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F1F6" w14:textId="71650B61" w:rsidR="00B77EF4" w:rsidRPr="008E5204" w:rsidRDefault="00B77EF4" w:rsidP="00C766A7">
      <w:pPr>
        <w:spacing w:after="0" w:line="240" w:lineRule="auto"/>
        <w:jc w:val="both"/>
        <w:rPr>
          <w:rFonts w:ascii="Arial" w:hAnsi="Arial" w:cs="Arial"/>
          <w:i/>
          <w:sz w:val="18"/>
          <w:szCs w:val="18"/>
        </w:rPr>
      </w:pPr>
      <w:r w:rsidRPr="008E5204">
        <w:rPr>
          <w:rFonts w:ascii="Arial" w:hAnsi="Arial" w:cs="Arial"/>
          <w:i/>
          <w:sz w:val="18"/>
          <w:szCs w:val="18"/>
        </w:rPr>
        <w:t xml:space="preserve">Please note that this Bulletin may provide an update </w:t>
      </w:r>
      <w:r w:rsidR="00FA3949">
        <w:rPr>
          <w:rFonts w:ascii="Arial" w:hAnsi="Arial" w:cs="Arial"/>
          <w:i/>
          <w:sz w:val="18"/>
          <w:szCs w:val="18"/>
        </w:rPr>
        <w:t>to</w:t>
      </w:r>
      <w:r w:rsidRPr="008E5204">
        <w:rPr>
          <w:rFonts w:ascii="Arial" w:hAnsi="Arial" w:cs="Arial"/>
          <w:i/>
          <w:sz w:val="18"/>
          <w:szCs w:val="18"/>
        </w:rPr>
        <w:t xml:space="preserve"> your Underwriting Guidelines or Underwriting Authority </w:t>
      </w:r>
      <w:r w:rsidR="00771DFF">
        <w:rPr>
          <w:rFonts w:ascii="Arial" w:hAnsi="Arial" w:cs="Arial"/>
          <w:i/>
          <w:sz w:val="18"/>
          <w:szCs w:val="18"/>
        </w:rPr>
        <w:t>Statement</w:t>
      </w:r>
      <w:r w:rsidRPr="008E5204">
        <w:rPr>
          <w:rFonts w:ascii="Arial" w:hAnsi="Arial" w:cs="Arial"/>
          <w:i/>
          <w:sz w:val="18"/>
          <w:szCs w:val="18"/>
        </w:rPr>
        <w:t xml:space="preserve">.  This Bulletin </w:t>
      </w:r>
      <w:r w:rsidR="00483314" w:rsidRPr="008E5204">
        <w:rPr>
          <w:rFonts w:ascii="Arial" w:hAnsi="Arial" w:cs="Arial"/>
          <w:i/>
          <w:sz w:val="18"/>
          <w:szCs w:val="18"/>
        </w:rPr>
        <w:t xml:space="preserve">supersedes any previous </w:t>
      </w:r>
      <w:r w:rsidR="00483314">
        <w:rPr>
          <w:rFonts w:ascii="Arial" w:hAnsi="Arial" w:cs="Arial"/>
          <w:i/>
          <w:sz w:val="18"/>
          <w:szCs w:val="18"/>
        </w:rPr>
        <w:t xml:space="preserve">Bulletins and </w:t>
      </w:r>
      <w:r w:rsidRPr="008E5204">
        <w:rPr>
          <w:rFonts w:ascii="Arial" w:hAnsi="Arial" w:cs="Arial"/>
          <w:i/>
          <w:sz w:val="18"/>
          <w:szCs w:val="18"/>
        </w:rPr>
        <w:t xml:space="preserve">will be incorporated into your Underwriting Guidelines or Underwriting Authority </w:t>
      </w:r>
      <w:r w:rsidR="00771DFF">
        <w:rPr>
          <w:rFonts w:ascii="Arial" w:hAnsi="Arial" w:cs="Arial"/>
          <w:i/>
          <w:sz w:val="18"/>
          <w:szCs w:val="18"/>
        </w:rPr>
        <w:t>Statement</w:t>
      </w:r>
      <w:r w:rsidRPr="008E5204">
        <w:rPr>
          <w:rFonts w:ascii="Arial" w:hAnsi="Arial" w:cs="Arial"/>
          <w:i/>
          <w:sz w:val="18"/>
          <w:szCs w:val="18"/>
        </w:rPr>
        <w:t>, if applicable.  If you have any questions or require clarification regarding this Bulletin, please contact your Program Manager.</w:t>
      </w:r>
    </w:p>
    <w:p w14:paraId="54825238" w14:textId="77777777" w:rsidR="00B77EF4" w:rsidRDefault="00B77EF4" w:rsidP="008E5204">
      <w:pPr>
        <w:spacing w:after="0" w:line="240" w:lineRule="auto"/>
        <w:rPr>
          <w:rFonts w:ascii="Arial" w:hAnsi="Arial" w:cs="Arial"/>
          <w:i/>
        </w:rPr>
      </w:pPr>
    </w:p>
    <w:p w14:paraId="64A6ECDF" w14:textId="77777777" w:rsidR="002A6240" w:rsidRPr="008E5204" w:rsidRDefault="002A6240" w:rsidP="008E5204">
      <w:pPr>
        <w:spacing w:after="0" w:line="240" w:lineRule="auto"/>
        <w:rPr>
          <w:rFonts w:ascii="Arial" w:hAnsi="Arial" w:cs="Arial"/>
          <w:i/>
        </w:rPr>
      </w:pPr>
    </w:p>
    <w:p w14:paraId="06558D0F" w14:textId="2E4D399C" w:rsidR="005432EB" w:rsidRPr="005432EB" w:rsidRDefault="007A03F2" w:rsidP="005432EB">
      <w:pPr>
        <w:spacing w:after="0" w:line="240" w:lineRule="auto"/>
        <w:rPr>
          <w:rFonts w:ascii="Arial" w:hAnsi="Arial" w:cs="Arial"/>
          <w:b/>
          <w:color w:val="002060"/>
          <w:sz w:val="28"/>
          <w:szCs w:val="28"/>
          <w:u w:val="single"/>
        </w:rPr>
      </w:pPr>
      <w:r w:rsidRPr="00C766A7">
        <w:rPr>
          <w:rFonts w:ascii="Arial" w:hAnsi="Arial" w:cs="Arial"/>
          <w:b/>
          <w:color w:val="002060"/>
          <w:sz w:val="28"/>
          <w:szCs w:val="28"/>
        </w:rPr>
        <w:t>Title:</w:t>
      </w:r>
      <w:r w:rsidRPr="00C766A7">
        <w:rPr>
          <w:rFonts w:ascii="Arial" w:hAnsi="Arial" w:cs="Arial"/>
          <w:b/>
          <w:color w:val="002060"/>
          <w:sz w:val="28"/>
          <w:szCs w:val="28"/>
        </w:rPr>
        <w:tab/>
      </w:r>
      <w:r w:rsidR="00AE6F7F">
        <w:rPr>
          <w:rFonts w:ascii="Arial" w:hAnsi="Arial" w:cs="Arial"/>
          <w:b/>
          <w:color w:val="002060"/>
          <w:sz w:val="28"/>
          <w:szCs w:val="28"/>
          <w:u w:val="single"/>
        </w:rPr>
        <w:t>Update</w:t>
      </w:r>
      <w:r w:rsidR="005432EB">
        <w:rPr>
          <w:rFonts w:ascii="Arial" w:hAnsi="Arial" w:cs="Arial"/>
          <w:b/>
          <w:color w:val="002060"/>
          <w:sz w:val="28"/>
          <w:szCs w:val="28"/>
          <w:u w:val="single"/>
        </w:rPr>
        <w:t xml:space="preserve"> to </w:t>
      </w:r>
      <w:r w:rsidR="00AE6F7F">
        <w:rPr>
          <w:rFonts w:ascii="Arial" w:hAnsi="Arial" w:cs="Arial"/>
          <w:b/>
          <w:color w:val="002060"/>
          <w:sz w:val="28"/>
          <w:szCs w:val="28"/>
          <w:u w:val="single"/>
        </w:rPr>
        <w:t xml:space="preserve">Cancellation / </w:t>
      </w:r>
      <w:r w:rsidR="005432EB">
        <w:rPr>
          <w:rFonts w:ascii="Arial" w:hAnsi="Arial" w:cs="Arial"/>
          <w:b/>
          <w:color w:val="002060"/>
          <w:sz w:val="28"/>
          <w:szCs w:val="28"/>
          <w:u w:val="single"/>
        </w:rPr>
        <w:t>Non-Renewal State Amendatory Endorsements</w:t>
      </w:r>
    </w:p>
    <w:p w14:paraId="0D41FCDA" w14:textId="4C7C5C2B" w:rsidR="0049059A" w:rsidRDefault="0049059A" w:rsidP="0076244B">
      <w:pPr>
        <w:spacing w:before="252" w:line="240" w:lineRule="auto"/>
        <w:rPr>
          <w:rFonts w:ascii="Arial" w:hAnsi="Arial" w:cs="Arial"/>
          <w:b/>
        </w:rPr>
      </w:pPr>
      <w:r>
        <w:rPr>
          <w:rFonts w:ascii="Arial" w:hAnsi="Arial" w:cs="Arial"/>
          <w:color w:val="000000"/>
        </w:rPr>
        <w:t xml:space="preserve">There is a revision to AIG Programs’ proprietary </w:t>
      </w:r>
      <w:r w:rsidR="005432EB">
        <w:rPr>
          <w:rFonts w:ascii="Arial" w:hAnsi="Arial" w:cs="Arial"/>
          <w:color w:val="000000"/>
        </w:rPr>
        <w:t xml:space="preserve">Cancellation / Non-Renewal State Amendatory Endorsements </w:t>
      </w:r>
      <w:r>
        <w:rPr>
          <w:rFonts w:ascii="Arial" w:hAnsi="Arial" w:cs="Arial"/>
          <w:color w:val="000000"/>
        </w:rPr>
        <w:t>as follows:</w:t>
      </w:r>
    </w:p>
    <w:p w14:paraId="670F6AD0" w14:textId="234E488D" w:rsidR="005432EB" w:rsidRDefault="0049059A" w:rsidP="005432EB">
      <w:pPr>
        <w:rPr>
          <w:rFonts w:ascii="Arial" w:hAnsi="Arial" w:cs="Arial"/>
          <w:b/>
        </w:rPr>
      </w:pPr>
      <w:r>
        <w:rPr>
          <w:rFonts w:ascii="Arial" w:hAnsi="Arial" w:cs="Arial"/>
          <w:b/>
        </w:rPr>
        <w:t>Louisiana</w:t>
      </w:r>
      <w:r w:rsidR="005432EB">
        <w:rPr>
          <w:rFonts w:ascii="Arial" w:hAnsi="Arial" w:cs="Arial"/>
          <w:b/>
        </w:rPr>
        <w:t xml:space="preserve"> Amendatory Endorsement – Form </w:t>
      </w:r>
      <w:r>
        <w:rPr>
          <w:rFonts w:ascii="Arial" w:hAnsi="Arial" w:cs="Arial"/>
          <w:b/>
        </w:rPr>
        <w:t>78807</w:t>
      </w:r>
      <w:r w:rsidR="005432EB">
        <w:rPr>
          <w:rFonts w:ascii="Arial" w:hAnsi="Arial" w:cs="Arial"/>
          <w:b/>
        </w:rPr>
        <w:t xml:space="preserve"> (1</w:t>
      </w:r>
      <w:r>
        <w:rPr>
          <w:rFonts w:ascii="Arial" w:hAnsi="Arial" w:cs="Arial"/>
          <w:b/>
        </w:rPr>
        <w:t>2</w:t>
      </w:r>
      <w:r w:rsidR="005432EB">
        <w:rPr>
          <w:rFonts w:ascii="Arial" w:hAnsi="Arial" w:cs="Arial"/>
          <w:b/>
        </w:rPr>
        <w:t xml:space="preserve">-25) </w:t>
      </w:r>
    </w:p>
    <w:p w14:paraId="5581AA9E" w14:textId="798C2AFF" w:rsidR="005432EB" w:rsidRDefault="005432EB" w:rsidP="005432EB">
      <w:pPr>
        <w:rPr>
          <w:rFonts w:ascii="Arial" w:hAnsi="Arial" w:cs="Arial"/>
          <w:b/>
        </w:rPr>
      </w:pPr>
      <w:r>
        <w:rPr>
          <w:rFonts w:ascii="Arial" w:hAnsi="Arial" w:cs="Arial"/>
          <w:b/>
        </w:rPr>
        <w:t xml:space="preserve">Effective Date for Use – </w:t>
      </w:r>
      <w:r w:rsidR="0049059A">
        <w:rPr>
          <w:rFonts w:ascii="Arial" w:hAnsi="Arial" w:cs="Arial"/>
          <w:b/>
        </w:rPr>
        <w:t>7</w:t>
      </w:r>
      <w:r>
        <w:rPr>
          <w:rFonts w:ascii="Arial" w:hAnsi="Arial" w:cs="Arial"/>
          <w:b/>
        </w:rPr>
        <w:t>/1/2</w:t>
      </w:r>
      <w:r w:rsidR="0049059A">
        <w:rPr>
          <w:rFonts w:ascii="Arial" w:hAnsi="Arial" w:cs="Arial"/>
          <w:b/>
        </w:rPr>
        <w:t>6</w:t>
      </w:r>
    </w:p>
    <w:p w14:paraId="126DED24" w14:textId="59181114" w:rsidR="0049059A" w:rsidRDefault="0049059A" w:rsidP="0049059A">
      <w:pPr>
        <w:rPr>
          <w:rFonts w:ascii="Arial" w:hAnsi="Arial" w:cs="Arial"/>
          <w:b/>
        </w:rPr>
      </w:pPr>
      <w:r>
        <w:rPr>
          <w:rFonts w:ascii="Arial" w:hAnsi="Arial" w:cs="Arial"/>
          <w:b/>
        </w:rPr>
        <w:t xml:space="preserve">Applicability </w:t>
      </w:r>
      <w:r>
        <w:rPr>
          <w:rFonts w:ascii="Arial" w:hAnsi="Arial" w:cs="Arial"/>
          <w:b/>
        </w:rPr>
        <w:t xml:space="preserve">– </w:t>
      </w:r>
      <w:r>
        <w:rPr>
          <w:rFonts w:ascii="Arial" w:hAnsi="Arial" w:cs="Arial"/>
          <w:b/>
        </w:rPr>
        <w:t>Admitted (not applicable to Surplus Lines)</w:t>
      </w:r>
    </w:p>
    <w:bookmarkStart w:id="0" w:name="_MON_1834556218"/>
    <w:bookmarkEnd w:id="0"/>
    <w:p w14:paraId="3D1171FC" w14:textId="75F902CC" w:rsidR="0049059A" w:rsidRDefault="0049059A" w:rsidP="0049059A">
      <w:pPr>
        <w:ind w:left="2880" w:firstLine="720"/>
        <w:rPr>
          <w:rFonts w:ascii="Arial" w:hAnsi="Arial" w:cs="Arial"/>
        </w:rPr>
      </w:pPr>
      <w:r>
        <w:rPr>
          <w:rFonts w:ascii="Arial" w:hAnsi="Arial" w:cs="Arial"/>
        </w:rPr>
        <w:object w:dxaOrig="1533" w:dyaOrig="992" w14:anchorId="6CED3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5pt;height:49.5pt" o:ole="">
            <v:imagedata r:id="rId8" o:title=""/>
          </v:shape>
          <o:OLEObject Type="Embed" ProgID="Word.Document.8" ShapeID="_x0000_i1028" DrawAspect="Icon" ObjectID="_1834565733" r:id="rId9">
            <o:FieldCodes>\s</o:FieldCodes>
          </o:OLEObject>
        </w:object>
      </w:r>
    </w:p>
    <w:p w14:paraId="0672FB4E" w14:textId="7632668E" w:rsidR="0049059A" w:rsidRDefault="0049059A" w:rsidP="005432EB">
      <w:pPr>
        <w:rPr>
          <w:rFonts w:ascii="Arial" w:hAnsi="Arial" w:cs="Arial"/>
        </w:rPr>
      </w:pPr>
      <w:r w:rsidRPr="00324AE9">
        <w:rPr>
          <w:rFonts w:ascii="Arial" w:hAnsi="Arial" w:cs="Arial"/>
          <w:b/>
          <w:bCs/>
          <w:u w:val="single"/>
        </w:rPr>
        <w:t>Important Note</w:t>
      </w:r>
      <w:r>
        <w:rPr>
          <w:rFonts w:ascii="Arial" w:hAnsi="Arial" w:cs="Arial"/>
        </w:rPr>
        <w:t xml:space="preserve"> – there are several key changes incorporated into this version as follows:</w:t>
      </w:r>
    </w:p>
    <w:p w14:paraId="26E41C58" w14:textId="0225BA0B" w:rsidR="0049059A" w:rsidRDefault="0049059A" w:rsidP="0049059A">
      <w:pPr>
        <w:pStyle w:val="ListParagraph"/>
        <w:numPr>
          <w:ilvl w:val="0"/>
          <w:numId w:val="17"/>
        </w:numPr>
        <w:jc w:val="left"/>
        <w:rPr>
          <w:rFonts w:ascii="Arial" w:hAnsi="Arial" w:cs="Arial"/>
        </w:rPr>
      </w:pPr>
      <w:r>
        <w:rPr>
          <w:rFonts w:ascii="Arial" w:hAnsi="Arial" w:cs="Arial"/>
        </w:rPr>
        <w:t xml:space="preserve">Louisiana has increased the required advance notice time </w:t>
      </w:r>
      <w:r w:rsidR="00106557">
        <w:rPr>
          <w:rFonts w:ascii="Arial" w:hAnsi="Arial" w:cs="Arial"/>
        </w:rPr>
        <w:t>for cancellations and non-renewals from 30 days to 60 days.</w:t>
      </w:r>
    </w:p>
    <w:p w14:paraId="082F19A7" w14:textId="278030F4" w:rsidR="00106557" w:rsidRPr="0076244B" w:rsidRDefault="00106557" w:rsidP="0059126A">
      <w:pPr>
        <w:pStyle w:val="ListParagraph"/>
        <w:numPr>
          <w:ilvl w:val="0"/>
          <w:numId w:val="17"/>
        </w:numPr>
        <w:jc w:val="left"/>
        <w:rPr>
          <w:rFonts w:ascii="Arial" w:hAnsi="Arial" w:cs="Arial"/>
          <w:b/>
          <w:u w:val="single"/>
        </w:rPr>
      </w:pPr>
      <w:r w:rsidRPr="0076244B">
        <w:rPr>
          <w:rFonts w:ascii="Arial" w:hAnsi="Arial" w:cs="Arial"/>
        </w:rPr>
        <w:t>Louisiana has rescinded the previous requirement that these provisions apply to surplus lines.  As such this Amendatory Endorsement is to apply to admitted business only.</w:t>
      </w:r>
    </w:p>
    <w:p w14:paraId="2F7D97EA" w14:textId="31E70ECA" w:rsidR="005432EB" w:rsidRPr="007B5FB7" w:rsidRDefault="005432EB" w:rsidP="005432EB">
      <w:pPr>
        <w:rPr>
          <w:rFonts w:ascii="Arial" w:hAnsi="Arial" w:cs="Arial"/>
          <w:b/>
        </w:rPr>
      </w:pPr>
      <w:r w:rsidRPr="007B5FB7">
        <w:rPr>
          <w:rFonts w:ascii="Arial" w:hAnsi="Arial" w:cs="Arial"/>
          <w:b/>
          <w:u w:val="single"/>
        </w:rPr>
        <w:t>Implementation &amp; Availability</w:t>
      </w:r>
      <w:r w:rsidRPr="007B5FB7">
        <w:rPr>
          <w:rFonts w:ascii="Arial" w:hAnsi="Arial" w:cs="Arial"/>
          <w:b/>
        </w:rPr>
        <w:t>:</w:t>
      </w:r>
    </w:p>
    <w:p w14:paraId="0039B238" w14:textId="021E0818" w:rsidR="005432EB" w:rsidRDefault="005432EB" w:rsidP="005432EB">
      <w:pPr>
        <w:rPr>
          <w:rFonts w:ascii="Arial" w:hAnsi="Arial" w:cs="Arial"/>
        </w:rPr>
      </w:pPr>
      <w:r>
        <w:rPr>
          <w:rFonts w:ascii="Arial" w:hAnsi="Arial" w:cs="Arial"/>
        </w:rPr>
        <w:t>Please note that you can locate copies of all o</w:t>
      </w:r>
      <w:r w:rsidR="0076244B">
        <w:rPr>
          <w:rFonts w:ascii="Arial" w:hAnsi="Arial" w:cs="Arial"/>
        </w:rPr>
        <w:t xml:space="preserve">ur proprietary C/NR Amendatory Forms </w:t>
      </w:r>
      <w:r>
        <w:rPr>
          <w:rFonts w:ascii="Arial" w:hAnsi="Arial" w:cs="Arial"/>
        </w:rPr>
        <w:t xml:space="preserve">on the Program Administrator Website (aigprograms.net), under the “Compliance” section and within the “State Regulatory Endorsements” pages (noting that 2 separate pages exist for Cancellation/Non-Renewal Endorsements vs Miscellaneous Endorsements/Notices).  </w:t>
      </w:r>
      <w:r w:rsidR="0076244B">
        <w:rPr>
          <w:rFonts w:ascii="Arial" w:hAnsi="Arial" w:cs="Arial"/>
        </w:rPr>
        <w:t xml:space="preserve">In addition to providing a copy of the </w:t>
      </w:r>
      <w:r w:rsidR="00C653FE">
        <w:rPr>
          <w:rFonts w:ascii="Arial" w:hAnsi="Arial" w:cs="Arial"/>
        </w:rPr>
        <w:t xml:space="preserve">Amendatory </w:t>
      </w:r>
      <w:r w:rsidR="0076244B">
        <w:rPr>
          <w:rFonts w:ascii="Arial" w:hAnsi="Arial" w:cs="Arial"/>
        </w:rPr>
        <w:t>Form, the PA Website indicates if the Form is applicable to admitted, surplus lines or both.</w:t>
      </w:r>
    </w:p>
    <w:p w14:paraId="4076C963" w14:textId="77777777" w:rsidR="005432EB" w:rsidRDefault="005432EB" w:rsidP="005432EB">
      <w:pPr>
        <w:rPr>
          <w:rFonts w:ascii="Arial" w:hAnsi="Arial" w:cs="Arial"/>
        </w:rPr>
      </w:pPr>
      <w:r>
        <w:rPr>
          <w:rFonts w:ascii="Arial" w:hAnsi="Arial" w:cs="Arial"/>
        </w:rPr>
        <w:t xml:space="preserve">For Program Administrators using Majesco Policy System (MPS), please note that the new form will automatically be included </w:t>
      </w:r>
      <w:proofErr w:type="gramStart"/>
      <w:r>
        <w:rPr>
          <w:rFonts w:ascii="Arial" w:hAnsi="Arial" w:cs="Arial"/>
        </w:rPr>
        <w:t>on</w:t>
      </w:r>
      <w:proofErr w:type="gramEnd"/>
      <w:r>
        <w:rPr>
          <w:rFonts w:ascii="Arial" w:hAnsi="Arial" w:cs="Arial"/>
        </w:rPr>
        <w:t xml:space="preserve"> applicable policies upon its system </w:t>
      </w:r>
      <w:proofErr w:type="gramStart"/>
      <w:r>
        <w:rPr>
          <w:rFonts w:ascii="Arial" w:hAnsi="Arial" w:cs="Arial"/>
        </w:rPr>
        <w:t>implementation</w:t>
      </w:r>
      <w:proofErr w:type="gramEnd"/>
      <w:r>
        <w:rPr>
          <w:rFonts w:ascii="Arial" w:hAnsi="Arial" w:cs="Arial"/>
        </w:rPr>
        <w:t xml:space="preserve"> so MPS users need not take any additional action until this change is implemented for you.</w:t>
      </w:r>
    </w:p>
    <w:p w14:paraId="2818B9E7" w14:textId="77777777" w:rsidR="005432EB" w:rsidRDefault="005432EB" w:rsidP="005432EB">
      <w:pPr>
        <w:rPr>
          <w:rFonts w:ascii="Arial" w:hAnsi="Arial" w:cs="Arial"/>
        </w:rPr>
      </w:pPr>
      <w:r>
        <w:rPr>
          <w:rFonts w:ascii="Arial" w:hAnsi="Arial" w:cs="Arial"/>
        </w:rPr>
        <w:t xml:space="preserve">For Program Administrators using your own proprietary policy issuance system, please implement this form immediately per the business rules outlined above.   </w:t>
      </w:r>
    </w:p>
    <w:p w14:paraId="293CEE69" w14:textId="77777777" w:rsidR="00C653FE" w:rsidRDefault="00C653FE" w:rsidP="005432EB">
      <w:pPr>
        <w:rPr>
          <w:rFonts w:ascii="Arial" w:hAnsi="Arial" w:cs="Arial"/>
          <w:b/>
          <w:bCs/>
          <w:u w:val="single"/>
        </w:rPr>
      </w:pPr>
    </w:p>
    <w:p w14:paraId="57A09A19" w14:textId="55293757" w:rsidR="005432EB" w:rsidRDefault="005432EB" w:rsidP="005432EB">
      <w:pPr>
        <w:rPr>
          <w:color w:val="1F497D"/>
        </w:rPr>
      </w:pPr>
      <w:r w:rsidRPr="0076244B">
        <w:rPr>
          <w:rFonts w:ascii="Arial" w:hAnsi="Arial" w:cs="Arial"/>
          <w:b/>
          <w:bCs/>
          <w:u w:val="single"/>
        </w:rPr>
        <w:t>Important Note Regarding AIG Cancellation / Non-Renewal Amendatory Endorsements</w:t>
      </w:r>
      <w:r w:rsidR="0076244B" w:rsidRPr="0076244B">
        <w:rPr>
          <w:rFonts w:ascii="Arial" w:hAnsi="Arial" w:cs="Arial"/>
          <w:b/>
          <w:bCs/>
        </w:rPr>
        <w:t xml:space="preserve"> </w:t>
      </w:r>
      <w:r w:rsidR="0076244B">
        <w:rPr>
          <w:rFonts w:ascii="Arial" w:hAnsi="Arial" w:cs="Arial"/>
          <w:b/>
          <w:bCs/>
        </w:rPr>
        <w:t>-</w:t>
      </w:r>
      <w:r>
        <w:rPr>
          <w:rFonts w:ascii="Arial" w:hAnsi="Arial" w:cs="Arial"/>
        </w:rPr>
        <w:t xml:space="preserve">Please be reminded that the AIG Cancellation / Non-renewal State Amendatory Endorsements are to be used on AIG proprietary developed products/policies only.  </w:t>
      </w:r>
      <w:r w:rsidRPr="0076244B">
        <w:rPr>
          <w:rFonts w:ascii="Arial" w:hAnsi="Arial" w:cs="Arial"/>
          <w:b/>
          <w:bCs/>
          <w:u w:val="single"/>
        </w:rPr>
        <w:t>These are not for use with ISO or AAIS products</w:t>
      </w:r>
      <w:r w:rsidRPr="0076244B">
        <w:rPr>
          <w:rFonts w:ascii="Arial" w:hAnsi="Arial" w:cs="Arial"/>
          <w:b/>
          <w:bCs/>
        </w:rPr>
        <w:t>.</w:t>
      </w:r>
      <w:r>
        <w:rPr>
          <w:rFonts w:ascii="Arial" w:hAnsi="Arial" w:cs="Arial"/>
        </w:rPr>
        <w:t xml:space="preserve">  ISO and AAIS policies should be issued using the “State Changes” endorsements developed by ISO / AAIS to address state-specific cancellation/non-renewal and other provisions.  If your policies are a combination of ISO / AAIS and AIG proprietary products, the base policy </w:t>
      </w:r>
      <w:proofErr w:type="gramStart"/>
      <w:r>
        <w:rPr>
          <w:rFonts w:ascii="Arial" w:hAnsi="Arial" w:cs="Arial"/>
        </w:rPr>
        <w:t>coverage</w:t>
      </w:r>
      <w:proofErr w:type="gramEnd"/>
      <w:r>
        <w:rPr>
          <w:rFonts w:ascii="Arial" w:hAnsi="Arial" w:cs="Arial"/>
        </w:rPr>
        <w:t xml:space="preserve"> terms and conditions (i.e. the forms for which cancellation/non-renewal policy provisions are addressed) should determine whether to use the AIG developed State Amendatory Endorsements or ISO / AAIS developed State Changes endorsements.  If there is a question as to which endorsement is to be used for “combination” policies, please default to using the ISO or AAIS State Changes endorsements.</w:t>
      </w:r>
    </w:p>
    <w:p w14:paraId="4744A05A" w14:textId="77777777" w:rsidR="005432EB" w:rsidRDefault="005432EB" w:rsidP="005432EB">
      <w:pPr>
        <w:pStyle w:val="Default"/>
        <w:rPr>
          <w:rFonts w:ascii="Arial" w:hAnsi="Arial" w:cs="Arial"/>
          <w:sz w:val="22"/>
          <w:szCs w:val="22"/>
        </w:rPr>
      </w:pPr>
      <w:r w:rsidRPr="00BC0B4A">
        <w:rPr>
          <w:rFonts w:ascii="Arial" w:hAnsi="Arial" w:cs="Arial"/>
          <w:sz w:val="22"/>
          <w:szCs w:val="22"/>
        </w:rPr>
        <w:t>If you have any questions or require additional support</w:t>
      </w:r>
      <w:r>
        <w:rPr>
          <w:rFonts w:ascii="Arial" w:hAnsi="Arial" w:cs="Arial"/>
          <w:sz w:val="22"/>
          <w:szCs w:val="22"/>
        </w:rPr>
        <w:t>,</w:t>
      </w:r>
      <w:r w:rsidRPr="00BC0B4A">
        <w:rPr>
          <w:rFonts w:ascii="Arial" w:hAnsi="Arial" w:cs="Arial"/>
          <w:sz w:val="22"/>
          <w:szCs w:val="22"/>
        </w:rPr>
        <w:t xml:space="preserve"> please contact your Program Manager.</w:t>
      </w:r>
      <w:r>
        <w:rPr>
          <w:rFonts w:ascii="Arial" w:hAnsi="Arial" w:cs="Arial"/>
          <w:sz w:val="22"/>
          <w:szCs w:val="22"/>
        </w:rPr>
        <w:t xml:space="preserve"> </w:t>
      </w:r>
      <w:r w:rsidRPr="00BC0B4A">
        <w:rPr>
          <w:rFonts w:ascii="Arial" w:hAnsi="Arial" w:cs="Arial"/>
          <w:sz w:val="22"/>
          <w:szCs w:val="22"/>
        </w:rPr>
        <w:t xml:space="preserve"> </w:t>
      </w:r>
    </w:p>
    <w:p w14:paraId="2EC86C6C" w14:textId="77777777" w:rsidR="005432EB" w:rsidRDefault="005432EB" w:rsidP="005432EB">
      <w:pPr>
        <w:pStyle w:val="Default"/>
        <w:rPr>
          <w:rFonts w:ascii="Arial" w:hAnsi="Arial" w:cs="Arial"/>
          <w:sz w:val="22"/>
          <w:szCs w:val="22"/>
        </w:rPr>
      </w:pPr>
    </w:p>
    <w:p w14:paraId="59F428E6" w14:textId="77777777" w:rsidR="005432EB" w:rsidRDefault="005432EB" w:rsidP="005432EB">
      <w:pPr>
        <w:pStyle w:val="Default"/>
        <w:rPr>
          <w:rFonts w:ascii="Arial" w:hAnsi="Arial" w:cs="Arial"/>
          <w:sz w:val="22"/>
          <w:szCs w:val="22"/>
        </w:rPr>
      </w:pPr>
      <w:r w:rsidRPr="00BC0B4A">
        <w:rPr>
          <w:rFonts w:ascii="Arial" w:hAnsi="Arial" w:cs="Arial"/>
          <w:sz w:val="22"/>
          <w:szCs w:val="22"/>
        </w:rPr>
        <w:t>Thank you.</w:t>
      </w:r>
    </w:p>
    <w:p w14:paraId="06D1EC34" w14:textId="77777777" w:rsidR="005432EB" w:rsidRDefault="005432EB" w:rsidP="005432EB">
      <w:pPr>
        <w:pStyle w:val="NormalWeb"/>
        <w:spacing w:before="0" w:beforeAutospacing="0" w:after="0" w:afterAutospacing="0"/>
        <w:ind w:right="10"/>
        <w:rPr>
          <w:rFonts w:ascii="Arial" w:hAnsi="Arial" w:cs="Arial"/>
          <w:b/>
          <w:color w:val="78A22F"/>
          <w:sz w:val="16"/>
          <w:szCs w:val="16"/>
          <w:u w:val="single"/>
        </w:rPr>
      </w:pPr>
    </w:p>
    <w:p w14:paraId="49E07224" w14:textId="77777777" w:rsidR="005432EB" w:rsidRDefault="005432EB" w:rsidP="00AE6F7F">
      <w:pPr>
        <w:spacing w:before="252" w:line="240" w:lineRule="auto"/>
        <w:rPr>
          <w:rFonts w:ascii="Arial" w:hAnsi="Arial" w:cs="Arial"/>
          <w:color w:val="000000"/>
        </w:rPr>
      </w:pPr>
    </w:p>
    <w:p w14:paraId="3ED72C5C" w14:textId="77777777" w:rsidR="006C5A2F" w:rsidRDefault="006C5A2F" w:rsidP="006C5A2F">
      <w:pPr>
        <w:tabs>
          <w:tab w:val="left" w:pos="0"/>
          <w:tab w:val="left" w:pos="2880"/>
          <w:tab w:val="right" w:pos="9360"/>
        </w:tabs>
        <w:suppressAutoHyphens/>
        <w:spacing w:after="0" w:line="240" w:lineRule="auto"/>
        <w:jc w:val="both"/>
        <w:rPr>
          <w:rFonts w:ascii="Arial" w:hAnsi="Arial" w:cs="Arial"/>
          <w:i/>
          <w:sz w:val="18"/>
          <w:szCs w:val="18"/>
        </w:rPr>
      </w:pPr>
      <w:r>
        <w:rPr>
          <w:rFonts w:ascii="Arial" w:hAnsi="Arial" w:cs="Arial"/>
          <w:i/>
          <w:sz w:val="18"/>
          <w:szCs w:val="18"/>
        </w:rPr>
        <w:t xml:space="preserve">This bulletin is for informational purposes only and does not constitute legal advice, nor is it guaranteed to be accurate, complete, or current. It is your obligation to ensure compliance with applicable law.  </w:t>
      </w:r>
      <w:r w:rsidRPr="008E5204">
        <w:rPr>
          <w:rFonts w:ascii="Arial" w:hAnsi="Arial" w:cs="Arial"/>
          <w:i/>
          <w:sz w:val="18"/>
          <w:szCs w:val="18"/>
        </w:rPr>
        <w:t xml:space="preserve">The information and other material contained herein is proprietary to AIG Programs and intended for </w:t>
      </w:r>
      <w:r>
        <w:rPr>
          <w:rFonts w:ascii="Arial" w:hAnsi="Arial" w:cs="Arial"/>
          <w:i/>
          <w:sz w:val="18"/>
          <w:szCs w:val="18"/>
        </w:rPr>
        <w:t>a</w:t>
      </w:r>
      <w:r w:rsidRPr="008E5204">
        <w:rPr>
          <w:rFonts w:ascii="Arial" w:hAnsi="Arial" w:cs="Arial"/>
          <w:i/>
          <w:sz w:val="18"/>
          <w:szCs w:val="18"/>
        </w:rPr>
        <w:t>u</w:t>
      </w:r>
      <w:r>
        <w:rPr>
          <w:rFonts w:ascii="Arial" w:hAnsi="Arial" w:cs="Arial"/>
          <w:i/>
          <w:sz w:val="18"/>
          <w:szCs w:val="18"/>
        </w:rPr>
        <w:t>thorized u</w:t>
      </w:r>
      <w:r w:rsidRPr="008E5204">
        <w:rPr>
          <w:rFonts w:ascii="Arial" w:hAnsi="Arial" w:cs="Arial"/>
          <w:i/>
          <w:sz w:val="18"/>
          <w:szCs w:val="18"/>
        </w:rPr>
        <w:t>se only.  Unauthorized disclosure, dissemination, copying or other use of this information and material without the express written permission of AIG Programs is strictly prohibited.</w:t>
      </w:r>
    </w:p>
    <w:p w14:paraId="5FCD9F09" w14:textId="77777777" w:rsidR="006C5A2F" w:rsidRDefault="006C5A2F" w:rsidP="006C5A2F">
      <w:pPr>
        <w:tabs>
          <w:tab w:val="left" w:pos="0"/>
          <w:tab w:val="left" w:pos="2880"/>
          <w:tab w:val="right" w:pos="9360"/>
        </w:tabs>
        <w:suppressAutoHyphens/>
        <w:spacing w:after="0" w:line="240" w:lineRule="auto"/>
        <w:jc w:val="both"/>
        <w:rPr>
          <w:rFonts w:ascii="Arial" w:hAnsi="Arial" w:cs="Arial"/>
          <w:i/>
          <w:sz w:val="18"/>
          <w:szCs w:val="18"/>
        </w:rPr>
      </w:pPr>
    </w:p>
    <w:tbl>
      <w:tblPr>
        <w:tblStyle w:val="TableGrid"/>
        <w:tblW w:w="0" w:type="auto"/>
        <w:tblLook w:val="04A0" w:firstRow="1" w:lastRow="0" w:firstColumn="1" w:lastColumn="0" w:noHBand="0" w:noVBand="1"/>
      </w:tblPr>
      <w:tblGrid>
        <w:gridCol w:w="9350"/>
      </w:tblGrid>
      <w:tr w:rsidR="006C5A2F" w14:paraId="37F1BF73" w14:textId="77777777" w:rsidTr="007B59B2">
        <w:tc>
          <w:tcPr>
            <w:tcW w:w="9350" w:type="dxa"/>
            <w:shd w:val="clear" w:color="auto" w:fill="D9D9D9" w:themeFill="background1" w:themeFillShade="D9"/>
          </w:tcPr>
          <w:p w14:paraId="6E5AFF66" w14:textId="751DFEBF" w:rsidR="006C5A2F" w:rsidRPr="0049059A" w:rsidRDefault="006C5A2F" w:rsidP="007B59B2">
            <w:pPr>
              <w:pStyle w:val="Heading2"/>
              <w:numPr>
                <w:ilvl w:val="0"/>
                <w:numId w:val="0"/>
              </w:numPr>
              <w:jc w:val="center"/>
              <w:rPr>
                <w:rFonts w:ascii="Arial" w:hAnsi="Arial" w:cs="Arial"/>
                <w:color w:val="FF0000"/>
                <w:sz w:val="18"/>
                <w:szCs w:val="18"/>
              </w:rPr>
            </w:pPr>
            <w:r w:rsidRPr="00B55991">
              <w:rPr>
                <w:rFonts w:ascii="Arial" w:hAnsi="Arial" w:cs="Arial"/>
                <w:color w:val="auto"/>
                <w:sz w:val="18"/>
                <w:szCs w:val="18"/>
              </w:rPr>
              <w:t>Division Control Number:</w:t>
            </w:r>
            <w:r w:rsidRPr="00B55991">
              <w:rPr>
                <w:rFonts w:ascii="Arial" w:hAnsi="Arial" w:cs="Arial"/>
                <w:b w:val="0"/>
                <w:color w:val="auto"/>
                <w:sz w:val="18"/>
                <w:szCs w:val="18"/>
              </w:rPr>
              <w:t xml:space="preserve">  AIG PROGRAMS (</w:t>
            </w:r>
            <w:r>
              <w:rPr>
                <w:rFonts w:ascii="Arial" w:hAnsi="Arial" w:cs="Arial"/>
                <w:b w:val="0"/>
                <w:color w:val="auto"/>
                <w:sz w:val="18"/>
                <w:szCs w:val="18"/>
                <w:lang w:val="en-US"/>
              </w:rPr>
              <w:t>202</w:t>
            </w:r>
            <w:r w:rsidR="0049059A">
              <w:rPr>
                <w:rFonts w:ascii="Arial" w:hAnsi="Arial" w:cs="Arial"/>
                <w:b w:val="0"/>
                <w:color w:val="auto"/>
                <w:sz w:val="18"/>
                <w:szCs w:val="18"/>
                <w:lang w:val="en-US"/>
              </w:rPr>
              <w:t>6</w:t>
            </w:r>
            <w:r w:rsidRPr="00B55991">
              <w:rPr>
                <w:rFonts w:ascii="Arial" w:hAnsi="Arial" w:cs="Arial"/>
                <w:b w:val="0"/>
                <w:color w:val="auto"/>
                <w:sz w:val="18"/>
                <w:szCs w:val="18"/>
              </w:rPr>
              <w:t xml:space="preserve"> #</w:t>
            </w:r>
            <w:r w:rsidR="00E80148">
              <w:rPr>
                <w:rFonts w:ascii="Arial" w:hAnsi="Arial" w:cs="Arial"/>
                <w:b w:val="0"/>
                <w:color w:val="auto"/>
                <w:sz w:val="18"/>
                <w:szCs w:val="18"/>
              </w:rPr>
              <w:t xml:space="preserve"> </w:t>
            </w:r>
            <w:r w:rsidR="00330486">
              <w:rPr>
                <w:rFonts w:ascii="Arial" w:hAnsi="Arial" w:cs="Arial"/>
                <w:b w:val="0"/>
                <w:color w:val="auto"/>
                <w:sz w:val="18"/>
                <w:szCs w:val="18"/>
              </w:rPr>
              <w:t>04)</w:t>
            </w:r>
          </w:p>
          <w:p w14:paraId="3404D1CF" w14:textId="77777777" w:rsidR="006C5A2F" w:rsidRDefault="006C5A2F" w:rsidP="007B59B2">
            <w:pPr>
              <w:tabs>
                <w:tab w:val="left" w:pos="0"/>
                <w:tab w:val="left" w:pos="2880"/>
                <w:tab w:val="right" w:pos="9360"/>
              </w:tabs>
              <w:suppressAutoHyphens/>
              <w:spacing w:after="0" w:line="240" w:lineRule="auto"/>
              <w:rPr>
                <w:rFonts w:ascii="Arial" w:hAnsi="Arial" w:cs="Arial"/>
                <w:sz w:val="20"/>
                <w:szCs w:val="20"/>
              </w:rPr>
            </w:pPr>
          </w:p>
        </w:tc>
      </w:tr>
    </w:tbl>
    <w:p w14:paraId="6CD58E9D" w14:textId="77777777" w:rsidR="00FF6951" w:rsidRDefault="00FF6951" w:rsidP="006C5A2F">
      <w:pPr>
        <w:tabs>
          <w:tab w:val="left" w:pos="0"/>
          <w:tab w:val="left" w:pos="2880"/>
          <w:tab w:val="right" w:pos="9360"/>
        </w:tabs>
        <w:suppressAutoHyphens/>
        <w:spacing w:after="0" w:line="240" w:lineRule="auto"/>
        <w:rPr>
          <w:rFonts w:ascii="Arial" w:hAnsi="Arial" w:cs="Arial"/>
          <w:i/>
          <w:sz w:val="18"/>
          <w:szCs w:val="18"/>
        </w:rPr>
      </w:pPr>
    </w:p>
    <w:sectPr w:rsidR="00FF6951" w:rsidSect="00C766A7">
      <w:headerReference w:type="default" r:id="rId10"/>
      <w:footerReference w:type="default" r:id="rId11"/>
      <w:pgSz w:w="12240" w:h="15840" w:code="1"/>
      <w:pgMar w:top="2160" w:right="1440" w:bottom="1584" w:left="1440" w:header="34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6609A" w14:textId="77777777" w:rsidR="00103A57" w:rsidRDefault="00103A57" w:rsidP="005302A3">
      <w:pPr>
        <w:spacing w:after="0" w:line="240" w:lineRule="auto"/>
      </w:pPr>
      <w:r>
        <w:separator/>
      </w:r>
    </w:p>
  </w:endnote>
  <w:endnote w:type="continuationSeparator" w:id="0">
    <w:p w14:paraId="510CE74B" w14:textId="77777777" w:rsidR="00103A57" w:rsidRDefault="00103A57" w:rsidP="00530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FE1C" w14:textId="49577DF1" w:rsidR="00FA2B84" w:rsidRPr="00167024" w:rsidRDefault="00167024" w:rsidP="00167024">
    <w:pPr>
      <w:tabs>
        <w:tab w:val="left" w:pos="0"/>
        <w:tab w:val="left" w:pos="2880"/>
        <w:tab w:val="right" w:pos="9360"/>
      </w:tabs>
      <w:suppressAutoHyphens/>
      <w:spacing w:before="120" w:after="0" w:line="240" w:lineRule="auto"/>
      <w:jc w:val="right"/>
      <w:rPr>
        <w:rFonts w:ascii="Arial" w:hAnsi="Arial" w:cs="Arial"/>
        <w:sz w:val="20"/>
        <w:szCs w:val="20"/>
      </w:rPr>
    </w:pPr>
    <w:r w:rsidRPr="00DF7890">
      <w:rPr>
        <w:rFonts w:ascii="Arial" w:hAnsi="Arial" w:cs="Arial"/>
        <w:sz w:val="16"/>
        <w:szCs w:val="16"/>
      </w:rPr>
      <w:t>© American International Group, Inc. All rights reserved</w:t>
    </w:r>
  </w:p>
  <w:p w14:paraId="55245A67" w14:textId="77777777" w:rsidR="00FA2B84" w:rsidRPr="00DF7890" w:rsidRDefault="00FA2B84" w:rsidP="00985DD9">
    <w:pPr>
      <w:pStyle w:val="Footer"/>
      <w:tabs>
        <w:tab w:val="clear" w:pos="4680"/>
        <w:tab w:val="left" w:pos="3150"/>
      </w:tabs>
      <w:jc w:val="right"/>
      <w:rPr>
        <w:rFonts w:ascii="Arial" w:hAnsi="Arial" w:cs="Arial"/>
        <w:sz w:val="16"/>
        <w:szCs w:val="16"/>
      </w:rPr>
    </w:pPr>
    <w:r w:rsidRPr="00DF7890">
      <w:rPr>
        <w:rStyle w:val="PageNumber"/>
        <w:rFonts w:ascii="Arial" w:hAnsi="Arial" w:cs="Arial"/>
        <w:sz w:val="16"/>
        <w:szCs w:val="16"/>
      </w:rPr>
      <w:fldChar w:fldCharType="begin"/>
    </w:r>
    <w:r w:rsidRPr="00DF7890">
      <w:rPr>
        <w:rStyle w:val="PageNumber"/>
        <w:rFonts w:ascii="Arial" w:hAnsi="Arial" w:cs="Arial"/>
        <w:sz w:val="16"/>
        <w:szCs w:val="16"/>
      </w:rPr>
      <w:instrText xml:space="preserve"> PAGE </w:instrText>
    </w:r>
    <w:r w:rsidRPr="00DF7890">
      <w:rPr>
        <w:rStyle w:val="PageNumber"/>
        <w:rFonts w:ascii="Arial" w:hAnsi="Arial" w:cs="Arial"/>
        <w:sz w:val="16"/>
        <w:szCs w:val="16"/>
      </w:rPr>
      <w:fldChar w:fldCharType="separate"/>
    </w:r>
    <w:r w:rsidR="00086E96">
      <w:rPr>
        <w:rStyle w:val="PageNumber"/>
        <w:rFonts w:ascii="Arial" w:hAnsi="Arial" w:cs="Arial"/>
        <w:noProof/>
        <w:sz w:val="16"/>
        <w:szCs w:val="16"/>
      </w:rPr>
      <w:t>1</w:t>
    </w:r>
    <w:r w:rsidRPr="00DF7890">
      <w:rPr>
        <w:rStyle w:val="PageNumber"/>
        <w:rFonts w:ascii="Arial" w:hAnsi="Arial" w:cs="Arial"/>
        <w:sz w:val="16"/>
        <w:szCs w:val="16"/>
      </w:rPr>
      <w:fldChar w:fldCharType="end"/>
    </w:r>
  </w:p>
  <w:p w14:paraId="6EAD0046" w14:textId="77777777" w:rsidR="00FA2B84" w:rsidRDefault="00FA2B84" w:rsidP="006A4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0261" w14:textId="77777777" w:rsidR="00103A57" w:rsidRDefault="00103A57" w:rsidP="005302A3">
      <w:pPr>
        <w:spacing w:after="0" w:line="240" w:lineRule="auto"/>
      </w:pPr>
      <w:r>
        <w:separator/>
      </w:r>
    </w:p>
  </w:footnote>
  <w:footnote w:type="continuationSeparator" w:id="0">
    <w:p w14:paraId="44B83A12" w14:textId="77777777" w:rsidR="00103A57" w:rsidRDefault="00103A57" w:rsidP="00530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EDD3" w14:textId="3AFBE126" w:rsidR="00FA2B84" w:rsidRPr="003D35F3" w:rsidRDefault="00FA2B84">
    <w:pPr>
      <w:spacing w:after="0" w:line="200" w:lineRule="exact"/>
      <w:rPr>
        <w:rFonts w:ascii="Arial" w:hAnsi="Arial" w:cs="Arial"/>
        <w:sz w:val="20"/>
        <w:szCs w:val="20"/>
      </w:rPr>
    </w:pPr>
  </w:p>
  <w:p w14:paraId="296D9191" w14:textId="77777777" w:rsidR="00FA2B84" w:rsidRPr="003D35F3" w:rsidRDefault="00FA2B84">
    <w:pPr>
      <w:spacing w:after="0" w:line="200" w:lineRule="exact"/>
      <w:rPr>
        <w:rFonts w:ascii="Arial" w:hAnsi="Arial" w:cs="Arial"/>
        <w:sz w:val="20"/>
        <w:szCs w:val="20"/>
      </w:rPr>
    </w:pPr>
  </w:p>
  <w:tbl>
    <w:tblPr>
      <w:tblStyle w:val="TableGrid"/>
      <w:tblW w:w="0" w:type="auto"/>
      <w:tblLook w:val="04A0" w:firstRow="1" w:lastRow="0" w:firstColumn="1" w:lastColumn="0" w:noHBand="0" w:noVBand="1"/>
    </w:tblPr>
    <w:tblGrid>
      <w:gridCol w:w="4675"/>
      <w:gridCol w:w="4675"/>
    </w:tblGrid>
    <w:tr w:rsidR="00C766A7" w14:paraId="599EE5E4" w14:textId="77777777" w:rsidTr="00C766A7">
      <w:tc>
        <w:tcPr>
          <w:tcW w:w="4675" w:type="dxa"/>
        </w:tcPr>
        <w:p w14:paraId="73558051" w14:textId="35695A9A" w:rsidR="00C766A7" w:rsidRDefault="00C766A7" w:rsidP="00C766A7">
          <w:pPr>
            <w:widowControl/>
            <w:spacing w:before="100" w:beforeAutospacing="1" w:after="100" w:afterAutospacing="1" w:line="240" w:lineRule="auto"/>
            <w:rPr>
              <w:rFonts w:ascii="Times New Roman" w:hAnsi="Times New Roman"/>
              <w:noProof/>
              <w:sz w:val="24"/>
              <w:szCs w:val="24"/>
            </w:rPr>
          </w:pPr>
          <w:r w:rsidRPr="00C766A7">
            <w:rPr>
              <w:rFonts w:ascii="Times New Roman" w:hAnsi="Times New Roman"/>
              <w:noProof/>
              <w:sz w:val="24"/>
              <w:szCs w:val="24"/>
            </w:rPr>
            <w:drawing>
              <wp:inline distT="0" distB="0" distL="0" distR="0" wp14:anchorId="25C591D9" wp14:editId="27790BBF">
                <wp:extent cx="1104261" cy="548001"/>
                <wp:effectExtent l="0" t="0" r="127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80" cy="555901"/>
                        </a:xfrm>
                        <a:prstGeom prst="rect">
                          <a:avLst/>
                        </a:prstGeom>
                        <a:noFill/>
                        <a:ln>
                          <a:noFill/>
                        </a:ln>
                      </pic:spPr>
                    </pic:pic>
                  </a:graphicData>
                </a:graphic>
              </wp:inline>
            </w:drawing>
          </w:r>
        </w:p>
      </w:tc>
      <w:tc>
        <w:tcPr>
          <w:tcW w:w="4675" w:type="dxa"/>
        </w:tcPr>
        <w:p w14:paraId="3A851697" w14:textId="7404F1F9" w:rsidR="004A337F" w:rsidRPr="00C766A7" w:rsidRDefault="00C766A7" w:rsidP="004A337F">
          <w:pPr>
            <w:spacing w:after="0" w:line="240" w:lineRule="auto"/>
            <w:ind w:right="130"/>
            <w:jc w:val="right"/>
            <w:rPr>
              <w:rFonts w:ascii="Arial" w:hAnsi="Arial" w:cs="Arial"/>
              <w:b/>
              <w:color w:val="002060"/>
              <w:sz w:val="20"/>
              <w:szCs w:val="20"/>
            </w:rPr>
          </w:pPr>
          <w:r w:rsidRPr="00C766A7">
            <w:rPr>
              <w:rFonts w:ascii="Arial" w:hAnsi="Arial" w:cs="Arial"/>
              <w:b/>
              <w:color w:val="002060"/>
              <w:sz w:val="24"/>
              <w:szCs w:val="24"/>
            </w:rPr>
            <w:t xml:space="preserve">AIG Programs </w:t>
          </w:r>
          <w:r>
            <w:rPr>
              <w:rFonts w:ascii="Arial" w:hAnsi="Arial" w:cs="Arial"/>
              <w:b/>
              <w:color w:val="002060"/>
              <w:sz w:val="24"/>
              <w:szCs w:val="24"/>
            </w:rPr>
            <w:t>–</w:t>
          </w:r>
          <w:r w:rsidRPr="00C766A7">
            <w:rPr>
              <w:rFonts w:ascii="Arial" w:hAnsi="Arial" w:cs="Arial"/>
              <w:b/>
              <w:color w:val="002060"/>
              <w:sz w:val="24"/>
              <w:szCs w:val="24"/>
            </w:rPr>
            <w:t xml:space="preserve"> Underwriting Bulletin</w:t>
          </w:r>
          <w:r w:rsidRPr="003D35F3">
            <w:rPr>
              <w:rFonts w:ascii="Arial" w:hAnsi="Arial" w:cs="Arial"/>
              <w:b/>
              <w:color w:val="00A4EE"/>
              <w:sz w:val="24"/>
              <w:szCs w:val="24"/>
            </w:rPr>
            <w:br/>
          </w:r>
          <w:r>
            <w:rPr>
              <w:rFonts w:ascii="Arial" w:hAnsi="Arial" w:cs="Arial"/>
              <w:b/>
              <w:color w:val="414042"/>
              <w:sz w:val="24"/>
              <w:szCs w:val="24"/>
            </w:rPr>
            <w:tab/>
          </w:r>
        </w:p>
        <w:p w14:paraId="32289312" w14:textId="7637DE26" w:rsidR="00C766A7" w:rsidRDefault="00C766A7" w:rsidP="00C766A7">
          <w:pPr>
            <w:spacing w:after="0" w:line="240" w:lineRule="auto"/>
            <w:ind w:right="130"/>
            <w:jc w:val="right"/>
            <w:rPr>
              <w:rFonts w:ascii="Times New Roman" w:hAnsi="Times New Roman"/>
              <w:noProof/>
              <w:sz w:val="24"/>
              <w:szCs w:val="24"/>
            </w:rPr>
          </w:pPr>
          <w:r w:rsidRPr="00C766A7">
            <w:rPr>
              <w:rFonts w:ascii="Arial" w:hAnsi="Arial" w:cs="Arial"/>
              <w:b/>
              <w:color w:val="002060"/>
              <w:sz w:val="20"/>
              <w:szCs w:val="20"/>
            </w:rPr>
            <w:br/>
          </w:r>
          <w:r w:rsidR="00330486">
            <w:rPr>
              <w:rFonts w:ascii="Arial" w:hAnsi="Arial" w:cs="Arial"/>
              <w:b/>
              <w:color w:val="002060"/>
            </w:rPr>
            <w:t>March 10</w:t>
          </w:r>
          <w:r w:rsidRPr="00C766A7">
            <w:rPr>
              <w:rFonts w:ascii="Arial" w:hAnsi="Arial" w:cs="Arial"/>
              <w:b/>
              <w:color w:val="002060"/>
            </w:rPr>
            <w:t>, 202</w:t>
          </w:r>
          <w:r w:rsidR="0049059A">
            <w:rPr>
              <w:rFonts w:ascii="Arial" w:hAnsi="Arial" w:cs="Arial"/>
              <w:b/>
              <w:color w:val="002060"/>
            </w:rPr>
            <w:t>6</w:t>
          </w:r>
        </w:p>
      </w:tc>
    </w:tr>
  </w:tbl>
  <w:p w14:paraId="4DB85FAD" w14:textId="1EC06537" w:rsidR="00FA2B84" w:rsidRDefault="00FA2B84" w:rsidP="00C766A7">
    <w:pPr>
      <w:spacing w:after="0" w:line="240" w:lineRule="auto"/>
      <w:ind w:right="130"/>
      <w:jc w:val="right"/>
      <w:rPr>
        <w:rFonts w:ascii="Arial" w:hAnsi="Arial" w:cs="Arial"/>
        <w:b/>
        <w:color w:val="41404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475F"/>
    <w:multiLevelType w:val="hybridMultilevel"/>
    <w:tmpl w:val="A3D25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12F47"/>
    <w:multiLevelType w:val="hybridMultilevel"/>
    <w:tmpl w:val="804A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14D53"/>
    <w:multiLevelType w:val="hybridMultilevel"/>
    <w:tmpl w:val="5F769626"/>
    <w:lvl w:ilvl="0" w:tplc="FFFFFFFF">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32FA6DDF"/>
    <w:multiLevelType w:val="hybridMultilevel"/>
    <w:tmpl w:val="BADC1E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93858E3"/>
    <w:multiLevelType w:val="hybridMultilevel"/>
    <w:tmpl w:val="57CA7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23113"/>
    <w:multiLevelType w:val="hybridMultilevel"/>
    <w:tmpl w:val="DADCD29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1326EAA"/>
    <w:multiLevelType w:val="multilevel"/>
    <w:tmpl w:val="04090027"/>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7" w15:restartNumberingAfterBreak="0">
    <w:nsid w:val="44E83887"/>
    <w:multiLevelType w:val="hybridMultilevel"/>
    <w:tmpl w:val="BC3AB1BE"/>
    <w:lvl w:ilvl="0" w:tplc="767E3B54">
      <w:start w:val="1"/>
      <w:numFmt w:val="bullet"/>
      <w:lvlText w:val=""/>
      <w:lvlJc w:val="left"/>
      <w:pPr>
        <w:ind w:left="360" w:hanging="360"/>
      </w:pPr>
      <w:rPr>
        <w:rFonts w:ascii="Symbol" w:hAnsi="Symbol" w:cs="Symbol" w:hint="default"/>
        <w:position w:val="0"/>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8731618"/>
    <w:multiLevelType w:val="hybridMultilevel"/>
    <w:tmpl w:val="6C428E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F010179"/>
    <w:multiLevelType w:val="hybridMultilevel"/>
    <w:tmpl w:val="2070D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778187A"/>
    <w:multiLevelType w:val="hybridMultilevel"/>
    <w:tmpl w:val="EAC07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F774ED2"/>
    <w:multiLevelType w:val="hybridMultilevel"/>
    <w:tmpl w:val="DE726E16"/>
    <w:lvl w:ilvl="0" w:tplc="BFF6F3E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389231">
    <w:abstractNumId w:val="6"/>
  </w:num>
  <w:num w:numId="2" w16cid:durableId="1969624686">
    <w:abstractNumId w:val="4"/>
  </w:num>
  <w:num w:numId="3" w16cid:durableId="1350722352">
    <w:abstractNumId w:val="1"/>
  </w:num>
  <w:num w:numId="4" w16cid:durableId="108666239">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073686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843965">
    <w:abstractNumId w:val="3"/>
  </w:num>
  <w:num w:numId="7" w16cid:durableId="20353809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493896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958276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6636259">
    <w:abstractNumId w:val="0"/>
  </w:num>
  <w:num w:numId="11" w16cid:durableId="899437081">
    <w:abstractNumId w:val="5"/>
  </w:num>
  <w:num w:numId="12" w16cid:durableId="622343892">
    <w:abstractNumId w:val="2"/>
  </w:num>
  <w:num w:numId="13" w16cid:durableId="383335090">
    <w:abstractNumId w:val="9"/>
  </w:num>
  <w:num w:numId="14" w16cid:durableId="601574677">
    <w:abstractNumId w:val="9"/>
  </w:num>
  <w:num w:numId="15" w16cid:durableId="596982963">
    <w:abstractNumId w:val="7"/>
  </w:num>
  <w:num w:numId="16" w16cid:durableId="704645539">
    <w:abstractNumId w:val="11"/>
  </w:num>
  <w:num w:numId="17" w16cid:durableId="72163819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A3"/>
    <w:rsid w:val="000072D0"/>
    <w:rsid w:val="00030524"/>
    <w:rsid w:val="0004367F"/>
    <w:rsid w:val="00044632"/>
    <w:rsid w:val="00045AD1"/>
    <w:rsid w:val="00063AFE"/>
    <w:rsid w:val="00075407"/>
    <w:rsid w:val="00076AB9"/>
    <w:rsid w:val="000813FA"/>
    <w:rsid w:val="00084948"/>
    <w:rsid w:val="00086E96"/>
    <w:rsid w:val="000906E8"/>
    <w:rsid w:val="000A5BBC"/>
    <w:rsid w:val="000B2DA2"/>
    <w:rsid w:val="000B358E"/>
    <w:rsid w:val="000B7481"/>
    <w:rsid w:val="000C135A"/>
    <w:rsid w:val="000D076E"/>
    <w:rsid w:val="000E1734"/>
    <w:rsid w:val="000E23C5"/>
    <w:rsid w:val="000E2DF2"/>
    <w:rsid w:val="000E6C7A"/>
    <w:rsid w:val="000E7AA8"/>
    <w:rsid w:val="00103A57"/>
    <w:rsid w:val="00103BF6"/>
    <w:rsid w:val="00106557"/>
    <w:rsid w:val="00112465"/>
    <w:rsid w:val="00112D4B"/>
    <w:rsid w:val="00113071"/>
    <w:rsid w:val="00113FB3"/>
    <w:rsid w:val="00125F6E"/>
    <w:rsid w:val="00136189"/>
    <w:rsid w:val="00141656"/>
    <w:rsid w:val="00151896"/>
    <w:rsid w:val="00152097"/>
    <w:rsid w:val="00156A7E"/>
    <w:rsid w:val="0015718B"/>
    <w:rsid w:val="00160204"/>
    <w:rsid w:val="00164EDD"/>
    <w:rsid w:val="00167024"/>
    <w:rsid w:val="00170696"/>
    <w:rsid w:val="00170ACF"/>
    <w:rsid w:val="00182C71"/>
    <w:rsid w:val="00183315"/>
    <w:rsid w:val="001855A1"/>
    <w:rsid w:val="00191549"/>
    <w:rsid w:val="001915D3"/>
    <w:rsid w:val="00196C75"/>
    <w:rsid w:val="001A1757"/>
    <w:rsid w:val="001A47A5"/>
    <w:rsid w:val="001A51D9"/>
    <w:rsid w:val="001B4B9A"/>
    <w:rsid w:val="001C05D5"/>
    <w:rsid w:val="001C0C13"/>
    <w:rsid w:val="001C356C"/>
    <w:rsid w:val="001C74DA"/>
    <w:rsid w:val="001D2953"/>
    <w:rsid w:val="001E73B8"/>
    <w:rsid w:val="00221E6C"/>
    <w:rsid w:val="00222ED4"/>
    <w:rsid w:val="00260979"/>
    <w:rsid w:val="002621B4"/>
    <w:rsid w:val="00263709"/>
    <w:rsid w:val="00264BA8"/>
    <w:rsid w:val="0027278E"/>
    <w:rsid w:val="002731D4"/>
    <w:rsid w:val="00274A02"/>
    <w:rsid w:val="0027695D"/>
    <w:rsid w:val="00285526"/>
    <w:rsid w:val="0028571D"/>
    <w:rsid w:val="00295ABC"/>
    <w:rsid w:val="002A109D"/>
    <w:rsid w:val="002A6240"/>
    <w:rsid w:val="002B5C18"/>
    <w:rsid w:val="002C2A9D"/>
    <w:rsid w:val="002D4DFE"/>
    <w:rsid w:val="002D62F6"/>
    <w:rsid w:val="002F0396"/>
    <w:rsid w:val="002F0C32"/>
    <w:rsid w:val="002F5F87"/>
    <w:rsid w:val="002F747A"/>
    <w:rsid w:val="00302548"/>
    <w:rsid w:val="00311734"/>
    <w:rsid w:val="00313DC6"/>
    <w:rsid w:val="00320F61"/>
    <w:rsid w:val="003233D7"/>
    <w:rsid w:val="00324AE9"/>
    <w:rsid w:val="00330486"/>
    <w:rsid w:val="003352E6"/>
    <w:rsid w:val="00343D9D"/>
    <w:rsid w:val="00347AFD"/>
    <w:rsid w:val="00350BED"/>
    <w:rsid w:val="00350DDB"/>
    <w:rsid w:val="00351590"/>
    <w:rsid w:val="003568EB"/>
    <w:rsid w:val="00362CC9"/>
    <w:rsid w:val="003647C9"/>
    <w:rsid w:val="00366539"/>
    <w:rsid w:val="00366DA4"/>
    <w:rsid w:val="00370BBF"/>
    <w:rsid w:val="00374011"/>
    <w:rsid w:val="003768CB"/>
    <w:rsid w:val="00386FCE"/>
    <w:rsid w:val="003932D7"/>
    <w:rsid w:val="00394481"/>
    <w:rsid w:val="003978B5"/>
    <w:rsid w:val="003A1007"/>
    <w:rsid w:val="003B3688"/>
    <w:rsid w:val="003C2946"/>
    <w:rsid w:val="003D2B8A"/>
    <w:rsid w:val="003D35F3"/>
    <w:rsid w:val="003E276A"/>
    <w:rsid w:val="003F4A02"/>
    <w:rsid w:val="003F7766"/>
    <w:rsid w:val="004078CC"/>
    <w:rsid w:val="004101B1"/>
    <w:rsid w:val="00412504"/>
    <w:rsid w:val="00415366"/>
    <w:rsid w:val="00417405"/>
    <w:rsid w:val="00423AA9"/>
    <w:rsid w:val="00430393"/>
    <w:rsid w:val="00432981"/>
    <w:rsid w:val="00435828"/>
    <w:rsid w:val="004405C1"/>
    <w:rsid w:val="00442206"/>
    <w:rsid w:val="00442E9F"/>
    <w:rsid w:val="004440E8"/>
    <w:rsid w:val="00445F27"/>
    <w:rsid w:val="00464A61"/>
    <w:rsid w:val="0046556F"/>
    <w:rsid w:val="004806EA"/>
    <w:rsid w:val="00482662"/>
    <w:rsid w:val="00483314"/>
    <w:rsid w:val="00483601"/>
    <w:rsid w:val="00485033"/>
    <w:rsid w:val="0049059A"/>
    <w:rsid w:val="004A09A7"/>
    <w:rsid w:val="004A337F"/>
    <w:rsid w:val="004A3605"/>
    <w:rsid w:val="004A6BDB"/>
    <w:rsid w:val="004B05CC"/>
    <w:rsid w:val="004B5866"/>
    <w:rsid w:val="004B60C6"/>
    <w:rsid w:val="004C03B1"/>
    <w:rsid w:val="004C15DF"/>
    <w:rsid w:val="004C3DB4"/>
    <w:rsid w:val="004C6EDF"/>
    <w:rsid w:val="004E4D73"/>
    <w:rsid w:val="004E5055"/>
    <w:rsid w:val="004F1806"/>
    <w:rsid w:val="004F5019"/>
    <w:rsid w:val="0050414C"/>
    <w:rsid w:val="00506CC7"/>
    <w:rsid w:val="0051116F"/>
    <w:rsid w:val="00511FED"/>
    <w:rsid w:val="00513759"/>
    <w:rsid w:val="00522B67"/>
    <w:rsid w:val="005302A3"/>
    <w:rsid w:val="005432EB"/>
    <w:rsid w:val="0054513D"/>
    <w:rsid w:val="00550FD2"/>
    <w:rsid w:val="00557B5C"/>
    <w:rsid w:val="00557B6A"/>
    <w:rsid w:val="00557D7A"/>
    <w:rsid w:val="005653C6"/>
    <w:rsid w:val="00565BB0"/>
    <w:rsid w:val="00572F31"/>
    <w:rsid w:val="005731E6"/>
    <w:rsid w:val="00575656"/>
    <w:rsid w:val="00577FB3"/>
    <w:rsid w:val="00583388"/>
    <w:rsid w:val="0058527C"/>
    <w:rsid w:val="005875DC"/>
    <w:rsid w:val="0059660A"/>
    <w:rsid w:val="0059679E"/>
    <w:rsid w:val="005A15CF"/>
    <w:rsid w:val="005A5855"/>
    <w:rsid w:val="005A7678"/>
    <w:rsid w:val="005B2793"/>
    <w:rsid w:val="005B496B"/>
    <w:rsid w:val="005C0E91"/>
    <w:rsid w:val="005C2FD9"/>
    <w:rsid w:val="005C38D8"/>
    <w:rsid w:val="005C46B5"/>
    <w:rsid w:val="005D0961"/>
    <w:rsid w:val="005D6BEF"/>
    <w:rsid w:val="005D77E1"/>
    <w:rsid w:val="005E100F"/>
    <w:rsid w:val="005E1DE5"/>
    <w:rsid w:val="005E601B"/>
    <w:rsid w:val="005E64FC"/>
    <w:rsid w:val="005F71AE"/>
    <w:rsid w:val="00600D6D"/>
    <w:rsid w:val="00601145"/>
    <w:rsid w:val="00602ABE"/>
    <w:rsid w:val="006043DE"/>
    <w:rsid w:val="00605997"/>
    <w:rsid w:val="006147F2"/>
    <w:rsid w:val="00624FDA"/>
    <w:rsid w:val="00626563"/>
    <w:rsid w:val="00635000"/>
    <w:rsid w:val="00635DDC"/>
    <w:rsid w:val="00636224"/>
    <w:rsid w:val="00640654"/>
    <w:rsid w:val="0064724E"/>
    <w:rsid w:val="00650FBB"/>
    <w:rsid w:val="006533F6"/>
    <w:rsid w:val="00672C32"/>
    <w:rsid w:val="00673165"/>
    <w:rsid w:val="0067349E"/>
    <w:rsid w:val="006752BF"/>
    <w:rsid w:val="00685614"/>
    <w:rsid w:val="006862F2"/>
    <w:rsid w:val="006912CF"/>
    <w:rsid w:val="00692A37"/>
    <w:rsid w:val="00692FBB"/>
    <w:rsid w:val="00695DA3"/>
    <w:rsid w:val="006A06EA"/>
    <w:rsid w:val="006A2FD4"/>
    <w:rsid w:val="006A3F16"/>
    <w:rsid w:val="006A409E"/>
    <w:rsid w:val="006A4796"/>
    <w:rsid w:val="006B2E54"/>
    <w:rsid w:val="006B3A9A"/>
    <w:rsid w:val="006B6024"/>
    <w:rsid w:val="006C5A2F"/>
    <w:rsid w:val="006D2D9C"/>
    <w:rsid w:val="006D3F0F"/>
    <w:rsid w:val="006D52BB"/>
    <w:rsid w:val="006D599C"/>
    <w:rsid w:val="006E13A0"/>
    <w:rsid w:val="006E489A"/>
    <w:rsid w:val="006F6332"/>
    <w:rsid w:val="00700E49"/>
    <w:rsid w:val="0072439D"/>
    <w:rsid w:val="00727C5B"/>
    <w:rsid w:val="00730C28"/>
    <w:rsid w:val="0073438F"/>
    <w:rsid w:val="0073564A"/>
    <w:rsid w:val="00735DFD"/>
    <w:rsid w:val="00737C17"/>
    <w:rsid w:val="00751FF9"/>
    <w:rsid w:val="00756D4E"/>
    <w:rsid w:val="0076012D"/>
    <w:rsid w:val="0076244B"/>
    <w:rsid w:val="00762A38"/>
    <w:rsid w:val="00767BF3"/>
    <w:rsid w:val="00771DFF"/>
    <w:rsid w:val="007839B1"/>
    <w:rsid w:val="00787DC6"/>
    <w:rsid w:val="00792D66"/>
    <w:rsid w:val="00793A29"/>
    <w:rsid w:val="007A03F2"/>
    <w:rsid w:val="007A1D63"/>
    <w:rsid w:val="007B605B"/>
    <w:rsid w:val="007C0BAE"/>
    <w:rsid w:val="007C2399"/>
    <w:rsid w:val="007C738B"/>
    <w:rsid w:val="007D2AD2"/>
    <w:rsid w:val="007E2E1F"/>
    <w:rsid w:val="007E36DF"/>
    <w:rsid w:val="007F3762"/>
    <w:rsid w:val="007F71F9"/>
    <w:rsid w:val="007F74F0"/>
    <w:rsid w:val="0081486F"/>
    <w:rsid w:val="00815678"/>
    <w:rsid w:val="00817652"/>
    <w:rsid w:val="00821449"/>
    <w:rsid w:val="00831AED"/>
    <w:rsid w:val="00837E93"/>
    <w:rsid w:val="00856849"/>
    <w:rsid w:val="00860B1D"/>
    <w:rsid w:val="00864510"/>
    <w:rsid w:val="00870975"/>
    <w:rsid w:val="0088026E"/>
    <w:rsid w:val="00891331"/>
    <w:rsid w:val="008960D1"/>
    <w:rsid w:val="008A3829"/>
    <w:rsid w:val="008A3CBE"/>
    <w:rsid w:val="008B1F6D"/>
    <w:rsid w:val="008B4A5A"/>
    <w:rsid w:val="008B7C9B"/>
    <w:rsid w:val="008C4B7F"/>
    <w:rsid w:val="008C7D07"/>
    <w:rsid w:val="008D1D5C"/>
    <w:rsid w:val="008D2C55"/>
    <w:rsid w:val="008E2033"/>
    <w:rsid w:val="008E38B5"/>
    <w:rsid w:val="008E5204"/>
    <w:rsid w:val="008E53B7"/>
    <w:rsid w:val="008F1E2F"/>
    <w:rsid w:val="00901CEC"/>
    <w:rsid w:val="00905934"/>
    <w:rsid w:val="00923738"/>
    <w:rsid w:val="009371ED"/>
    <w:rsid w:val="0094430D"/>
    <w:rsid w:val="009444DE"/>
    <w:rsid w:val="00955882"/>
    <w:rsid w:val="009600DA"/>
    <w:rsid w:val="00963DA5"/>
    <w:rsid w:val="0096426E"/>
    <w:rsid w:val="00970E37"/>
    <w:rsid w:val="009755EA"/>
    <w:rsid w:val="00980CE5"/>
    <w:rsid w:val="00985DD9"/>
    <w:rsid w:val="0099230E"/>
    <w:rsid w:val="00995D6E"/>
    <w:rsid w:val="0099623B"/>
    <w:rsid w:val="009A1165"/>
    <w:rsid w:val="009B2FFD"/>
    <w:rsid w:val="009B7450"/>
    <w:rsid w:val="009C0E36"/>
    <w:rsid w:val="009C2176"/>
    <w:rsid w:val="009C3F57"/>
    <w:rsid w:val="009D3D87"/>
    <w:rsid w:val="009E37DF"/>
    <w:rsid w:val="009E51C1"/>
    <w:rsid w:val="009F0647"/>
    <w:rsid w:val="009F5744"/>
    <w:rsid w:val="00A03E4C"/>
    <w:rsid w:val="00A1134D"/>
    <w:rsid w:val="00A27D79"/>
    <w:rsid w:val="00A47D91"/>
    <w:rsid w:val="00A537BC"/>
    <w:rsid w:val="00A53CCD"/>
    <w:rsid w:val="00A6480E"/>
    <w:rsid w:val="00A65BBB"/>
    <w:rsid w:val="00A66B17"/>
    <w:rsid w:val="00A740B7"/>
    <w:rsid w:val="00A751AA"/>
    <w:rsid w:val="00A76CE1"/>
    <w:rsid w:val="00A81F97"/>
    <w:rsid w:val="00A944F4"/>
    <w:rsid w:val="00A97FEE"/>
    <w:rsid w:val="00AA0643"/>
    <w:rsid w:val="00AA59A8"/>
    <w:rsid w:val="00AA6FC0"/>
    <w:rsid w:val="00AA7D33"/>
    <w:rsid w:val="00AB1AFA"/>
    <w:rsid w:val="00AB5DF7"/>
    <w:rsid w:val="00AC1431"/>
    <w:rsid w:val="00AC4AE7"/>
    <w:rsid w:val="00AC6648"/>
    <w:rsid w:val="00AD3458"/>
    <w:rsid w:val="00AD34E7"/>
    <w:rsid w:val="00AD70A9"/>
    <w:rsid w:val="00AE2F85"/>
    <w:rsid w:val="00AE6F7F"/>
    <w:rsid w:val="00AE7AFB"/>
    <w:rsid w:val="00AF728A"/>
    <w:rsid w:val="00B00095"/>
    <w:rsid w:val="00B0042D"/>
    <w:rsid w:val="00B120A0"/>
    <w:rsid w:val="00B235AA"/>
    <w:rsid w:val="00B31074"/>
    <w:rsid w:val="00B33699"/>
    <w:rsid w:val="00B35A28"/>
    <w:rsid w:val="00B42E20"/>
    <w:rsid w:val="00B43A53"/>
    <w:rsid w:val="00B44977"/>
    <w:rsid w:val="00B47B13"/>
    <w:rsid w:val="00B47D3F"/>
    <w:rsid w:val="00B51209"/>
    <w:rsid w:val="00B54ECE"/>
    <w:rsid w:val="00B55991"/>
    <w:rsid w:val="00B57A9A"/>
    <w:rsid w:val="00B6163A"/>
    <w:rsid w:val="00B62B83"/>
    <w:rsid w:val="00B75387"/>
    <w:rsid w:val="00B753AF"/>
    <w:rsid w:val="00B77EF4"/>
    <w:rsid w:val="00B80E8C"/>
    <w:rsid w:val="00B83BD9"/>
    <w:rsid w:val="00B83D02"/>
    <w:rsid w:val="00B8445F"/>
    <w:rsid w:val="00B854D3"/>
    <w:rsid w:val="00B87291"/>
    <w:rsid w:val="00B90346"/>
    <w:rsid w:val="00B90C70"/>
    <w:rsid w:val="00B90F14"/>
    <w:rsid w:val="00BA5B98"/>
    <w:rsid w:val="00BA78FF"/>
    <w:rsid w:val="00BB01F3"/>
    <w:rsid w:val="00BB30F6"/>
    <w:rsid w:val="00BB70F4"/>
    <w:rsid w:val="00BC7F7A"/>
    <w:rsid w:val="00BE499D"/>
    <w:rsid w:val="00BE71FD"/>
    <w:rsid w:val="00BE7C2D"/>
    <w:rsid w:val="00BF07A7"/>
    <w:rsid w:val="00BF2D4D"/>
    <w:rsid w:val="00C108B3"/>
    <w:rsid w:val="00C1096E"/>
    <w:rsid w:val="00C13E57"/>
    <w:rsid w:val="00C15248"/>
    <w:rsid w:val="00C26C02"/>
    <w:rsid w:val="00C341B6"/>
    <w:rsid w:val="00C34201"/>
    <w:rsid w:val="00C43718"/>
    <w:rsid w:val="00C471E6"/>
    <w:rsid w:val="00C57DCB"/>
    <w:rsid w:val="00C63DF3"/>
    <w:rsid w:val="00C6474B"/>
    <w:rsid w:val="00C653FE"/>
    <w:rsid w:val="00C655BA"/>
    <w:rsid w:val="00C766A7"/>
    <w:rsid w:val="00C8290F"/>
    <w:rsid w:val="00C829F9"/>
    <w:rsid w:val="00C8751F"/>
    <w:rsid w:val="00C87911"/>
    <w:rsid w:val="00C902AF"/>
    <w:rsid w:val="00CA3D14"/>
    <w:rsid w:val="00CA73DD"/>
    <w:rsid w:val="00CB516B"/>
    <w:rsid w:val="00CC4E50"/>
    <w:rsid w:val="00CD0DDF"/>
    <w:rsid w:val="00CF0853"/>
    <w:rsid w:val="00D01DCB"/>
    <w:rsid w:val="00D04A2F"/>
    <w:rsid w:val="00D062FC"/>
    <w:rsid w:val="00D07F08"/>
    <w:rsid w:val="00D21690"/>
    <w:rsid w:val="00D324B7"/>
    <w:rsid w:val="00D411D0"/>
    <w:rsid w:val="00D5132D"/>
    <w:rsid w:val="00D60391"/>
    <w:rsid w:val="00D76CC9"/>
    <w:rsid w:val="00D8688F"/>
    <w:rsid w:val="00D96AD0"/>
    <w:rsid w:val="00D977C5"/>
    <w:rsid w:val="00DA3BB8"/>
    <w:rsid w:val="00DB111A"/>
    <w:rsid w:val="00DC1E40"/>
    <w:rsid w:val="00DD0D6D"/>
    <w:rsid w:val="00DD1F7A"/>
    <w:rsid w:val="00DD512F"/>
    <w:rsid w:val="00DD5A5F"/>
    <w:rsid w:val="00DD6DF2"/>
    <w:rsid w:val="00DE51B2"/>
    <w:rsid w:val="00DF4BE8"/>
    <w:rsid w:val="00DF62F8"/>
    <w:rsid w:val="00DF7890"/>
    <w:rsid w:val="00E31CD3"/>
    <w:rsid w:val="00E46B12"/>
    <w:rsid w:val="00E57FD0"/>
    <w:rsid w:val="00E70EE2"/>
    <w:rsid w:val="00E7360D"/>
    <w:rsid w:val="00E74B8A"/>
    <w:rsid w:val="00E80148"/>
    <w:rsid w:val="00E93306"/>
    <w:rsid w:val="00E940C2"/>
    <w:rsid w:val="00E9695C"/>
    <w:rsid w:val="00EA4F19"/>
    <w:rsid w:val="00EA7646"/>
    <w:rsid w:val="00EB23C9"/>
    <w:rsid w:val="00EB4C30"/>
    <w:rsid w:val="00EC1AB5"/>
    <w:rsid w:val="00EC3D27"/>
    <w:rsid w:val="00ED0F73"/>
    <w:rsid w:val="00EE55C2"/>
    <w:rsid w:val="00EF16B6"/>
    <w:rsid w:val="00F114DE"/>
    <w:rsid w:val="00F22638"/>
    <w:rsid w:val="00F31AFA"/>
    <w:rsid w:val="00F31DEE"/>
    <w:rsid w:val="00F356E6"/>
    <w:rsid w:val="00F37A4A"/>
    <w:rsid w:val="00F425A7"/>
    <w:rsid w:val="00F44721"/>
    <w:rsid w:val="00F46428"/>
    <w:rsid w:val="00F46FCD"/>
    <w:rsid w:val="00F53DE6"/>
    <w:rsid w:val="00F56A94"/>
    <w:rsid w:val="00F573B7"/>
    <w:rsid w:val="00F60EF1"/>
    <w:rsid w:val="00F6128C"/>
    <w:rsid w:val="00F636F0"/>
    <w:rsid w:val="00F66ED4"/>
    <w:rsid w:val="00F67669"/>
    <w:rsid w:val="00F73938"/>
    <w:rsid w:val="00F765FB"/>
    <w:rsid w:val="00F80C79"/>
    <w:rsid w:val="00F9109E"/>
    <w:rsid w:val="00F91BE3"/>
    <w:rsid w:val="00F95F80"/>
    <w:rsid w:val="00FA2B84"/>
    <w:rsid w:val="00FA3949"/>
    <w:rsid w:val="00FB2C3B"/>
    <w:rsid w:val="00FB630D"/>
    <w:rsid w:val="00FC1FB0"/>
    <w:rsid w:val="00FC70C6"/>
    <w:rsid w:val="00FD3538"/>
    <w:rsid w:val="00FD4D06"/>
    <w:rsid w:val="00FE744F"/>
    <w:rsid w:val="00FF3381"/>
    <w:rsid w:val="00FF66F6"/>
    <w:rsid w:val="00FF6951"/>
    <w:rsid w:val="00FF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9BF9AB3"/>
  <w15:docId w15:val="{6BA299E5-C202-4573-93FE-85904C46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0D1"/>
    <w:pPr>
      <w:widowControl w:val="0"/>
      <w:spacing w:after="200" w:line="276" w:lineRule="auto"/>
    </w:pPr>
    <w:rPr>
      <w:rFonts w:eastAsia="Times New Roman"/>
      <w:sz w:val="22"/>
      <w:szCs w:val="22"/>
    </w:rPr>
  </w:style>
  <w:style w:type="paragraph" w:styleId="Heading1">
    <w:name w:val="heading 1"/>
    <w:basedOn w:val="Normal"/>
    <w:next w:val="Normal"/>
    <w:qFormat/>
    <w:locked/>
    <w:rsid w:val="009755EA"/>
    <w:pPr>
      <w:keepNext/>
      <w:keepLines/>
      <w:widowControl/>
      <w:numPr>
        <w:numId w:val="1"/>
      </w:numPr>
      <w:spacing w:before="480" w:after="0"/>
      <w:outlineLvl w:val="0"/>
    </w:pPr>
    <w:rPr>
      <w:rFonts w:ascii="Cambria" w:eastAsia="Calibri" w:hAnsi="Cambria"/>
      <w:b/>
      <w:bCs/>
      <w:color w:val="365F91"/>
      <w:spacing w:val="-2"/>
      <w:sz w:val="28"/>
      <w:szCs w:val="28"/>
    </w:rPr>
  </w:style>
  <w:style w:type="paragraph" w:styleId="Heading2">
    <w:name w:val="heading 2"/>
    <w:basedOn w:val="Normal"/>
    <w:next w:val="Normal"/>
    <w:link w:val="Heading2Char"/>
    <w:qFormat/>
    <w:locked/>
    <w:rsid w:val="009755EA"/>
    <w:pPr>
      <w:keepNext/>
      <w:keepLines/>
      <w:widowControl/>
      <w:numPr>
        <w:ilvl w:val="1"/>
        <w:numId w:val="1"/>
      </w:numPr>
      <w:spacing w:before="200" w:after="0"/>
      <w:outlineLvl w:val="1"/>
    </w:pPr>
    <w:rPr>
      <w:rFonts w:ascii="Cambria" w:eastAsia="Calibri" w:hAnsi="Cambria"/>
      <w:b/>
      <w:bCs/>
      <w:color w:val="4F81BD"/>
      <w:spacing w:val="-2"/>
      <w:sz w:val="26"/>
      <w:szCs w:val="26"/>
      <w:lang w:val="x-none" w:eastAsia="x-none"/>
    </w:rPr>
  </w:style>
  <w:style w:type="paragraph" w:styleId="Heading3">
    <w:name w:val="heading 3"/>
    <w:basedOn w:val="Normal"/>
    <w:next w:val="Normal"/>
    <w:qFormat/>
    <w:locked/>
    <w:rsid w:val="009755EA"/>
    <w:pPr>
      <w:keepNext/>
      <w:keepLines/>
      <w:widowControl/>
      <w:numPr>
        <w:ilvl w:val="2"/>
        <w:numId w:val="1"/>
      </w:numPr>
      <w:spacing w:before="200" w:after="0"/>
      <w:outlineLvl w:val="2"/>
    </w:pPr>
    <w:rPr>
      <w:rFonts w:ascii="Cambria" w:eastAsia="Calibri" w:hAnsi="Cambria"/>
      <w:b/>
      <w:bCs/>
      <w:color w:val="4F81BD"/>
      <w:spacing w:val="-2"/>
      <w:sz w:val="24"/>
      <w:szCs w:val="18"/>
    </w:rPr>
  </w:style>
  <w:style w:type="paragraph" w:styleId="Heading4">
    <w:name w:val="heading 4"/>
    <w:basedOn w:val="Normal"/>
    <w:next w:val="Normal"/>
    <w:link w:val="Heading4Char"/>
    <w:qFormat/>
    <w:locked/>
    <w:rsid w:val="009755EA"/>
    <w:pPr>
      <w:keepNext/>
      <w:keepLines/>
      <w:widowControl/>
      <w:numPr>
        <w:ilvl w:val="3"/>
        <w:numId w:val="1"/>
      </w:numPr>
      <w:spacing w:before="200" w:after="0"/>
      <w:outlineLvl w:val="3"/>
    </w:pPr>
    <w:rPr>
      <w:rFonts w:ascii="Cambria" w:eastAsia="Calibri" w:hAnsi="Cambria"/>
      <w:b/>
      <w:bCs/>
      <w:i/>
      <w:iCs/>
      <w:color w:val="4F81BD"/>
      <w:spacing w:val="-2"/>
      <w:sz w:val="24"/>
      <w:szCs w:val="18"/>
      <w:lang w:val="x-none" w:eastAsia="x-none"/>
    </w:rPr>
  </w:style>
  <w:style w:type="paragraph" w:styleId="Heading5">
    <w:name w:val="heading 5"/>
    <w:basedOn w:val="Normal"/>
    <w:next w:val="Normal"/>
    <w:qFormat/>
    <w:locked/>
    <w:rsid w:val="009755EA"/>
    <w:pPr>
      <w:keepNext/>
      <w:keepLines/>
      <w:widowControl/>
      <w:numPr>
        <w:ilvl w:val="4"/>
        <w:numId w:val="1"/>
      </w:numPr>
      <w:spacing w:before="200" w:after="0"/>
      <w:outlineLvl w:val="4"/>
    </w:pPr>
    <w:rPr>
      <w:rFonts w:ascii="Cambria" w:eastAsia="Calibri" w:hAnsi="Cambria"/>
      <w:color w:val="243F60"/>
      <w:spacing w:val="-2"/>
      <w:sz w:val="24"/>
      <w:szCs w:val="18"/>
    </w:rPr>
  </w:style>
  <w:style w:type="paragraph" w:styleId="Heading6">
    <w:name w:val="heading 6"/>
    <w:basedOn w:val="Normal"/>
    <w:next w:val="Normal"/>
    <w:qFormat/>
    <w:locked/>
    <w:rsid w:val="009755EA"/>
    <w:pPr>
      <w:keepNext/>
      <w:keepLines/>
      <w:widowControl/>
      <w:numPr>
        <w:ilvl w:val="5"/>
        <w:numId w:val="1"/>
      </w:numPr>
      <w:spacing w:before="200" w:after="0"/>
      <w:outlineLvl w:val="5"/>
    </w:pPr>
    <w:rPr>
      <w:rFonts w:ascii="Cambria" w:eastAsia="Calibri" w:hAnsi="Cambria"/>
      <w:i/>
      <w:iCs/>
      <w:color w:val="243F60"/>
      <w:spacing w:val="-2"/>
      <w:sz w:val="24"/>
      <w:szCs w:val="18"/>
    </w:rPr>
  </w:style>
  <w:style w:type="paragraph" w:styleId="Heading7">
    <w:name w:val="heading 7"/>
    <w:basedOn w:val="Normal"/>
    <w:next w:val="Normal"/>
    <w:qFormat/>
    <w:locked/>
    <w:rsid w:val="009755EA"/>
    <w:pPr>
      <w:keepNext/>
      <w:keepLines/>
      <w:widowControl/>
      <w:numPr>
        <w:ilvl w:val="6"/>
        <w:numId w:val="1"/>
      </w:numPr>
      <w:spacing w:before="200" w:after="0"/>
      <w:outlineLvl w:val="6"/>
    </w:pPr>
    <w:rPr>
      <w:rFonts w:ascii="Cambria" w:eastAsia="Calibri" w:hAnsi="Cambria"/>
      <w:i/>
      <w:iCs/>
      <w:color w:val="404040"/>
      <w:spacing w:val="-2"/>
      <w:sz w:val="24"/>
      <w:szCs w:val="18"/>
    </w:rPr>
  </w:style>
  <w:style w:type="paragraph" w:styleId="Heading8">
    <w:name w:val="heading 8"/>
    <w:basedOn w:val="Normal"/>
    <w:next w:val="Normal"/>
    <w:qFormat/>
    <w:locked/>
    <w:rsid w:val="009755EA"/>
    <w:pPr>
      <w:keepNext/>
      <w:keepLines/>
      <w:widowControl/>
      <w:numPr>
        <w:ilvl w:val="7"/>
        <w:numId w:val="1"/>
      </w:numPr>
      <w:spacing w:before="200" w:after="0"/>
      <w:outlineLvl w:val="7"/>
    </w:pPr>
    <w:rPr>
      <w:rFonts w:ascii="Cambria" w:eastAsia="Calibri" w:hAnsi="Cambria"/>
      <w:color w:val="404040"/>
      <w:spacing w:val="-2"/>
      <w:sz w:val="20"/>
      <w:szCs w:val="20"/>
    </w:rPr>
  </w:style>
  <w:style w:type="paragraph" w:styleId="Heading9">
    <w:name w:val="heading 9"/>
    <w:basedOn w:val="Normal"/>
    <w:next w:val="Normal"/>
    <w:qFormat/>
    <w:locked/>
    <w:rsid w:val="009755EA"/>
    <w:pPr>
      <w:keepNext/>
      <w:keepLines/>
      <w:widowControl/>
      <w:numPr>
        <w:ilvl w:val="8"/>
        <w:numId w:val="1"/>
      </w:numPr>
      <w:spacing w:before="200" w:after="0"/>
      <w:outlineLvl w:val="8"/>
    </w:pPr>
    <w:rPr>
      <w:rFonts w:ascii="Cambria" w:eastAsia="Calibri" w:hAnsi="Cambria"/>
      <w:i/>
      <w:iCs/>
      <w:color w:val="404040"/>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85614"/>
    <w:pPr>
      <w:tabs>
        <w:tab w:val="center" w:pos="4680"/>
        <w:tab w:val="right" w:pos="9360"/>
      </w:tabs>
      <w:spacing w:after="0" w:line="240" w:lineRule="auto"/>
    </w:pPr>
    <w:rPr>
      <w:rFonts w:eastAsia="Calibri"/>
      <w:sz w:val="20"/>
      <w:szCs w:val="20"/>
      <w:lang w:val="x-none" w:eastAsia="x-none"/>
    </w:rPr>
  </w:style>
  <w:style w:type="character" w:customStyle="1" w:styleId="HeaderChar">
    <w:name w:val="Header Char"/>
    <w:link w:val="Header"/>
    <w:semiHidden/>
    <w:locked/>
    <w:rsid w:val="00685614"/>
    <w:rPr>
      <w:rFonts w:cs="Times New Roman"/>
    </w:rPr>
  </w:style>
  <w:style w:type="paragraph" w:styleId="Footer">
    <w:name w:val="footer"/>
    <w:basedOn w:val="Normal"/>
    <w:link w:val="FooterChar"/>
    <w:rsid w:val="00685614"/>
    <w:pPr>
      <w:tabs>
        <w:tab w:val="center" w:pos="4680"/>
        <w:tab w:val="right" w:pos="9360"/>
      </w:tabs>
      <w:spacing w:after="0" w:line="240" w:lineRule="auto"/>
    </w:pPr>
    <w:rPr>
      <w:rFonts w:eastAsia="Calibri"/>
      <w:sz w:val="20"/>
      <w:szCs w:val="20"/>
      <w:lang w:val="x-none" w:eastAsia="x-none"/>
    </w:rPr>
  </w:style>
  <w:style w:type="character" w:customStyle="1" w:styleId="FooterChar">
    <w:name w:val="Footer Char"/>
    <w:link w:val="Footer"/>
    <w:locked/>
    <w:rsid w:val="00685614"/>
    <w:rPr>
      <w:rFonts w:cs="Times New Roman"/>
    </w:rPr>
  </w:style>
  <w:style w:type="paragraph" w:styleId="ListParagraph">
    <w:name w:val="List Paragraph"/>
    <w:basedOn w:val="Normal"/>
    <w:uiPriority w:val="34"/>
    <w:qFormat/>
    <w:rsid w:val="00685614"/>
    <w:pPr>
      <w:widowControl/>
      <w:spacing w:line="240" w:lineRule="auto"/>
      <w:ind w:left="720"/>
      <w:contextualSpacing/>
      <w:jc w:val="center"/>
    </w:pPr>
  </w:style>
  <w:style w:type="character" w:styleId="Hyperlink">
    <w:name w:val="Hyperlink"/>
    <w:uiPriority w:val="99"/>
    <w:rsid w:val="00DD1F7A"/>
    <w:rPr>
      <w:rFonts w:cs="Times New Roman"/>
      <w:color w:val="0000FF"/>
      <w:u w:val="single"/>
    </w:rPr>
  </w:style>
  <w:style w:type="paragraph" w:styleId="NormalWeb">
    <w:name w:val="Normal (Web)"/>
    <w:basedOn w:val="Normal"/>
    <w:uiPriority w:val="99"/>
    <w:rsid w:val="00DD1F7A"/>
    <w:pPr>
      <w:widowControl/>
      <w:spacing w:before="100" w:beforeAutospacing="1" w:after="100" w:afterAutospacing="1" w:line="240" w:lineRule="auto"/>
    </w:pPr>
    <w:rPr>
      <w:rFonts w:ascii="Times New Roman" w:eastAsia="MS ??" w:hAnsi="Times New Roman"/>
      <w:sz w:val="24"/>
      <w:szCs w:val="24"/>
    </w:rPr>
  </w:style>
  <w:style w:type="table" w:styleId="TableGrid">
    <w:name w:val="Table Grid"/>
    <w:basedOn w:val="TableNormal"/>
    <w:locked/>
    <w:rsid w:val="00DD1F7A"/>
    <w:pPr>
      <w:widowControl w:val="0"/>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5">
    <w:name w:val="List 5"/>
    <w:basedOn w:val="Normal"/>
    <w:rsid w:val="00B00095"/>
    <w:pPr>
      <w:ind w:left="1800" w:hanging="360"/>
    </w:pPr>
  </w:style>
  <w:style w:type="paragraph" w:styleId="Title">
    <w:name w:val="Title"/>
    <w:basedOn w:val="Normal"/>
    <w:link w:val="TitleChar"/>
    <w:qFormat/>
    <w:locked/>
    <w:rsid w:val="00B00095"/>
    <w:pPr>
      <w:spacing w:before="240" w:after="60"/>
      <w:jc w:val="center"/>
      <w:outlineLvl w:val="0"/>
    </w:pPr>
    <w:rPr>
      <w:rFonts w:ascii="Cambria" w:eastAsia="Calibri" w:hAnsi="Cambria"/>
      <w:b/>
      <w:bCs/>
      <w:kern w:val="28"/>
      <w:sz w:val="32"/>
      <w:szCs w:val="32"/>
      <w:lang w:val="x-none" w:eastAsia="x-none"/>
    </w:rPr>
  </w:style>
  <w:style w:type="character" w:customStyle="1" w:styleId="TitleChar">
    <w:name w:val="Title Char"/>
    <w:link w:val="Title"/>
    <w:locked/>
    <w:rsid w:val="00260979"/>
    <w:rPr>
      <w:rFonts w:ascii="Cambria" w:hAnsi="Cambria" w:cs="Times New Roman"/>
      <w:b/>
      <w:bCs/>
      <w:kern w:val="28"/>
      <w:sz w:val="32"/>
      <w:szCs w:val="32"/>
    </w:rPr>
  </w:style>
  <w:style w:type="paragraph" w:styleId="BodyText">
    <w:name w:val="Body Text"/>
    <w:basedOn w:val="Normal"/>
    <w:link w:val="BodyTextChar"/>
    <w:rsid w:val="00B00095"/>
    <w:pPr>
      <w:spacing w:after="120"/>
    </w:pPr>
    <w:rPr>
      <w:rFonts w:eastAsia="Calibri"/>
      <w:sz w:val="20"/>
      <w:szCs w:val="20"/>
      <w:lang w:val="x-none" w:eastAsia="x-none"/>
    </w:rPr>
  </w:style>
  <w:style w:type="character" w:customStyle="1" w:styleId="BodyTextChar">
    <w:name w:val="Body Text Char"/>
    <w:link w:val="BodyText"/>
    <w:semiHidden/>
    <w:locked/>
    <w:rsid w:val="00260979"/>
    <w:rPr>
      <w:rFonts w:cs="Times New Roman"/>
    </w:rPr>
  </w:style>
  <w:style w:type="paragraph" w:styleId="Subtitle">
    <w:name w:val="Subtitle"/>
    <w:basedOn w:val="Normal"/>
    <w:link w:val="SubtitleChar"/>
    <w:qFormat/>
    <w:locked/>
    <w:rsid w:val="00B00095"/>
    <w:pPr>
      <w:spacing w:after="60"/>
      <w:jc w:val="center"/>
      <w:outlineLvl w:val="1"/>
    </w:pPr>
    <w:rPr>
      <w:rFonts w:ascii="Cambria" w:eastAsia="Calibri" w:hAnsi="Cambria"/>
      <w:sz w:val="24"/>
      <w:szCs w:val="24"/>
      <w:lang w:val="x-none" w:eastAsia="x-none"/>
    </w:rPr>
  </w:style>
  <w:style w:type="character" w:customStyle="1" w:styleId="SubtitleChar">
    <w:name w:val="Subtitle Char"/>
    <w:link w:val="Subtitle"/>
    <w:locked/>
    <w:rsid w:val="00260979"/>
    <w:rPr>
      <w:rFonts w:ascii="Cambria" w:hAnsi="Cambria" w:cs="Times New Roman"/>
      <w:sz w:val="24"/>
      <w:szCs w:val="24"/>
    </w:rPr>
  </w:style>
  <w:style w:type="paragraph" w:styleId="BodyTextIndent">
    <w:name w:val="Body Text Indent"/>
    <w:basedOn w:val="Normal"/>
    <w:link w:val="BodyTextIndentChar"/>
    <w:rsid w:val="00B00095"/>
    <w:pPr>
      <w:spacing w:after="120"/>
      <w:ind w:left="360"/>
    </w:pPr>
    <w:rPr>
      <w:rFonts w:eastAsia="Calibri"/>
      <w:sz w:val="20"/>
      <w:szCs w:val="20"/>
      <w:lang w:val="x-none" w:eastAsia="x-none"/>
    </w:rPr>
  </w:style>
  <w:style w:type="character" w:customStyle="1" w:styleId="BodyTextIndentChar">
    <w:name w:val="Body Text Indent Char"/>
    <w:link w:val="BodyTextIndent"/>
    <w:semiHidden/>
    <w:locked/>
    <w:rsid w:val="00260979"/>
    <w:rPr>
      <w:rFonts w:cs="Times New Roman"/>
    </w:rPr>
  </w:style>
  <w:style w:type="paragraph" w:styleId="BodyTextFirstIndent2">
    <w:name w:val="Body Text First Indent 2"/>
    <w:basedOn w:val="BodyTextIndent"/>
    <w:link w:val="BodyTextFirstIndent2Char"/>
    <w:rsid w:val="00B00095"/>
    <w:pPr>
      <w:ind w:firstLine="210"/>
    </w:pPr>
  </w:style>
  <w:style w:type="character" w:customStyle="1" w:styleId="BodyTextFirstIndent2Char">
    <w:name w:val="Body Text First Indent 2 Char"/>
    <w:link w:val="BodyTextFirstIndent2"/>
    <w:semiHidden/>
    <w:locked/>
    <w:rsid w:val="00260979"/>
    <w:rPr>
      <w:rFonts w:cs="Times New Roman"/>
    </w:rPr>
  </w:style>
  <w:style w:type="paragraph" w:styleId="BalloonText">
    <w:name w:val="Balloon Text"/>
    <w:basedOn w:val="Normal"/>
    <w:semiHidden/>
    <w:rsid w:val="00D60391"/>
    <w:rPr>
      <w:rFonts w:ascii="Tahoma" w:hAnsi="Tahoma" w:cs="Tahoma"/>
      <w:sz w:val="16"/>
      <w:szCs w:val="16"/>
    </w:rPr>
  </w:style>
  <w:style w:type="character" w:styleId="PageNumber">
    <w:name w:val="page number"/>
    <w:basedOn w:val="DefaultParagraphFont"/>
    <w:rsid w:val="009600DA"/>
  </w:style>
  <w:style w:type="character" w:styleId="CommentReference">
    <w:name w:val="annotation reference"/>
    <w:semiHidden/>
    <w:rsid w:val="00DA3BB8"/>
    <w:rPr>
      <w:sz w:val="16"/>
      <w:szCs w:val="16"/>
    </w:rPr>
  </w:style>
  <w:style w:type="paragraph" w:styleId="CommentText">
    <w:name w:val="annotation text"/>
    <w:basedOn w:val="Normal"/>
    <w:semiHidden/>
    <w:rsid w:val="00DA3BB8"/>
    <w:rPr>
      <w:sz w:val="20"/>
      <w:szCs w:val="20"/>
    </w:rPr>
  </w:style>
  <w:style w:type="paragraph" w:styleId="CommentSubject">
    <w:name w:val="annotation subject"/>
    <w:basedOn w:val="CommentText"/>
    <w:next w:val="CommentText"/>
    <w:semiHidden/>
    <w:rsid w:val="00DA3BB8"/>
    <w:rPr>
      <w:b/>
      <w:bCs/>
    </w:rPr>
  </w:style>
  <w:style w:type="paragraph" w:customStyle="1" w:styleId="Default">
    <w:name w:val="Default"/>
    <w:rsid w:val="005653C6"/>
    <w:pPr>
      <w:autoSpaceDE w:val="0"/>
      <w:autoSpaceDN w:val="0"/>
      <w:adjustRightInd w:val="0"/>
    </w:pPr>
    <w:rPr>
      <w:rFonts w:ascii="Times New Roman" w:eastAsia="Times New Roman" w:hAnsi="Times New Roman"/>
      <w:color w:val="000000"/>
      <w:sz w:val="24"/>
      <w:szCs w:val="24"/>
    </w:rPr>
  </w:style>
  <w:style w:type="paragraph" w:styleId="FootnoteText">
    <w:name w:val="footnote text"/>
    <w:basedOn w:val="Normal"/>
    <w:semiHidden/>
    <w:rsid w:val="005D0961"/>
    <w:pPr>
      <w:widowControl/>
      <w:spacing w:after="0" w:line="240" w:lineRule="auto"/>
    </w:pPr>
    <w:rPr>
      <w:rFonts w:ascii="Times New Roman" w:hAnsi="Times New Roman"/>
      <w:sz w:val="20"/>
      <w:szCs w:val="20"/>
    </w:rPr>
  </w:style>
  <w:style w:type="character" w:styleId="FootnoteReference">
    <w:name w:val="footnote reference"/>
    <w:semiHidden/>
    <w:rsid w:val="005D0961"/>
    <w:rPr>
      <w:vertAlign w:val="superscript"/>
    </w:rPr>
  </w:style>
  <w:style w:type="character" w:customStyle="1" w:styleId="Heading4Char">
    <w:name w:val="Heading 4 Char"/>
    <w:link w:val="Heading4"/>
    <w:locked/>
    <w:rsid w:val="009755EA"/>
    <w:rPr>
      <w:rFonts w:ascii="Cambria" w:hAnsi="Cambria"/>
      <w:b/>
      <w:bCs/>
      <w:i/>
      <w:iCs/>
      <w:color w:val="4F81BD"/>
      <w:spacing w:val="-2"/>
      <w:sz w:val="24"/>
      <w:szCs w:val="18"/>
    </w:rPr>
  </w:style>
  <w:style w:type="paragraph" w:styleId="NoSpacing">
    <w:name w:val="No Spacing"/>
    <w:uiPriority w:val="1"/>
    <w:qFormat/>
    <w:rsid w:val="00D324B7"/>
    <w:rPr>
      <w:sz w:val="22"/>
      <w:szCs w:val="22"/>
    </w:rPr>
  </w:style>
  <w:style w:type="character" w:customStyle="1" w:styleId="Heading2Char">
    <w:name w:val="Heading 2 Char"/>
    <w:link w:val="Heading2"/>
    <w:rsid w:val="00B55991"/>
    <w:rPr>
      <w:rFonts w:ascii="Cambria" w:hAnsi="Cambria"/>
      <w:b/>
      <w:bCs/>
      <w:color w:val="4F81BD"/>
      <w:spacing w:val="-2"/>
      <w:sz w:val="26"/>
      <w:szCs w:val="26"/>
    </w:rPr>
  </w:style>
  <w:style w:type="paragraph" w:styleId="BodyText2">
    <w:name w:val="Body Text 2"/>
    <w:basedOn w:val="Normal"/>
    <w:link w:val="BodyText2Char"/>
    <w:rsid w:val="007A03F2"/>
    <w:pPr>
      <w:spacing w:after="120" w:line="480" w:lineRule="auto"/>
    </w:pPr>
    <w:rPr>
      <w:lang w:val="x-none" w:eastAsia="x-none"/>
    </w:rPr>
  </w:style>
  <w:style w:type="character" w:customStyle="1" w:styleId="BodyText2Char">
    <w:name w:val="Body Text 2 Char"/>
    <w:link w:val="BodyText2"/>
    <w:rsid w:val="007A03F2"/>
    <w:rPr>
      <w:rFonts w:eastAsia="Times New Roman"/>
      <w:sz w:val="22"/>
      <w:szCs w:val="22"/>
    </w:rPr>
  </w:style>
  <w:style w:type="paragraph" w:styleId="Revision">
    <w:name w:val="Revision"/>
    <w:hidden/>
    <w:uiPriority w:val="99"/>
    <w:semiHidden/>
    <w:rsid w:val="00FC70C6"/>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88131">
      <w:bodyDiv w:val="1"/>
      <w:marLeft w:val="0"/>
      <w:marRight w:val="0"/>
      <w:marTop w:val="0"/>
      <w:marBottom w:val="0"/>
      <w:divBdr>
        <w:top w:val="none" w:sz="0" w:space="0" w:color="auto"/>
        <w:left w:val="none" w:sz="0" w:space="0" w:color="auto"/>
        <w:bottom w:val="none" w:sz="0" w:space="0" w:color="auto"/>
        <w:right w:val="none" w:sz="0" w:space="0" w:color="auto"/>
      </w:divBdr>
    </w:div>
    <w:div w:id="285158058">
      <w:bodyDiv w:val="1"/>
      <w:marLeft w:val="0"/>
      <w:marRight w:val="0"/>
      <w:marTop w:val="0"/>
      <w:marBottom w:val="0"/>
      <w:divBdr>
        <w:top w:val="none" w:sz="0" w:space="0" w:color="auto"/>
        <w:left w:val="none" w:sz="0" w:space="0" w:color="auto"/>
        <w:bottom w:val="none" w:sz="0" w:space="0" w:color="auto"/>
        <w:right w:val="none" w:sz="0" w:space="0" w:color="auto"/>
      </w:divBdr>
    </w:div>
    <w:div w:id="480003769">
      <w:bodyDiv w:val="1"/>
      <w:marLeft w:val="0"/>
      <w:marRight w:val="0"/>
      <w:marTop w:val="0"/>
      <w:marBottom w:val="0"/>
      <w:divBdr>
        <w:top w:val="none" w:sz="0" w:space="0" w:color="auto"/>
        <w:left w:val="none" w:sz="0" w:space="0" w:color="auto"/>
        <w:bottom w:val="none" w:sz="0" w:space="0" w:color="auto"/>
        <w:right w:val="none" w:sz="0" w:space="0" w:color="auto"/>
      </w:divBdr>
    </w:div>
    <w:div w:id="514731907">
      <w:bodyDiv w:val="1"/>
      <w:marLeft w:val="0"/>
      <w:marRight w:val="0"/>
      <w:marTop w:val="0"/>
      <w:marBottom w:val="0"/>
      <w:divBdr>
        <w:top w:val="none" w:sz="0" w:space="0" w:color="auto"/>
        <w:left w:val="none" w:sz="0" w:space="0" w:color="auto"/>
        <w:bottom w:val="none" w:sz="0" w:space="0" w:color="auto"/>
        <w:right w:val="none" w:sz="0" w:space="0" w:color="auto"/>
      </w:divBdr>
    </w:div>
    <w:div w:id="582566829">
      <w:bodyDiv w:val="1"/>
      <w:marLeft w:val="0"/>
      <w:marRight w:val="0"/>
      <w:marTop w:val="0"/>
      <w:marBottom w:val="0"/>
      <w:divBdr>
        <w:top w:val="none" w:sz="0" w:space="0" w:color="auto"/>
        <w:left w:val="none" w:sz="0" w:space="0" w:color="auto"/>
        <w:bottom w:val="none" w:sz="0" w:space="0" w:color="auto"/>
        <w:right w:val="none" w:sz="0" w:space="0" w:color="auto"/>
      </w:divBdr>
    </w:div>
    <w:div w:id="1263684277">
      <w:bodyDiv w:val="1"/>
      <w:marLeft w:val="0"/>
      <w:marRight w:val="0"/>
      <w:marTop w:val="0"/>
      <w:marBottom w:val="0"/>
      <w:divBdr>
        <w:top w:val="none" w:sz="0" w:space="0" w:color="auto"/>
        <w:left w:val="none" w:sz="0" w:space="0" w:color="auto"/>
        <w:bottom w:val="none" w:sz="0" w:space="0" w:color="auto"/>
        <w:right w:val="none" w:sz="0" w:space="0" w:color="auto"/>
      </w:divBdr>
    </w:div>
    <w:div w:id="1363290315">
      <w:bodyDiv w:val="1"/>
      <w:marLeft w:val="0"/>
      <w:marRight w:val="0"/>
      <w:marTop w:val="0"/>
      <w:marBottom w:val="0"/>
      <w:divBdr>
        <w:top w:val="none" w:sz="0" w:space="0" w:color="auto"/>
        <w:left w:val="none" w:sz="0" w:space="0" w:color="auto"/>
        <w:bottom w:val="none" w:sz="0" w:space="0" w:color="auto"/>
        <w:right w:val="none" w:sz="0" w:space="0" w:color="auto"/>
      </w:divBdr>
    </w:div>
    <w:div w:id="1397774393">
      <w:bodyDiv w:val="1"/>
      <w:marLeft w:val="0"/>
      <w:marRight w:val="0"/>
      <w:marTop w:val="0"/>
      <w:marBottom w:val="0"/>
      <w:divBdr>
        <w:top w:val="none" w:sz="0" w:space="0" w:color="auto"/>
        <w:left w:val="none" w:sz="0" w:space="0" w:color="auto"/>
        <w:bottom w:val="none" w:sz="0" w:space="0" w:color="auto"/>
        <w:right w:val="none" w:sz="0" w:space="0" w:color="auto"/>
      </w:divBdr>
    </w:div>
    <w:div w:id="1525172087">
      <w:bodyDiv w:val="1"/>
      <w:marLeft w:val="0"/>
      <w:marRight w:val="0"/>
      <w:marTop w:val="0"/>
      <w:marBottom w:val="0"/>
      <w:divBdr>
        <w:top w:val="none" w:sz="0" w:space="0" w:color="auto"/>
        <w:left w:val="none" w:sz="0" w:space="0" w:color="auto"/>
        <w:bottom w:val="none" w:sz="0" w:space="0" w:color="auto"/>
        <w:right w:val="none" w:sz="0" w:space="0" w:color="auto"/>
      </w:divBdr>
    </w:div>
    <w:div w:id="1585649414">
      <w:bodyDiv w:val="1"/>
      <w:marLeft w:val="0"/>
      <w:marRight w:val="0"/>
      <w:marTop w:val="0"/>
      <w:marBottom w:val="0"/>
      <w:divBdr>
        <w:top w:val="none" w:sz="0" w:space="0" w:color="auto"/>
        <w:left w:val="none" w:sz="0" w:space="0" w:color="auto"/>
        <w:bottom w:val="none" w:sz="0" w:space="0" w:color="auto"/>
        <w:right w:val="none" w:sz="0" w:space="0" w:color="auto"/>
      </w:divBdr>
    </w:div>
    <w:div w:id="1629968704">
      <w:bodyDiv w:val="1"/>
      <w:marLeft w:val="0"/>
      <w:marRight w:val="0"/>
      <w:marTop w:val="0"/>
      <w:marBottom w:val="0"/>
      <w:divBdr>
        <w:top w:val="none" w:sz="0" w:space="0" w:color="auto"/>
        <w:left w:val="none" w:sz="0" w:space="0" w:color="auto"/>
        <w:bottom w:val="none" w:sz="0" w:space="0" w:color="auto"/>
        <w:right w:val="none" w:sz="0" w:space="0" w:color="auto"/>
      </w:divBdr>
    </w:div>
    <w:div w:id="1832714592">
      <w:bodyDiv w:val="1"/>
      <w:marLeft w:val="0"/>
      <w:marRight w:val="0"/>
      <w:marTop w:val="0"/>
      <w:marBottom w:val="0"/>
      <w:divBdr>
        <w:top w:val="none" w:sz="0" w:space="0" w:color="auto"/>
        <w:left w:val="none" w:sz="0" w:space="0" w:color="auto"/>
        <w:bottom w:val="none" w:sz="0" w:space="0" w:color="auto"/>
        <w:right w:val="none" w:sz="0" w:space="0" w:color="auto"/>
      </w:divBdr>
    </w:div>
    <w:div w:id="188043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C1279-AEF9-46E6-8982-C17CE8CC9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Product/Service Name</vt:lpstr>
    </vt:vector>
  </TitlesOfParts>
  <Company>American International Group</Company>
  <LinksUpToDate>false</LinksUpToDate>
  <CharactersWithSpaces>3718</CharactersWithSpaces>
  <SharedDoc>false</SharedDoc>
  <HLinks>
    <vt:vector size="6" baseType="variant">
      <vt:variant>
        <vt:i4>3145771</vt:i4>
      </vt:variant>
      <vt:variant>
        <vt:i4>0</vt:i4>
      </vt:variant>
      <vt:variant>
        <vt:i4>0</vt:i4>
      </vt:variant>
      <vt:variant>
        <vt:i4>5</vt:i4>
      </vt:variant>
      <vt:variant>
        <vt:lpwstr>http://aigprograms.net/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Product/Service Name</dc:title>
  <dc:creator>Doug Koh</dc:creator>
  <cp:lastModifiedBy>Koke, Christopher</cp:lastModifiedBy>
  <cp:revision>2</cp:revision>
  <cp:lastPrinted>2016-01-21T21:14:00Z</cp:lastPrinted>
  <dcterms:created xsi:type="dcterms:W3CDTF">2026-03-09T16:49:00Z</dcterms:created>
  <dcterms:modified xsi:type="dcterms:W3CDTF">2026-03-09T16:49:00Z</dcterms:modified>
</cp:coreProperties>
</file>