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1F6" w14:textId="71650B61" w:rsidR="00B77EF4" w:rsidRPr="008E5204" w:rsidRDefault="00B77EF4" w:rsidP="00C766A7">
      <w:pPr>
        <w:spacing w:after="0" w:line="240" w:lineRule="auto"/>
        <w:jc w:val="both"/>
        <w:rPr>
          <w:rFonts w:ascii="Arial" w:hAnsi="Arial" w:cs="Arial"/>
          <w:i/>
          <w:sz w:val="18"/>
          <w:szCs w:val="18"/>
        </w:rPr>
      </w:pPr>
      <w:r w:rsidRPr="008E5204">
        <w:rPr>
          <w:rFonts w:ascii="Arial" w:hAnsi="Arial" w:cs="Arial"/>
          <w:i/>
          <w:sz w:val="18"/>
          <w:szCs w:val="18"/>
        </w:rPr>
        <w:t xml:space="preserve">Please note that this Bulletin may provide an update </w:t>
      </w:r>
      <w:r w:rsidR="00FA3949">
        <w:rPr>
          <w:rFonts w:ascii="Arial" w:hAnsi="Arial" w:cs="Arial"/>
          <w:i/>
          <w:sz w:val="18"/>
          <w:szCs w:val="18"/>
        </w:rPr>
        <w:t>to</w:t>
      </w:r>
      <w:r w:rsidRPr="008E5204">
        <w:rPr>
          <w:rFonts w:ascii="Arial" w:hAnsi="Arial" w:cs="Arial"/>
          <w:i/>
          <w:sz w:val="18"/>
          <w:szCs w:val="18"/>
        </w:rPr>
        <w:t xml:space="preserve"> your Underwriting Guidelines or Underwriting Authority </w:t>
      </w:r>
      <w:r w:rsidR="00771DFF">
        <w:rPr>
          <w:rFonts w:ascii="Arial" w:hAnsi="Arial" w:cs="Arial"/>
          <w:i/>
          <w:sz w:val="18"/>
          <w:szCs w:val="18"/>
        </w:rPr>
        <w:t>Statement</w:t>
      </w:r>
      <w:r w:rsidRPr="008E5204">
        <w:rPr>
          <w:rFonts w:ascii="Arial" w:hAnsi="Arial" w:cs="Arial"/>
          <w:i/>
          <w:sz w:val="18"/>
          <w:szCs w:val="18"/>
        </w:rPr>
        <w:t xml:space="preserve">.  This Bulletin </w:t>
      </w:r>
      <w:r w:rsidR="00483314" w:rsidRPr="008E5204">
        <w:rPr>
          <w:rFonts w:ascii="Arial" w:hAnsi="Arial" w:cs="Arial"/>
          <w:i/>
          <w:sz w:val="18"/>
          <w:szCs w:val="18"/>
        </w:rPr>
        <w:t xml:space="preserve">supersedes any previous </w:t>
      </w:r>
      <w:r w:rsidR="00483314">
        <w:rPr>
          <w:rFonts w:ascii="Arial" w:hAnsi="Arial" w:cs="Arial"/>
          <w:i/>
          <w:sz w:val="18"/>
          <w:szCs w:val="18"/>
        </w:rPr>
        <w:t xml:space="preserve">Bulletins and </w:t>
      </w:r>
      <w:r w:rsidRPr="008E5204">
        <w:rPr>
          <w:rFonts w:ascii="Arial" w:hAnsi="Arial" w:cs="Arial"/>
          <w:i/>
          <w:sz w:val="18"/>
          <w:szCs w:val="18"/>
        </w:rPr>
        <w:t xml:space="preserve">will be incorporated into your Underwriting Guidelines or Underwriting Authority </w:t>
      </w:r>
      <w:r w:rsidR="00771DFF">
        <w:rPr>
          <w:rFonts w:ascii="Arial" w:hAnsi="Arial" w:cs="Arial"/>
          <w:i/>
          <w:sz w:val="18"/>
          <w:szCs w:val="18"/>
        </w:rPr>
        <w:t>Statement</w:t>
      </w:r>
      <w:r w:rsidRPr="008E5204">
        <w:rPr>
          <w:rFonts w:ascii="Arial" w:hAnsi="Arial" w:cs="Arial"/>
          <w:i/>
          <w:sz w:val="18"/>
          <w:szCs w:val="18"/>
        </w:rPr>
        <w:t>, if applicable.  If you have any questions or require clarification regarding this Bulletin, please contact your Program Manager.</w:t>
      </w:r>
    </w:p>
    <w:p w14:paraId="54825238" w14:textId="77777777" w:rsidR="00B77EF4" w:rsidRDefault="00B77EF4" w:rsidP="008E5204">
      <w:pPr>
        <w:spacing w:after="0" w:line="240" w:lineRule="auto"/>
        <w:rPr>
          <w:rFonts w:ascii="Arial" w:hAnsi="Arial" w:cs="Arial"/>
          <w:i/>
        </w:rPr>
      </w:pPr>
    </w:p>
    <w:p w14:paraId="64A6ECDF" w14:textId="77777777" w:rsidR="002A6240" w:rsidRPr="008E5204" w:rsidRDefault="002A6240" w:rsidP="008E5204">
      <w:pPr>
        <w:spacing w:after="0" w:line="240" w:lineRule="auto"/>
        <w:rPr>
          <w:rFonts w:ascii="Arial" w:hAnsi="Arial" w:cs="Arial"/>
          <w:i/>
        </w:rPr>
      </w:pPr>
    </w:p>
    <w:p w14:paraId="2698FEBE" w14:textId="6117CE6F" w:rsidR="007A03F2" w:rsidRPr="00C766A7" w:rsidRDefault="007A03F2" w:rsidP="007A03F2">
      <w:pPr>
        <w:spacing w:after="0" w:line="240" w:lineRule="auto"/>
        <w:rPr>
          <w:rFonts w:ascii="Arial" w:hAnsi="Arial" w:cs="Arial"/>
          <w:b/>
          <w:color w:val="002060"/>
          <w:sz w:val="28"/>
          <w:szCs w:val="28"/>
          <w:u w:val="single"/>
        </w:rPr>
      </w:pPr>
      <w:r w:rsidRPr="00C766A7">
        <w:rPr>
          <w:rFonts w:ascii="Arial" w:hAnsi="Arial" w:cs="Arial"/>
          <w:b/>
          <w:color w:val="002060"/>
          <w:sz w:val="28"/>
          <w:szCs w:val="28"/>
        </w:rPr>
        <w:t>Title:</w:t>
      </w:r>
      <w:r w:rsidRPr="00C766A7">
        <w:rPr>
          <w:rFonts w:ascii="Arial" w:hAnsi="Arial" w:cs="Arial"/>
          <w:b/>
          <w:color w:val="002060"/>
          <w:sz w:val="28"/>
          <w:szCs w:val="28"/>
        </w:rPr>
        <w:tab/>
        <w:t xml:space="preserve"> </w:t>
      </w:r>
      <w:r w:rsidR="006F6A8C">
        <w:rPr>
          <w:rFonts w:ascii="Arial" w:hAnsi="Arial" w:cs="Arial"/>
          <w:b/>
          <w:color w:val="002060"/>
          <w:sz w:val="28"/>
          <w:szCs w:val="28"/>
          <w:u w:val="single"/>
        </w:rPr>
        <w:t>Georgia</w:t>
      </w:r>
      <w:r w:rsidR="002672C5">
        <w:rPr>
          <w:rFonts w:ascii="Arial" w:hAnsi="Arial" w:cs="Arial"/>
          <w:b/>
          <w:color w:val="002060"/>
          <w:sz w:val="28"/>
          <w:szCs w:val="28"/>
          <w:u w:val="single"/>
        </w:rPr>
        <w:t xml:space="preserve"> – </w:t>
      </w:r>
      <w:r w:rsidR="006F6A8C">
        <w:rPr>
          <w:rFonts w:ascii="Arial" w:hAnsi="Arial" w:cs="Arial"/>
          <w:b/>
          <w:color w:val="002060"/>
          <w:sz w:val="28"/>
          <w:szCs w:val="28"/>
          <w:u w:val="single"/>
        </w:rPr>
        <w:t>Cancellation Restrictions Due to Wildfires</w:t>
      </w:r>
    </w:p>
    <w:p w14:paraId="5671950A" w14:textId="77777777" w:rsidR="00445F27" w:rsidRDefault="00445F27" w:rsidP="006E13A0">
      <w:pPr>
        <w:rPr>
          <w:rFonts w:ascii="Arial" w:hAnsi="Arial" w:cs="Arial"/>
        </w:rPr>
      </w:pPr>
    </w:p>
    <w:p w14:paraId="1CDDBAB4" w14:textId="4CCAA299" w:rsidR="006F6A8C" w:rsidRDefault="00CF2521" w:rsidP="00CF2521">
      <w:pPr>
        <w:widowControl/>
        <w:autoSpaceDE w:val="0"/>
        <w:autoSpaceDN w:val="0"/>
        <w:adjustRightInd w:val="0"/>
        <w:spacing w:after="0" w:line="240" w:lineRule="auto"/>
        <w:rPr>
          <w:rFonts w:ascii="Arial" w:eastAsia="Calibri" w:hAnsi="Arial" w:cs="Arial"/>
          <w:sz w:val="24"/>
          <w:szCs w:val="24"/>
        </w:rPr>
      </w:pPr>
      <w:r w:rsidRPr="00CF2521">
        <w:rPr>
          <w:rFonts w:ascii="Arial" w:eastAsia="Calibri" w:hAnsi="Arial" w:cs="Arial"/>
          <w:sz w:val="24"/>
          <w:szCs w:val="24"/>
        </w:rPr>
        <w:t xml:space="preserve">In response to </w:t>
      </w:r>
      <w:r w:rsidR="00220EC3">
        <w:rPr>
          <w:rFonts w:ascii="Arial" w:eastAsia="Calibri" w:hAnsi="Arial" w:cs="Arial"/>
          <w:sz w:val="24"/>
          <w:szCs w:val="24"/>
        </w:rPr>
        <w:t xml:space="preserve">recent </w:t>
      </w:r>
      <w:r w:rsidR="006F6A8C">
        <w:rPr>
          <w:rFonts w:ascii="Arial" w:eastAsia="Calibri" w:hAnsi="Arial" w:cs="Arial"/>
          <w:sz w:val="24"/>
          <w:szCs w:val="24"/>
        </w:rPr>
        <w:t>wildfires experienced in southern Georgia, the Georgia Insurance Department has issued Directive 26-EX-1 on April 23, 2026 restricting cancellation of policies for non-payment in specified counties.</w:t>
      </w:r>
    </w:p>
    <w:p w14:paraId="5F0BC038" w14:textId="77777777" w:rsidR="00E16A6A" w:rsidRDefault="00E16A6A" w:rsidP="00CF2521">
      <w:pPr>
        <w:widowControl/>
        <w:autoSpaceDE w:val="0"/>
        <w:autoSpaceDN w:val="0"/>
        <w:adjustRightInd w:val="0"/>
        <w:spacing w:after="0" w:line="240" w:lineRule="auto"/>
        <w:rPr>
          <w:rFonts w:ascii="Arial" w:eastAsia="Calibri" w:hAnsi="Arial" w:cs="Arial"/>
          <w:sz w:val="24"/>
          <w:szCs w:val="24"/>
        </w:rPr>
      </w:pPr>
    </w:p>
    <w:p w14:paraId="25D95325" w14:textId="59D8C216" w:rsidR="00C30D57" w:rsidRDefault="006F6A8C" w:rsidP="002A4677">
      <w:pPr>
        <w:widowControl/>
        <w:autoSpaceDE w:val="0"/>
        <w:autoSpaceDN w:val="0"/>
        <w:adjustRightInd w:val="0"/>
        <w:spacing w:after="0" w:line="240" w:lineRule="auto"/>
        <w:ind w:left="2880" w:firstLine="720"/>
        <w:rPr>
          <w:rFonts w:ascii="Arial" w:eastAsia="Calibri" w:hAnsi="Arial" w:cs="Arial"/>
          <w:sz w:val="24"/>
          <w:szCs w:val="24"/>
        </w:rPr>
      </w:pPr>
      <w:r>
        <w:rPr>
          <w:rFonts w:ascii="Arial" w:eastAsia="Calibri" w:hAnsi="Arial" w:cs="Arial"/>
          <w:sz w:val="24"/>
          <w:szCs w:val="24"/>
        </w:rPr>
        <w:object w:dxaOrig="1539" w:dyaOrig="997" w14:anchorId="34F5E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9.5pt" o:ole="">
            <v:imagedata r:id="rId8" o:title=""/>
          </v:shape>
          <o:OLEObject Type="Embed" ProgID="AcroExch.Document.DC" ShapeID="_x0000_i1026" DrawAspect="Icon" ObjectID="_1839061951" r:id="rId9"/>
        </w:object>
      </w:r>
    </w:p>
    <w:p w14:paraId="27D36D69" w14:textId="77777777" w:rsidR="00E16A6A" w:rsidRDefault="00E16A6A" w:rsidP="00CF2521">
      <w:pPr>
        <w:widowControl/>
        <w:autoSpaceDE w:val="0"/>
        <w:autoSpaceDN w:val="0"/>
        <w:adjustRightInd w:val="0"/>
        <w:spacing w:after="0" w:line="240" w:lineRule="auto"/>
        <w:rPr>
          <w:rFonts w:ascii="Arial" w:eastAsia="Calibri" w:hAnsi="Arial" w:cs="Arial"/>
          <w:sz w:val="24"/>
          <w:szCs w:val="24"/>
        </w:rPr>
      </w:pPr>
    </w:p>
    <w:p w14:paraId="5DF09BF9" w14:textId="18FF2C55" w:rsidR="00E16A6A" w:rsidRDefault="00E16A6A" w:rsidP="00CF2521">
      <w:pPr>
        <w:widowControl/>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 xml:space="preserve">Please note the following with respect to the </w:t>
      </w:r>
      <w:r w:rsidRPr="008F3A14">
        <w:rPr>
          <w:rFonts w:ascii="Arial" w:eastAsia="Calibri" w:hAnsi="Arial" w:cs="Arial"/>
          <w:b/>
          <w:bCs/>
          <w:sz w:val="24"/>
          <w:szCs w:val="24"/>
        </w:rPr>
        <w:t>scope</w:t>
      </w:r>
      <w:r>
        <w:rPr>
          <w:rFonts w:ascii="Arial" w:eastAsia="Calibri" w:hAnsi="Arial" w:cs="Arial"/>
          <w:sz w:val="24"/>
          <w:szCs w:val="24"/>
        </w:rPr>
        <w:t xml:space="preserve"> of th</w:t>
      </w:r>
      <w:r w:rsidR="00955766">
        <w:rPr>
          <w:rFonts w:ascii="Arial" w:eastAsia="Calibri" w:hAnsi="Arial" w:cs="Arial"/>
          <w:sz w:val="24"/>
          <w:szCs w:val="24"/>
        </w:rPr>
        <w:t xml:space="preserve">is </w:t>
      </w:r>
      <w:r w:rsidR="006F6A8C">
        <w:rPr>
          <w:rFonts w:ascii="Arial" w:eastAsia="Calibri" w:hAnsi="Arial" w:cs="Arial"/>
          <w:sz w:val="24"/>
          <w:szCs w:val="24"/>
        </w:rPr>
        <w:t>Directive</w:t>
      </w:r>
      <w:r w:rsidR="00955766">
        <w:rPr>
          <w:rFonts w:ascii="Arial" w:eastAsia="Calibri" w:hAnsi="Arial" w:cs="Arial"/>
          <w:sz w:val="24"/>
          <w:szCs w:val="24"/>
        </w:rPr>
        <w:t xml:space="preserve"> and corresponding requirements:</w:t>
      </w:r>
    </w:p>
    <w:p w14:paraId="7D9A9292" w14:textId="77777777" w:rsidR="00955766" w:rsidRDefault="00955766" w:rsidP="00CF2521">
      <w:pPr>
        <w:widowControl/>
        <w:autoSpaceDE w:val="0"/>
        <w:autoSpaceDN w:val="0"/>
        <w:adjustRightInd w:val="0"/>
        <w:spacing w:after="0" w:line="240" w:lineRule="auto"/>
        <w:rPr>
          <w:rFonts w:ascii="Arial" w:eastAsia="Calibri" w:hAnsi="Arial" w:cs="Arial"/>
          <w:sz w:val="24"/>
          <w:szCs w:val="24"/>
        </w:rPr>
      </w:pPr>
    </w:p>
    <w:p w14:paraId="4DECBFAB" w14:textId="21B2BE90" w:rsidR="00955766" w:rsidRDefault="0056555F" w:rsidP="0056555F">
      <w:pPr>
        <w:pStyle w:val="ListParagraph"/>
        <w:numPr>
          <w:ilvl w:val="0"/>
          <w:numId w:val="24"/>
        </w:numPr>
        <w:autoSpaceDE w:val="0"/>
        <w:autoSpaceDN w:val="0"/>
        <w:adjustRightInd w:val="0"/>
        <w:spacing w:after="0"/>
        <w:jc w:val="left"/>
        <w:rPr>
          <w:rFonts w:ascii="Arial" w:eastAsia="Calibri" w:hAnsi="Arial" w:cs="Arial"/>
          <w:sz w:val="24"/>
          <w:szCs w:val="24"/>
        </w:rPr>
      </w:pPr>
      <w:r>
        <w:rPr>
          <w:rFonts w:ascii="Arial" w:eastAsia="Calibri" w:hAnsi="Arial" w:cs="Arial"/>
          <w:sz w:val="24"/>
          <w:szCs w:val="24"/>
        </w:rPr>
        <w:t xml:space="preserve">Applicable to </w:t>
      </w:r>
      <w:r w:rsidRPr="007B1F62">
        <w:rPr>
          <w:rFonts w:ascii="Arial" w:eastAsia="Calibri" w:hAnsi="Arial" w:cs="Arial"/>
          <w:sz w:val="24"/>
          <w:szCs w:val="24"/>
          <w:u w:val="single"/>
        </w:rPr>
        <w:t>admitted</w:t>
      </w:r>
      <w:r>
        <w:rPr>
          <w:rFonts w:ascii="Arial" w:eastAsia="Calibri" w:hAnsi="Arial" w:cs="Arial"/>
          <w:sz w:val="24"/>
          <w:szCs w:val="24"/>
        </w:rPr>
        <w:t xml:space="preserve"> business</w:t>
      </w:r>
      <w:r w:rsidR="006F6A8C">
        <w:rPr>
          <w:rFonts w:ascii="Arial" w:eastAsia="Calibri" w:hAnsi="Arial" w:cs="Arial"/>
          <w:sz w:val="24"/>
          <w:szCs w:val="24"/>
        </w:rPr>
        <w:t xml:space="preserve"> only</w:t>
      </w:r>
      <w:r w:rsidR="00D716DE">
        <w:rPr>
          <w:rFonts w:ascii="Arial" w:eastAsia="Calibri" w:hAnsi="Arial" w:cs="Arial"/>
          <w:sz w:val="24"/>
          <w:szCs w:val="24"/>
        </w:rPr>
        <w:t>.</w:t>
      </w:r>
    </w:p>
    <w:p w14:paraId="065B817E" w14:textId="77777777" w:rsidR="0056555F" w:rsidRDefault="0056555F" w:rsidP="0056555F">
      <w:pPr>
        <w:pStyle w:val="ListParagraph"/>
        <w:autoSpaceDE w:val="0"/>
        <w:autoSpaceDN w:val="0"/>
        <w:adjustRightInd w:val="0"/>
        <w:spacing w:after="0"/>
        <w:ind w:left="1080"/>
        <w:jc w:val="left"/>
        <w:rPr>
          <w:rFonts w:ascii="Arial" w:eastAsia="Calibri" w:hAnsi="Arial" w:cs="Arial"/>
          <w:sz w:val="24"/>
          <w:szCs w:val="24"/>
        </w:rPr>
      </w:pPr>
    </w:p>
    <w:p w14:paraId="07D6CA65" w14:textId="2E5584AF" w:rsidR="007B1F62" w:rsidRPr="001B590E" w:rsidRDefault="0056555F" w:rsidP="00E71DA0">
      <w:pPr>
        <w:pStyle w:val="ListParagraph"/>
        <w:numPr>
          <w:ilvl w:val="0"/>
          <w:numId w:val="24"/>
        </w:numPr>
        <w:autoSpaceDE w:val="0"/>
        <w:autoSpaceDN w:val="0"/>
        <w:adjustRightInd w:val="0"/>
        <w:spacing w:after="0"/>
        <w:jc w:val="left"/>
        <w:rPr>
          <w:rFonts w:ascii="Arial" w:eastAsia="Calibri" w:hAnsi="Arial" w:cs="Arial"/>
          <w:sz w:val="24"/>
          <w:szCs w:val="24"/>
        </w:rPr>
      </w:pPr>
      <w:r w:rsidRPr="001B590E">
        <w:rPr>
          <w:rFonts w:ascii="Arial" w:eastAsia="Calibri" w:hAnsi="Arial" w:cs="Arial"/>
          <w:sz w:val="24"/>
          <w:szCs w:val="24"/>
        </w:rPr>
        <w:t xml:space="preserve">Applicable </w:t>
      </w:r>
      <w:r w:rsidR="001B590E">
        <w:rPr>
          <w:rFonts w:ascii="Arial" w:eastAsia="Calibri" w:hAnsi="Arial" w:cs="Arial"/>
          <w:sz w:val="24"/>
          <w:szCs w:val="24"/>
        </w:rPr>
        <w:t xml:space="preserve">cancellations for </w:t>
      </w:r>
      <w:r w:rsidR="001B590E" w:rsidRPr="001B590E">
        <w:rPr>
          <w:rFonts w:ascii="Arial" w:eastAsia="Calibri" w:hAnsi="Arial" w:cs="Arial"/>
          <w:sz w:val="24"/>
          <w:szCs w:val="24"/>
          <w:u w:val="single"/>
        </w:rPr>
        <w:t>non-payment</w:t>
      </w:r>
      <w:r w:rsidR="001B590E">
        <w:rPr>
          <w:rFonts w:ascii="Arial" w:eastAsia="Calibri" w:hAnsi="Arial" w:cs="Arial"/>
          <w:sz w:val="24"/>
          <w:szCs w:val="24"/>
        </w:rPr>
        <w:t xml:space="preserve"> for </w:t>
      </w:r>
      <w:r w:rsidR="006F6A8C" w:rsidRPr="001B590E">
        <w:rPr>
          <w:rFonts w:ascii="Arial" w:eastAsia="Calibri" w:hAnsi="Arial" w:cs="Arial"/>
          <w:sz w:val="24"/>
          <w:szCs w:val="24"/>
        </w:rPr>
        <w:t>all lines of business</w:t>
      </w:r>
      <w:r w:rsidR="00D716DE" w:rsidRPr="001B590E">
        <w:rPr>
          <w:rFonts w:ascii="Arial" w:eastAsia="Calibri" w:hAnsi="Arial" w:cs="Arial"/>
          <w:sz w:val="24"/>
          <w:szCs w:val="24"/>
        </w:rPr>
        <w:t>.</w:t>
      </w:r>
    </w:p>
    <w:p w14:paraId="091EDFC0" w14:textId="77777777" w:rsidR="007B1F62" w:rsidRPr="00816378" w:rsidRDefault="007B1F62" w:rsidP="00816378">
      <w:pPr>
        <w:pStyle w:val="ListParagraph"/>
        <w:rPr>
          <w:rFonts w:ascii="Arial" w:eastAsia="Calibri" w:hAnsi="Arial" w:cs="Arial"/>
          <w:sz w:val="24"/>
          <w:szCs w:val="24"/>
        </w:rPr>
      </w:pPr>
    </w:p>
    <w:p w14:paraId="53DC35F9" w14:textId="0AD4574A" w:rsidR="006F6A8C" w:rsidRDefault="00816378" w:rsidP="0056555F">
      <w:pPr>
        <w:pStyle w:val="ListParagraph"/>
        <w:numPr>
          <w:ilvl w:val="0"/>
          <w:numId w:val="24"/>
        </w:numPr>
        <w:autoSpaceDE w:val="0"/>
        <w:autoSpaceDN w:val="0"/>
        <w:adjustRightInd w:val="0"/>
        <w:spacing w:after="0"/>
        <w:jc w:val="left"/>
        <w:rPr>
          <w:rFonts w:ascii="Arial" w:eastAsia="Calibri" w:hAnsi="Arial" w:cs="Arial"/>
          <w:sz w:val="24"/>
          <w:szCs w:val="24"/>
        </w:rPr>
      </w:pPr>
      <w:r>
        <w:rPr>
          <w:rFonts w:ascii="Arial" w:eastAsia="Calibri" w:hAnsi="Arial" w:cs="Arial"/>
          <w:sz w:val="24"/>
          <w:szCs w:val="24"/>
        </w:rPr>
        <w:t xml:space="preserve">The </w:t>
      </w:r>
      <w:r w:rsidR="006F6A8C">
        <w:rPr>
          <w:rFonts w:ascii="Arial" w:eastAsia="Calibri" w:hAnsi="Arial" w:cs="Arial"/>
          <w:sz w:val="24"/>
          <w:szCs w:val="24"/>
        </w:rPr>
        <w:t xml:space="preserve">Georgia counties for which this restriction applies are: Appling, Atkinson, Bacon, Baker, Ben Hill, Berrien, Bibb, Bleckley, Brantley, Brooks, Bryan, Bulloch, </w:t>
      </w:r>
      <w:r w:rsidR="007B1F62">
        <w:rPr>
          <w:rFonts w:ascii="Arial" w:eastAsia="Calibri" w:hAnsi="Arial" w:cs="Arial"/>
          <w:sz w:val="24"/>
          <w:szCs w:val="24"/>
        </w:rPr>
        <w:t xml:space="preserve">Burke, Calhoun, Camden, Candler, Charlton, Chatham, Chattahoochee, Clay, Clinch, Coffee, Colquitt, Columbia, Cook, Crawford, Crisp, Decatur, Dodge, Dooly, Dougherty, Early, Echols, Effingham, Emanuel, Evans, Glascock, Glynn, Grady, Harris, Houston, Irwin, Jeff Davis, Jefferson, Jenkins, Johnson, Lanier, Laurens, Lee, Liberty, Long, Lowndes, Macon, Marion, McDuffie, McIntosh, Miller, Mitchell, Montgomery, Muscogee, Peach, Pierce, Pulaski, Quitman, Randolph, Richmond, </w:t>
      </w:r>
      <w:r w:rsidR="001B590E">
        <w:rPr>
          <w:rFonts w:ascii="Arial" w:eastAsia="Calibri" w:hAnsi="Arial" w:cs="Arial"/>
          <w:sz w:val="24"/>
          <w:szCs w:val="24"/>
        </w:rPr>
        <w:t>Screven, Schley, Seminole, Stewart, Sumter, Talbot, Tattnall, Taylor, Telfair, Terrell, Thomas, Tift, Toombs, Treutlan, Turner, Twiggs, Ware, Warren, Washington, Wayne, Webster, Wheeler, Wilcox, Wilkinson and Worth.</w:t>
      </w:r>
    </w:p>
    <w:p w14:paraId="420F7F14" w14:textId="77777777" w:rsidR="006F6A8C" w:rsidRPr="006F6A8C" w:rsidRDefault="006F6A8C" w:rsidP="006F6A8C">
      <w:pPr>
        <w:pStyle w:val="ListParagraph"/>
        <w:rPr>
          <w:rFonts w:ascii="Arial" w:eastAsia="Calibri" w:hAnsi="Arial" w:cs="Arial"/>
          <w:sz w:val="24"/>
          <w:szCs w:val="24"/>
        </w:rPr>
      </w:pPr>
    </w:p>
    <w:p w14:paraId="76F0885E" w14:textId="2747DCB0" w:rsidR="00816378" w:rsidRDefault="001B590E" w:rsidP="0056555F">
      <w:pPr>
        <w:pStyle w:val="ListParagraph"/>
        <w:numPr>
          <w:ilvl w:val="0"/>
          <w:numId w:val="24"/>
        </w:numPr>
        <w:autoSpaceDE w:val="0"/>
        <w:autoSpaceDN w:val="0"/>
        <w:adjustRightInd w:val="0"/>
        <w:spacing w:after="0"/>
        <w:jc w:val="left"/>
        <w:rPr>
          <w:rFonts w:ascii="Arial" w:eastAsia="Calibri" w:hAnsi="Arial" w:cs="Arial"/>
          <w:sz w:val="24"/>
          <w:szCs w:val="24"/>
        </w:rPr>
      </w:pPr>
      <w:r>
        <w:rPr>
          <w:rFonts w:ascii="Arial" w:eastAsia="Calibri" w:hAnsi="Arial" w:cs="Arial"/>
          <w:sz w:val="24"/>
          <w:szCs w:val="24"/>
        </w:rPr>
        <w:t>There is no specified expiration date for this Directive</w:t>
      </w:r>
      <w:r w:rsidR="00E60598">
        <w:rPr>
          <w:rFonts w:ascii="Arial" w:eastAsia="Calibri" w:hAnsi="Arial" w:cs="Arial"/>
          <w:sz w:val="24"/>
          <w:szCs w:val="24"/>
        </w:rPr>
        <w:t xml:space="preserve"> at this time</w:t>
      </w:r>
      <w:r w:rsidR="00507AB7">
        <w:rPr>
          <w:rFonts w:ascii="Arial" w:eastAsia="Calibri" w:hAnsi="Arial" w:cs="Arial"/>
          <w:sz w:val="24"/>
          <w:szCs w:val="24"/>
        </w:rPr>
        <w:t>.</w:t>
      </w:r>
    </w:p>
    <w:p w14:paraId="2E930AC4" w14:textId="77777777" w:rsidR="001B590E" w:rsidRDefault="001B590E" w:rsidP="002672C5">
      <w:pPr>
        <w:rPr>
          <w:rFonts w:ascii="Arial" w:hAnsi="Arial" w:cs="Arial"/>
          <w:sz w:val="24"/>
          <w:szCs w:val="24"/>
        </w:rPr>
      </w:pPr>
    </w:p>
    <w:p w14:paraId="51F80CA4" w14:textId="0AEA1F69" w:rsidR="00CF2521" w:rsidRDefault="00B3457D" w:rsidP="002672C5">
      <w:pPr>
        <w:rPr>
          <w:rFonts w:ascii="Arial" w:hAnsi="Arial" w:cs="Arial"/>
          <w:sz w:val="24"/>
          <w:szCs w:val="24"/>
        </w:rPr>
      </w:pPr>
      <w:r>
        <w:rPr>
          <w:rFonts w:ascii="Arial" w:hAnsi="Arial" w:cs="Arial"/>
          <w:sz w:val="24"/>
          <w:szCs w:val="24"/>
        </w:rPr>
        <w:t xml:space="preserve">As noted, </w:t>
      </w:r>
      <w:r w:rsidR="001B590E">
        <w:rPr>
          <w:rFonts w:ascii="Arial" w:hAnsi="Arial" w:cs="Arial"/>
          <w:sz w:val="24"/>
          <w:szCs w:val="24"/>
        </w:rPr>
        <w:t>the Directive does not include an expiration date for these restrictions and indicates that it shall remain in effect until further advised by the Department. We will provide you with an updated Bulletin upon learning of the expiration date.</w:t>
      </w:r>
    </w:p>
    <w:p w14:paraId="20535B05" w14:textId="77777777" w:rsidR="001B590E" w:rsidRPr="00CF2521" w:rsidRDefault="001B590E" w:rsidP="002672C5">
      <w:pPr>
        <w:rPr>
          <w:rFonts w:ascii="Arial" w:hAnsi="Arial" w:cs="Arial"/>
          <w:sz w:val="24"/>
          <w:szCs w:val="24"/>
        </w:rPr>
      </w:pPr>
    </w:p>
    <w:p w14:paraId="77C4E593" w14:textId="52C3BFF5" w:rsidR="00366539" w:rsidRPr="00C332EC" w:rsidRDefault="00366539" w:rsidP="007729B4">
      <w:pPr>
        <w:rPr>
          <w:rFonts w:ascii="Arial" w:hAnsi="Arial" w:cs="Arial"/>
          <w:sz w:val="24"/>
          <w:szCs w:val="24"/>
        </w:rPr>
      </w:pPr>
      <w:r w:rsidRPr="00C332EC">
        <w:rPr>
          <w:rFonts w:ascii="Arial" w:hAnsi="Arial" w:cs="Arial"/>
          <w:sz w:val="24"/>
          <w:szCs w:val="24"/>
        </w:rPr>
        <w:t xml:space="preserve">Should you have any questions or need </w:t>
      </w:r>
      <w:r w:rsidR="00E868CC">
        <w:rPr>
          <w:rFonts w:ascii="Arial" w:hAnsi="Arial" w:cs="Arial"/>
          <w:sz w:val="24"/>
          <w:szCs w:val="24"/>
        </w:rPr>
        <w:t xml:space="preserve">guidance, </w:t>
      </w:r>
      <w:r w:rsidRPr="00C332EC">
        <w:rPr>
          <w:rFonts w:ascii="Arial" w:hAnsi="Arial" w:cs="Arial"/>
          <w:sz w:val="24"/>
          <w:szCs w:val="24"/>
        </w:rPr>
        <w:t>please contact your AIG Program Manager. Thank you for your cooperation.</w:t>
      </w:r>
    </w:p>
    <w:p w14:paraId="7B1B48B3" w14:textId="77777777" w:rsidR="002A6240" w:rsidRPr="00C332EC" w:rsidRDefault="002A6240" w:rsidP="00366539">
      <w:pPr>
        <w:spacing w:after="0" w:line="240" w:lineRule="auto"/>
        <w:rPr>
          <w:rFonts w:ascii="Arial" w:hAnsi="Arial" w:cs="Arial"/>
          <w:sz w:val="24"/>
          <w:szCs w:val="24"/>
        </w:rPr>
      </w:pPr>
    </w:p>
    <w:p w14:paraId="3ED72C5C" w14:textId="77777777"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r>
        <w:rPr>
          <w:rFonts w:ascii="Arial" w:hAnsi="Arial" w:cs="Arial"/>
          <w:i/>
          <w:sz w:val="18"/>
          <w:szCs w:val="18"/>
        </w:rPr>
        <w:t xml:space="preserve">This bulletin is for informational purposes only and does not constitute legal advice, nor is it guaranteed to be accurate, complete, or current. It is your obligation to ensure compliance with applicable law.  </w:t>
      </w:r>
      <w:r w:rsidRPr="008E5204">
        <w:rPr>
          <w:rFonts w:ascii="Arial" w:hAnsi="Arial" w:cs="Arial"/>
          <w:i/>
          <w:sz w:val="18"/>
          <w:szCs w:val="18"/>
        </w:rPr>
        <w:t xml:space="preserve">The information and other material contained herein is proprietary to AIG Programs and intended for </w:t>
      </w:r>
      <w:r>
        <w:rPr>
          <w:rFonts w:ascii="Arial" w:hAnsi="Arial" w:cs="Arial"/>
          <w:i/>
          <w:sz w:val="18"/>
          <w:szCs w:val="18"/>
        </w:rPr>
        <w:t>a</w:t>
      </w:r>
      <w:r w:rsidRPr="008E5204">
        <w:rPr>
          <w:rFonts w:ascii="Arial" w:hAnsi="Arial" w:cs="Arial"/>
          <w:i/>
          <w:sz w:val="18"/>
          <w:szCs w:val="18"/>
        </w:rPr>
        <w:t>u</w:t>
      </w:r>
      <w:r>
        <w:rPr>
          <w:rFonts w:ascii="Arial" w:hAnsi="Arial" w:cs="Arial"/>
          <w:i/>
          <w:sz w:val="18"/>
          <w:szCs w:val="18"/>
        </w:rPr>
        <w:t>thorized u</w:t>
      </w:r>
      <w:r w:rsidRPr="008E5204">
        <w:rPr>
          <w:rFonts w:ascii="Arial" w:hAnsi="Arial" w:cs="Arial"/>
          <w:i/>
          <w:sz w:val="18"/>
          <w:szCs w:val="18"/>
        </w:rPr>
        <w:t>se only.  Unauthorized disclosure, dissemination, copying or other use of this information and material without the express written permission of AIG Programs is strictly prohibited.</w:t>
      </w:r>
    </w:p>
    <w:p w14:paraId="7C60FAE7" w14:textId="77777777" w:rsidR="002A6240" w:rsidRDefault="002A6240" w:rsidP="006C5A2F">
      <w:pPr>
        <w:tabs>
          <w:tab w:val="left" w:pos="0"/>
          <w:tab w:val="left" w:pos="2880"/>
          <w:tab w:val="right" w:pos="9360"/>
        </w:tabs>
        <w:suppressAutoHyphens/>
        <w:spacing w:after="0" w:line="240" w:lineRule="auto"/>
        <w:jc w:val="both"/>
        <w:rPr>
          <w:rFonts w:ascii="Arial" w:hAnsi="Arial" w:cs="Arial"/>
          <w:i/>
          <w:sz w:val="18"/>
          <w:szCs w:val="18"/>
        </w:rPr>
      </w:pPr>
    </w:p>
    <w:p w14:paraId="5FCD9F09" w14:textId="77777777"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p>
    <w:tbl>
      <w:tblPr>
        <w:tblStyle w:val="TableGrid"/>
        <w:tblW w:w="0" w:type="auto"/>
        <w:tblLook w:val="04A0" w:firstRow="1" w:lastRow="0" w:firstColumn="1" w:lastColumn="0" w:noHBand="0" w:noVBand="1"/>
      </w:tblPr>
      <w:tblGrid>
        <w:gridCol w:w="9350"/>
      </w:tblGrid>
      <w:tr w:rsidR="006C5A2F" w14:paraId="37F1BF73" w14:textId="77777777" w:rsidTr="007B59B2">
        <w:tc>
          <w:tcPr>
            <w:tcW w:w="9350" w:type="dxa"/>
            <w:shd w:val="clear" w:color="auto" w:fill="D9D9D9" w:themeFill="background1" w:themeFillShade="D9"/>
          </w:tcPr>
          <w:p w14:paraId="6E5AFF66" w14:textId="6B1ADE8F" w:rsidR="006C5A2F" w:rsidRPr="00B55991" w:rsidRDefault="006C5A2F" w:rsidP="007B59B2">
            <w:pPr>
              <w:pStyle w:val="Heading2"/>
              <w:numPr>
                <w:ilvl w:val="0"/>
                <w:numId w:val="0"/>
              </w:numPr>
              <w:jc w:val="center"/>
              <w:rPr>
                <w:rFonts w:ascii="Arial" w:hAnsi="Arial" w:cs="Arial"/>
                <w:color w:val="auto"/>
                <w:sz w:val="18"/>
                <w:szCs w:val="18"/>
              </w:rPr>
            </w:pPr>
            <w:r w:rsidRPr="00B55991">
              <w:rPr>
                <w:rFonts w:ascii="Arial" w:hAnsi="Arial" w:cs="Arial"/>
                <w:color w:val="auto"/>
                <w:sz w:val="18"/>
                <w:szCs w:val="18"/>
              </w:rPr>
              <w:t>Division Control Number:</w:t>
            </w:r>
            <w:r w:rsidRPr="00B55991">
              <w:rPr>
                <w:rFonts w:ascii="Arial" w:hAnsi="Arial" w:cs="Arial"/>
                <w:b w:val="0"/>
                <w:color w:val="auto"/>
                <w:sz w:val="18"/>
                <w:szCs w:val="18"/>
              </w:rPr>
              <w:t xml:space="preserve">  AIG PROGRAMS (</w:t>
            </w:r>
            <w:r>
              <w:rPr>
                <w:rFonts w:ascii="Arial" w:hAnsi="Arial" w:cs="Arial"/>
                <w:b w:val="0"/>
                <w:color w:val="auto"/>
                <w:sz w:val="18"/>
                <w:szCs w:val="18"/>
                <w:lang w:val="en-US"/>
              </w:rPr>
              <w:t>202</w:t>
            </w:r>
            <w:r w:rsidR="001B590E">
              <w:rPr>
                <w:rFonts w:ascii="Arial" w:hAnsi="Arial" w:cs="Arial"/>
                <w:b w:val="0"/>
                <w:color w:val="auto"/>
                <w:sz w:val="18"/>
                <w:szCs w:val="18"/>
                <w:lang w:val="en-US"/>
              </w:rPr>
              <w:t>6</w:t>
            </w:r>
            <w:r w:rsidRPr="00B55991">
              <w:rPr>
                <w:rFonts w:ascii="Arial" w:hAnsi="Arial" w:cs="Arial"/>
                <w:b w:val="0"/>
                <w:color w:val="auto"/>
                <w:sz w:val="18"/>
                <w:szCs w:val="18"/>
              </w:rPr>
              <w:t xml:space="preserve"> #</w:t>
            </w:r>
            <w:r w:rsidR="001B590E">
              <w:rPr>
                <w:rFonts w:ascii="Arial" w:hAnsi="Arial" w:cs="Arial"/>
                <w:b w:val="0"/>
                <w:color w:val="auto"/>
                <w:sz w:val="18"/>
                <w:szCs w:val="18"/>
              </w:rPr>
              <w:t>9</w:t>
            </w:r>
            <w:r w:rsidRPr="00B55991">
              <w:rPr>
                <w:rFonts w:ascii="Arial" w:hAnsi="Arial" w:cs="Arial"/>
                <w:b w:val="0"/>
                <w:color w:val="auto"/>
                <w:sz w:val="18"/>
                <w:szCs w:val="18"/>
              </w:rPr>
              <w:t>)</w:t>
            </w:r>
          </w:p>
          <w:p w14:paraId="3404D1CF" w14:textId="77777777" w:rsidR="006C5A2F" w:rsidRDefault="006C5A2F" w:rsidP="007B59B2">
            <w:pPr>
              <w:tabs>
                <w:tab w:val="left" w:pos="0"/>
                <w:tab w:val="left" w:pos="2880"/>
                <w:tab w:val="right" w:pos="9360"/>
              </w:tabs>
              <w:suppressAutoHyphens/>
              <w:spacing w:after="0" w:line="240" w:lineRule="auto"/>
              <w:rPr>
                <w:rFonts w:ascii="Arial" w:hAnsi="Arial" w:cs="Arial"/>
                <w:sz w:val="20"/>
                <w:szCs w:val="20"/>
              </w:rPr>
            </w:pPr>
          </w:p>
        </w:tc>
      </w:tr>
    </w:tbl>
    <w:p w14:paraId="6CD58E9D" w14:textId="77777777" w:rsidR="00FF6951" w:rsidRDefault="00FF6951" w:rsidP="006C5A2F">
      <w:pPr>
        <w:tabs>
          <w:tab w:val="left" w:pos="0"/>
          <w:tab w:val="left" w:pos="2880"/>
          <w:tab w:val="right" w:pos="9360"/>
        </w:tabs>
        <w:suppressAutoHyphens/>
        <w:spacing w:after="0" w:line="240" w:lineRule="auto"/>
        <w:rPr>
          <w:rFonts w:ascii="Arial" w:hAnsi="Arial" w:cs="Arial"/>
          <w:i/>
          <w:sz w:val="18"/>
          <w:szCs w:val="18"/>
        </w:rPr>
      </w:pPr>
    </w:p>
    <w:sectPr w:rsidR="00FF6951" w:rsidSect="00C02E15">
      <w:headerReference w:type="default" r:id="rId10"/>
      <w:footerReference w:type="default" r:id="rId11"/>
      <w:pgSz w:w="12240" w:h="15840" w:code="1"/>
      <w:pgMar w:top="2160" w:right="1440" w:bottom="1440" w:left="1440" w:header="34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609A" w14:textId="77777777" w:rsidR="00103A57" w:rsidRDefault="00103A57" w:rsidP="005302A3">
      <w:pPr>
        <w:spacing w:after="0" w:line="240" w:lineRule="auto"/>
      </w:pPr>
      <w:r>
        <w:separator/>
      </w:r>
    </w:p>
  </w:endnote>
  <w:endnote w:type="continuationSeparator" w:id="0">
    <w:p w14:paraId="510CE74B" w14:textId="77777777" w:rsidR="00103A57" w:rsidRDefault="00103A57" w:rsidP="0053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E1C" w14:textId="49577DF1" w:rsidR="00FA2B84" w:rsidRPr="00167024" w:rsidRDefault="00167024" w:rsidP="00167024">
    <w:pPr>
      <w:tabs>
        <w:tab w:val="left" w:pos="0"/>
        <w:tab w:val="left" w:pos="2880"/>
        <w:tab w:val="right" w:pos="9360"/>
      </w:tabs>
      <w:suppressAutoHyphens/>
      <w:spacing w:before="120" w:after="0" w:line="240" w:lineRule="auto"/>
      <w:jc w:val="right"/>
      <w:rPr>
        <w:rFonts w:ascii="Arial" w:hAnsi="Arial" w:cs="Arial"/>
        <w:sz w:val="20"/>
        <w:szCs w:val="20"/>
      </w:rPr>
    </w:pPr>
    <w:r w:rsidRPr="00DF7890">
      <w:rPr>
        <w:rFonts w:ascii="Arial" w:hAnsi="Arial" w:cs="Arial"/>
        <w:sz w:val="16"/>
        <w:szCs w:val="16"/>
      </w:rPr>
      <w:t>© American International Group, Inc. All rights reserved</w:t>
    </w:r>
  </w:p>
  <w:p w14:paraId="55245A67" w14:textId="77777777" w:rsidR="00FA2B84" w:rsidRPr="00DF7890" w:rsidRDefault="00FA2B84" w:rsidP="00985DD9">
    <w:pPr>
      <w:pStyle w:val="Footer"/>
      <w:tabs>
        <w:tab w:val="clear" w:pos="4680"/>
        <w:tab w:val="left" w:pos="3150"/>
      </w:tabs>
      <w:jc w:val="right"/>
      <w:rPr>
        <w:rFonts w:ascii="Arial" w:hAnsi="Arial" w:cs="Arial"/>
        <w:sz w:val="16"/>
        <w:szCs w:val="16"/>
      </w:rPr>
    </w:pPr>
    <w:r w:rsidRPr="00DF7890">
      <w:rPr>
        <w:rStyle w:val="PageNumber"/>
        <w:rFonts w:ascii="Arial" w:hAnsi="Arial" w:cs="Arial"/>
        <w:sz w:val="16"/>
        <w:szCs w:val="16"/>
      </w:rPr>
      <w:fldChar w:fldCharType="begin"/>
    </w:r>
    <w:r w:rsidRPr="00DF7890">
      <w:rPr>
        <w:rStyle w:val="PageNumber"/>
        <w:rFonts w:ascii="Arial" w:hAnsi="Arial" w:cs="Arial"/>
        <w:sz w:val="16"/>
        <w:szCs w:val="16"/>
      </w:rPr>
      <w:instrText xml:space="preserve"> PAGE </w:instrText>
    </w:r>
    <w:r w:rsidRPr="00DF7890">
      <w:rPr>
        <w:rStyle w:val="PageNumber"/>
        <w:rFonts w:ascii="Arial" w:hAnsi="Arial" w:cs="Arial"/>
        <w:sz w:val="16"/>
        <w:szCs w:val="16"/>
      </w:rPr>
      <w:fldChar w:fldCharType="separate"/>
    </w:r>
    <w:r w:rsidR="00086E96">
      <w:rPr>
        <w:rStyle w:val="PageNumber"/>
        <w:rFonts w:ascii="Arial" w:hAnsi="Arial" w:cs="Arial"/>
        <w:noProof/>
        <w:sz w:val="16"/>
        <w:szCs w:val="16"/>
      </w:rPr>
      <w:t>1</w:t>
    </w:r>
    <w:r w:rsidRPr="00DF7890">
      <w:rPr>
        <w:rStyle w:val="PageNumber"/>
        <w:rFonts w:ascii="Arial" w:hAnsi="Arial" w:cs="Arial"/>
        <w:sz w:val="16"/>
        <w:szCs w:val="16"/>
      </w:rPr>
      <w:fldChar w:fldCharType="end"/>
    </w:r>
  </w:p>
  <w:p w14:paraId="6EAD0046" w14:textId="77777777" w:rsidR="00FA2B84" w:rsidRDefault="00FA2B84" w:rsidP="006A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0261" w14:textId="77777777" w:rsidR="00103A57" w:rsidRDefault="00103A57" w:rsidP="005302A3">
      <w:pPr>
        <w:spacing w:after="0" w:line="240" w:lineRule="auto"/>
      </w:pPr>
      <w:r>
        <w:separator/>
      </w:r>
    </w:p>
  </w:footnote>
  <w:footnote w:type="continuationSeparator" w:id="0">
    <w:p w14:paraId="44B83A12" w14:textId="77777777" w:rsidR="00103A57" w:rsidRDefault="00103A57" w:rsidP="0053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EDD3" w14:textId="3AFBE126" w:rsidR="00FA2B84" w:rsidRPr="003D35F3" w:rsidRDefault="00FA2B84">
    <w:pPr>
      <w:spacing w:after="0" w:line="200" w:lineRule="exact"/>
      <w:rPr>
        <w:rFonts w:ascii="Arial" w:hAnsi="Arial" w:cs="Arial"/>
        <w:sz w:val="20"/>
        <w:szCs w:val="20"/>
      </w:rPr>
    </w:pPr>
  </w:p>
  <w:p w14:paraId="296D9191" w14:textId="77777777" w:rsidR="00FA2B84" w:rsidRPr="003D35F3" w:rsidRDefault="00FA2B84">
    <w:pPr>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C766A7" w14:paraId="599EE5E4" w14:textId="77777777" w:rsidTr="00C766A7">
      <w:tc>
        <w:tcPr>
          <w:tcW w:w="4675" w:type="dxa"/>
        </w:tcPr>
        <w:p w14:paraId="73558051" w14:textId="35695A9A" w:rsidR="00C766A7" w:rsidRDefault="00C766A7" w:rsidP="00C766A7">
          <w:pPr>
            <w:widowControl/>
            <w:spacing w:before="100" w:beforeAutospacing="1" w:after="100" w:afterAutospacing="1" w:line="240" w:lineRule="auto"/>
            <w:rPr>
              <w:rFonts w:ascii="Times New Roman" w:hAnsi="Times New Roman"/>
              <w:noProof/>
              <w:sz w:val="24"/>
              <w:szCs w:val="24"/>
            </w:rPr>
          </w:pPr>
          <w:r w:rsidRPr="00C766A7">
            <w:rPr>
              <w:rFonts w:ascii="Times New Roman" w:hAnsi="Times New Roman"/>
              <w:noProof/>
              <w:sz w:val="24"/>
              <w:szCs w:val="24"/>
            </w:rPr>
            <w:drawing>
              <wp:inline distT="0" distB="0" distL="0" distR="0" wp14:anchorId="25C591D9" wp14:editId="27790BBF">
                <wp:extent cx="1104261" cy="548001"/>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80" cy="555901"/>
                        </a:xfrm>
                        <a:prstGeom prst="rect">
                          <a:avLst/>
                        </a:prstGeom>
                        <a:noFill/>
                        <a:ln>
                          <a:noFill/>
                        </a:ln>
                      </pic:spPr>
                    </pic:pic>
                  </a:graphicData>
                </a:graphic>
              </wp:inline>
            </w:drawing>
          </w:r>
        </w:p>
      </w:tc>
      <w:tc>
        <w:tcPr>
          <w:tcW w:w="4675" w:type="dxa"/>
        </w:tcPr>
        <w:p w14:paraId="3A851697" w14:textId="7404F1F9" w:rsidR="004A337F" w:rsidRPr="00C766A7" w:rsidRDefault="00C766A7" w:rsidP="004A337F">
          <w:pPr>
            <w:spacing w:after="0" w:line="240" w:lineRule="auto"/>
            <w:ind w:right="130"/>
            <w:jc w:val="right"/>
            <w:rPr>
              <w:rFonts w:ascii="Arial" w:hAnsi="Arial" w:cs="Arial"/>
              <w:b/>
              <w:color w:val="002060"/>
              <w:sz w:val="20"/>
              <w:szCs w:val="20"/>
            </w:rPr>
          </w:pPr>
          <w:r w:rsidRPr="00C766A7">
            <w:rPr>
              <w:rFonts w:ascii="Arial" w:hAnsi="Arial" w:cs="Arial"/>
              <w:b/>
              <w:color w:val="002060"/>
              <w:sz w:val="24"/>
              <w:szCs w:val="24"/>
            </w:rPr>
            <w:t xml:space="preserve">AIG Programs </w:t>
          </w:r>
          <w:r>
            <w:rPr>
              <w:rFonts w:ascii="Arial" w:hAnsi="Arial" w:cs="Arial"/>
              <w:b/>
              <w:color w:val="002060"/>
              <w:sz w:val="24"/>
              <w:szCs w:val="24"/>
            </w:rPr>
            <w:t>–</w:t>
          </w:r>
          <w:r w:rsidRPr="00C766A7">
            <w:rPr>
              <w:rFonts w:ascii="Arial" w:hAnsi="Arial" w:cs="Arial"/>
              <w:b/>
              <w:color w:val="002060"/>
              <w:sz w:val="24"/>
              <w:szCs w:val="24"/>
            </w:rPr>
            <w:t xml:space="preserve"> Underwriting Bulletin</w:t>
          </w:r>
          <w:r w:rsidRPr="003D35F3">
            <w:rPr>
              <w:rFonts w:ascii="Arial" w:hAnsi="Arial" w:cs="Arial"/>
              <w:b/>
              <w:color w:val="00A4EE"/>
              <w:sz w:val="24"/>
              <w:szCs w:val="24"/>
            </w:rPr>
            <w:br/>
          </w:r>
          <w:r>
            <w:rPr>
              <w:rFonts w:ascii="Arial" w:hAnsi="Arial" w:cs="Arial"/>
              <w:b/>
              <w:color w:val="414042"/>
              <w:sz w:val="24"/>
              <w:szCs w:val="24"/>
            </w:rPr>
            <w:tab/>
          </w:r>
        </w:p>
        <w:p w14:paraId="32289312" w14:textId="089ED97C" w:rsidR="00C766A7" w:rsidRDefault="00C766A7" w:rsidP="00C766A7">
          <w:pPr>
            <w:spacing w:after="0" w:line="240" w:lineRule="auto"/>
            <w:ind w:right="130"/>
            <w:jc w:val="right"/>
            <w:rPr>
              <w:rFonts w:ascii="Times New Roman" w:hAnsi="Times New Roman"/>
              <w:noProof/>
              <w:sz w:val="24"/>
              <w:szCs w:val="24"/>
            </w:rPr>
          </w:pPr>
          <w:r w:rsidRPr="00C766A7">
            <w:rPr>
              <w:rFonts w:ascii="Arial" w:hAnsi="Arial" w:cs="Arial"/>
              <w:b/>
              <w:color w:val="002060"/>
              <w:sz w:val="20"/>
              <w:szCs w:val="20"/>
            </w:rPr>
            <w:br/>
          </w:r>
          <w:r w:rsidR="006F6A8C">
            <w:rPr>
              <w:rFonts w:ascii="Arial" w:hAnsi="Arial" w:cs="Arial"/>
              <w:b/>
              <w:color w:val="002060"/>
            </w:rPr>
            <w:t>April 30</w:t>
          </w:r>
          <w:r w:rsidRPr="00C766A7">
            <w:rPr>
              <w:rFonts w:ascii="Arial" w:hAnsi="Arial" w:cs="Arial"/>
              <w:b/>
              <w:color w:val="002060"/>
            </w:rPr>
            <w:t>, 202</w:t>
          </w:r>
          <w:r w:rsidR="006F6A8C">
            <w:rPr>
              <w:rFonts w:ascii="Arial" w:hAnsi="Arial" w:cs="Arial"/>
              <w:b/>
              <w:color w:val="002060"/>
            </w:rPr>
            <w:t>6</w:t>
          </w:r>
        </w:p>
      </w:tc>
    </w:tr>
  </w:tbl>
  <w:p w14:paraId="4DB85FAD" w14:textId="1EC06537" w:rsidR="00FA2B84" w:rsidRDefault="00FA2B84" w:rsidP="00C766A7">
    <w:pPr>
      <w:spacing w:after="0" w:line="240" w:lineRule="auto"/>
      <w:ind w:right="130"/>
      <w:jc w:val="right"/>
      <w:rPr>
        <w:rFonts w:ascii="Arial" w:hAnsi="Arial" w:cs="Arial"/>
        <w:b/>
        <w:color w:val="4140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75F"/>
    <w:multiLevelType w:val="hybridMultilevel"/>
    <w:tmpl w:val="A3D2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1220A"/>
    <w:multiLevelType w:val="hybridMultilevel"/>
    <w:tmpl w:val="1B8E6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812F47"/>
    <w:multiLevelType w:val="hybridMultilevel"/>
    <w:tmpl w:val="804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766B0"/>
    <w:multiLevelType w:val="hybridMultilevel"/>
    <w:tmpl w:val="1B8E62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F714D53"/>
    <w:multiLevelType w:val="hybridMultilevel"/>
    <w:tmpl w:val="5F769626"/>
    <w:lvl w:ilvl="0" w:tplc="FFFFFFFF">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2FA6DDF"/>
    <w:multiLevelType w:val="hybridMultilevel"/>
    <w:tmpl w:val="BADC1E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93858E3"/>
    <w:multiLevelType w:val="hybridMultilevel"/>
    <w:tmpl w:val="57CA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25AAF"/>
    <w:multiLevelType w:val="hybridMultilevel"/>
    <w:tmpl w:val="8118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C23113"/>
    <w:multiLevelType w:val="hybridMultilevel"/>
    <w:tmpl w:val="DADCD2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326EAA"/>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0" w15:restartNumberingAfterBreak="0">
    <w:nsid w:val="44E83887"/>
    <w:multiLevelType w:val="hybridMultilevel"/>
    <w:tmpl w:val="BC3AB1BE"/>
    <w:lvl w:ilvl="0" w:tplc="767E3B54">
      <w:start w:val="1"/>
      <w:numFmt w:val="bullet"/>
      <w:lvlText w:val=""/>
      <w:lvlJc w:val="left"/>
      <w:pPr>
        <w:ind w:left="360" w:hanging="360"/>
      </w:pPr>
      <w:rPr>
        <w:rFonts w:ascii="Symbol" w:hAnsi="Symbol" w:cs="Symbol" w:hint="default"/>
        <w:position w:val="0"/>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8731618"/>
    <w:multiLevelType w:val="hybridMultilevel"/>
    <w:tmpl w:val="6C428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9B31BAA"/>
    <w:multiLevelType w:val="hybridMultilevel"/>
    <w:tmpl w:val="12C8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010179"/>
    <w:multiLevelType w:val="hybridMultilevel"/>
    <w:tmpl w:val="2070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757F2B"/>
    <w:multiLevelType w:val="hybridMultilevel"/>
    <w:tmpl w:val="721A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F14C34"/>
    <w:multiLevelType w:val="multilevel"/>
    <w:tmpl w:val="47B45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8C4F70"/>
    <w:multiLevelType w:val="hybridMultilevel"/>
    <w:tmpl w:val="83167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5E7B8D"/>
    <w:multiLevelType w:val="hybridMultilevel"/>
    <w:tmpl w:val="6B061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6389231">
    <w:abstractNumId w:val="9"/>
  </w:num>
  <w:num w:numId="2" w16cid:durableId="1969624686">
    <w:abstractNumId w:val="6"/>
  </w:num>
  <w:num w:numId="3" w16cid:durableId="1350722352">
    <w:abstractNumId w:val="2"/>
  </w:num>
  <w:num w:numId="4" w16cid:durableId="10866623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7368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43965">
    <w:abstractNumId w:val="5"/>
  </w:num>
  <w:num w:numId="7" w16cid:durableId="20353809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9389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95827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636259">
    <w:abstractNumId w:val="0"/>
  </w:num>
  <w:num w:numId="11" w16cid:durableId="899437081">
    <w:abstractNumId w:val="8"/>
  </w:num>
  <w:num w:numId="12" w16cid:durableId="622343892">
    <w:abstractNumId w:val="4"/>
  </w:num>
  <w:num w:numId="13" w16cid:durableId="383335090">
    <w:abstractNumId w:val="13"/>
  </w:num>
  <w:num w:numId="14" w16cid:durableId="601574677">
    <w:abstractNumId w:val="13"/>
  </w:num>
  <w:num w:numId="15" w16cid:durableId="596982963">
    <w:abstractNumId w:val="10"/>
  </w:num>
  <w:num w:numId="16" w16cid:durableId="1316496106">
    <w:abstractNumId w:val="16"/>
  </w:num>
  <w:num w:numId="17" w16cid:durableId="2094038252">
    <w:abstractNumId w:val="12"/>
  </w:num>
  <w:num w:numId="18" w16cid:durableId="2116318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28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524923">
    <w:abstractNumId w:val="15"/>
  </w:num>
  <w:num w:numId="21" w16cid:durableId="163474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174058">
    <w:abstractNumId w:val="1"/>
  </w:num>
  <w:num w:numId="23" w16cid:durableId="1906720257">
    <w:abstractNumId w:val="17"/>
  </w:num>
  <w:num w:numId="24" w16cid:durableId="121261908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3"/>
    <w:rsid w:val="00004026"/>
    <w:rsid w:val="000072D0"/>
    <w:rsid w:val="00030524"/>
    <w:rsid w:val="0004367F"/>
    <w:rsid w:val="00044632"/>
    <w:rsid w:val="00045AD1"/>
    <w:rsid w:val="00063AFE"/>
    <w:rsid w:val="00071985"/>
    <w:rsid w:val="00075407"/>
    <w:rsid w:val="00076AB9"/>
    <w:rsid w:val="000813FA"/>
    <w:rsid w:val="00084948"/>
    <w:rsid w:val="00086E96"/>
    <w:rsid w:val="000906E8"/>
    <w:rsid w:val="000A5BBC"/>
    <w:rsid w:val="000B2DA2"/>
    <w:rsid w:val="000B358E"/>
    <w:rsid w:val="000B7481"/>
    <w:rsid w:val="000C135A"/>
    <w:rsid w:val="000D076E"/>
    <w:rsid w:val="000E1734"/>
    <w:rsid w:val="000E23C5"/>
    <w:rsid w:val="000E2DF2"/>
    <w:rsid w:val="000E6C7A"/>
    <w:rsid w:val="000E7AA8"/>
    <w:rsid w:val="00102E70"/>
    <w:rsid w:val="00103A57"/>
    <w:rsid w:val="00103BF6"/>
    <w:rsid w:val="00112465"/>
    <w:rsid w:val="00112D4B"/>
    <w:rsid w:val="00113071"/>
    <w:rsid w:val="00113FB3"/>
    <w:rsid w:val="00116157"/>
    <w:rsid w:val="00125F6E"/>
    <w:rsid w:val="0012797C"/>
    <w:rsid w:val="00136189"/>
    <w:rsid w:val="00141656"/>
    <w:rsid w:val="00151896"/>
    <w:rsid w:val="00152097"/>
    <w:rsid w:val="00156A7E"/>
    <w:rsid w:val="0015718B"/>
    <w:rsid w:val="00160204"/>
    <w:rsid w:val="00164EDD"/>
    <w:rsid w:val="00167024"/>
    <w:rsid w:val="00170696"/>
    <w:rsid w:val="00170ACF"/>
    <w:rsid w:val="00180404"/>
    <w:rsid w:val="00182C71"/>
    <w:rsid w:val="00183315"/>
    <w:rsid w:val="001855A1"/>
    <w:rsid w:val="00191549"/>
    <w:rsid w:val="001915D3"/>
    <w:rsid w:val="00196C75"/>
    <w:rsid w:val="001A1757"/>
    <w:rsid w:val="001A47A5"/>
    <w:rsid w:val="001A51D9"/>
    <w:rsid w:val="001B4B9A"/>
    <w:rsid w:val="001B590E"/>
    <w:rsid w:val="001C05D5"/>
    <w:rsid w:val="001C0C13"/>
    <w:rsid w:val="001C356C"/>
    <w:rsid w:val="001C74DA"/>
    <w:rsid w:val="001D2953"/>
    <w:rsid w:val="00220EC3"/>
    <w:rsid w:val="00221E6C"/>
    <w:rsid w:val="00222ED4"/>
    <w:rsid w:val="00224FD1"/>
    <w:rsid w:val="00232DF5"/>
    <w:rsid w:val="00260979"/>
    <w:rsid w:val="002621B4"/>
    <w:rsid w:val="00263709"/>
    <w:rsid w:val="00264BA8"/>
    <w:rsid w:val="002672C5"/>
    <w:rsid w:val="0027278E"/>
    <w:rsid w:val="002731D4"/>
    <w:rsid w:val="00274A02"/>
    <w:rsid w:val="0027695D"/>
    <w:rsid w:val="00285526"/>
    <w:rsid w:val="0028571D"/>
    <w:rsid w:val="00295ABC"/>
    <w:rsid w:val="002A109D"/>
    <w:rsid w:val="002A4677"/>
    <w:rsid w:val="002A6240"/>
    <w:rsid w:val="002B5C18"/>
    <w:rsid w:val="002C2A9D"/>
    <w:rsid w:val="002D4DFE"/>
    <w:rsid w:val="002D62F6"/>
    <w:rsid w:val="002E0F6D"/>
    <w:rsid w:val="002F0396"/>
    <w:rsid w:val="002F0C32"/>
    <w:rsid w:val="002F3B78"/>
    <w:rsid w:val="002F5F87"/>
    <w:rsid w:val="002F747A"/>
    <w:rsid w:val="00311734"/>
    <w:rsid w:val="00313DC6"/>
    <w:rsid w:val="00320F61"/>
    <w:rsid w:val="003233D7"/>
    <w:rsid w:val="003352E6"/>
    <w:rsid w:val="00343D9D"/>
    <w:rsid w:val="00347AFD"/>
    <w:rsid w:val="00350BED"/>
    <w:rsid w:val="00350DDB"/>
    <w:rsid w:val="00351590"/>
    <w:rsid w:val="003568EB"/>
    <w:rsid w:val="00362CC9"/>
    <w:rsid w:val="003647C9"/>
    <w:rsid w:val="00366539"/>
    <w:rsid w:val="00366DA4"/>
    <w:rsid w:val="00370BBF"/>
    <w:rsid w:val="00374011"/>
    <w:rsid w:val="003768CB"/>
    <w:rsid w:val="00386FCE"/>
    <w:rsid w:val="003932D7"/>
    <w:rsid w:val="00394481"/>
    <w:rsid w:val="003978B5"/>
    <w:rsid w:val="00397CE2"/>
    <w:rsid w:val="003A1007"/>
    <w:rsid w:val="003C2946"/>
    <w:rsid w:val="003D2B8A"/>
    <w:rsid w:val="003D35F3"/>
    <w:rsid w:val="003E276A"/>
    <w:rsid w:val="003F4A02"/>
    <w:rsid w:val="003F7766"/>
    <w:rsid w:val="004050CD"/>
    <w:rsid w:val="004078CC"/>
    <w:rsid w:val="004101B1"/>
    <w:rsid w:val="00412504"/>
    <w:rsid w:val="00415366"/>
    <w:rsid w:val="00416F68"/>
    <w:rsid w:val="00417405"/>
    <w:rsid w:val="00423AA9"/>
    <w:rsid w:val="00430393"/>
    <w:rsid w:val="00431BCC"/>
    <w:rsid w:val="00432981"/>
    <w:rsid w:val="00435828"/>
    <w:rsid w:val="00436798"/>
    <w:rsid w:val="004405C1"/>
    <w:rsid w:val="00442206"/>
    <w:rsid w:val="00442E9F"/>
    <w:rsid w:val="004440E8"/>
    <w:rsid w:val="00445F27"/>
    <w:rsid w:val="004517D8"/>
    <w:rsid w:val="00464A61"/>
    <w:rsid w:val="0046556F"/>
    <w:rsid w:val="004806EA"/>
    <w:rsid w:val="00482662"/>
    <w:rsid w:val="00483314"/>
    <w:rsid w:val="00483601"/>
    <w:rsid w:val="00485033"/>
    <w:rsid w:val="004A09A7"/>
    <w:rsid w:val="004A337F"/>
    <w:rsid w:val="004A3605"/>
    <w:rsid w:val="004A6BDB"/>
    <w:rsid w:val="004B05CC"/>
    <w:rsid w:val="004B5866"/>
    <w:rsid w:val="004B60C6"/>
    <w:rsid w:val="004C03B1"/>
    <w:rsid w:val="004C15DF"/>
    <w:rsid w:val="004C3DB4"/>
    <w:rsid w:val="004C6EDF"/>
    <w:rsid w:val="004E4D73"/>
    <w:rsid w:val="004E5055"/>
    <w:rsid w:val="004F1806"/>
    <w:rsid w:val="004F5019"/>
    <w:rsid w:val="0050414C"/>
    <w:rsid w:val="00506CC7"/>
    <w:rsid w:val="00507AB7"/>
    <w:rsid w:val="0051116F"/>
    <w:rsid w:val="00511FED"/>
    <w:rsid w:val="00513759"/>
    <w:rsid w:val="00522B67"/>
    <w:rsid w:val="005302A3"/>
    <w:rsid w:val="0054513D"/>
    <w:rsid w:val="00550FD2"/>
    <w:rsid w:val="00557B5C"/>
    <w:rsid w:val="00557B6A"/>
    <w:rsid w:val="00557D7A"/>
    <w:rsid w:val="005653C6"/>
    <w:rsid w:val="0056555F"/>
    <w:rsid w:val="00565BB0"/>
    <w:rsid w:val="00572F31"/>
    <w:rsid w:val="005731E6"/>
    <w:rsid w:val="00575656"/>
    <w:rsid w:val="00577FB3"/>
    <w:rsid w:val="00583388"/>
    <w:rsid w:val="0058527C"/>
    <w:rsid w:val="005875DC"/>
    <w:rsid w:val="0059660A"/>
    <w:rsid w:val="0059679E"/>
    <w:rsid w:val="005A5855"/>
    <w:rsid w:val="005A7678"/>
    <w:rsid w:val="005B2793"/>
    <w:rsid w:val="005B496B"/>
    <w:rsid w:val="005C0E91"/>
    <w:rsid w:val="005C145B"/>
    <w:rsid w:val="005C2FD9"/>
    <w:rsid w:val="005C38D8"/>
    <w:rsid w:val="005C46B5"/>
    <w:rsid w:val="005D0961"/>
    <w:rsid w:val="005D6BEF"/>
    <w:rsid w:val="005D77E1"/>
    <w:rsid w:val="005E100F"/>
    <w:rsid w:val="005E601B"/>
    <w:rsid w:val="005E64FC"/>
    <w:rsid w:val="005F71AE"/>
    <w:rsid w:val="00600D6D"/>
    <w:rsid w:val="00600F07"/>
    <w:rsid w:val="00601145"/>
    <w:rsid w:val="00602ABE"/>
    <w:rsid w:val="006043DE"/>
    <w:rsid w:val="00605997"/>
    <w:rsid w:val="006147F2"/>
    <w:rsid w:val="00624FDA"/>
    <w:rsid w:val="00626563"/>
    <w:rsid w:val="00635000"/>
    <w:rsid w:val="00635DDC"/>
    <w:rsid w:val="00636224"/>
    <w:rsid w:val="00640654"/>
    <w:rsid w:val="0064724E"/>
    <w:rsid w:val="00650FBB"/>
    <w:rsid w:val="006533F6"/>
    <w:rsid w:val="00672C32"/>
    <w:rsid w:val="00673165"/>
    <w:rsid w:val="0067349E"/>
    <w:rsid w:val="006752BF"/>
    <w:rsid w:val="00685614"/>
    <w:rsid w:val="006862F2"/>
    <w:rsid w:val="006912CF"/>
    <w:rsid w:val="00692A37"/>
    <w:rsid w:val="00692FBB"/>
    <w:rsid w:val="00695DA3"/>
    <w:rsid w:val="006A06EA"/>
    <w:rsid w:val="006A2FD4"/>
    <w:rsid w:val="006A3F16"/>
    <w:rsid w:val="006A409E"/>
    <w:rsid w:val="006A4796"/>
    <w:rsid w:val="006B2E54"/>
    <w:rsid w:val="006B3A9A"/>
    <w:rsid w:val="006B6024"/>
    <w:rsid w:val="006B6E4B"/>
    <w:rsid w:val="006C5A2F"/>
    <w:rsid w:val="006D2D9C"/>
    <w:rsid w:val="006D3F0F"/>
    <w:rsid w:val="006D52BB"/>
    <w:rsid w:val="006D599C"/>
    <w:rsid w:val="006E13A0"/>
    <w:rsid w:val="006E489A"/>
    <w:rsid w:val="006F5DA3"/>
    <w:rsid w:val="006F6332"/>
    <w:rsid w:val="006F6A8C"/>
    <w:rsid w:val="00700E49"/>
    <w:rsid w:val="0072439D"/>
    <w:rsid w:val="00727C5B"/>
    <w:rsid w:val="00730C28"/>
    <w:rsid w:val="0073438F"/>
    <w:rsid w:val="0073564A"/>
    <w:rsid w:val="00735DFD"/>
    <w:rsid w:val="00737C17"/>
    <w:rsid w:val="00751FF9"/>
    <w:rsid w:val="00756D4E"/>
    <w:rsid w:val="0075753C"/>
    <w:rsid w:val="0076012D"/>
    <w:rsid w:val="00762A38"/>
    <w:rsid w:val="00767BF3"/>
    <w:rsid w:val="00771DFF"/>
    <w:rsid w:val="007720E0"/>
    <w:rsid w:val="007729B4"/>
    <w:rsid w:val="007839B1"/>
    <w:rsid w:val="00787DC6"/>
    <w:rsid w:val="00792D66"/>
    <w:rsid w:val="00793A29"/>
    <w:rsid w:val="0079479A"/>
    <w:rsid w:val="007A03F2"/>
    <w:rsid w:val="007A1D63"/>
    <w:rsid w:val="007B1F62"/>
    <w:rsid w:val="007B605B"/>
    <w:rsid w:val="007C0BAE"/>
    <w:rsid w:val="007C2399"/>
    <w:rsid w:val="007C738B"/>
    <w:rsid w:val="007D2AD2"/>
    <w:rsid w:val="007E2E1F"/>
    <w:rsid w:val="007E36DF"/>
    <w:rsid w:val="007F3762"/>
    <w:rsid w:val="007F71F9"/>
    <w:rsid w:val="007F74F0"/>
    <w:rsid w:val="0081486F"/>
    <w:rsid w:val="00816378"/>
    <w:rsid w:val="00817652"/>
    <w:rsid w:val="00821449"/>
    <w:rsid w:val="00831AED"/>
    <w:rsid w:val="00837E93"/>
    <w:rsid w:val="008405AF"/>
    <w:rsid w:val="008459A0"/>
    <w:rsid w:val="00856849"/>
    <w:rsid w:val="00860B1D"/>
    <w:rsid w:val="00864510"/>
    <w:rsid w:val="00870975"/>
    <w:rsid w:val="0088026E"/>
    <w:rsid w:val="00891331"/>
    <w:rsid w:val="008960D1"/>
    <w:rsid w:val="008A3829"/>
    <w:rsid w:val="008A3CBE"/>
    <w:rsid w:val="008A406F"/>
    <w:rsid w:val="008B1F6D"/>
    <w:rsid w:val="008B4A5A"/>
    <w:rsid w:val="008B6E69"/>
    <w:rsid w:val="008B7C9B"/>
    <w:rsid w:val="008C4B7F"/>
    <w:rsid w:val="008C7D07"/>
    <w:rsid w:val="008D2C55"/>
    <w:rsid w:val="008E2033"/>
    <w:rsid w:val="008E38B5"/>
    <w:rsid w:val="008E5204"/>
    <w:rsid w:val="008E53B7"/>
    <w:rsid w:val="008F1E2F"/>
    <w:rsid w:val="008F3A14"/>
    <w:rsid w:val="00901CEC"/>
    <w:rsid w:val="00905934"/>
    <w:rsid w:val="00923738"/>
    <w:rsid w:val="009371ED"/>
    <w:rsid w:val="00942A06"/>
    <w:rsid w:val="0094430D"/>
    <w:rsid w:val="009444DE"/>
    <w:rsid w:val="00955766"/>
    <w:rsid w:val="00955882"/>
    <w:rsid w:val="009600DA"/>
    <w:rsid w:val="00963DA5"/>
    <w:rsid w:val="0096426E"/>
    <w:rsid w:val="00970E37"/>
    <w:rsid w:val="009755EA"/>
    <w:rsid w:val="00980CE5"/>
    <w:rsid w:val="00983D5F"/>
    <w:rsid w:val="00985DD9"/>
    <w:rsid w:val="0099230E"/>
    <w:rsid w:val="00995D6E"/>
    <w:rsid w:val="0099623B"/>
    <w:rsid w:val="009A1165"/>
    <w:rsid w:val="009A148B"/>
    <w:rsid w:val="009B2FFD"/>
    <w:rsid w:val="009B7450"/>
    <w:rsid w:val="009C0E36"/>
    <w:rsid w:val="009C2176"/>
    <w:rsid w:val="009C3F57"/>
    <w:rsid w:val="009D3D87"/>
    <w:rsid w:val="009E37DF"/>
    <w:rsid w:val="009E51C1"/>
    <w:rsid w:val="009F0647"/>
    <w:rsid w:val="009F5744"/>
    <w:rsid w:val="00A03E4C"/>
    <w:rsid w:val="00A1134D"/>
    <w:rsid w:val="00A27D79"/>
    <w:rsid w:val="00A47D91"/>
    <w:rsid w:val="00A537BC"/>
    <w:rsid w:val="00A53CCD"/>
    <w:rsid w:val="00A6480E"/>
    <w:rsid w:val="00A65BBB"/>
    <w:rsid w:val="00A66B17"/>
    <w:rsid w:val="00A740B7"/>
    <w:rsid w:val="00A751AA"/>
    <w:rsid w:val="00A76CE1"/>
    <w:rsid w:val="00A81F97"/>
    <w:rsid w:val="00A850A8"/>
    <w:rsid w:val="00A944F4"/>
    <w:rsid w:val="00A97FEE"/>
    <w:rsid w:val="00AA0643"/>
    <w:rsid w:val="00AA59A8"/>
    <w:rsid w:val="00AA6FC0"/>
    <w:rsid w:val="00AA7D33"/>
    <w:rsid w:val="00AB1AFA"/>
    <w:rsid w:val="00AB5DF7"/>
    <w:rsid w:val="00AC1431"/>
    <w:rsid w:val="00AC4AE7"/>
    <w:rsid w:val="00AC6648"/>
    <w:rsid w:val="00AD3458"/>
    <w:rsid w:val="00AD34E7"/>
    <w:rsid w:val="00AD70A9"/>
    <w:rsid w:val="00AE2F85"/>
    <w:rsid w:val="00AE7AFB"/>
    <w:rsid w:val="00AF728A"/>
    <w:rsid w:val="00B00095"/>
    <w:rsid w:val="00B0042D"/>
    <w:rsid w:val="00B028BB"/>
    <w:rsid w:val="00B235AA"/>
    <w:rsid w:val="00B31074"/>
    <w:rsid w:val="00B33699"/>
    <w:rsid w:val="00B3457D"/>
    <w:rsid w:val="00B35A28"/>
    <w:rsid w:val="00B42E20"/>
    <w:rsid w:val="00B43A53"/>
    <w:rsid w:val="00B44977"/>
    <w:rsid w:val="00B47B13"/>
    <w:rsid w:val="00B47D3F"/>
    <w:rsid w:val="00B51209"/>
    <w:rsid w:val="00B54ECE"/>
    <w:rsid w:val="00B55991"/>
    <w:rsid w:val="00B57A9A"/>
    <w:rsid w:val="00B6163A"/>
    <w:rsid w:val="00B62B83"/>
    <w:rsid w:val="00B75387"/>
    <w:rsid w:val="00B753AF"/>
    <w:rsid w:val="00B77EF4"/>
    <w:rsid w:val="00B80E8C"/>
    <w:rsid w:val="00B83BD9"/>
    <w:rsid w:val="00B83D02"/>
    <w:rsid w:val="00B8445F"/>
    <w:rsid w:val="00B854D3"/>
    <w:rsid w:val="00B87291"/>
    <w:rsid w:val="00B90346"/>
    <w:rsid w:val="00B90C70"/>
    <w:rsid w:val="00B90F14"/>
    <w:rsid w:val="00BA492E"/>
    <w:rsid w:val="00BA5B98"/>
    <w:rsid w:val="00BA78FF"/>
    <w:rsid w:val="00BB01F3"/>
    <w:rsid w:val="00BB30F6"/>
    <w:rsid w:val="00BB70F4"/>
    <w:rsid w:val="00BC7F7A"/>
    <w:rsid w:val="00BE499D"/>
    <w:rsid w:val="00BE71FD"/>
    <w:rsid w:val="00BE7C2D"/>
    <w:rsid w:val="00BF07A7"/>
    <w:rsid w:val="00BF2D4D"/>
    <w:rsid w:val="00BF3735"/>
    <w:rsid w:val="00C02E15"/>
    <w:rsid w:val="00C108B3"/>
    <w:rsid w:val="00C1096E"/>
    <w:rsid w:val="00C13E57"/>
    <w:rsid w:val="00C15248"/>
    <w:rsid w:val="00C26C02"/>
    <w:rsid w:val="00C30D57"/>
    <w:rsid w:val="00C332EC"/>
    <w:rsid w:val="00C341B6"/>
    <w:rsid w:val="00C34201"/>
    <w:rsid w:val="00C43718"/>
    <w:rsid w:val="00C471E6"/>
    <w:rsid w:val="00C5563E"/>
    <w:rsid w:val="00C57DCB"/>
    <w:rsid w:val="00C61EB0"/>
    <w:rsid w:val="00C63DF3"/>
    <w:rsid w:val="00C6474B"/>
    <w:rsid w:val="00C655BA"/>
    <w:rsid w:val="00C766A7"/>
    <w:rsid w:val="00C8290F"/>
    <w:rsid w:val="00C829F9"/>
    <w:rsid w:val="00C8751F"/>
    <w:rsid w:val="00C87911"/>
    <w:rsid w:val="00C902AF"/>
    <w:rsid w:val="00C90713"/>
    <w:rsid w:val="00CA3D14"/>
    <w:rsid w:val="00CA73DD"/>
    <w:rsid w:val="00CB516B"/>
    <w:rsid w:val="00CC4E50"/>
    <w:rsid w:val="00CD0DDF"/>
    <w:rsid w:val="00CF0853"/>
    <w:rsid w:val="00CF2521"/>
    <w:rsid w:val="00D01DCB"/>
    <w:rsid w:val="00D04A2F"/>
    <w:rsid w:val="00D062FC"/>
    <w:rsid w:val="00D07F08"/>
    <w:rsid w:val="00D30A3D"/>
    <w:rsid w:val="00D324B7"/>
    <w:rsid w:val="00D411D0"/>
    <w:rsid w:val="00D5132D"/>
    <w:rsid w:val="00D60391"/>
    <w:rsid w:val="00D716DE"/>
    <w:rsid w:val="00D72A5C"/>
    <w:rsid w:val="00D73A4E"/>
    <w:rsid w:val="00D76CC9"/>
    <w:rsid w:val="00D8688F"/>
    <w:rsid w:val="00D96AD0"/>
    <w:rsid w:val="00D977C5"/>
    <w:rsid w:val="00DA3BB8"/>
    <w:rsid w:val="00DB111A"/>
    <w:rsid w:val="00DC1E40"/>
    <w:rsid w:val="00DD0D6D"/>
    <w:rsid w:val="00DD1F7A"/>
    <w:rsid w:val="00DD512F"/>
    <w:rsid w:val="00DD5A5F"/>
    <w:rsid w:val="00DD6DF2"/>
    <w:rsid w:val="00DE51B2"/>
    <w:rsid w:val="00DF4BE8"/>
    <w:rsid w:val="00DF62F8"/>
    <w:rsid w:val="00DF7890"/>
    <w:rsid w:val="00E16A6A"/>
    <w:rsid w:val="00E31CD3"/>
    <w:rsid w:val="00E46B12"/>
    <w:rsid w:val="00E57FD0"/>
    <w:rsid w:val="00E60598"/>
    <w:rsid w:val="00E70EE2"/>
    <w:rsid w:val="00E7360D"/>
    <w:rsid w:val="00E74B8A"/>
    <w:rsid w:val="00E80148"/>
    <w:rsid w:val="00E868CC"/>
    <w:rsid w:val="00E93306"/>
    <w:rsid w:val="00E940C2"/>
    <w:rsid w:val="00E9695C"/>
    <w:rsid w:val="00EA4F19"/>
    <w:rsid w:val="00EA7646"/>
    <w:rsid w:val="00EB23C9"/>
    <w:rsid w:val="00EB4C30"/>
    <w:rsid w:val="00EC1AB5"/>
    <w:rsid w:val="00EC3D27"/>
    <w:rsid w:val="00ED0F73"/>
    <w:rsid w:val="00ED556B"/>
    <w:rsid w:val="00EE55C2"/>
    <w:rsid w:val="00EF16B6"/>
    <w:rsid w:val="00F114DE"/>
    <w:rsid w:val="00F201B3"/>
    <w:rsid w:val="00F22638"/>
    <w:rsid w:val="00F31AFA"/>
    <w:rsid w:val="00F31DEE"/>
    <w:rsid w:val="00F356E6"/>
    <w:rsid w:val="00F37A4A"/>
    <w:rsid w:val="00F425A7"/>
    <w:rsid w:val="00F44721"/>
    <w:rsid w:val="00F46428"/>
    <w:rsid w:val="00F46FCD"/>
    <w:rsid w:val="00F53DE6"/>
    <w:rsid w:val="00F56A94"/>
    <w:rsid w:val="00F573B7"/>
    <w:rsid w:val="00F60EF1"/>
    <w:rsid w:val="00F6128C"/>
    <w:rsid w:val="00F636F0"/>
    <w:rsid w:val="00F66ED4"/>
    <w:rsid w:val="00F67669"/>
    <w:rsid w:val="00F73938"/>
    <w:rsid w:val="00F765FB"/>
    <w:rsid w:val="00F80C79"/>
    <w:rsid w:val="00F9109E"/>
    <w:rsid w:val="00F91BE3"/>
    <w:rsid w:val="00F95F80"/>
    <w:rsid w:val="00FA2B84"/>
    <w:rsid w:val="00FA3756"/>
    <w:rsid w:val="00FA3949"/>
    <w:rsid w:val="00FB2C3B"/>
    <w:rsid w:val="00FB630D"/>
    <w:rsid w:val="00FC1FB0"/>
    <w:rsid w:val="00FC70C6"/>
    <w:rsid w:val="00FD3538"/>
    <w:rsid w:val="00FD4D06"/>
    <w:rsid w:val="00FE5249"/>
    <w:rsid w:val="00FE744F"/>
    <w:rsid w:val="00FF2A8B"/>
    <w:rsid w:val="00FF3381"/>
    <w:rsid w:val="00FF6951"/>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BF9AB3"/>
  <w15:docId w15:val="{6BA299E5-C202-4573-93FE-85904C46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0D1"/>
    <w:pPr>
      <w:widowControl w:val="0"/>
      <w:spacing w:after="200" w:line="276" w:lineRule="auto"/>
    </w:pPr>
    <w:rPr>
      <w:rFonts w:eastAsia="Times New Roman"/>
      <w:sz w:val="22"/>
      <w:szCs w:val="22"/>
    </w:rPr>
  </w:style>
  <w:style w:type="paragraph" w:styleId="Heading1">
    <w:name w:val="heading 1"/>
    <w:basedOn w:val="Normal"/>
    <w:next w:val="Normal"/>
    <w:qFormat/>
    <w:locked/>
    <w:rsid w:val="009755EA"/>
    <w:pPr>
      <w:keepNext/>
      <w:keepLines/>
      <w:widowControl/>
      <w:numPr>
        <w:numId w:val="1"/>
      </w:numPr>
      <w:spacing w:before="480" w:after="0"/>
      <w:outlineLvl w:val="0"/>
    </w:pPr>
    <w:rPr>
      <w:rFonts w:ascii="Cambria" w:eastAsia="Calibri" w:hAnsi="Cambria"/>
      <w:b/>
      <w:bCs/>
      <w:color w:val="365F91"/>
      <w:spacing w:val="-2"/>
      <w:sz w:val="28"/>
      <w:szCs w:val="28"/>
    </w:rPr>
  </w:style>
  <w:style w:type="paragraph" w:styleId="Heading2">
    <w:name w:val="heading 2"/>
    <w:basedOn w:val="Normal"/>
    <w:next w:val="Normal"/>
    <w:link w:val="Heading2Char"/>
    <w:qFormat/>
    <w:locked/>
    <w:rsid w:val="009755EA"/>
    <w:pPr>
      <w:keepNext/>
      <w:keepLines/>
      <w:widowControl/>
      <w:numPr>
        <w:ilvl w:val="1"/>
        <w:numId w:val="1"/>
      </w:numPr>
      <w:spacing w:before="200" w:after="0"/>
      <w:outlineLvl w:val="1"/>
    </w:pPr>
    <w:rPr>
      <w:rFonts w:ascii="Cambria" w:eastAsia="Calibri" w:hAnsi="Cambria"/>
      <w:b/>
      <w:bCs/>
      <w:color w:val="4F81BD"/>
      <w:spacing w:val="-2"/>
      <w:sz w:val="26"/>
      <w:szCs w:val="26"/>
      <w:lang w:val="x-none" w:eastAsia="x-none"/>
    </w:rPr>
  </w:style>
  <w:style w:type="paragraph" w:styleId="Heading3">
    <w:name w:val="heading 3"/>
    <w:basedOn w:val="Normal"/>
    <w:next w:val="Normal"/>
    <w:qFormat/>
    <w:locked/>
    <w:rsid w:val="009755EA"/>
    <w:pPr>
      <w:keepNext/>
      <w:keepLines/>
      <w:widowControl/>
      <w:numPr>
        <w:ilvl w:val="2"/>
        <w:numId w:val="1"/>
      </w:numPr>
      <w:spacing w:before="200" w:after="0"/>
      <w:outlineLvl w:val="2"/>
    </w:pPr>
    <w:rPr>
      <w:rFonts w:ascii="Cambria" w:eastAsia="Calibri" w:hAnsi="Cambria"/>
      <w:b/>
      <w:bCs/>
      <w:color w:val="4F81BD"/>
      <w:spacing w:val="-2"/>
      <w:sz w:val="24"/>
      <w:szCs w:val="18"/>
    </w:rPr>
  </w:style>
  <w:style w:type="paragraph" w:styleId="Heading4">
    <w:name w:val="heading 4"/>
    <w:basedOn w:val="Normal"/>
    <w:next w:val="Normal"/>
    <w:link w:val="Heading4Char"/>
    <w:qFormat/>
    <w:locked/>
    <w:rsid w:val="009755EA"/>
    <w:pPr>
      <w:keepNext/>
      <w:keepLines/>
      <w:widowControl/>
      <w:numPr>
        <w:ilvl w:val="3"/>
        <w:numId w:val="1"/>
      </w:numPr>
      <w:spacing w:before="200" w:after="0"/>
      <w:outlineLvl w:val="3"/>
    </w:pPr>
    <w:rPr>
      <w:rFonts w:ascii="Cambria" w:eastAsia="Calibri" w:hAnsi="Cambria"/>
      <w:b/>
      <w:bCs/>
      <w:i/>
      <w:iCs/>
      <w:color w:val="4F81BD"/>
      <w:spacing w:val="-2"/>
      <w:sz w:val="24"/>
      <w:szCs w:val="18"/>
      <w:lang w:val="x-none" w:eastAsia="x-none"/>
    </w:rPr>
  </w:style>
  <w:style w:type="paragraph" w:styleId="Heading5">
    <w:name w:val="heading 5"/>
    <w:basedOn w:val="Normal"/>
    <w:next w:val="Normal"/>
    <w:qFormat/>
    <w:locked/>
    <w:rsid w:val="009755EA"/>
    <w:pPr>
      <w:keepNext/>
      <w:keepLines/>
      <w:widowControl/>
      <w:numPr>
        <w:ilvl w:val="4"/>
        <w:numId w:val="1"/>
      </w:numPr>
      <w:spacing w:before="200" w:after="0"/>
      <w:outlineLvl w:val="4"/>
    </w:pPr>
    <w:rPr>
      <w:rFonts w:ascii="Cambria" w:eastAsia="Calibri" w:hAnsi="Cambria"/>
      <w:color w:val="243F60"/>
      <w:spacing w:val="-2"/>
      <w:sz w:val="24"/>
      <w:szCs w:val="18"/>
    </w:rPr>
  </w:style>
  <w:style w:type="paragraph" w:styleId="Heading6">
    <w:name w:val="heading 6"/>
    <w:basedOn w:val="Normal"/>
    <w:next w:val="Normal"/>
    <w:qFormat/>
    <w:locked/>
    <w:rsid w:val="009755EA"/>
    <w:pPr>
      <w:keepNext/>
      <w:keepLines/>
      <w:widowControl/>
      <w:numPr>
        <w:ilvl w:val="5"/>
        <w:numId w:val="1"/>
      </w:numPr>
      <w:spacing w:before="200" w:after="0"/>
      <w:outlineLvl w:val="5"/>
    </w:pPr>
    <w:rPr>
      <w:rFonts w:ascii="Cambria" w:eastAsia="Calibri" w:hAnsi="Cambria"/>
      <w:i/>
      <w:iCs/>
      <w:color w:val="243F60"/>
      <w:spacing w:val="-2"/>
      <w:sz w:val="24"/>
      <w:szCs w:val="18"/>
    </w:rPr>
  </w:style>
  <w:style w:type="paragraph" w:styleId="Heading7">
    <w:name w:val="heading 7"/>
    <w:basedOn w:val="Normal"/>
    <w:next w:val="Normal"/>
    <w:qFormat/>
    <w:locked/>
    <w:rsid w:val="009755EA"/>
    <w:pPr>
      <w:keepNext/>
      <w:keepLines/>
      <w:widowControl/>
      <w:numPr>
        <w:ilvl w:val="6"/>
        <w:numId w:val="1"/>
      </w:numPr>
      <w:spacing w:before="200" w:after="0"/>
      <w:outlineLvl w:val="6"/>
    </w:pPr>
    <w:rPr>
      <w:rFonts w:ascii="Cambria" w:eastAsia="Calibri" w:hAnsi="Cambria"/>
      <w:i/>
      <w:iCs/>
      <w:color w:val="404040"/>
      <w:spacing w:val="-2"/>
      <w:sz w:val="24"/>
      <w:szCs w:val="18"/>
    </w:rPr>
  </w:style>
  <w:style w:type="paragraph" w:styleId="Heading8">
    <w:name w:val="heading 8"/>
    <w:basedOn w:val="Normal"/>
    <w:next w:val="Normal"/>
    <w:qFormat/>
    <w:locked/>
    <w:rsid w:val="009755EA"/>
    <w:pPr>
      <w:keepNext/>
      <w:keepLines/>
      <w:widowControl/>
      <w:numPr>
        <w:ilvl w:val="7"/>
        <w:numId w:val="1"/>
      </w:numPr>
      <w:spacing w:before="200" w:after="0"/>
      <w:outlineLvl w:val="7"/>
    </w:pPr>
    <w:rPr>
      <w:rFonts w:ascii="Cambria" w:eastAsia="Calibri" w:hAnsi="Cambria"/>
      <w:color w:val="404040"/>
      <w:spacing w:val="-2"/>
      <w:sz w:val="20"/>
      <w:szCs w:val="20"/>
    </w:rPr>
  </w:style>
  <w:style w:type="paragraph" w:styleId="Heading9">
    <w:name w:val="heading 9"/>
    <w:basedOn w:val="Normal"/>
    <w:next w:val="Normal"/>
    <w:qFormat/>
    <w:locked/>
    <w:rsid w:val="009755EA"/>
    <w:pPr>
      <w:keepNext/>
      <w:keepLines/>
      <w:widowControl/>
      <w:numPr>
        <w:ilvl w:val="8"/>
        <w:numId w:val="1"/>
      </w:numPr>
      <w:spacing w:before="200" w:after="0"/>
      <w:outlineLvl w:val="8"/>
    </w:pPr>
    <w:rPr>
      <w:rFonts w:ascii="Cambria" w:eastAsia="Calibri" w:hAnsi="Cambria"/>
      <w:i/>
      <w:iCs/>
      <w:color w:val="40404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85614"/>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link w:val="Header"/>
    <w:semiHidden/>
    <w:locked/>
    <w:rsid w:val="00685614"/>
    <w:rPr>
      <w:rFonts w:cs="Times New Roman"/>
    </w:rPr>
  </w:style>
  <w:style w:type="paragraph" w:styleId="Footer">
    <w:name w:val="footer"/>
    <w:basedOn w:val="Normal"/>
    <w:link w:val="FooterChar"/>
    <w:rsid w:val="00685614"/>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link w:val="Footer"/>
    <w:locked/>
    <w:rsid w:val="00685614"/>
    <w:rPr>
      <w:rFonts w:cs="Times New Roman"/>
    </w:rPr>
  </w:style>
  <w:style w:type="paragraph" w:styleId="ListParagraph">
    <w:name w:val="List Paragraph"/>
    <w:basedOn w:val="Normal"/>
    <w:uiPriority w:val="34"/>
    <w:qFormat/>
    <w:rsid w:val="00685614"/>
    <w:pPr>
      <w:widowControl/>
      <w:spacing w:line="240" w:lineRule="auto"/>
      <w:ind w:left="720"/>
      <w:contextualSpacing/>
      <w:jc w:val="center"/>
    </w:pPr>
  </w:style>
  <w:style w:type="character" w:styleId="Hyperlink">
    <w:name w:val="Hyperlink"/>
    <w:uiPriority w:val="99"/>
    <w:rsid w:val="00DD1F7A"/>
    <w:rPr>
      <w:rFonts w:cs="Times New Roman"/>
      <w:color w:val="0000FF"/>
      <w:u w:val="single"/>
    </w:rPr>
  </w:style>
  <w:style w:type="paragraph" w:styleId="NormalWeb">
    <w:name w:val="Normal (Web)"/>
    <w:basedOn w:val="Normal"/>
    <w:uiPriority w:val="99"/>
    <w:rsid w:val="00DD1F7A"/>
    <w:pPr>
      <w:widowControl/>
      <w:spacing w:before="100" w:beforeAutospacing="1" w:after="100" w:afterAutospacing="1" w:line="240" w:lineRule="auto"/>
    </w:pPr>
    <w:rPr>
      <w:rFonts w:ascii="Times New Roman" w:eastAsia="MS ??" w:hAnsi="Times New Roman"/>
      <w:sz w:val="24"/>
      <w:szCs w:val="24"/>
    </w:rPr>
  </w:style>
  <w:style w:type="table" w:styleId="TableGrid">
    <w:name w:val="Table Grid"/>
    <w:basedOn w:val="TableNormal"/>
    <w:locked/>
    <w:rsid w:val="00DD1F7A"/>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5">
    <w:name w:val="List 5"/>
    <w:basedOn w:val="Normal"/>
    <w:rsid w:val="00B00095"/>
    <w:pPr>
      <w:ind w:left="1800" w:hanging="360"/>
    </w:pPr>
  </w:style>
  <w:style w:type="paragraph" w:styleId="Title">
    <w:name w:val="Title"/>
    <w:basedOn w:val="Normal"/>
    <w:link w:val="TitleChar"/>
    <w:qFormat/>
    <w:locked/>
    <w:rsid w:val="00B00095"/>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sid w:val="00260979"/>
    <w:rPr>
      <w:rFonts w:ascii="Cambria" w:hAnsi="Cambria" w:cs="Times New Roman"/>
      <w:b/>
      <w:bCs/>
      <w:kern w:val="28"/>
      <w:sz w:val="32"/>
      <w:szCs w:val="32"/>
    </w:rPr>
  </w:style>
  <w:style w:type="paragraph" w:styleId="BodyText">
    <w:name w:val="Body Text"/>
    <w:basedOn w:val="Normal"/>
    <w:link w:val="BodyTextChar"/>
    <w:rsid w:val="00B00095"/>
    <w:pPr>
      <w:spacing w:after="120"/>
    </w:pPr>
    <w:rPr>
      <w:rFonts w:eastAsia="Calibri"/>
      <w:sz w:val="20"/>
      <w:szCs w:val="20"/>
      <w:lang w:val="x-none" w:eastAsia="x-none"/>
    </w:rPr>
  </w:style>
  <w:style w:type="character" w:customStyle="1" w:styleId="BodyTextChar">
    <w:name w:val="Body Text Char"/>
    <w:link w:val="BodyText"/>
    <w:semiHidden/>
    <w:locked/>
    <w:rsid w:val="00260979"/>
    <w:rPr>
      <w:rFonts w:cs="Times New Roman"/>
    </w:rPr>
  </w:style>
  <w:style w:type="paragraph" w:styleId="Subtitle">
    <w:name w:val="Subtitle"/>
    <w:basedOn w:val="Normal"/>
    <w:link w:val="SubtitleChar"/>
    <w:qFormat/>
    <w:locked/>
    <w:rsid w:val="00B00095"/>
    <w:pPr>
      <w:spacing w:after="60"/>
      <w:jc w:val="center"/>
      <w:outlineLvl w:val="1"/>
    </w:pPr>
    <w:rPr>
      <w:rFonts w:ascii="Cambria" w:eastAsia="Calibri" w:hAnsi="Cambria"/>
      <w:sz w:val="24"/>
      <w:szCs w:val="24"/>
      <w:lang w:val="x-none" w:eastAsia="x-none"/>
    </w:rPr>
  </w:style>
  <w:style w:type="character" w:customStyle="1" w:styleId="SubtitleChar">
    <w:name w:val="Subtitle Char"/>
    <w:link w:val="Subtitle"/>
    <w:locked/>
    <w:rsid w:val="00260979"/>
    <w:rPr>
      <w:rFonts w:ascii="Cambria" w:hAnsi="Cambria" w:cs="Times New Roman"/>
      <w:sz w:val="24"/>
      <w:szCs w:val="24"/>
    </w:rPr>
  </w:style>
  <w:style w:type="paragraph" w:styleId="BodyTextIndent">
    <w:name w:val="Body Text Indent"/>
    <w:basedOn w:val="Normal"/>
    <w:link w:val="BodyTextIndentChar"/>
    <w:rsid w:val="00B00095"/>
    <w:pPr>
      <w:spacing w:after="120"/>
      <w:ind w:left="360"/>
    </w:pPr>
    <w:rPr>
      <w:rFonts w:eastAsia="Calibri"/>
      <w:sz w:val="20"/>
      <w:szCs w:val="20"/>
      <w:lang w:val="x-none" w:eastAsia="x-none"/>
    </w:rPr>
  </w:style>
  <w:style w:type="character" w:customStyle="1" w:styleId="BodyTextIndentChar">
    <w:name w:val="Body Text Indent Char"/>
    <w:link w:val="BodyTextIndent"/>
    <w:semiHidden/>
    <w:locked/>
    <w:rsid w:val="00260979"/>
    <w:rPr>
      <w:rFonts w:cs="Times New Roman"/>
    </w:rPr>
  </w:style>
  <w:style w:type="paragraph" w:styleId="BodyTextFirstIndent2">
    <w:name w:val="Body Text First Indent 2"/>
    <w:basedOn w:val="BodyTextIndent"/>
    <w:link w:val="BodyTextFirstIndent2Char"/>
    <w:rsid w:val="00B00095"/>
    <w:pPr>
      <w:ind w:firstLine="210"/>
    </w:pPr>
  </w:style>
  <w:style w:type="character" w:customStyle="1" w:styleId="BodyTextFirstIndent2Char">
    <w:name w:val="Body Text First Indent 2 Char"/>
    <w:link w:val="BodyTextFirstIndent2"/>
    <w:semiHidden/>
    <w:locked/>
    <w:rsid w:val="00260979"/>
    <w:rPr>
      <w:rFonts w:cs="Times New Roman"/>
    </w:rPr>
  </w:style>
  <w:style w:type="paragraph" w:styleId="BalloonText">
    <w:name w:val="Balloon Text"/>
    <w:basedOn w:val="Normal"/>
    <w:semiHidden/>
    <w:rsid w:val="00D60391"/>
    <w:rPr>
      <w:rFonts w:ascii="Tahoma" w:hAnsi="Tahoma" w:cs="Tahoma"/>
      <w:sz w:val="16"/>
      <w:szCs w:val="16"/>
    </w:rPr>
  </w:style>
  <w:style w:type="character" w:styleId="PageNumber">
    <w:name w:val="page number"/>
    <w:basedOn w:val="DefaultParagraphFont"/>
    <w:rsid w:val="009600DA"/>
  </w:style>
  <w:style w:type="character" w:styleId="CommentReference">
    <w:name w:val="annotation reference"/>
    <w:semiHidden/>
    <w:rsid w:val="00DA3BB8"/>
    <w:rPr>
      <w:sz w:val="16"/>
      <w:szCs w:val="16"/>
    </w:rPr>
  </w:style>
  <w:style w:type="paragraph" w:styleId="CommentText">
    <w:name w:val="annotation text"/>
    <w:basedOn w:val="Normal"/>
    <w:semiHidden/>
    <w:rsid w:val="00DA3BB8"/>
    <w:rPr>
      <w:sz w:val="20"/>
      <w:szCs w:val="20"/>
    </w:rPr>
  </w:style>
  <w:style w:type="paragraph" w:styleId="CommentSubject">
    <w:name w:val="annotation subject"/>
    <w:basedOn w:val="CommentText"/>
    <w:next w:val="CommentText"/>
    <w:semiHidden/>
    <w:rsid w:val="00DA3BB8"/>
    <w:rPr>
      <w:b/>
      <w:bCs/>
    </w:rPr>
  </w:style>
  <w:style w:type="paragraph" w:customStyle="1" w:styleId="Default">
    <w:name w:val="Default"/>
    <w:rsid w:val="005653C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semiHidden/>
    <w:rsid w:val="005D0961"/>
    <w:pPr>
      <w:widowControl/>
      <w:spacing w:after="0" w:line="240" w:lineRule="auto"/>
    </w:pPr>
    <w:rPr>
      <w:rFonts w:ascii="Times New Roman" w:hAnsi="Times New Roman"/>
      <w:sz w:val="20"/>
      <w:szCs w:val="20"/>
    </w:rPr>
  </w:style>
  <w:style w:type="character" w:styleId="FootnoteReference">
    <w:name w:val="footnote reference"/>
    <w:semiHidden/>
    <w:rsid w:val="005D0961"/>
    <w:rPr>
      <w:vertAlign w:val="superscript"/>
    </w:rPr>
  </w:style>
  <w:style w:type="character" w:customStyle="1" w:styleId="Heading4Char">
    <w:name w:val="Heading 4 Char"/>
    <w:link w:val="Heading4"/>
    <w:locked/>
    <w:rsid w:val="009755EA"/>
    <w:rPr>
      <w:rFonts w:ascii="Cambria" w:hAnsi="Cambria"/>
      <w:b/>
      <w:bCs/>
      <w:i/>
      <w:iCs/>
      <w:color w:val="4F81BD"/>
      <w:spacing w:val="-2"/>
      <w:sz w:val="24"/>
      <w:szCs w:val="18"/>
    </w:rPr>
  </w:style>
  <w:style w:type="paragraph" w:styleId="NoSpacing">
    <w:name w:val="No Spacing"/>
    <w:uiPriority w:val="1"/>
    <w:qFormat/>
    <w:rsid w:val="00D324B7"/>
    <w:rPr>
      <w:sz w:val="22"/>
      <w:szCs w:val="22"/>
    </w:rPr>
  </w:style>
  <w:style w:type="character" w:customStyle="1" w:styleId="Heading2Char">
    <w:name w:val="Heading 2 Char"/>
    <w:link w:val="Heading2"/>
    <w:rsid w:val="00B55991"/>
    <w:rPr>
      <w:rFonts w:ascii="Cambria" w:hAnsi="Cambria"/>
      <w:b/>
      <w:bCs/>
      <w:color w:val="4F81BD"/>
      <w:spacing w:val="-2"/>
      <w:sz w:val="26"/>
      <w:szCs w:val="26"/>
    </w:rPr>
  </w:style>
  <w:style w:type="paragraph" w:styleId="BodyText2">
    <w:name w:val="Body Text 2"/>
    <w:basedOn w:val="Normal"/>
    <w:link w:val="BodyText2Char"/>
    <w:rsid w:val="007A03F2"/>
    <w:pPr>
      <w:spacing w:after="120" w:line="480" w:lineRule="auto"/>
    </w:pPr>
    <w:rPr>
      <w:lang w:val="x-none" w:eastAsia="x-none"/>
    </w:rPr>
  </w:style>
  <w:style w:type="character" w:customStyle="1" w:styleId="BodyText2Char">
    <w:name w:val="Body Text 2 Char"/>
    <w:link w:val="BodyText2"/>
    <w:rsid w:val="007A03F2"/>
    <w:rPr>
      <w:rFonts w:eastAsia="Times New Roman"/>
      <w:sz w:val="22"/>
      <w:szCs w:val="22"/>
    </w:rPr>
  </w:style>
  <w:style w:type="paragraph" w:styleId="Revision">
    <w:name w:val="Revision"/>
    <w:hidden/>
    <w:uiPriority w:val="99"/>
    <w:semiHidden/>
    <w:rsid w:val="00FC70C6"/>
    <w:rPr>
      <w:rFonts w:eastAsia="Times New Roman"/>
      <w:sz w:val="22"/>
      <w:szCs w:val="22"/>
    </w:rPr>
  </w:style>
  <w:style w:type="paragraph" w:customStyle="1" w:styleId="xxmsonormal">
    <w:name w:val="x_x_msonormal"/>
    <w:basedOn w:val="Normal"/>
    <w:rsid w:val="009A148B"/>
    <w:pPr>
      <w:widowControl/>
      <w:spacing w:after="0" w:line="240" w:lineRule="auto"/>
    </w:pPr>
    <w:rPr>
      <w:rFonts w:ascii="Aptos" w:eastAsiaTheme="minorHAnsi" w:hAnsi="Aptos" w:cs="Aptos"/>
      <w:sz w:val="24"/>
      <w:szCs w:val="24"/>
    </w:rPr>
  </w:style>
  <w:style w:type="paragraph" w:customStyle="1" w:styleId="xxmsolistparagraph">
    <w:name w:val="x_x_msolistparagraph"/>
    <w:basedOn w:val="Normal"/>
    <w:rsid w:val="009A148B"/>
    <w:pPr>
      <w:widowControl/>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8131">
      <w:bodyDiv w:val="1"/>
      <w:marLeft w:val="0"/>
      <w:marRight w:val="0"/>
      <w:marTop w:val="0"/>
      <w:marBottom w:val="0"/>
      <w:divBdr>
        <w:top w:val="none" w:sz="0" w:space="0" w:color="auto"/>
        <w:left w:val="none" w:sz="0" w:space="0" w:color="auto"/>
        <w:bottom w:val="none" w:sz="0" w:space="0" w:color="auto"/>
        <w:right w:val="none" w:sz="0" w:space="0" w:color="auto"/>
      </w:divBdr>
    </w:div>
    <w:div w:id="194270734">
      <w:bodyDiv w:val="1"/>
      <w:marLeft w:val="0"/>
      <w:marRight w:val="0"/>
      <w:marTop w:val="0"/>
      <w:marBottom w:val="0"/>
      <w:divBdr>
        <w:top w:val="none" w:sz="0" w:space="0" w:color="auto"/>
        <w:left w:val="none" w:sz="0" w:space="0" w:color="auto"/>
        <w:bottom w:val="none" w:sz="0" w:space="0" w:color="auto"/>
        <w:right w:val="none" w:sz="0" w:space="0" w:color="auto"/>
      </w:divBdr>
    </w:div>
    <w:div w:id="285158058">
      <w:bodyDiv w:val="1"/>
      <w:marLeft w:val="0"/>
      <w:marRight w:val="0"/>
      <w:marTop w:val="0"/>
      <w:marBottom w:val="0"/>
      <w:divBdr>
        <w:top w:val="none" w:sz="0" w:space="0" w:color="auto"/>
        <w:left w:val="none" w:sz="0" w:space="0" w:color="auto"/>
        <w:bottom w:val="none" w:sz="0" w:space="0" w:color="auto"/>
        <w:right w:val="none" w:sz="0" w:space="0" w:color="auto"/>
      </w:divBdr>
    </w:div>
    <w:div w:id="287276804">
      <w:bodyDiv w:val="1"/>
      <w:marLeft w:val="0"/>
      <w:marRight w:val="0"/>
      <w:marTop w:val="0"/>
      <w:marBottom w:val="0"/>
      <w:divBdr>
        <w:top w:val="none" w:sz="0" w:space="0" w:color="auto"/>
        <w:left w:val="none" w:sz="0" w:space="0" w:color="auto"/>
        <w:bottom w:val="none" w:sz="0" w:space="0" w:color="auto"/>
        <w:right w:val="none" w:sz="0" w:space="0" w:color="auto"/>
      </w:divBdr>
    </w:div>
    <w:div w:id="451823709">
      <w:bodyDiv w:val="1"/>
      <w:marLeft w:val="0"/>
      <w:marRight w:val="0"/>
      <w:marTop w:val="0"/>
      <w:marBottom w:val="0"/>
      <w:divBdr>
        <w:top w:val="none" w:sz="0" w:space="0" w:color="auto"/>
        <w:left w:val="none" w:sz="0" w:space="0" w:color="auto"/>
        <w:bottom w:val="none" w:sz="0" w:space="0" w:color="auto"/>
        <w:right w:val="none" w:sz="0" w:space="0" w:color="auto"/>
      </w:divBdr>
    </w:div>
    <w:div w:id="480003769">
      <w:bodyDiv w:val="1"/>
      <w:marLeft w:val="0"/>
      <w:marRight w:val="0"/>
      <w:marTop w:val="0"/>
      <w:marBottom w:val="0"/>
      <w:divBdr>
        <w:top w:val="none" w:sz="0" w:space="0" w:color="auto"/>
        <w:left w:val="none" w:sz="0" w:space="0" w:color="auto"/>
        <w:bottom w:val="none" w:sz="0" w:space="0" w:color="auto"/>
        <w:right w:val="none" w:sz="0" w:space="0" w:color="auto"/>
      </w:divBdr>
    </w:div>
    <w:div w:id="514731907">
      <w:bodyDiv w:val="1"/>
      <w:marLeft w:val="0"/>
      <w:marRight w:val="0"/>
      <w:marTop w:val="0"/>
      <w:marBottom w:val="0"/>
      <w:divBdr>
        <w:top w:val="none" w:sz="0" w:space="0" w:color="auto"/>
        <w:left w:val="none" w:sz="0" w:space="0" w:color="auto"/>
        <w:bottom w:val="none" w:sz="0" w:space="0" w:color="auto"/>
        <w:right w:val="none" w:sz="0" w:space="0" w:color="auto"/>
      </w:divBdr>
    </w:div>
    <w:div w:id="582566829">
      <w:bodyDiv w:val="1"/>
      <w:marLeft w:val="0"/>
      <w:marRight w:val="0"/>
      <w:marTop w:val="0"/>
      <w:marBottom w:val="0"/>
      <w:divBdr>
        <w:top w:val="none" w:sz="0" w:space="0" w:color="auto"/>
        <w:left w:val="none" w:sz="0" w:space="0" w:color="auto"/>
        <w:bottom w:val="none" w:sz="0" w:space="0" w:color="auto"/>
        <w:right w:val="none" w:sz="0" w:space="0" w:color="auto"/>
      </w:divBdr>
    </w:div>
    <w:div w:id="950549752">
      <w:bodyDiv w:val="1"/>
      <w:marLeft w:val="0"/>
      <w:marRight w:val="0"/>
      <w:marTop w:val="0"/>
      <w:marBottom w:val="0"/>
      <w:divBdr>
        <w:top w:val="none" w:sz="0" w:space="0" w:color="auto"/>
        <w:left w:val="none" w:sz="0" w:space="0" w:color="auto"/>
        <w:bottom w:val="none" w:sz="0" w:space="0" w:color="auto"/>
        <w:right w:val="none" w:sz="0" w:space="0" w:color="auto"/>
      </w:divBdr>
    </w:div>
    <w:div w:id="998079241">
      <w:bodyDiv w:val="1"/>
      <w:marLeft w:val="0"/>
      <w:marRight w:val="0"/>
      <w:marTop w:val="0"/>
      <w:marBottom w:val="0"/>
      <w:divBdr>
        <w:top w:val="none" w:sz="0" w:space="0" w:color="auto"/>
        <w:left w:val="none" w:sz="0" w:space="0" w:color="auto"/>
        <w:bottom w:val="none" w:sz="0" w:space="0" w:color="auto"/>
        <w:right w:val="none" w:sz="0" w:space="0" w:color="auto"/>
      </w:divBdr>
    </w:div>
    <w:div w:id="1240675466">
      <w:bodyDiv w:val="1"/>
      <w:marLeft w:val="0"/>
      <w:marRight w:val="0"/>
      <w:marTop w:val="0"/>
      <w:marBottom w:val="0"/>
      <w:divBdr>
        <w:top w:val="none" w:sz="0" w:space="0" w:color="auto"/>
        <w:left w:val="none" w:sz="0" w:space="0" w:color="auto"/>
        <w:bottom w:val="none" w:sz="0" w:space="0" w:color="auto"/>
        <w:right w:val="none" w:sz="0" w:space="0" w:color="auto"/>
      </w:divBdr>
    </w:div>
    <w:div w:id="1263684277">
      <w:bodyDiv w:val="1"/>
      <w:marLeft w:val="0"/>
      <w:marRight w:val="0"/>
      <w:marTop w:val="0"/>
      <w:marBottom w:val="0"/>
      <w:divBdr>
        <w:top w:val="none" w:sz="0" w:space="0" w:color="auto"/>
        <w:left w:val="none" w:sz="0" w:space="0" w:color="auto"/>
        <w:bottom w:val="none" w:sz="0" w:space="0" w:color="auto"/>
        <w:right w:val="none" w:sz="0" w:space="0" w:color="auto"/>
      </w:divBdr>
    </w:div>
    <w:div w:id="1363290315">
      <w:bodyDiv w:val="1"/>
      <w:marLeft w:val="0"/>
      <w:marRight w:val="0"/>
      <w:marTop w:val="0"/>
      <w:marBottom w:val="0"/>
      <w:divBdr>
        <w:top w:val="none" w:sz="0" w:space="0" w:color="auto"/>
        <w:left w:val="none" w:sz="0" w:space="0" w:color="auto"/>
        <w:bottom w:val="none" w:sz="0" w:space="0" w:color="auto"/>
        <w:right w:val="none" w:sz="0" w:space="0" w:color="auto"/>
      </w:divBdr>
    </w:div>
    <w:div w:id="1397774393">
      <w:bodyDiv w:val="1"/>
      <w:marLeft w:val="0"/>
      <w:marRight w:val="0"/>
      <w:marTop w:val="0"/>
      <w:marBottom w:val="0"/>
      <w:divBdr>
        <w:top w:val="none" w:sz="0" w:space="0" w:color="auto"/>
        <w:left w:val="none" w:sz="0" w:space="0" w:color="auto"/>
        <w:bottom w:val="none" w:sz="0" w:space="0" w:color="auto"/>
        <w:right w:val="none" w:sz="0" w:space="0" w:color="auto"/>
      </w:divBdr>
    </w:div>
    <w:div w:id="1525172087">
      <w:bodyDiv w:val="1"/>
      <w:marLeft w:val="0"/>
      <w:marRight w:val="0"/>
      <w:marTop w:val="0"/>
      <w:marBottom w:val="0"/>
      <w:divBdr>
        <w:top w:val="none" w:sz="0" w:space="0" w:color="auto"/>
        <w:left w:val="none" w:sz="0" w:space="0" w:color="auto"/>
        <w:bottom w:val="none" w:sz="0" w:space="0" w:color="auto"/>
        <w:right w:val="none" w:sz="0" w:space="0" w:color="auto"/>
      </w:divBdr>
    </w:div>
    <w:div w:id="1585649414">
      <w:bodyDiv w:val="1"/>
      <w:marLeft w:val="0"/>
      <w:marRight w:val="0"/>
      <w:marTop w:val="0"/>
      <w:marBottom w:val="0"/>
      <w:divBdr>
        <w:top w:val="none" w:sz="0" w:space="0" w:color="auto"/>
        <w:left w:val="none" w:sz="0" w:space="0" w:color="auto"/>
        <w:bottom w:val="none" w:sz="0" w:space="0" w:color="auto"/>
        <w:right w:val="none" w:sz="0" w:space="0" w:color="auto"/>
      </w:divBdr>
    </w:div>
    <w:div w:id="1629968704">
      <w:bodyDiv w:val="1"/>
      <w:marLeft w:val="0"/>
      <w:marRight w:val="0"/>
      <w:marTop w:val="0"/>
      <w:marBottom w:val="0"/>
      <w:divBdr>
        <w:top w:val="none" w:sz="0" w:space="0" w:color="auto"/>
        <w:left w:val="none" w:sz="0" w:space="0" w:color="auto"/>
        <w:bottom w:val="none" w:sz="0" w:space="0" w:color="auto"/>
        <w:right w:val="none" w:sz="0" w:space="0" w:color="auto"/>
      </w:divBdr>
    </w:div>
    <w:div w:id="1832714592">
      <w:bodyDiv w:val="1"/>
      <w:marLeft w:val="0"/>
      <w:marRight w:val="0"/>
      <w:marTop w:val="0"/>
      <w:marBottom w:val="0"/>
      <w:divBdr>
        <w:top w:val="none" w:sz="0" w:space="0" w:color="auto"/>
        <w:left w:val="none" w:sz="0" w:space="0" w:color="auto"/>
        <w:bottom w:val="none" w:sz="0" w:space="0" w:color="auto"/>
        <w:right w:val="none" w:sz="0" w:space="0" w:color="auto"/>
      </w:divBdr>
    </w:div>
    <w:div w:id="18804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1279-AEF9-46E6-8982-C17CE8CC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Product/Service Name</vt:lpstr>
    </vt:vector>
  </TitlesOfParts>
  <Company>American International Group</Company>
  <LinksUpToDate>false</LinksUpToDate>
  <CharactersWithSpaces>2781</CharactersWithSpaces>
  <SharedDoc>false</SharedDoc>
  <HLinks>
    <vt:vector size="6" baseType="variant">
      <vt:variant>
        <vt:i4>3145771</vt:i4>
      </vt:variant>
      <vt:variant>
        <vt:i4>0</vt:i4>
      </vt:variant>
      <vt:variant>
        <vt:i4>0</vt:i4>
      </vt:variant>
      <vt:variant>
        <vt:i4>5</vt:i4>
      </vt:variant>
      <vt:variant>
        <vt:lpwstr>http://aigprograms.net/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Product/Service Name</dc:title>
  <dc:creator>Doug Koh</dc:creator>
  <cp:lastModifiedBy>Koke, Christopher</cp:lastModifiedBy>
  <cp:revision>2</cp:revision>
  <cp:lastPrinted>2016-01-21T21:14:00Z</cp:lastPrinted>
  <dcterms:created xsi:type="dcterms:W3CDTF">2026-04-30T17:46:00Z</dcterms:created>
  <dcterms:modified xsi:type="dcterms:W3CDTF">2026-04-30T17:46:00Z</dcterms:modified>
</cp:coreProperties>
</file>