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Pr="008E520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54825238" w14:textId="77777777" w:rsidR="00B77EF4" w:rsidRPr="008E5204" w:rsidRDefault="00B77EF4" w:rsidP="008E5204">
      <w:pPr>
        <w:spacing w:after="0" w:line="240" w:lineRule="auto"/>
        <w:rPr>
          <w:rFonts w:ascii="Arial" w:hAnsi="Arial" w:cs="Arial"/>
          <w:i/>
        </w:rPr>
      </w:pPr>
    </w:p>
    <w:p w14:paraId="5671950A" w14:textId="02F80520" w:rsidR="00445F27" w:rsidRPr="00FB648E" w:rsidRDefault="007A03F2" w:rsidP="006D3981">
      <w:pPr>
        <w:spacing w:after="0" w:line="240" w:lineRule="auto"/>
        <w:rPr>
          <w:rFonts w:ascii="Arial" w:hAnsi="Arial" w:cs="Arial"/>
          <w:b/>
          <w:color w:val="002060"/>
          <w:sz w:val="28"/>
          <w:szCs w:val="28"/>
          <w:u w:val="single"/>
        </w:rPr>
      </w:pPr>
      <w:r w:rsidRPr="00FB648E">
        <w:rPr>
          <w:rFonts w:ascii="Arial" w:hAnsi="Arial" w:cs="Arial"/>
          <w:b/>
          <w:color w:val="002060"/>
          <w:sz w:val="28"/>
          <w:szCs w:val="28"/>
        </w:rPr>
        <w:t>Title:</w:t>
      </w:r>
      <w:r w:rsidRPr="00FB648E">
        <w:rPr>
          <w:rFonts w:ascii="Arial" w:hAnsi="Arial" w:cs="Arial"/>
          <w:b/>
          <w:color w:val="002060"/>
          <w:sz w:val="28"/>
          <w:szCs w:val="28"/>
        </w:rPr>
        <w:tab/>
        <w:t xml:space="preserve"> </w:t>
      </w:r>
      <w:r w:rsidR="00FB648E" w:rsidRPr="00FB648E">
        <w:rPr>
          <w:rFonts w:ascii="Arial" w:hAnsi="Arial" w:cs="Arial"/>
          <w:b/>
          <w:color w:val="002060"/>
          <w:sz w:val="28"/>
          <w:szCs w:val="28"/>
          <w:u w:val="single"/>
        </w:rPr>
        <w:t>Updated Liquor Liability Rater – 9/2/25 Version</w:t>
      </w:r>
    </w:p>
    <w:p w14:paraId="58834EC6" w14:textId="77777777" w:rsidR="006D3981" w:rsidRPr="007B6769" w:rsidRDefault="006D3981" w:rsidP="006D3981">
      <w:pPr>
        <w:spacing w:after="0" w:line="240" w:lineRule="auto"/>
        <w:rPr>
          <w:rFonts w:ascii="Arial" w:hAnsi="Arial" w:cs="Arial"/>
        </w:rPr>
      </w:pPr>
    </w:p>
    <w:p w14:paraId="15510B44" w14:textId="07B2E8BB" w:rsidR="00FB648E" w:rsidRPr="00FB648E" w:rsidRDefault="00FB648E" w:rsidP="00E7360D">
      <w:pPr>
        <w:rPr>
          <w:rFonts w:ascii="Arial" w:hAnsi="Arial" w:cs="Arial"/>
        </w:rPr>
      </w:pPr>
      <w:r w:rsidRPr="00FB648E">
        <w:rPr>
          <w:rFonts w:ascii="Arial" w:hAnsi="Arial" w:cs="Arial"/>
        </w:rPr>
        <w:t xml:space="preserve">It has come to </w:t>
      </w:r>
      <w:r w:rsidR="00E7360D" w:rsidRPr="00FB648E">
        <w:rPr>
          <w:rFonts w:ascii="Arial" w:hAnsi="Arial" w:cs="Arial"/>
        </w:rPr>
        <w:t xml:space="preserve">AIG </w:t>
      </w:r>
      <w:r w:rsidRPr="00FB648E">
        <w:rPr>
          <w:rFonts w:ascii="Arial" w:hAnsi="Arial" w:cs="Arial"/>
        </w:rPr>
        <w:t xml:space="preserve">Programs’ attention that the existing Liquor Rate Modification Worksheet (Liquor Rater) that was previously made available to you via our 2025 Bulletin 19 GL (08 27 25) </w:t>
      </w:r>
      <w:r w:rsidR="00E7360D" w:rsidRPr="00FB648E">
        <w:rPr>
          <w:rFonts w:ascii="Arial" w:hAnsi="Arial" w:cs="Arial"/>
        </w:rPr>
        <w:t xml:space="preserve">has </w:t>
      </w:r>
      <w:r w:rsidRPr="00FB648E">
        <w:rPr>
          <w:rFonts w:ascii="Arial" w:hAnsi="Arial" w:cs="Arial"/>
        </w:rPr>
        <w:t>some functionality errors requiring correction.</w:t>
      </w:r>
    </w:p>
    <w:p w14:paraId="4496E09B" w14:textId="530E146E" w:rsidR="00FB648E" w:rsidRPr="00FB648E" w:rsidRDefault="00FB648E" w:rsidP="00E7360D">
      <w:pPr>
        <w:rPr>
          <w:rFonts w:ascii="Arial" w:hAnsi="Arial" w:cs="Arial"/>
        </w:rPr>
      </w:pPr>
      <w:r w:rsidRPr="00FB648E">
        <w:rPr>
          <w:rFonts w:ascii="Arial" w:hAnsi="Arial" w:cs="Arial"/>
        </w:rPr>
        <w:t>Attached below for your use is an updated Liquor Rater (edition 09-02-2025)</w:t>
      </w:r>
    </w:p>
    <w:p w14:paraId="16FED3AB" w14:textId="78D4DC4E" w:rsidR="00FB648E" w:rsidRPr="00FB648E" w:rsidRDefault="00FB648E" w:rsidP="00FB648E">
      <w:pPr>
        <w:ind w:left="2880" w:firstLine="720"/>
        <w:rPr>
          <w:rFonts w:ascii="Arial" w:hAnsi="Arial" w:cs="Arial"/>
          <w:sz w:val="24"/>
          <w:szCs w:val="24"/>
        </w:rPr>
      </w:pPr>
      <w:r>
        <w:rPr>
          <w:rFonts w:ascii="Arial" w:hAnsi="Arial" w:cs="Arial"/>
          <w:sz w:val="24"/>
          <w:szCs w:val="24"/>
        </w:rPr>
        <w:object w:dxaOrig="1533" w:dyaOrig="992" w14:anchorId="1914A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65pt;height:49.55pt" o:ole="">
            <v:imagedata r:id="rId8" o:title=""/>
          </v:shape>
          <o:OLEObject Type="Embed" ProgID="Excel.Sheet.12" ShapeID="_x0000_i1026" DrawAspect="Icon" ObjectID="_1846240312" r:id="rId9"/>
        </w:object>
      </w:r>
    </w:p>
    <w:p w14:paraId="27CC2E88" w14:textId="1AACAFF7" w:rsidR="00FB648E" w:rsidRPr="00FB648E" w:rsidRDefault="00FB648E" w:rsidP="00FB648E">
      <w:pPr>
        <w:spacing w:line="240" w:lineRule="auto"/>
        <w:rPr>
          <w:rFonts w:ascii="Arial" w:hAnsi="Arial" w:cs="Arial"/>
        </w:rPr>
      </w:pPr>
      <w:r w:rsidRPr="00FB648E">
        <w:rPr>
          <w:rFonts w:ascii="Arial" w:hAnsi="Arial" w:cs="Arial"/>
        </w:rPr>
        <w:t xml:space="preserve">Please note that </w:t>
      </w:r>
      <w:r>
        <w:rPr>
          <w:rFonts w:ascii="Arial" w:hAnsi="Arial" w:cs="Arial"/>
        </w:rPr>
        <w:t xml:space="preserve">our </w:t>
      </w:r>
      <w:r w:rsidRPr="00FB648E">
        <w:rPr>
          <w:rFonts w:ascii="Arial" w:hAnsi="Arial" w:cs="Arial"/>
        </w:rPr>
        <w:t xml:space="preserve">Liquor Rater is also maintained on our Program Administrator Website under the Product Lines </w:t>
      </w:r>
      <w:r w:rsidRPr="00FB648E">
        <w:rPr>
          <w:rFonts w:ascii="Arial" w:hAnsi="Arial" w:cs="Arial"/>
        </w:rPr>
        <w:sym w:font="Wingdings" w:char="F0E0"/>
      </w:r>
      <w:r w:rsidRPr="00FB648E">
        <w:rPr>
          <w:rFonts w:ascii="Arial" w:hAnsi="Arial" w:cs="Arial"/>
        </w:rPr>
        <w:t xml:space="preserve"> General Liability pages.</w:t>
      </w:r>
    </w:p>
    <w:p w14:paraId="63E5517F" w14:textId="6BAFB176" w:rsidR="00FB648E" w:rsidRPr="00FB648E" w:rsidRDefault="00FB648E" w:rsidP="00FB648E">
      <w:pPr>
        <w:spacing w:line="240" w:lineRule="auto"/>
        <w:ind w:left="14"/>
        <w:rPr>
          <w:rFonts w:ascii="Arial" w:hAnsi="Arial" w:cs="Arial"/>
        </w:rPr>
      </w:pPr>
      <w:r w:rsidRPr="00FB648E">
        <w:rPr>
          <w:rFonts w:ascii="Arial" w:hAnsi="Arial" w:cs="Arial"/>
        </w:rPr>
        <w:t xml:space="preserve">Please be reminded that this Liquor Rater aligns with </w:t>
      </w:r>
      <w:r w:rsidRPr="00FB648E">
        <w:rPr>
          <w:rFonts w:ascii="Arial" w:hAnsi="Arial" w:cs="Arial"/>
        </w:rPr>
        <w:t xml:space="preserve">AIG </w:t>
      </w:r>
      <w:proofErr w:type="gramStart"/>
      <w:r w:rsidRPr="00FB648E">
        <w:rPr>
          <w:rFonts w:ascii="Arial" w:hAnsi="Arial" w:cs="Arial"/>
        </w:rPr>
        <w:t>Programs</w:t>
      </w:r>
      <w:r w:rsidRPr="00FB648E">
        <w:rPr>
          <w:rFonts w:ascii="Arial" w:hAnsi="Arial" w:cs="Arial"/>
        </w:rPr>
        <w:t>’</w:t>
      </w:r>
      <w:proofErr w:type="gramEnd"/>
      <w:r w:rsidRPr="00FB648E">
        <w:rPr>
          <w:rFonts w:ascii="Arial" w:hAnsi="Arial" w:cs="Arial"/>
        </w:rPr>
        <w:t xml:space="preserve"> filed and approved proprietary </w:t>
      </w:r>
      <w:r w:rsidRPr="00FB648E">
        <w:rPr>
          <w:rFonts w:ascii="Arial" w:hAnsi="Arial" w:cs="Arial"/>
        </w:rPr>
        <w:t xml:space="preserve">countrywide </w:t>
      </w:r>
      <w:r w:rsidRPr="00FB648E">
        <w:rPr>
          <w:rFonts w:ascii="Arial" w:hAnsi="Arial" w:cs="Arial"/>
        </w:rPr>
        <w:t xml:space="preserve">Liquor Liability Rating Plan.  This rating plan </w:t>
      </w:r>
      <w:r w:rsidRPr="00FB648E">
        <w:rPr>
          <w:rFonts w:ascii="Arial" w:hAnsi="Arial" w:cs="Arial"/>
        </w:rPr>
        <w:t>u</w:t>
      </w:r>
      <w:r w:rsidRPr="00FB648E">
        <w:rPr>
          <w:rFonts w:ascii="Arial" w:hAnsi="Arial" w:cs="Arial"/>
        </w:rPr>
        <w:t>tiliz</w:t>
      </w:r>
      <w:r w:rsidRPr="00FB648E">
        <w:rPr>
          <w:rFonts w:ascii="Arial" w:hAnsi="Arial" w:cs="Arial"/>
        </w:rPr>
        <w:t>es</w:t>
      </w:r>
      <w:r w:rsidRPr="00FB648E">
        <w:rPr>
          <w:rFonts w:ascii="Arial" w:hAnsi="Arial" w:cs="Arial"/>
        </w:rPr>
        <w:t xml:space="preserve"> ISO’s published Estimated Loss Potentials as the base “loss costs”, ISO’s state Hazard Grade classifications which determine an AIG proprietary “State Multiplier” (ranges from 1 to 20) and an AIG proprietary “Exposure Multiplier” (ranges from 0.61 to 25.23 depending upon the ISO Liquor Class Code being used and how the questions are answered).  Our Liquor Rate</w:t>
      </w:r>
      <w:r w:rsidRPr="00FB648E">
        <w:rPr>
          <w:rFonts w:ascii="Arial" w:hAnsi="Arial" w:cs="Arial"/>
        </w:rPr>
        <w:t xml:space="preserve">r is </w:t>
      </w:r>
      <w:r w:rsidRPr="00FB648E">
        <w:rPr>
          <w:rFonts w:ascii="Arial" w:hAnsi="Arial" w:cs="Arial"/>
        </w:rPr>
        <w:t xml:space="preserve">created to assist you in developing the correct pricing factors by </w:t>
      </w:r>
      <w:proofErr w:type="gramStart"/>
      <w:r w:rsidRPr="00FB648E">
        <w:rPr>
          <w:rFonts w:ascii="Arial" w:hAnsi="Arial" w:cs="Arial"/>
        </w:rPr>
        <w:t>state</w:t>
      </w:r>
      <w:proofErr w:type="gramEnd"/>
      <w:r w:rsidRPr="00FB648E">
        <w:rPr>
          <w:rFonts w:ascii="Arial" w:hAnsi="Arial" w:cs="Arial"/>
        </w:rPr>
        <w:t xml:space="preserve"> for </w:t>
      </w:r>
      <w:r w:rsidR="00A77E9A">
        <w:rPr>
          <w:rFonts w:ascii="Arial" w:hAnsi="Arial" w:cs="Arial"/>
        </w:rPr>
        <w:t xml:space="preserve">writing </w:t>
      </w:r>
      <w:r w:rsidRPr="00FB648E">
        <w:rPr>
          <w:rFonts w:ascii="Arial" w:hAnsi="Arial" w:cs="Arial"/>
        </w:rPr>
        <w:t xml:space="preserve">Liquor Liability coverage.  This rating worksheet must be used to determine the appropriate liquor liability rating and must be maintained as part of your underwriting file documentation to document how the final rate was developed for each risk.  The rating worksheet should be updated </w:t>
      </w:r>
      <w:proofErr w:type="gramStart"/>
      <w:r w:rsidRPr="00FB648E">
        <w:rPr>
          <w:rFonts w:ascii="Arial" w:hAnsi="Arial" w:cs="Arial"/>
        </w:rPr>
        <w:t>if and when</w:t>
      </w:r>
      <w:proofErr w:type="gramEnd"/>
      <w:r w:rsidRPr="00FB648E">
        <w:rPr>
          <w:rFonts w:ascii="Arial" w:hAnsi="Arial" w:cs="Arial"/>
        </w:rPr>
        <w:t xml:space="preserve"> the operations for the risk change or, at a minimum, every 3</w:t>
      </w:r>
      <w:r w:rsidRPr="00FB648E">
        <w:rPr>
          <w:rFonts w:ascii="Arial" w:hAnsi="Arial" w:cs="Arial"/>
          <w:vertAlign w:val="superscript"/>
        </w:rPr>
        <w:t>rd</w:t>
      </w:r>
      <w:r w:rsidRPr="00FB648E">
        <w:rPr>
          <w:rFonts w:ascii="Arial" w:hAnsi="Arial" w:cs="Arial"/>
        </w:rPr>
        <w:t xml:space="preserve"> renewal year.</w:t>
      </w:r>
    </w:p>
    <w:p w14:paraId="70D64874" w14:textId="6A807A37" w:rsidR="00FB648E" w:rsidRDefault="00FB648E" w:rsidP="00366539">
      <w:pPr>
        <w:spacing w:after="0" w:line="240" w:lineRule="auto"/>
        <w:rPr>
          <w:rFonts w:ascii="Arial" w:hAnsi="Arial" w:cs="Arial"/>
        </w:rPr>
      </w:pPr>
      <w:r>
        <w:rPr>
          <w:rFonts w:ascii="Arial" w:hAnsi="Arial" w:cs="Arial"/>
        </w:rPr>
        <w:t xml:space="preserve">As there are no changes other than functionality corrections that were made to the Liquor Rater or the corresponding Liquor Liability Rating Plan, there is no need for any system corrections (in MPS or your proprietary rating systems). </w:t>
      </w:r>
    </w:p>
    <w:p w14:paraId="79EE10F5" w14:textId="77777777" w:rsidR="00FB648E" w:rsidRDefault="00FB648E" w:rsidP="00366539">
      <w:pPr>
        <w:spacing w:after="0" w:line="240" w:lineRule="auto"/>
        <w:rPr>
          <w:rFonts w:ascii="Arial" w:hAnsi="Arial" w:cs="Arial"/>
        </w:rPr>
      </w:pPr>
    </w:p>
    <w:p w14:paraId="6CC2DA5F" w14:textId="67A682A0" w:rsidR="006D3981" w:rsidRDefault="00366539" w:rsidP="00366539">
      <w:pPr>
        <w:spacing w:after="0" w:line="240" w:lineRule="auto"/>
        <w:rPr>
          <w:rFonts w:ascii="Arial" w:hAnsi="Arial" w:cs="Arial"/>
        </w:rPr>
      </w:pPr>
      <w:r w:rsidRPr="00FB648E">
        <w:rPr>
          <w:rFonts w:ascii="Arial" w:hAnsi="Arial" w:cs="Arial"/>
        </w:rPr>
        <w:t>Should you have any questions or need additional information, please contact your AIG Program Manager.  Thank you for your cooperation.</w:t>
      </w:r>
    </w:p>
    <w:p w14:paraId="1495B36B" w14:textId="77777777" w:rsidR="00FB648E" w:rsidRPr="00FB648E" w:rsidRDefault="00FB648E"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7A180982"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C847BA">
              <w:rPr>
                <w:rFonts w:ascii="Arial" w:hAnsi="Arial" w:cs="Arial"/>
                <w:b w:val="0"/>
                <w:color w:val="auto"/>
                <w:sz w:val="18"/>
                <w:szCs w:val="18"/>
              </w:rPr>
              <w:t>1</w:t>
            </w:r>
            <w:r w:rsidR="00FB648E">
              <w:rPr>
                <w:rFonts w:ascii="Arial" w:hAnsi="Arial" w:cs="Arial"/>
                <w:b w:val="0"/>
                <w:color w:val="auto"/>
                <w:sz w:val="18"/>
                <w:szCs w:val="18"/>
              </w:rPr>
              <w:t>7</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0"/>
      <w:footerReference w:type="default" r:id="rId11"/>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93D16" w14:textId="77777777" w:rsidR="00142788" w:rsidRDefault="00142788" w:rsidP="005302A3">
      <w:pPr>
        <w:spacing w:after="0" w:line="240" w:lineRule="auto"/>
      </w:pPr>
      <w:r>
        <w:separator/>
      </w:r>
    </w:p>
  </w:endnote>
  <w:endnote w:type="continuationSeparator" w:id="0">
    <w:p w14:paraId="4C8D0BC0" w14:textId="77777777" w:rsidR="00142788" w:rsidRDefault="00142788"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4E9FF" w14:textId="77777777" w:rsidR="00142788" w:rsidRDefault="00142788" w:rsidP="005302A3">
      <w:pPr>
        <w:spacing w:after="0" w:line="240" w:lineRule="auto"/>
      </w:pPr>
      <w:r>
        <w:separator/>
      </w:r>
    </w:p>
  </w:footnote>
  <w:footnote w:type="continuationSeparator" w:id="0">
    <w:p w14:paraId="5DB52CE5" w14:textId="77777777" w:rsidR="00142788" w:rsidRDefault="00142788"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722FA58E"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4A189A">
            <w:rPr>
              <w:rFonts w:ascii="Arial" w:hAnsi="Arial" w:cs="Arial"/>
              <w:b/>
              <w:color w:val="002060"/>
            </w:rPr>
            <w:t>July 2</w:t>
          </w:r>
          <w:r w:rsidR="00FB648E">
            <w:rPr>
              <w:rFonts w:ascii="Arial" w:hAnsi="Arial" w:cs="Arial"/>
              <w:b/>
              <w:color w:val="002060"/>
            </w:rPr>
            <w:t>3</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8"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6389231">
    <w:abstractNumId w:val="7"/>
  </w:num>
  <w:num w:numId="2" w16cid:durableId="1969624686">
    <w:abstractNumId w:val="5"/>
  </w:num>
  <w:num w:numId="3" w16cid:durableId="1350722352">
    <w:abstractNumId w:val="1"/>
  </w:num>
  <w:num w:numId="4" w16cid:durableId="108666239">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4"/>
  </w:num>
  <w:num w:numId="7" w16cid:durableId="203538090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0"/>
  </w:num>
  <w:num w:numId="11" w16cid:durableId="899437081">
    <w:abstractNumId w:val="6"/>
  </w:num>
  <w:num w:numId="12" w16cid:durableId="622343892">
    <w:abstractNumId w:val="2"/>
  </w:num>
  <w:num w:numId="13" w16cid:durableId="383335090">
    <w:abstractNumId w:val="9"/>
  </w:num>
  <w:num w:numId="14" w16cid:durableId="601574677">
    <w:abstractNumId w:val="9"/>
  </w:num>
  <w:num w:numId="15" w16cid:durableId="6250056">
    <w:abstractNumId w:val="9"/>
  </w:num>
  <w:num w:numId="16" w16cid:durableId="906916369">
    <w:abstractNumId w:val="3"/>
  </w:num>
  <w:num w:numId="17" w16cid:durableId="209592993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42788"/>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11734"/>
    <w:rsid w:val="00313DC6"/>
    <w:rsid w:val="00320F61"/>
    <w:rsid w:val="003233D7"/>
    <w:rsid w:val="003352E6"/>
    <w:rsid w:val="00343D9D"/>
    <w:rsid w:val="00347AFD"/>
    <w:rsid w:val="00350BED"/>
    <w:rsid w:val="00350DDB"/>
    <w:rsid w:val="00351590"/>
    <w:rsid w:val="003568EB"/>
    <w:rsid w:val="00362CC9"/>
    <w:rsid w:val="003647C9"/>
    <w:rsid w:val="00366539"/>
    <w:rsid w:val="00366DA4"/>
    <w:rsid w:val="00370BBF"/>
    <w:rsid w:val="00374011"/>
    <w:rsid w:val="003768CB"/>
    <w:rsid w:val="00386FCE"/>
    <w:rsid w:val="003932D7"/>
    <w:rsid w:val="00394481"/>
    <w:rsid w:val="003978B5"/>
    <w:rsid w:val="003A1007"/>
    <w:rsid w:val="003B3299"/>
    <w:rsid w:val="003C2946"/>
    <w:rsid w:val="003D2B8A"/>
    <w:rsid w:val="003D35F3"/>
    <w:rsid w:val="003E276A"/>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4A61"/>
    <w:rsid w:val="0046556F"/>
    <w:rsid w:val="004806EA"/>
    <w:rsid w:val="00482662"/>
    <w:rsid w:val="00483314"/>
    <w:rsid w:val="00483601"/>
    <w:rsid w:val="00485033"/>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601B"/>
    <w:rsid w:val="005E64FC"/>
    <w:rsid w:val="005F71AE"/>
    <w:rsid w:val="00600D6D"/>
    <w:rsid w:val="00601145"/>
    <w:rsid w:val="00602ABE"/>
    <w:rsid w:val="006043DE"/>
    <w:rsid w:val="00605997"/>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371ED"/>
    <w:rsid w:val="0094430D"/>
    <w:rsid w:val="009444DE"/>
    <w:rsid w:val="00955882"/>
    <w:rsid w:val="009600DA"/>
    <w:rsid w:val="00963DA5"/>
    <w:rsid w:val="0096426E"/>
    <w:rsid w:val="00970E37"/>
    <w:rsid w:val="009755EA"/>
    <w:rsid w:val="00980CE5"/>
    <w:rsid w:val="00985DD9"/>
    <w:rsid w:val="0099230E"/>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77E9A"/>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324B7"/>
    <w:rsid w:val="00D411D0"/>
    <w:rsid w:val="00D5132D"/>
    <w:rsid w:val="00D60391"/>
    <w:rsid w:val="00D76CC9"/>
    <w:rsid w:val="00D8688F"/>
    <w:rsid w:val="00D96AD0"/>
    <w:rsid w:val="00D977C5"/>
    <w:rsid w:val="00DA3BB8"/>
    <w:rsid w:val="00DB111A"/>
    <w:rsid w:val="00DC1E40"/>
    <w:rsid w:val="00DD0D6D"/>
    <w:rsid w:val="00DD1F7A"/>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B648E"/>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2866</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3</cp:revision>
  <cp:lastPrinted>2016-01-21T21:14:00Z</cp:lastPrinted>
  <dcterms:created xsi:type="dcterms:W3CDTF">2026-07-22T19:44:00Z</dcterms:created>
  <dcterms:modified xsi:type="dcterms:W3CDTF">2026-07-22T19:45:00Z</dcterms:modified>
</cp:coreProperties>
</file>