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Pr="008E520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54825238" w14:textId="77777777" w:rsidR="00B77EF4" w:rsidRPr="008E5204" w:rsidRDefault="00B77EF4" w:rsidP="008E5204">
      <w:pPr>
        <w:spacing w:after="0" w:line="240" w:lineRule="auto"/>
        <w:rPr>
          <w:rFonts w:ascii="Arial" w:hAnsi="Arial" w:cs="Arial"/>
          <w:i/>
        </w:rPr>
      </w:pPr>
    </w:p>
    <w:p w14:paraId="5671950A" w14:textId="7D9532D9"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 xml:space="preserve">Title: </w:t>
      </w:r>
      <w:r w:rsidR="00EF4610">
        <w:rPr>
          <w:rFonts w:ascii="Arial" w:hAnsi="Arial" w:cs="Arial"/>
          <w:b/>
          <w:color w:val="002060"/>
          <w:sz w:val="24"/>
          <w:szCs w:val="24"/>
          <w:u w:val="single"/>
        </w:rPr>
        <w:t>Updated Fraud Warning Application Addendum</w:t>
      </w:r>
    </w:p>
    <w:p w14:paraId="58834EC6" w14:textId="77777777" w:rsidR="006D3981" w:rsidRPr="007B6769" w:rsidRDefault="006D3981" w:rsidP="006D3981">
      <w:pPr>
        <w:spacing w:after="0" w:line="240" w:lineRule="auto"/>
        <w:rPr>
          <w:rFonts w:ascii="Arial" w:hAnsi="Arial" w:cs="Arial"/>
        </w:rPr>
      </w:pPr>
    </w:p>
    <w:p w14:paraId="7E4CBAD7" w14:textId="4B7E2456" w:rsidR="00182C71" w:rsidRPr="007B6769" w:rsidRDefault="00E7360D" w:rsidP="00E7360D">
      <w:r w:rsidRPr="007B6769">
        <w:rPr>
          <w:rFonts w:ascii="Arial" w:hAnsi="Arial" w:cs="Arial"/>
        </w:rPr>
        <w:t xml:space="preserve">AIG </w:t>
      </w:r>
      <w:r w:rsidR="00EF4610">
        <w:rPr>
          <w:rFonts w:ascii="Arial" w:hAnsi="Arial" w:cs="Arial"/>
        </w:rPr>
        <w:t xml:space="preserve">Programs has updated its Fraud Warning Application Addendum for use </w:t>
      </w:r>
      <w:r w:rsidR="00495EBB">
        <w:rPr>
          <w:rFonts w:ascii="Arial" w:hAnsi="Arial" w:cs="Arial"/>
        </w:rPr>
        <w:t>with applications that do not already include this required information</w:t>
      </w:r>
      <w:r w:rsidRPr="007B6769">
        <w:rPr>
          <w:rFonts w:ascii="Arial" w:hAnsi="Arial" w:cs="Arial"/>
        </w:rPr>
        <w:t>:</w:t>
      </w:r>
      <w:r w:rsidRPr="007B6769">
        <w:t xml:space="preserve"> </w:t>
      </w:r>
    </w:p>
    <w:p w14:paraId="78BCA2F7" w14:textId="1D66AC0B" w:rsidR="00AA59A8" w:rsidRPr="007B6769" w:rsidRDefault="00EF4610" w:rsidP="00182C71">
      <w:pPr>
        <w:spacing w:after="0" w:line="240" w:lineRule="auto"/>
        <w:ind w:left="2880" w:firstLine="720"/>
        <w:rPr>
          <w:rFonts w:ascii="Arial" w:hAnsi="Arial" w:cs="Arial"/>
        </w:rPr>
      </w:pPr>
      <w:r>
        <w:object w:dxaOrig="1533" w:dyaOrig="992" w14:anchorId="06E2D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9.5pt" o:ole="">
            <v:imagedata r:id="rId8" o:title=""/>
          </v:shape>
          <o:OLEObject Type="Embed" ProgID="AcroExch.Document.DC" ShapeID="_x0000_i1027" DrawAspect="Icon" ObjectID="_1846841358" r:id="rId9"/>
        </w:object>
      </w:r>
    </w:p>
    <w:p w14:paraId="0068290D" w14:textId="732B4569" w:rsidR="00C766A7" w:rsidRPr="007B6769" w:rsidRDefault="00C766A7" w:rsidP="00E7360D">
      <w:pPr>
        <w:spacing w:after="0" w:line="240" w:lineRule="auto"/>
        <w:ind w:left="2880" w:firstLine="720"/>
        <w:rPr>
          <w:rFonts w:ascii="Arial" w:hAnsi="Arial" w:cs="Arial"/>
        </w:rPr>
      </w:pPr>
    </w:p>
    <w:p w14:paraId="2503D017" w14:textId="56062A81" w:rsidR="00495EBB" w:rsidRDefault="00495EBB" w:rsidP="00366539">
      <w:pPr>
        <w:spacing w:after="0" w:line="240" w:lineRule="auto"/>
        <w:rPr>
          <w:rFonts w:ascii="Arial" w:hAnsi="Arial" w:cs="Arial"/>
        </w:rPr>
      </w:pPr>
      <w:r>
        <w:rPr>
          <w:rFonts w:ascii="Arial" w:hAnsi="Arial" w:cs="Arial"/>
        </w:rPr>
        <w:t>The Addendum is applicable to admitted and surplus lines business and for all AIG writing companies, products and lines of business.</w:t>
      </w:r>
    </w:p>
    <w:p w14:paraId="67839920" w14:textId="77777777" w:rsidR="00495EBB" w:rsidRDefault="00495EBB" w:rsidP="00366539">
      <w:pPr>
        <w:spacing w:after="0" w:line="240" w:lineRule="auto"/>
        <w:rPr>
          <w:rFonts w:ascii="Arial" w:hAnsi="Arial" w:cs="Arial"/>
        </w:rPr>
      </w:pPr>
    </w:p>
    <w:p w14:paraId="6ADE3FA9" w14:textId="1920612B" w:rsidR="00495EBB" w:rsidRDefault="00495EBB" w:rsidP="00366539">
      <w:pPr>
        <w:spacing w:after="0" w:line="240" w:lineRule="auto"/>
        <w:rPr>
          <w:rFonts w:ascii="Arial" w:hAnsi="Arial" w:cs="Arial"/>
        </w:rPr>
      </w:pPr>
      <w:r>
        <w:rPr>
          <w:rFonts w:ascii="Arial" w:hAnsi="Arial" w:cs="Arial"/>
        </w:rPr>
        <w:t xml:space="preserve">AIG Programs has received filing approval for use of this Addendum in all states except GA, TN &amp; NY (noting that the form contains updated fraud provisions applicable in these 3 states which were approved by all other states to be included within the compilation so they </w:t>
      </w:r>
      <w:r w:rsidR="00DD3618">
        <w:rPr>
          <w:rFonts w:ascii="Arial" w:hAnsi="Arial" w:cs="Arial"/>
        </w:rPr>
        <w:t xml:space="preserve">will </w:t>
      </w:r>
      <w:r>
        <w:rPr>
          <w:rFonts w:ascii="Arial" w:hAnsi="Arial" w:cs="Arial"/>
        </w:rPr>
        <w:t>remain).  While the use of this Addendum on a countrywide basis is encouraged, the AIG Programs’ Product Development area is in the process of reviewing how best to incorporate the fraud provisions in these 3 states in the various applications used by our Program Administrators.</w:t>
      </w:r>
    </w:p>
    <w:p w14:paraId="265BBDA5" w14:textId="77777777" w:rsidR="00495EBB" w:rsidRDefault="00495EBB" w:rsidP="00366539">
      <w:pPr>
        <w:spacing w:after="0" w:line="240" w:lineRule="auto"/>
        <w:rPr>
          <w:rFonts w:ascii="Arial" w:hAnsi="Arial" w:cs="Arial"/>
        </w:rPr>
      </w:pPr>
    </w:p>
    <w:p w14:paraId="470AF9F0" w14:textId="137CCC04" w:rsidR="00495EBB" w:rsidRDefault="00DD3618" w:rsidP="00366539">
      <w:pPr>
        <w:spacing w:after="0" w:line="240" w:lineRule="auto"/>
        <w:rPr>
          <w:rFonts w:ascii="Arial" w:hAnsi="Arial" w:cs="Arial"/>
        </w:rPr>
      </w:pPr>
      <w:r>
        <w:rPr>
          <w:rFonts w:ascii="Arial" w:hAnsi="Arial" w:cs="Arial"/>
        </w:rPr>
        <w:t>For Program Administrators using Majesco Policy System (MPS), please note that this form is available to you to access should you wish to obtain it in MPS for your use.</w:t>
      </w:r>
      <w:r w:rsidR="00495EBB">
        <w:rPr>
          <w:rFonts w:ascii="Arial" w:hAnsi="Arial" w:cs="Arial"/>
        </w:rPr>
        <w:t xml:space="preserve">  </w:t>
      </w:r>
    </w:p>
    <w:p w14:paraId="0F3FFBE7" w14:textId="77777777" w:rsidR="005E5D74" w:rsidRDefault="005E5D74" w:rsidP="00366539">
      <w:pPr>
        <w:spacing w:after="0" w:line="240" w:lineRule="auto"/>
        <w:rPr>
          <w:rFonts w:ascii="Arial" w:hAnsi="Arial" w:cs="Arial"/>
        </w:rPr>
      </w:pPr>
    </w:p>
    <w:p w14:paraId="7CA0EB91" w14:textId="77EC50E6" w:rsidR="005E5D74" w:rsidRDefault="005E5D74" w:rsidP="00366539">
      <w:pPr>
        <w:spacing w:after="0" w:line="240" w:lineRule="auto"/>
        <w:rPr>
          <w:rFonts w:ascii="Arial" w:hAnsi="Arial" w:cs="Arial"/>
        </w:rPr>
      </w:pPr>
      <w:r>
        <w:rPr>
          <w:rFonts w:ascii="Arial" w:hAnsi="Arial" w:cs="Arial"/>
        </w:rPr>
        <w:t>Please note this form is also made available to you on the Program Administrator Website under the Compliance page, Tools section.</w:t>
      </w:r>
    </w:p>
    <w:p w14:paraId="6586F217" w14:textId="77777777" w:rsidR="00495EBB" w:rsidRDefault="00495EBB" w:rsidP="00366539">
      <w:pPr>
        <w:spacing w:after="0" w:line="240" w:lineRule="auto"/>
        <w:rPr>
          <w:rFonts w:ascii="Arial" w:hAnsi="Arial" w:cs="Arial"/>
        </w:rPr>
      </w:pPr>
    </w:p>
    <w:p w14:paraId="6CC2DA5F" w14:textId="0B23552A" w:rsidR="006D3981" w:rsidRDefault="00366539" w:rsidP="00366539">
      <w:pPr>
        <w:spacing w:after="0" w:line="240" w:lineRule="auto"/>
        <w:rPr>
          <w:rFonts w:ascii="Arial" w:hAnsi="Arial" w:cs="Arial"/>
        </w:rPr>
      </w:pPr>
      <w:r w:rsidRPr="007B6769">
        <w:rPr>
          <w:rFonts w:ascii="Arial" w:hAnsi="Arial" w:cs="Arial"/>
        </w:rPr>
        <w:t>Should you have any questions or need additional information, please contact your AIG Program Manager.  Thank you for your cooperation.</w:t>
      </w:r>
    </w:p>
    <w:p w14:paraId="0FADF88E" w14:textId="77777777" w:rsidR="00DD3618" w:rsidRPr="007B6769" w:rsidRDefault="00DD3618"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02E9D732"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EF4610">
              <w:rPr>
                <w:rFonts w:ascii="Arial" w:hAnsi="Arial" w:cs="Arial"/>
                <w:b w:val="0"/>
                <w:color w:val="auto"/>
                <w:sz w:val="18"/>
                <w:szCs w:val="18"/>
              </w:rPr>
              <w:t>18</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0"/>
      <w:footerReference w:type="default" r:id="rId11"/>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B1A0" w14:textId="77777777" w:rsidR="003E586D" w:rsidRDefault="003E586D" w:rsidP="005302A3">
      <w:pPr>
        <w:spacing w:after="0" w:line="240" w:lineRule="auto"/>
      </w:pPr>
      <w:r>
        <w:separator/>
      </w:r>
    </w:p>
  </w:endnote>
  <w:endnote w:type="continuationSeparator" w:id="0">
    <w:p w14:paraId="52A164D9" w14:textId="77777777" w:rsidR="003E586D" w:rsidRDefault="003E586D"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702F" w14:textId="77777777" w:rsidR="003E586D" w:rsidRDefault="003E586D" w:rsidP="005302A3">
      <w:pPr>
        <w:spacing w:after="0" w:line="240" w:lineRule="auto"/>
      </w:pPr>
      <w:r>
        <w:separator/>
      </w:r>
    </w:p>
  </w:footnote>
  <w:footnote w:type="continuationSeparator" w:id="0">
    <w:p w14:paraId="5A89A588" w14:textId="77777777" w:rsidR="003E586D" w:rsidRDefault="003E586D"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1F98247A"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4A189A">
            <w:rPr>
              <w:rFonts w:ascii="Arial" w:hAnsi="Arial" w:cs="Arial"/>
              <w:b/>
              <w:color w:val="002060"/>
            </w:rPr>
            <w:t xml:space="preserve">July </w:t>
          </w:r>
          <w:r w:rsidR="00EF4610">
            <w:rPr>
              <w:rFonts w:ascii="Arial" w:hAnsi="Arial" w:cs="Arial"/>
              <w:b/>
              <w:color w:val="002060"/>
            </w:rPr>
            <w:t>31</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8"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7"/>
  </w:num>
  <w:num w:numId="2" w16cid:durableId="1969624686">
    <w:abstractNumId w:val="5"/>
  </w:num>
  <w:num w:numId="3" w16cid:durableId="1350722352">
    <w:abstractNumId w:val="1"/>
  </w:num>
  <w:num w:numId="4" w16cid:durableId="10866623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4"/>
  </w:num>
  <w:num w:numId="7" w16cid:durableId="203538090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6"/>
  </w:num>
  <w:num w:numId="12" w16cid:durableId="622343892">
    <w:abstractNumId w:val="2"/>
  </w:num>
  <w:num w:numId="13" w16cid:durableId="383335090">
    <w:abstractNumId w:val="9"/>
  </w:num>
  <w:num w:numId="14" w16cid:durableId="601574677">
    <w:abstractNumId w:val="9"/>
  </w:num>
  <w:num w:numId="15" w16cid:durableId="6250056">
    <w:abstractNumId w:val="9"/>
  </w:num>
  <w:num w:numId="16" w16cid:durableId="906916369">
    <w:abstractNumId w:val="3"/>
  </w:num>
  <w:num w:numId="17" w16cid:durableId="209592993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68CB"/>
    <w:rsid w:val="00386FCE"/>
    <w:rsid w:val="003932D7"/>
    <w:rsid w:val="00394481"/>
    <w:rsid w:val="003978B5"/>
    <w:rsid w:val="003A1007"/>
    <w:rsid w:val="003B3299"/>
    <w:rsid w:val="003C2946"/>
    <w:rsid w:val="003D2B8A"/>
    <w:rsid w:val="003D35F3"/>
    <w:rsid w:val="003E276A"/>
    <w:rsid w:val="003E586D"/>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95EBB"/>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5D74"/>
    <w:rsid w:val="005E601B"/>
    <w:rsid w:val="005E64FC"/>
    <w:rsid w:val="005F71AE"/>
    <w:rsid w:val="00600D6D"/>
    <w:rsid w:val="00601145"/>
    <w:rsid w:val="00602ABE"/>
    <w:rsid w:val="006043DE"/>
    <w:rsid w:val="00605997"/>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E7D3B"/>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2C55"/>
    <w:rsid w:val="008E2033"/>
    <w:rsid w:val="008E38B5"/>
    <w:rsid w:val="008E4826"/>
    <w:rsid w:val="008E5204"/>
    <w:rsid w:val="008E53B7"/>
    <w:rsid w:val="008F1E2F"/>
    <w:rsid w:val="00901CEC"/>
    <w:rsid w:val="00905934"/>
    <w:rsid w:val="00923738"/>
    <w:rsid w:val="009371ED"/>
    <w:rsid w:val="0094430D"/>
    <w:rsid w:val="009444DE"/>
    <w:rsid w:val="00955882"/>
    <w:rsid w:val="009600DA"/>
    <w:rsid w:val="00963DA5"/>
    <w:rsid w:val="0096426E"/>
    <w:rsid w:val="00970E37"/>
    <w:rsid w:val="009755EA"/>
    <w:rsid w:val="00980CE5"/>
    <w:rsid w:val="00985DD9"/>
    <w:rsid w:val="0099230E"/>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324B7"/>
    <w:rsid w:val="00D411D0"/>
    <w:rsid w:val="00D5132D"/>
    <w:rsid w:val="00D60391"/>
    <w:rsid w:val="00D76CC9"/>
    <w:rsid w:val="00D8688F"/>
    <w:rsid w:val="00D96AD0"/>
    <w:rsid w:val="00D977C5"/>
    <w:rsid w:val="00DA3BB8"/>
    <w:rsid w:val="00DB111A"/>
    <w:rsid w:val="00DC1E40"/>
    <w:rsid w:val="00DD0D6D"/>
    <w:rsid w:val="00DD1F7A"/>
    <w:rsid w:val="00DD3618"/>
    <w:rsid w:val="00DD512F"/>
    <w:rsid w:val="00DD5A5F"/>
    <w:rsid w:val="00DD6DF2"/>
    <w:rsid w:val="00DE51B2"/>
    <w:rsid w:val="00DF4BE8"/>
    <w:rsid w:val="00DF62F8"/>
    <w:rsid w:val="00DF7890"/>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EF4610"/>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2318</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5</cp:revision>
  <cp:lastPrinted>2016-01-21T21:14:00Z</cp:lastPrinted>
  <dcterms:created xsi:type="dcterms:W3CDTF">2026-07-29T18:10:00Z</dcterms:created>
  <dcterms:modified xsi:type="dcterms:W3CDTF">2026-07-29T18:43:00Z</dcterms:modified>
</cp:coreProperties>
</file>