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F444B" w14:textId="2EC7BA49" w:rsidR="00E3062B" w:rsidRPr="005421EA" w:rsidRDefault="00F465D4" w:rsidP="00F465D4">
      <w:pPr>
        <w:pStyle w:val="title18"/>
      </w:pPr>
      <w:r w:rsidRPr="00F465D4">
        <w:rPr>
          <w:rFonts w:cs="Arial"/>
          <w:noProof/>
        </w:rPr>
        <w:pict w14:anchorId="15741B2D">
          <v:rect id="Rectangle 11" o:spid="_x0000_s1026" style="position:absolute;left:0;text-align:left;margin-left:-30.4pt;margin-top:0;width:36pt;height:518.4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22434A1E" w14:textId="77777777" w:rsidR="00F465D4" w:rsidRDefault="00F465D4">
                  <w:pPr>
                    <w:pStyle w:val="sidetext"/>
                  </w:pPr>
                  <w:r>
                    <w:t>W</w:t>
                  </w:r>
                </w:p>
                <w:p w14:paraId="0A7F204B" w14:textId="77777777" w:rsidR="00F465D4" w:rsidRDefault="00F465D4">
                  <w:pPr>
                    <w:pStyle w:val="sidetext"/>
                  </w:pPr>
                </w:p>
                <w:p w14:paraId="4A0683FC" w14:textId="77777777" w:rsidR="00F465D4" w:rsidRDefault="00F465D4">
                  <w:pPr>
                    <w:pStyle w:val="sidetext"/>
                  </w:pPr>
                  <w:r>
                    <w:t>I</w:t>
                  </w:r>
                </w:p>
                <w:p w14:paraId="770230DC" w14:textId="77777777" w:rsidR="00F465D4" w:rsidRDefault="00F465D4">
                  <w:pPr>
                    <w:pStyle w:val="sidetext"/>
                  </w:pPr>
                </w:p>
                <w:p w14:paraId="2A1971B7" w14:textId="77777777" w:rsidR="00F465D4" w:rsidRDefault="00F465D4">
                  <w:pPr>
                    <w:pStyle w:val="sidetext"/>
                  </w:pPr>
                  <w:r>
                    <w:t>T</w:t>
                  </w:r>
                </w:p>
                <w:p w14:paraId="2D2C54D2" w14:textId="77777777" w:rsidR="00F465D4" w:rsidRDefault="00F465D4">
                  <w:pPr>
                    <w:pStyle w:val="sidetext"/>
                  </w:pPr>
                </w:p>
                <w:p w14:paraId="18BEBFE1" w14:textId="77777777" w:rsidR="00F465D4" w:rsidRDefault="00F465D4">
                  <w:pPr>
                    <w:pStyle w:val="sidetext"/>
                  </w:pPr>
                  <w:r>
                    <w:t>H</w:t>
                  </w:r>
                </w:p>
                <w:p w14:paraId="68D3C811" w14:textId="77777777" w:rsidR="00F465D4" w:rsidRDefault="00F465D4">
                  <w:pPr>
                    <w:pStyle w:val="sidetext"/>
                  </w:pPr>
                </w:p>
                <w:p w14:paraId="1FAF3042" w14:textId="77777777" w:rsidR="00F465D4" w:rsidRDefault="00F465D4">
                  <w:pPr>
                    <w:pStyle w:val="sidetext"/>
                  </w:pPr>
                  <w:r>
                    <w:t>D</w:t>
                  </w:r>
                </w:p>
                <w:p w14:paraId="1EDB2607" w14:textId="77777777" w:rsidR="00F465D4" w:rsidRDefault="00F465D4">
                  <w:pPr>
                    <w:pStyle w:val="sidetext"/>
                  </w:pPr>
                </w:p>
                <w:p w14:paraId="584E8A0C" w14:textId="77777777" w:rsidR="00F465D4" w:rsidRDefault="00F465D4">
                  <w:pPr>
                    <w:pStyle w:val="sidetext"/>
                  </w:pPr>
                  <w:r>
                    <w:t>R</w:t>
                  </w:r>
                </w:p>
                <w:p w14:paraId="5812CE57" w14:textId="77777777" w:rsidR="00F465D4" w:rsidRDefault="00F465D4">
                  <w:pPr>
                    <w:pStyle w:val="sidetext"/>
                  </w:pPr>
                </w:p>
                <w:p w14:paraId="6482D398" w14:textId="77777777" w:rsidR="00F465D4" w:rsidRDefault="00F465D4">
                  <w:pPr>
                    <w:pStyle w:val="sidetext"/>
                  </w:pPr>
                  <w:r>
                    <w:t>A</w:t>
                  </w:r>
                </w:p>
                <w:p w14:paraId="09FC4EF4" w14:textId="77777777" w:rsidR="00F465D4" w:rsidRDefault="00F465D4">
                  <w:pPr>
                    <w:pStyle w:val="sidetext"/>
                  </w:pPr>
                </w:p>
                <w:p w14:paraId="2F6DAD39" w14:textId="77777777" w:rsidR="00F465D4" w:rsidRDefault="00F465D4">
                  <w:pPr>
                    <w:pStyle w:val="sidetext"/>
                  </w:pPr>
                  <w:r>
                    <w:t>W</w:t>
                  </w:r>
                </w:p>
                <w:p w14:paraId="1D9B4198" w14:textId="77777777" w:rsidR="00F465D4" w:rsidRDefault="00F465D4">
                  <w:pPr>
                    <w:pStyle w:val="sidetext"/>
                  </w:pPr>
                </w:p>
                <w:p w14:paraId="68302E8C" w14:textId="77777777" w:rsidR="00F465D4" w:rsidRDefault="00F465D4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="009635AE" w:rsidRPr="005421EA">
        <w:rPr>
          <w:rFonts w:cs="Arial"/>
        </w:rPr>
        <w:t xml:space="preserve">CANNABIS </w:t>
      </w:r>
      <w:r w:rsidR="009635AE" w:rsidRPr="005421EA">
        <w:t>EXCLUSION WITH DESIGNATED PRODUCT</w:t>
      </w:r>
      <w:r w:rsidR="009635AE" w:rsidRPr="005421EA">
        <w:br/>
        <w:t>OR WORK EXCEPTION SUBJECT TO CANNABIS</w:t>
      </w:r>
      <w:r w:rsidR="009635AE" w:rsidRPr="005421EA">
        <w:br/>
        <w:t>PRODUCTS/COMPLETED OPERATIONS AGGREGATE</w:t>
      </w:r>
      <w:r w:rsidR="009635AE" w:rsidRPr="005421EA">
        <w:br/>
        <w:t>LIMIT</w:t>
      </w:r>
    </w:p>
    <w:p w14:paraId="447F444C" w14:textId="77777777" w:rsidR="007E6380" w:rsidRDefault="007E6380" w:rsidP="00F465D4">
      <w:pPr>
        <w:pStyle w:val="isonormal"/>
        <w:sectPr w:rsidR="007E6380" w:rsidSect="00885367"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447F444D" w14:textId="77777777" w:rsidR="007E6380" w:rsidRDefault="007E6380" w:rsidP="00F465D4">
      <w:pPr>
        <w:pStyle w:val="blocktext1"/>
      </w:pPr>
    </w:p>
    <w:p w14:paraId="447F444E" w14:textId="77777777" w:rsidR="007E6380" w:rsidRDefault="007E6380" w:rsidP="00F465D4">
      <w:pPr>
        <w:pStyle w:val="blocktext1"/>
        <w:sectPr w:rsidR="007E6380" w:rsidSect="0088536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447F444F" w14:textId="77777777" w:rsidR="00E3062B" w:rsidRPr="00AB466E" w:rsidRDefault="00F465D4" w:rsidP="00F465D4">
      <w:pPr>
        <w:pStyle w:val="blocktext1"/>
      </w:pPr>
      <w:r w:rsidRPr="00AB466E">
        <w:t xml:space="preserve">This endorsement modifies </w:t>
      </w:r>
      <w:r w:rsidRPr="00AB466E">
        <w:t>insurance provided under the following:</w:t>
      </w:r>
    </w:p>
    <w:p w14:paraId="447F4450" w14:textId="77777777" w:rsidR="002261BB" w:rsidRDefault="00E3062B" w:rsidP="00F465D4">
      <w:pPr>
        <w:pStyle w:val="blockhd2"/>
        <w:rPr>
          <w:b w:val="0"/>
        </w:rPr>
      </w:pPr>
      <w:r w:rsidRPr="00AB466E">
        <w:br/>
      </w:r>
      <w:r w:rsidRPr="00AB466E">
        <w:rPr>
          <w:b w:val="0"/>
        </w:rPr>
        <w:t>COMMERCIAL GENERAL LIABILITY COVERAGE PART</w:t>
      </w:r>
    </w:p>
    <w:p w14:paraId="447F4451" w14:textId="77777777" w:rsidR="007E6380" w:rsidRPr="007E6380" w:rsidRDefault="007E6380" w:rsidP="00F465D4">
      <w:pPr>
        <w:pStyle w:val="columnheading"/>
      </w:pPr>
    </w:p>
    <w:p w14:paraId="447F4452" w14:textId="77777777" w:rsidR="002261BB" w:rsidRPr="009360F8" w:rsidRDefault="00F465D4" w:rsidP="00F465D4">
      <w:pPr>
        <w:pStyle w:val="columnheading"/>
        <w:rPr>
          <w:bCs/>
        </w:rPr>
      </w:pPr>
      <w:r w:rsidRPr="009360F8">
        <w:rPr>
          <w:bCs/>
        </w:rPr>
        <w:t>SCHEDULE</w:t>
      </w:r>
    </w:p>
    <w:p w14:paraId="447F4453" w14:textId="77777777" w:rsidR="002261BB" w:rsidRPr="009360F8" w:rsidRDefault="002261BB" w:rsidP="00F465D4">
      <w:pPr>
        <w:pStyle w:val="columnheading"/>
        <w:rPr>
          <w:b w:val="0"/>
        </w:rPr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BE" w:firstRow="1" w:lastRow="0" w:firstColumn="1" w:lastColumn="0" w:noHBand="0" w:noVBand="0"/>
      </w:tblPr>
      <w:tblGrid>
        <w:gridCol w:w="4442"/>
        <w:gridCol w:w="240"/>
        <w:gridCol w:w="5398"/>
      </w:tblGrid>
      <w:tr w:rsidR="00A172FF" w14:paraId="447F4455" w14:textId="77777777" w:rsidTr="009635AE">
        <w:trPr>
          <w:cantSplit/>
        </w:trPr>
        <w:tc>
          <w:tcPr>
            <w:tcW w:w="1008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47F4454" w14:textId="77777777" w:rsidR="002261BB" w:rsidRPr="00732D3D" w:rsidRDefault="00C01069" w:rsidP="00F465D4">
            <w:pPr>
              <w:pStyle w:val="tabletext"/>
              <w:jc w:val="center"/>
              <w:rPr>
                <w:b/>
              </w:rPr>
            </w:pPr>
            <w:r w:rsidRPr="00732D3D">
              <w:rPr>
                <w:b/>
              </w:rPr>
              <w:t xml:space="preserve">Description Of </w:t>
            </w:r>
            <w:r w:rsidR="004C582B">
              <w:rPr>
                <w:b/>
              </w:rPr>
              <w:t xml:space="preserve">Your </w:t>
            </w:r>
            <w:r w:rsidRPr="00732D3D">
              <w:rPr>
                <w:b/>
              </w:rPr>
              <w:t>Product(s)</w:t>
            </w:r>
          </w:p>
        </w:tc>
      </w:tr>
      <w:tr w:rsidR="00A172FF" w14:paraId="447F4457" w14:textId="77777777" w:rsidTr="009635AE">
        <w:trPr>
          <w:cantSplit/>
          <w:trHeight w:val="1399"/>
        </w:trPr>
        <w:tc>
          <w:tcPr>
            <w:tcW w:w="10083" w:type="dxa"/>
            <w:gridSpan w:val="3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14:paraId="447F4456" w14:textId="77777777" w:rsidR="002261BB" w:rsidRPr="009360F8" w:rsidRDefault="009635AE" w:rsidP="00F465D4">
            <w:pPr>
              <w:pStyle w:val="tabletext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172FF" w14:paraId="447F4459" w14:textId="77777777" w:rsidTr="009635AE">
        <w:tblPrEx>
          <w:tblLook w:val="0000" w:firstRow="0" w:lastRow="0" w:firstColumn="0" w:lastColumn="0" w:noHBand="0" w:noVBand="0"/>
        </w:tblPrEx>
        <w:trPr>
          <w:cantSplit/>
          <w:trHeight w:val="292"/>
        </w:trPr>
        <w:tc>
          <w:tcPr>
            <w:tcW w:w="10083" w:type="dxa"/>
            <w:gridSpan w:val="3"/>
            <w:tcBorders>
              <w:bottom w:val="single" w:sz="4" w:space="0" w:color="auto"/>
            </w:tcBorders>
          </w:tcPr>
          <w:p w14:paraId="447F4458" w14:textId="77777777" w:rsidR="002261BB" w:rsidRPr="009360F8" w:rsidRDefault="00F465D4" w:rsidP="00F465D4">
            <w:pPr>
              <w:pStyle w:val="tabletext"/>
              <w:jc w:val="center"/>
            </w:pPr>
            <w:r w:rsidRPr="009360F8">
              <w:rPr>
                <w:b/>
              </w:rPr>
              <w:t xml:space="preserve">Description Of </w:t>
            </w:r>
            <w:r w:rsidR="004C582B">
              <w:rPr>
                <w:b/>
              </w:rPr>
              <w:t>Your Work</w:t>
            </w:r>
          </w:p>
        </w:tc>
      </w:tr>
      <w:tr w:rsidR="00A172FF" w14:paraId="447F445B" w14:textId="77777777" w:rsidTr="009635AE">
        <w:tblPrEx>
          <w:tblLook w:val="0000" w:firstRow="0" w:lastRow="0" w:firstColumn="0" w:lastColumn="0" w:noHBand="0" w:noVBand="0"/>
        </w:tblPrEx>
        <w:trPr>
          <w:cantSplit/>
          <w:trHeight w:val="1400"/>
        </w:trPr>
        <w:tc>
          <w:tcPr>
            <w:tcW w:w="10083" w:type="dxa"/>
            <w:gridSpan w:val="3"/>
            <w:tcBorders>
              <w:top w:val="single" w:sz="4" w:space="0" w:color="auto"/>
            </w:tcBorders>
          </w:tcPr>
          <w:p w14:paraId="447F445A" w14:textId="77777777" w:rsidR="002261BB" w:rsidRPr="009360F8" w:rsidRDefault="009635AE" w:rsidP="00F465D4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172FF" w14:paraId="447F445D" w14:textId="77777777" w:rsidTr="009635AE">
        <w:trPr>
          <w:cantSplit/>
        </w:trPr>
        <w:tc>
          <w:tcPr>
            <w:tcW w:w="10083" w:type="dxa"/>
            <w:gridSpan w:val="3"/>
            <w:tcBorders>
              <w:right w:val="single" w:sz="6" w:space="0" w:color="auto"/>
            </w:tcBorders>
            <w:shd w:val="clear" w:color="auto" w:fill="auto"/>
          </w:tcPr>
          <w:p w14:paraId="447F445C" w14:textId="77777777" w:rsidR="002261BB" w:rsidRPr="00D650E1" w:rsidRDefault="00F465D4" w:rsidP="00F465D4">
            <w:pPr>
              <w:pStyle w:val="tabletext"/>
              <w:jc w:val="center"/>
              <w:rPr>
                <w:b/>
              </w:rPr>
            </w:pPr>
            <w:r w:rsidRPr="00D650E1">
              <w:rPr>
                <w:b/>
              </w:rPr>
              <w:t>Limit Of Insurance</w:t>
            </w:r>
          </w:p>
        </w:tc>
      </w:tr>
      <w:tr w:rsidR="00A172FF" w14:paraId="447F4461" w14:textId="77777777" w:rsidTr="009635A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4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47F445E" w14:textId="77777777" w:rsidR="002261BB" w:rsidRPr="00DD51D9" w:rsidRDefault="00732D3D" w:rsidP="00F465D4">
            <w:pPr>
              <w:pStyle w:val="tabletext"/>
              <w:spacing w:before="120" w:after="60"/>
              <w:rPr>
                <w:b/>
              </w:rPr>
            </w:pPr>
            <w:r>
              <w:rPr>
                <w:b/>
              </w:rPr>
              <w:t xml:space="preserve">Cannabis </w:t>
            </w:r>
            <w:r w:rsidR="008E1144">
              <w:rPr>
                <w:b/>
              </w:rPr>
              <w:t>Product</w:t>
            </w:r>
            <w:r w:rsidR="00DD45B5">
              <w:rPr>
                <w:b/>
              </w:rPr>
              <w:t>s</w:t>
            </w:r>
            <w:r w:rsidR="008E1144">
              <w:rPr>
                <w:b/>
              </w:rPr>
              <w:t>/Completed Operations</w:t>
            </w:r>
            <w:r w:rsidR="00F465D4" w:rsidRPr="00DD51D9">
              <w:rPr>
                <w:b/>
              </w:rPr>
              <w:t xml:space="preserve"> Aggregate Limit:</w:t>
            </w: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47F445F" w14:textId="77777777" w:rsidR="002261BB" w:rsidRPr="00DD51D9" w:rsidRDefault="00F465D4" w:rsidP="00F465D4">
            <w:pPr>
              <w:pStyle w:val="tabletext"/>
              <w:spacing w:after="60"/>
              <w:rPr>
                <w:b/>
              </w:rPr>
            </w:pPr>
            <w:r w:rsidRPr="00DD51D9">
              <w:rPr>
                <w:b/>
              </w:rPr>
              <w:t>$</w:t>
            </w:r>
          </w:p>
        </w:tc>
        <w:tc>
          <w:tcPr>
            <w:tcW w:w="5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47F4460" w14:textId="77777777" w:rsidR="002261BB" w:rsidRPr="009360F8" w:rsidRDefault="002261BB" w:rsidP="00F465D4">
            <w:pPr>
              <w:pStyle w:val="tabletext"/>
              <w:spacing w:after="60"/>
              <w:rPr>
                <w:b/>
              </w:rPr>
            </w:pPr>
          </w:p>
        </w:tc>
      </w:tr>
      <w:tr w:rsidR="00A172FF" w14:paraId="447F4463" w14:textId="77777777" w:rsidTr="00963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1008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</w:tcPr>
          <w:p w14:paraId="447F4462" w14:textId="77777777" w:rsidR="002261BB" w:rsidRPr="009360F8" w:rsidRDefault="00F465D4" w:rsidP="00F465D4">
            <w:pPr>
              <w:pStyle w:val="tabletext"/>
            </w:pPr>
            <w:r w:rsidRPr="009360F8">
              <w:t>I</w:t>
            </w:r>
            <w:r w:rsidRPr="009360F8">
              <w:t>nformation required to complete this Schedule, if not shown above, will be shown in the Declarations.</w:t>
            </w:r>
          </w:p>
        </w:tc>
      </w:tr>
    </w:tbl>
    <w:p w14:paraId="447F4464" w14:textId="77777777" w:rsidR="002261BB" w:rsidRDefault="002261BB" w:rsidP="00F465D4">
      <w:pPr>
        <w:pStyle w:val="blocktext1"/>
      </w:pPr>
    </w:p>
    <w:p w14:paraId="447F4465" w14:textId="77777777" w:rsidR="00577772" w:rsidRPr="00AB466E" w:rsidRDefault="00577772" w:rsidP="00F465D4">
      <w:pPr>
        <w:pStyle w:val="blocktext1"/>
        <w:sectPr w:rsidR="00577772" w:rsidRPr="00AB466E" w:rsidSect="00885367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447F4466" w14:textId="77777777" w:rsidR="00073BEC" w:rsidRPr="0002296D" w:rsidRDefault="009635AE" w:rsidP="00F465D4">
      <w:pPr>
        <w:pStyle w:val="outlinetxt1"/>
      </w:pPr>
      <w:r>
        <w:tab/>
      </w:r>
      <w:r w:rsidR="00051A39" w:rsidRPr="0002296D">
        <w:t>A</w:t>
      </w:r>
      <w:r w:rsidR="00084218" w:rsidRPr="0002296D">
        <w:t>.</w:t>
      </w:r>
      <w:r w:rsidR="00084218" w:rsidRPr="0002296D">
        <w:rPr>
          <w:b w:val="0"/>
        </w:rPr>
        <w:tab/>
      </w:r>
      <w:r w:rsidR="00F465D4" w:rsidRPr="0002296D">
        <w:rPr>
          <w:b w:val="0"/>
        </w:rPr>
        <w:t>The following exclusion is added</w:t>
      </w:r>
      <w:r w:rsidR="009F71A8">
        <w:rPr>
          <w:b w:val="0"/>
        </w:rPr>
        <w:t xml:space="preserve"> </w:t>
      </w:r>
      <w:r w:rsidR="009F71A8" w:rsidRPr="00B12096">
        <w:rPr>
          <w:b w:val="0"/>
        </w:rPr>
        <w:t xml:space="preserve">to Paragraph </w:t>
      </w:r>
      <w:r w:rsidR="009F71A8" w:rsidRPr="00B12096">
        <w:t>2. Exclusions</w:t>
      </w:r>
      <w:r w:rsidR="009F71A8" w:rsidRPr="00B12096">
        <w:rPr>
          <w:b w:val="0"/>
        </w:rPr>
        <w:t xml:space="preserve"> of </w:t>
      </w:r>
      <w:r w:rsidR="009F71A8" w:rsidRPr="00B12096">
        <w:t xml:space="preserve">Section I </w:t>
      </w:r>
      <w:r w:rsidR="009F71A8" w:rsidRPr="00B12096">
        <w:rPr>
          <w:rFonts w:ascii="Arial,Bold" w:hAnsi="Arial,Bold" w:cs="Arial,Bold"/>
        </w:rPr>
        <w:t xml:space="preserve">– </w:t>
      </w:r>
      <w:r w:rsidR="009F71A8" w:rsidRPr="00B12096">
        <w:t xml:space="preserve">Coverage A </w:t>
      </w:r>
      <w:r w:rsidR="009F71A8" w:rsidRPr="00B12096">
        <w:rPr>
          <w:rFonts w:ascii="Arial,Bold" w:hAnsi="Arial,Bold" w:cs="Arial,Bold"/>
        </w:rPr>
        <w:t xml:space="preserve">– </w:t>
      </w:r>
      <w:r w:rsidR="009F71A8" w:rsidRPr="00B12096">
        <w:t>Bodily Injury And Property</w:t>
      </w:r>
      <w:r w:rsidR="009F71A8" w:rsidRPr="00B12096">
        <w:rPr>
          <w:rFonts w:ascii="Arial,Bold" w:hAnsi="Arial,Bold" w:cs="Arial,Bold"/>
        </w:rPr>
        <w:t xml:space="preserve"> </w:t>
      </w:r>
      <w:r w:rsidR="009F71A8" w:rsidRPr="00B12096">
        <w:t>Damage Liability</w:t>
      </w:r>
      <w:r w:rsidR="00F465D4" w:rsidRPr="000F49C1">
        <w:t>:</w:t>
      </w:r>
    </w:p>
    <w:p w14:paraId="447F4467" w14:textId="77777777" w:rsidR="00073BEC" w:rsidRPr="0002296D" w:rsidRDefault="00F465D4" w:rsidP="00F465D4">
      <w:pPr>
        <w:pStyle w:val="blocktext2"/>
      </w:pPr>
      <w:r w:rsidRPr="0002296D">
        <w:t xml:space="preserve">This insurance does not apply to: </w:t>
      </w:r>
    </w:p>
    <w:p w14:paraId="447F4468" w14:textId="77777777" w:rsidR="00073BEC" w:rsidRPr="0002296D" w:rsidRDefault="00F465D4" w:rsidP="00F465D4">
      <w:pPr>
        <w:pStyle w:val="outlinetxt2"/>
      </w:pPr>
      <w:r w:rsidRPr="0002296D">
        <w:tab/>
        <w:t>1.</w:t>
      </w:r>
      <w:r w:rsidRPr="0002296D">
        <w:tab/>
      </w:r>
      <w:r w:rsidRPr="0002296D">
        <w:rPr>
          <w:b w:val="0"/>
        </w:rPr>
        <w:t>"Bodily injury"</w:t>
      </w:r>
      <w:r w:rsidR="000B4870" w:rsidRPr="0002296D">
        <w:rPr>
          <w:b w:val="0"/>
        </w:rPr>
        <w:t xml:space="preserve"> or</w:t>
      </w:r>
      <w:r w:rsidR="00066BF5" w:rsidRPr="0002296D">
        <w:rPr>
          <w:b w:val="0"/>
        </w:rPr>
        <w:t xml:space="preserve"> </w:t>
      </w:r>
      <w:r w:rsidRPr="0002296D">
        <w:rPr>
          <w:b w:val="0"/>
        </w:rPr>
        <w:t xml:space="preserve">"property damage" </w:t>
      </w:r>
      <w:r w:rsidR="000B4870" w:rsidRPr="0002296D">
        <w:rPr>
          <w:b w:val="0"/>
        </w:rPr>
        <w:t>included in the "products-completed operations hazard"</w:t>
      </w:r>
      <w:r w:rsidR="0002296D">
        <w:rPr>
          <w:b w:val="0"/>
        </w:rPr>
        <w:t xml:space="preserve"> and</w:t>
      </w:r>
      <w:r w:rsidR="000B4870" w:rsidRPr="0002296D">
        <w:rPr>
          <w:b w:val="0"/>
        </w:rPr>
        <w:t xml:space="preserve"> </w:t>
      </w:r>
      <w:r w:rsidRPr="0002296D">
        <w:rPr>
          <w:b w:val="0"/>
        </w:rPr>
        <w:t>arising out of</w:t>
      </w:r>
      <w:r w:rsidR="0074345C" w:rsidRPr="0002296D">
        <w:rPr>
          <w:b w:val="0"/>
        </w:rPr>
        <w:t xml:space="preserve">: </w:t>
      </w:r>
    </w:p>
    <w:p w14:paraId="447F4469" w14:textId="77777777" w:rsidR="000604F7" w:rsidRPr="0002296D" w:rsidRDefault="00E72097" w:rsidP="00F465D4">
      <w:pPr>
        <w:pStyle w:val="outlinetxt3"/>
        <w:rPr>
          <w:b w:val="0"/>
        </w:rPr>
      </w:pPr>
      <w:r w:rsidRPr="0002296D">
        <w:tab/>
        <w:t>a.</w:t>
      </w:r>
      <w:r w:rsidR="00073BEC" w:rsidRPr="0002296D">
        <w:tab/>
      </w:r>
      <w:r w:rsidR="00073BEC" w:rsidRPr="0002296D">
        <w:rPr>
          <w:b w:val="0"/>
        </w:rPr>
        <w:t xml:space="preserve">The design, </w:t>
      </w:r>
      <w:r w:rsidR="00077007" w:rsidRPr="0002296D">
        <w:rPr>
          <w:b w:val="0"/>
        </w:rPr>
        <w:t xml:space="preserve">cultivation, </w:t>
      </w:r>
      <w:r w:rsidR="00073BEC" w:rsidRPr="0002296D">
        <w:rPr>
          <w:b w:val="0"/>
        </w:rPr>
        <w:t xml:space="preserve">manufacture, </w:t>
      </w:r>
      <w:r w:rsidR="00077007" w:rsidRPr="0002296D">
        <w:rPr>
          <w:b w:val="0"/>
        </w:rPr>
        <w:t>storage,</w:t>
      </w:r>
      <w:r w:rsidR="009D1038" w:rsidRPr="0002296D">
        <w:rPr>
          <w:b w:val="0"/>
        </w:rPr>
        <w:t xml:space="preserve"> </w:t>
      </w:r>
      <w:bookmarkStart w:id="0" w:name="_Hlk514918875"/>
      <w:r w:rsidR="009D1038" w:rsidRPr="0002296D">
        <w:rPr>
          <w:b w:val="0"/>
        </w:rPr>
        <w:t xml:space="preserve">processing, packaging, handling, </w:t>
      </w:r>
      <w:bookmarkEnd w:id="0"/>
      <w:r w:rsidR="00CB3FBD" w:rsidRPr="0002296D">
        <w:rPr>
          <w:b w:val="0"/>
        </w:rPr>
        <w:t>testing, distribution</w:t>
      </w:r>
      <w:r w:rsidR="00073BEC" w:rsidRPr="0002296D">
        <w:rPr>
          <w:b w:val="0"/>
        </w:rPr>
        <w:t>, sale, serving, furnishing, possession</w:t>
      </w:r>
      <w:r w:rsidR="00077007" w:rsidRPr="0002296D">
        <w:rPr>
          <w:b w:val="0"/>
        </w:rPr>
        <w:t xml:space="preserve"> or disposal</w:t>
      </w:r>
      <w:r w:rsidR="00073BEC" w:rsidRPr="0002296D">
        <w:rPr>
          <w:b w:val="0"/>
        </w:rPr>
        <w:t xml:space="preserve"> of "</w:t>
      </w:r>
      <w:r w:rsidR="00406B4E" w:rsidRPr="0002296D">
        <w:rPr>
          <w:b w:val="0"/>
        </w:rPr>
        <w:t>cannabis</w:t>
      </w:r>
      <w:r w:rsidR="000A7B5D" w:rsidRPr="0002296D">
        <w:rPr>
          <w:b w:val="0"/>
        </w:rPr>
        <w:t xml:space="preserve">"; </w:t>
      </w:r>
      <w:r w:rsidR="00693447" w:rsidRPr="0002296D">
        <w:rPr>
          <w:b w:val="0"/>
        </w:rPr>
        <w:t xml:space="preserve">or </w:t>
      </w:r>
    </w:p>
    <w:p w14:paraId="447F446A" w14:textId="77777777" w:rsidR="00073BEC" w:rsidRPr="0002296D" w:rsidRDefault="007E6380" w:rsidP="00F465D4">
      <w:pPr>
        <w:pStyle w:val="outlinetxt3"/>
        <w:rPr>
          <w:b w:val="0"/>
        </w:rPr>
      </w:pPr>
      <w:r>
        <w:br w:type="column"/>
      </w:r>
      <w:r w:rsidR="000604F7" w:rsidRPr="0002296D">
        <w:tab/>
      </w:r>
      <w:r w:rsidR="00E72097" w:rsidRPr="0002296D">
        <w:t>b</w:t>
      </w:r>
      <w:bookmarkStart w:id="1" w:name="_Hlk515544512"/>
      <w:r w:rsidR="00E72097" w:rsidRPr="0002296D">
        <w:t>.</w:t>
      </w:r>
      <w:r w:rsidR="00F465D4" w:rsidRPr="0002296D">
        <w:tab/>
      </w:r>
      <w:r w:rsidR="00F465D4" w:rsidRPr="0002296D">
        <w:rPr>
          <w:b w:val="0"/>
        </w:rPr>
        <w:t>The actual, alleged, threatened or suspected inhalation, ingestion, absorption or</w:t>
      </w:r>
      <w:r w:rsidR="00357EFE" w:rsidRPr="0002296D">
        <w:rPr>
          <w:b w:val="0"/>
        </w:rPr>
        <w:t xml:space="preserve"> </w:t>
      </w:r>
      <w:r w:rsidR="00F465D4" w:rsidRPr="0002296D">
        <w:rPr>
          <w:b w:val="0"/>
        </w:rPr>
        <w:t>consumption of, contact with, exposure to, existence of, or presenc</w:t>
      </w:r>
      <w:r w:rsidR="00F465D4" w:rsidRPr="0002296D">
        <w:rPr>
          <w:b w:val="0"/>
        </w:rPr>
        <w:t>e of "</w:t>
      </w:r>
      <w:r w:rsidR="00406B4E" w:rsidRPr="0002296D">
        <w:rPr>
          <w:b w:val="0"/>
        </w:rPr>
        <w:t>cannabis</w:t>
      </w:r>
      <w:r w:rsidR="00185326" w:rsidRPr="0002296D">
        <w:rPr>
          <w:b w:val="0"/>
        </w:rPr>
        <w:t>"; or</w:t>
      </w:r>
    </w:p>
    <w:p w14:paraId="447F446B" w14:textId="77777777" w:rsidR="00214D10" w:rsidRPr="0002296D" w:rsidRDefault="00A56135" w:rsidP="00F465D4">
      <w:pPr>
        <w:pStyle w:val="outlinetxt2"/>
        <w:rPr>
          <w:b w:val="0"/>
        </w:rPr>
      </w:pPr>
      <w:r>
        <w:tab/>
      </w:r>
      <w:r w:rsidR="00073BEC" w:rsidRPr="0002296D">
        <w:t>2.</w:t>
      </w:r>
      <w:r w:rsidR="00073BEC" w:rsidRPr="0002296D">
        <w:tab/>
      </w:r>
      <w:r w:rsidR="00073BEC" w:rsidRPr="0002296D">
        <w:rPr>
          <w:b w:val="0"/>
        </w:rPr>
        <w:t xml:space="preserve">"Property damage" </w:t>
      </w:r>
      <w:bookmarkEnd w:id="1"/>
      <w:r w:rsidR="00073BEC" w:rsidRPr="0002296D">
        <w:rPr>
          <w:b w:val="0"/>
        </w:rPr>
        <w:t>to "</w:t>
      </w:r>
      <w:r w:rsidR="00406B4E" w:rsidRPr="0002296D">
        <w:rPr>
          <w:b w:val="0"/>
        </w:rPr>
        <w:t>cannabis</w:t>
      </w:r>
      <w:r w:rsidR="00073BEC" w:rsidRPr="0002296D">
        <w:rPr>
          <w:b w:val="0"/>
        </w:rPr>
        <w:t>".</w:t>
      </w:r>
    </w:p>
    <w:p w14:paraId="447F446C" w14:textId="6804AE36" w:rsidR="00302AEE" w:rsidRPr="00755038" w:rsidRDefault="007E6380" w:rsidP="00F465D4">
      <w:pPr>
        <w:pStyle w:val="blocktext2"/>
      </w:pPr>
      <w:r w:rsidRPr="00755038">
        <w:br w:type="page"/>
      </w:r>
      <w:r w:rsidR="00F465D4">
        <w:rPr>
          <w:noProof/>
        </w:rPr>
        <w:lastRenderedPageBreak/>
        <w:pict w14:anchorId="3F424FEC">
          <v:rect id="_x0000_s1027" style="position:absolute;left:0;text-align:left;margin-left:-30.4pt;margin-top:0;width:36pt;height:518.4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6E00DC8F" w14:textId="77777777" w:rsidR="00F465D4" w:rsidRDefault="00F465D4">
                  <w:pPr>
                    <w:pStyle w:val="sidetext"/>
                  </w:pPr>
                  <w:r>
                    <w:t>W</w:t>
                  </w:r>
                </w:p>
                <w:p w14:paraId="321A5342" w14:textId="77777777" w:rsidR="00F465D4" w:rsidRDefault="00F465D4">
                  <w:pPr>
                    <w:pStyle w:val="sidetext"/>
                  </w:pPr>
                </w:p>
                <w:p w14:paraId="36F8E7D0" w14:textId="77777777" w:rsidR="00F465D4" w:rsidRDefault="00F465D4">
                  <w:pPr>
                    <w:pStyle w:val="sidetext"/>
                  </w:pPr>
                  <w:r>
                    <w:t>I</w:t>
                  </w:r>
                </w:p>
                <w:p w14:paraId="05E1F26E" w14:textId="77777777" w:rsidR="00F465D4" w:rsidRDefault="00F465D4">
                  <w:pPr>
                    <w:pStyle w:val="sidetext"/>
                  </w:pPr>
                </w:p>
                <w:p w14:paraId="481E0D99" w14:textId="77777777" w:rsidR="00F465D4" w:rsidRDefault="00F465D4">
                  <w:pPr>
                    <w:pStyle w:val="sidetext"/>
                  </w:pPr>
                  <w:r>
                    <w:t>T</w:t>
                  </w:r>
                </w:p>
                <w:p w14:paraId="43FC83CB" w14:textId="77777777" w:rsidR="00F465D4" w:rsidRDefault="00F465D4">
                  <w:pPr>
                    <w:pStyle w:val="sidetext"/>
                  </w:pPr>
                </w:p>
                <w:p w14:paraId="4958DB16" w14:textId="77777777" w:rsidR="00F465D4" w:rsidRDefault="00F465D4">
                  <w:pPr>
                    <w:pStyle w:val="sidetext"/>
                  </w:pPr>
                  <w:r>
                    <w:t>H</w:t>
                  </w:r>
                </w:p>
                <w:p w14:paraId="70D9BABF" w14:textId="77777777" w:rsidR="00F465D4" w:rsidRDefault="00F465D4">
                  <w:pPr>
                    <w:pStyle w:val="sidetext"/>
                  </w:pPr>
                </w:p>
                <w:p w14:paraId="6BDE36D5" w14:textId="77777777" w:rsidR="00F465D4" w:rsidRDefault="00F465D4">
                  <w:pPr>
                    <w:pStyle w:val="sidetext"/>
                  </w:pPr>
                  <w:r>
                    <w:t>D</w:t>
                  </w:r>
                </w:p>
                <w:p w14:paraId="46EA768D" w14:textId="77777777" w:rsidR="00F465D4" w:rsidRDefault="00F465D4">
                  <w:pPr>
                    <w:pStyle w:val="sidetext"/>
                  </w:pPr>
                </w:p>
                <w:p w14:paraId="2BD2CBBA" w14:textId="77777777" w:rsidR="00F465D4" w:rsidRDefault="00F465D4">
                  <w:pPr>
                    <w:pStyle w:val="sidetext"/>
                  </w:pPr>
                  <w:r>
                    <w:t>R</w:t>
                  </w:r>
                </w:p>
                <w:p w14:paraId="50DE6381" w14:textId="77777777" w:rsidR="00F465D4" w:rsidRDefault="00F465D4">
                  <w:pPr>
                    <w:pStyle w:val="sidetext"/>
                  </w:pPr>
                </w:p>
                <w:p w14:paraId="7E9C29E5" w14:textId="77777777" w:rsidR="00F465D4" w:rsidRDefault="00F465D4">
                  <w:pPr>
                    <w:pStyle w:val="sidetext"/>
                  </w:pPr>
                  <w:r>
                    <w:t>A</w:t>
                  </w:r>
                </w:p>
                <w:p w14:paraId="480034D2" w14:textId="77777777" w:rsidR="00F465D4" w:rsidRDefault="00F465D4">
                  <w:pPr>
                    <w:pStyle w:val="sidetext"/>
                  </w:pPr>
                </w:p>
                <w:p w14:paraId="4AF7353B" w14:textId="77777777" w:rsidR="00F465D4" w:rsidRDefault="00F465D4">
                  <w:pPr>
                    <w:pStyle w:val="sidetext"/>
                  </w:pPr>
                  <w:r>
                    <w:t>W</w:t>
                  </w:r>
                </w:p>
                <w:p w14:paraId="08C1E337" w14:textId="77777777" w:rsidR="00F465D4" w:rsidRDefault="00F465D4">
                  <w:pPr>
                    <w:pStyle w:val="sidetext"/>
                  </w:pPr>
                </w:p>
                <w:p w14:paraId="11367319" w14:textId="77777777" w:rsidR="00F465D4" w:rsidRDefault="00F465D4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="00D070AB" w:rsidRPr="00755038">
        <w:t xml:space="preserve">This exclusion applies even if </w:t>
      </w:r>
      <w:r w:rsidR="000A7B5D" w:rsidRPr="00755038">
        <w:t>t</w:t>
      </w:r>
      <w:r w:rsidR="00D070AB" w:rsidRPr="00755038">
        <w:t>he claims against any insured allege negligence or other wrongdoing in the supervision, hiring, employment, training or monitoring of others by that insured, if the "occurrence" which ca</w:t>
      </w:r>
      <w:r w:rsidR="00671A58" w:rsidRPr="00755038">
        <w:t xml:space="preserve">used the "bodily injury" or </w:t>
      </w:r>
      <w:r w:rsidR="00D070AB" w:rsidRPr="00755038">
        <w:t>"property damage"</w:t>
      </w:r>
      <w:r w:rsidR="00073BEC" w:rsidRPr="00755038">
        <w:t xml:space="preserve"> involved that which is described in Paragraph </w:t>
      </w:r>
      <w:r w:rsidR="006B4D97" w:rsidRPr="00755038">
        <w:rPr>
          <w:b/>
        </w:rPr>
        <w:t>A</w:t>
      </w:r>
      <w:r w:rsidR="00073BEC" w:rsidRPr="00755038">
        <w:rPr>
          <w:b/>
        </w:rPr>
        <w:t xml:space="preserve">.1. </w:t>
      </w:r>
      <w:r w:rsidR="00073BEC" w:rsidRPr="00755038">
        <w:t xml:space="preserve">or </w:t>
      </w:r>
      <w:r w:rsidR="006B4D97" w:rsidRPr="00755038">
        <w:rPr>
          <w:b/>
        </w:rPr>
        <w:t>A</w:t>
      </w:r>
      <w:r w:rsidR="00073BEC" w:rsidRPr="00755038">
        <w:rPr>
          <w:b/>
        </w:rPr>
        <w:t>.2.</w:t>
      </w:r>
      <w:r w:rsidR="00A95E31" w:rsidRPr="00755038">
        <w:rPr>
          <w:b/>
        </w:rPr>
        <w:t xml:space="preserve"> </w:t>
      </w:r>
      <w:r w:rsidR="00A95E31" w:rsidRPr="00755038">
        <w:t>above</w:t>
      </w:r>
      <w:r w:rsidR="007F3A56" w:rsidRPr="00755038">
        <w:t>.</w:t>
      </w:r>
    </w:p>
    <w:p w14:paraId="447F446D" w14:textId="77777777" w:rsidR="00302AEE" w:rsidRPr="00755038" w:rsidRDefault="00F465D4" w:rsidP="00F465D4">
      <w:pPr>
        <w:pStyle w:val="blocktext2"/>
      </w:pPr>
      <w:r w:rsidRPr="00755038">
        <w:t xml:space="preserve">However, Paragraph </w:t>
      </w:r>
      <w:r w:rsidR="006B4D97" w:rsidRPr="00755038">
        <w:rPr>
          <w:b/>
        </w:rPr>
        <w:t>A</w:t>
      </w:r>
      <w:r w:rsidRPr="00755038">
        <w:rPr>
          <w:b/>
        </w:rPr>
        <w:t xml:space="preserve">.1.b. </w:t>
      </w:r>
      <w:r w:rsidRPr="00755038">
        <w:t>does not apply to "bodily injury" or "property damage" arising out of the actual, alleged, th</w:t>
      </w:r>
      <w:r w:rsidRPr="00755038">
        <w:t>reatened or suspected inhalation, ingestion, absorption or consumption of, or contact with, "cannabis" by:</w:t>
      </w:r>
    </w:p>
    <w:p w14:paraId="447F446E" w14:textId="77777777" w:rsidR="00302AEE" w:rsidRPr="0002296D" w:rsidRDefault="00F465D4" w:rsidP="00F465D4">
      <w:pPr>
        <w:pStyle w:val="outlinetxt4"/>
        <w:rPr>
          <w:b w:val="0"/>
        </w:rPr>
      </w:pPr>
      <w:r w:rsidRPr="0002296D">
        <w:rPr>
          <w:b w:val="0"/>
        </w:rPr>
        <w:tab/>
      </w:r>
      <w:r w:rsidRPr="0002296D">
        <w:t>(1)</w:t>
      </w:r>
      <w:r w:rsidRPr="0002296D">
        <w:rPr>
          <w:b w:val="0"/>
        </w:rPr>
        <w:tab/>
        <w:t xml:space="preserve">An insured; or </w:t>
      </w:r>
    </w:p>
    <w:p w14:paraId="447F446F" w14:textId="77777777" w:rsidR="00302AEE" w:rsidRPr="00FC5267" w:rsidRDefault="00F465D4" w:rsidP="00F465D4">
      <w:pPr>
        <w:pStyle w:val="outlinetxt4"/>
        <w:rPr>
          <w:b w:val="0"/>
        </w:rPr>
      </w:pPr>
      <w:r w:rsidRPr="0002296D">
        <w:rPr>
          <w:b w:val="0"/>
        </w:rPr>
        <w:tab/>
      </w:r>
      <w:r w:rsidRPr="0002296D">
        <w:t>(2)</w:t>
      </w:r>
      <w:r w:rsidRPr="0002296D">
        <w:rPr>
          <w:b w:val="0"/>
        </w:rPr>
        <w:tab/>
        <w:t>Any other person for whom you are legally responsible</w:t>
      </w:r>
      <w:r w:rsidR="00051A39" w:rsidRPr="00FC5267">
        <w:rPr>
          <w:b w:val="0"/>
        </w:rPr>
        <w:t>;</w:t>
      </w:r>
    </w:p>
    <w:p w14:paraId="447F4470" w14:textId="77777777" w:rsidR="00051A39" w:rsidRPr="00755038" w:rsidRDefault="00F465D4" w:rsidP="00F465D4">
      <w:pPr>
        <w:pStyle w:val="blocktext2"/>
        <w:rPr>
          <w:b/>
        </w:rPr>
      </w:pPr>
      <w:r w:rsidRPr="00755038">
        <w:t>but only if the</w:t>
      </w:r>
      <w:r w:rsidRPr="00755038">
        <w:t xml:space="preserve"> "bodily injury" or "property damage" does not arise out of your selling, serving or furnishing of "cannabis" to any person described above.</w:t>
      </w:r>
    </w:p>
    <w:p w14:paraId="447F4471" w14:textId="77777777" w:rsidR="001C357C" w:rsidRPr="000D43F0" w:rsidRDefault="00CF1138" w:rsidP="00F465D4">
      <w:pPr>
        <w:pStyle w:val="outlinetxt1"/>
        <w:rPr>
          <w:b w:val="0"/>
        </w:rPr>
      </w:pPr>
      <w:r w:rsidRPr="00FC5267">
        <w:tab/>
      </w:r>
      <w:r w:rsidR="00051A39" w:rsidRPr="00FC5267">
        <w:t>B</w:t>
      </w:r>
      <w:r w:rsidR="005E2108" w:rsidRPr="00FC5267">
        <w:t>.</w:t>
      </w:r>
      <w:r w:rsidR="005E2108" w:rsidRPr="00FC5267">
        <w:tab/>
      </w:r>
      <w:r w:rsidR="002D6993" w:rsidRPr="0085500A">
        <w:rPr>
          <w:b w:val="0"/>
        </w:rPr>
        <w:t>The exc</w:t>
      </w:r>
      <w:r w:rsidR="002D6993" w:rsidRPr="000D43F0">
        <w:rPr>
          <w:b w:val="0"/>
        </w:rPr>
        <w:t>lusion in Para</w:t>
      </w:r>
      <w:r w:rsidR="002D6993" w:rsidRPr="00FC5267">
        <w:rPr>
          <w:b w:val="0"/>
        </w:rPr>
        <w:t xml:space="preserve">graph </w:t>
      </w:r>
      <w:r w:rsidR="00051A39" w:rsidRPr="00FC5267">
        <w:t>A</w:t>
      </w:r>
      <w:r w:rsidR="002D6993" w:rsidRPr="00FC5267">
        <w:t>.</w:t>
      </w:r>
      <w:r w:rsidR="002D6993" w:rsidRPr="00FC5267">
        <w:rPr>
          <w:b w:val="0"/>
        </w:rPr>
        <w:t xml:space="preserve"> does not apply to</w:t>
      </w:r>
      <w:r w:rsidR="00B81A30" w:rsidRPr="0085500A">
        <w:rPr>
          <w:b w:val="0"/>
        </w:rPr>
        <w:t xml:space="preserve"> </w:t>
      </w:r>
      <w:r w:rsidR="004D3177" w:rsidRPr="000D43F0">
        <w:rPr>
          <w:b w:val="0"/>
        </w:rPr>
        <w:t>"</w:t>
      </w:r>
      <w:r w:rsidR="000B4870" w:rsidRPr="000D43F0">
        <w:rPr>
          <w:b w:val="0"/>
        </w:rPr>
        <w:t>b</w:t>
      </w:r>
      <w:r w:rsidR="004D3177" w:rsidRPr="000D43F0">
        <w:rPr>
          <w:b w:val="0"/>
        </w:rPr>
        <w:t>odily injury" or "property damage" included in the "products-completed operations hazard" and arising out of any of "your products"</w:t>
      </w:r>
      <w:r w:rsidR="000B4870" w:rsidRPr="000D43F0">
        <w:rPr>
          <w:b w:val="0"/>
        </w:rPr>
        <w:t xml:space="preserve"> or</w:t>
      </w:r>
      <w:r w:rsidR="004D3177" w:rsidRPr="000D43F0">
        <w:rPr>
          <w:b w:val="0"/>
        </w:rPr>
        <w:t xml:space="preserve"> "</w:t>
      </w:r>
      <w:r w:rsidR="007D6C7F" w:rsidRPr="000D43F0">
        <w:rPr>
          <w:b w:val="0"/>
        </w:rPr>
        <w:t xml:space="preserve">your </w:t>
      </w:r>
      <w:r w:rsidR="004D3177" w:rsidRPr="000D43F0">
        <w:rPr>
          <w:b w:val="0"/>
        </w:rPr>
        <w:t>work"</w:t>
      </w:r>
      <w:r w:rsidR="000B4870" w:rsidRPr="000D43F0">
        <w:rPr>
          <w:b w:val="0"/>
        </w:rPr>
        <w:t xml:space="preserve"> as </w:t>
      </w:r>
      <w:r w:rsidR="004D3177" w:rsidRPr="000D43F0">
        <w:rPr>
          <w:b w:val="0"/>
        </w:rPr>
        <w:t>shown in the Schedule</w:t>
      </w:r>
      <w:r w:rsidR="000B4870" w:rsidRPr="000D43F0">
        <w:rPr>
          <w:b w:val="0"/>
        </w:rPr>
        <w:t xml:space="preserve"> of this endorsement</w:t>
      </w:r>
      <w:r w:rsidR="004D3177" w:rsidRPr="000D43F0">
        <w:rPr>
          <w:b w:val="0"/>
        </w:rPr>
        <w:t>.</w:t>
      </w:r>
    </w:p>
    <w:p w14:paraId="447F4472" w14:textId="77777777" w:rsidR="009A293A" w:rsidRPr="0002296D" w:rsidRDefault="00CF1138" w:rsidP="00F465D4">
      <w:pPr>
        <w:pStyle w:val="outlinetxt1"/>
      </w:pPr>
      <w:r w:rsidRPr="000D43F0">
        <w:tab/>
      </w:r>
      <w:r w:rsidR="00051A39" w:rsidRPr="0002296D">
        <w:t>C</w:t>
      </w:r>
      <w:r w:rsidR="002D6993" w:rsidRPr="0002296D">
        <w:t>.</w:t>
      </w:r>
      <w:r w:rsidR="002D6993" w:rsidRPr="0002296D">
        <w:tab/>
      </w:r>
      <w:r w:rsidR="00E70404">
        <w:rPr>
          <w:b w:val="0"/>
        </w:rPr>
        <w:t>T</w:t>
      </w:r>
      <w:r w:rsidR="00F465D4" w:rsidRPr="0002296D">
        <w:rPr>
          <w:b w:val="0"/>
        </w:rPr>
        <w:t>he following provision</w:t>
      </w:r>
      <w:r w:rsidR="00B44230" w:rsidRPr="0002296D">
        <w:rPr>
          <w:b w:val="0"/>
        </w:rPr>
        <w:t>s are</w:t>
      </w:r>
      <w:r w:rsidR="00F465D4" w:rsidRPr="0002296D">
        <w:rPr>
          <w:b w:val="0"/>
        </w:rPr>
        <w:t xml:space="preserve"> added to </w:t>
      </w:r>
      <w:r w:rsidR="00F465D4" w:rsidRPr="0002296D">
        <w:t xml:space="preserve">Section III </w:t>
      </w:r>
      <w:r w:rsidR="008A5002">
        <w:t>–</w:t>
      </w:r>
      <w:r w:rsidR="00F465D4" w:rsidRPr="0002296D">
        <w:t xml:space="preserve"> Limits Of Insurance</w:t>
      </w:r>
      <w:r w:rsidR="00F465D4" w:rsidRPr="00B25FD4">
        <w:t>:</w:t>
      </w:r>
    </w:p>
    <w:p w14:paraId="447F4473" w14:textId="77777777" w:rsidR="002954A1" w:rsidRPr="0002296D" w:rsidRDefault="00B44230" w:rsidP="00F465D4">
      <w:pPr>
        <w:pStyle w:val="outlinetxt2"/>
        <w:rPr>
          <w:b w:val="0"/>
        </w:rPr>
      </w:pPr>
      <w:r w:rsidRPr="0002296D">
        <w:rPr>
          <w:b w:val="0"/>
        </w:rPr>
        <w:tab/>
      </w:r>
      <w:r w:rsidRPr="0002296D">
        <w:t>1.</w:t>
      </w:r>
      <w:r w:rsidRPr="0002296D">
        <w:rPr>
          <w:b w:val="0"/>
        </w:rPr>
        <w:tab/>
      </w:r>
      <w:r w:rsidR="00EB29EE" w:rsidRPr="0002296D">
        <w:rPr>
          <w:b w:val="0"/>
        </w:rPr>
        <w:t xml:space="preserve">Subject to Paragraph </w:t>
      </w:r>
      <w:r w:rsidR="00EB29EE" w:rsidRPr="0002296D">
        <w:t xml:space="preserve">3. </w:t>
      </w:r>
      <w:r w:rsidR="00EB29EE" w:rsidRPr="0002296D">
        <w:rPr>
          <w:b w:val="0"/>
        </w:rPr>
        <w:t xml:space="preserve">of </w:t>
      </w:r>
      <w:r w:rsidR="00EB29EE" w:rsidRPr="00BB2006">
        <w:rPr>
          <w:b w:val="0"/>
        </w:rPr>
        <w:t xml:space="preserve">Section </w:t>
      </w:r>
      <w:r w:rsidR="00EB29EE" w:rsidRPr="0002296D">
        <w:t>III</w:t>
      </w:r>
      <w:r w:rsidR="00EB29EE" w:rsidRPr="00BB2006">
        <w:rPr>
          <w:b w:val="0"/>
        </w:rPr>
        <w:t xml:space="preserve"> </w:t>
      </w:r>
      <w:r w:rsidR="008A5002" w:rsidRPr="00BB2006">
        <w:rPr>
          <w:b w:val="0"/>
        </w:rPr>
        <w:t>–</w:t>
      </w:r>
      <w:r w:rsidR="00EB29EE" w:rsidRPr="00BB2006">
        <w:rPr>
          <w:b w:val="0"/>
        </w:rPr>
        <w:t xml:space="preserve"> Limits Of Insurance,</w:t>
      </w:r>
      <w:r w:rsidR="00EB29EE" w:rsidRPr="0002296D">
        <w:t xml:space="preserve"> </w:t>
      </w:r>
      <w:r w:rsidR="00EB29EE" w:rsidRPr="0002296D">
        <w:rPr>
          <w:b w:val="0"/>
        </w:rPr>
        <w:t xml:space="preserve">the </w:t>
      </w:r>
      <w:r w:rsidR="00CC3830" w:rsidRPr="0002296D">
        <w:rPr>
          <w:b w:val="0"/>
        </w:rPr>
        <w:t xml:space="preserve">Cannabis </w:t>
      </w:r>
      <w:r w:rsidR="00EB29EE" w:rsidRPr="000E15E8">
        <w:rPr>
          <w:b w:val="0"/>
        </w:rPr>
        <w:t>Products/Completed Operations Ag</w:t>
      </w:r>
      <w:r w:rsidR="00EB29EE" w:rsidRPr="00FC5267">
        <w:rPr>
          <w:b w:val="0"/>
        </w:rPr>
        <w:t xml:space="preserve">gregate Limit </w:t>
      </w:r>
      <w:r w:rsidR="00EB29EE" w:rsidRPr="0002296D">
        <w:rPr>
          <w:b w:val="0"/>
        </w:rPr>
        <w:t>shown in the Schedule</w:t>
      </w:r>
      <w:r w:rsidR="00B81A30" w:rsidRPr="0002296D">
        <w:rPr>
          <w:b w:val="0"/>
        </w:rPr>
        <w:t xml:space="preserve"> of this endorsement</w:t>
      </w:r>
      <w:r w:rsidR="00EB29EE" w:rsidRPr="0002296D">
        <w:rPr>
          <w:b w:val="0"/>
        </w:rPr>
        <w:t xml:space="preserve"> is the most we will pay under Coverage </w:t>
      </w:r>
      <w:r w:rsidR="00EB29EE" w:rsidRPr="0002296D">
        <w:t xml:space="preserve">A </w:t>
      </w:r>
      <w:r w:rsidR="000020A8" w:rsidRPr="0002296D">
        <w:rPr>
          <w:b w:val="0"/>
        </w:rPr>
        <w:t xml:space="preserve">for damages </w:t>
      </w:r>
      <w:r w:rsidR="00EB29EE" w:rsidRPr="0002296D">
        <w:rPr>
          <w:b w:val="0"/>
        </w:rPr>
        <w:t xml:space="preserve">because of </w:t>
      </w:r>
      <w:r w:rsidR="00B81A30" w:rsidRPr="0002296D">
        <w:rPr>
          <w:b w:val="0"/>
        </w:rPr>
        <w:t xml:space="preserve">all </w:t>
      </w:r>
      <w:r w:rsidR="00EB29EE" w:rsidRPr="0002296D">
        <w:rPr>
          <w:b w:val="0"/>
        </w:rPr>
        <w:t xml:space="preserve">"bodily injury" and "property damage" arising out of </w:t>
      </w:r>
      <w:r w:rsidR="007C68CB" w:rsidRPr="000E15E8">
        <w:rPr>
          <w:b w:val="0"/>
        </w:rPr>
        <w:t xml:space="preserve">"your </w:t>
      </w:r>
      <w:r w:rsidR="00EB29EE" w:rsidRPr="000E15E8">
        <w:rPr>
          <w:b w:val="0"/>
        </w:rPr>
        <w:t>product(s)</w:t>
      </w:r>
      <w:r w:rsidR="007C68CB" w:rsidRPr="00FC5267">
        <w:rPr>
          <w:b w:val="0"/>
        </w:rPr>
        <w:t>"</w:t>
      </w:r>
      <w:r w:rsidR="000B4870" w:rsidRPr="00FC5267">
        <w:rPr>
          <w:b w:val="0"/>
        </w:rPr>
        <w:t xml:space="preserve"> or</w:t>
      </w:r>
      <w:r w:rsidR="00EB29EE" w:rsidRPr="00FC5267">
        <w:rPr>
          <w:b w:val="0"/>
        </w:rPr>
        <w:t xml:space="preserve"> </w:t>
      </w:r>
      <w:r w:rsidR="007C68CB" w:rsidRPr="00FC5267">
        <w:rPr>
          <w:b w:val="0"/>
        </w:rPr>
        <w:t xml:space="preserve">"your </w:t>
      </w:r>
      <w:r w:rsidR="00CC574C" w:rsidRPr="00FC5267">
        <w:rPr>
          <w:b w:val="0"/>
        </w:rPr>
        <w:t>work</w:t>
      </w:r>
      <w:r w:rsidR="007C68CB" w:rsidRPr="00FC5267">
        <w:rPr>
          <w:b w:val="0"/>
        </w:rPr>
        <w:t>"</w:t>
      </w:r>
      <w:r w:rsidR="00EB29EE" w:rsidRPr="00FC5267">
        <w:rPr>
          <w:b w:val="0"/>
        </w:rPr>
        <w:t xml:space="preserve"> </w:t>
      </w:r>
      <w:r w:rsidR="009536BD" w:rsidRPr="00FC5267">
        <w:rPr>
          <w:b w:val="0"/>
        </w:rPr>
        <w:t xml:space="preserve">shown in the Schedule </w:t>
      </w:r>
      <w:r w:rsidR="000B4870" w:rsidRPr="00FC5267">
        <w:rPr>
          <w:b w:val="0"/>
        </w:rPr>
        <w:t xml:space="preserve">of this endorsement </w:t>
      </w:r>
      <w:r w:rsidR="00EB29EE" w:rsidRPr="0085500A">
        <w:rPr>
          <w:b w:val="0"/>
        </w:rPr>
        <w:t>and</w:t>
      </w:r>
      <w:r w:rsidR="00EB29EE" w:rsidRPr="000D43F0">
        <w:rPr>
          <w:b w:val="0"/>
        </w:rPr>
        <w:t xml:space="preserve"> included in the "products-completed operations hazard".  </w:t>
      </w:r>
    </w:p>
    <w:p w14:paraId="447F4474" w14:textId="77777777" w:rsidR="00B671EE" w:rsidRPr="00B44230" w:rsidRDefault="00B44230" w:rsidP="00F465D4">
      <w:pPr>
        <w:pStyle w:val="outlinetxt2"/>
        <w:rPr>
          <w:b w:val="0"/>
        </w:rPr>
      </w:pPr>
      <w:r w:rsidRPr="0002296D">
        <w:rPr>
          <w:b w:val="0"/>
        </w:rPr>
        <w:tab/>
      </w:r>
      <w:r w:rsidRPr="0002296D">
        <w:t>2.</w:t>
      </w:r>
      <w:r w:rsidRPr="0002296D">
        <w:rPr>
          <w:b w:val="0"/>
        </w:rPr>
        <w:tab/>
      </w:r>
      <w:r w:rsidR="002A6D27" w:rsidRPr="0002296D">
        <w:rPr>
          <w:b w:val="0"/>
        </w:rPr>
        <w:t xml:space="preserve">Paragraph </w:t>
      </w:r>
      <w:r w:rsidR="002A6D27" w:rsidRPr="0002296D">
        <w:rPr>
          <w:bCs/>
        </w:rPr>
        <w:t>5</w:t>
      </w:r>
      <w:r w:rsidR="002A6D27" w:rsidRPr="008A5002">
        <w:rPr>
          <w:bCs/>
        </w:rPr>
        <w:t>.</w:t>
      </w:r>
      <w:r w:rsidR="002A6D27" w:rsidRPr="00B25FD4">
        <w:rPr>
          <w:bCs/>
        </w:rPr>
        <w:t>,</w:t>
      </w:r>
      <w:r w:rsidR="002A6D27" w:rsidRPr="0002296D">
        <w:rPr>
          <w:b w:val="0"/>
        </w:rPr>
        <w:t xml:space="preserve"> the Each Occurrence Limit, of </w:t>
      </w:r>
      <w:r w:rsidR="002A6D27" w:rsidRPr="00BB2006">
        <w:rPr>
          <w:b w:val="0"/>
        </w:rPr>
        <w:t xml:space="preserve">Section </w:t>
      </w:r>
      <w:r w:rsidR="002A6D27" w:rsidRPr="008A5002">
        <w:rPr>
          <w:bCs/>
        </w:rPr>
        <w:t>III</w:t>
      </w:r>
      <w:r w:rsidR="002A6D27" w:rsidRPr="00BB2006">
        <w:rPr>
          <w:b w:val="0"/>
        </w:rPr>
        <w:t xml:space="preserve"> – Limits Of Insurance</w:t>
      </w:r>
      <w:r w:rsidR="002A6D27" w:rsidRPr="0002296D">
        <w:rPr>
          <w:b w:val="0"/>
        </w:rPr>
        <w:t xml:space="preserve"> continues to apply to "bodily injury" and "property damage"</w:t>
      </w:r>
      <w:r w:rsidR="00541796" w:rsidRPr="0002296D">
        <w:rPr>
          <w:b w:val="0"/>
        </w:rPr>
        <w:t xml:space="preserve"> </w:t>
      </w:r>
      <w:r w:rsidR="00CC574C" w:rsidRPr="000E15E8">
        <w:rPr>
          <w:b w:val="0"/>
        </w:rPr>
        <w:t xml:space="preserve">arising out of </w:t>
      </w:r>
      <w:r w:rsidR="007C68CB" w:rsidRPr="00FC5267">
        <w:rPr>
          <w:b w:val="0"/>
        </w:rPr>
        <w:t xml:space="preserve">"your </w:t>
      </w:r>
      <w:r w:rsidR="00CC574C" w:rsidRPr="00FC5267">
        <w:rPr>
          <w:b w:val="0"/>
        </w:rPr>
        <w:t>product(s)</w:t>
      </w:r>
      <w:r w:rsidR="007C68CB" w:rsidRPr="00FC5267">
        <w:rPr>
          <w:b w:val="0"/>
        </w:rPr>
        <w:t>"</w:t>
      </w:r>
      <w:r w:rsidR="0092744F" w:rsidRPr="00FC5267">
        <w:rPr>
          <w:b w:val="0"/>
        </w:rPr>
        <w:t xml:space="preserve"> or</w:t>
      </w:r>
      <w:r w:rsidR="00CC574C" w:rsidRPr="00FC5267">
        <w:rPr>
          <w:b w:val="0"/>
        </w:rPr>
        <w:t xml:space="preserve"> </w:t>
      </w:r>
      <w:r w:rsidR="007C68CB" w:rsidRPr="00FC5267">
        <w:rPr>
          <w:b w:val="0"/>
        </w:rPr>
        <w:t xml:space="preserve">"your </w:t>
      </w:r>
      <w:r w:rsidR="00CC574C" w:rsidRPr="00FC5267">
        <w:rPr>
          <w:b w:val="0"/>
        </w:rPr>
        <w:t>work</w:t>
      </w:r>
      <w:r w:rsidR="007C68CB" w:rsidRPr="00FC5267">
        <w:rPr>
          <w:b w:val="0"/>
        </w:rPr>
        <w:t>"</w:t>
      </w:r>
      <w:r w:rsidR="00CC574C" w:rsidRPr="00FC5267">
        <w:rPr>
          <w:b w:val="0"/>
        </w:rPr>
        <w:t xml:space="preserve"> </w:t>
      </w:r>
      <w:r w:rsidR="009536BD" w:rsidRPr="00FC5267">
        <w:rPr>
          <w:b w:val="0"/>
        </w:rPr>
        <w:t>shown in the Schedule</w:t>
      </w:r>
      <w:r w:rsidR="00B81A30" w:rsidRPr="00FC5267">
        <w:rPr>
          <w:b w:val="0"/>
        </w:rPr>
        <w:t xml:space="preserve"> of this endorsement</w:t>
      </w:r>
      <w:r w:rsidR="009536BD" w:rsidRPr="0085500A">
        <w:rPr>
          <w:b w:val="0"/>
        </w:rPr>
        <w:t xml:space="preserve"> </w:t>
      </w:r>
      <w:r w:rsidR="00CC574C" w:rsidRPr="000D43F0">
        <w:rPr>
          <w:b w:val="0"/>
        </w:rPr>
        <w:t xml:space="preserve">and included in the "products-completed </w:t>
      </w:r>
      <w:r w:rsidR="00CC574C" w:rsidRPr="00FC5267">
        <w:rPr>
          <w:b w:val="0"/>
        </w:rPr>
        <w:t xml:space="preserve">operations hazard", </w:t>
      </w:r>
      <w:r w:rsidR="002A6D27" w:rsidRPr="0002296D">
        <w:rPr>
          <w:b w:val="0"/>
        </w:rPr>
        <w:t xml:space="preserve">but only if, and to the extent that, a limit of insurance is available under the </w:t>
      </w:r>
      <w:r w:rsidR="00CC574C" w:rsidRPr="0002296D">
        <w:rPr>
          <w:b w:val="0"/>
        </w:rPr>
        <w:t xml:space="preserve">Cannabis Products/Completed </w:t>
      </w:r>
      <w:r w:rsidR="00CC574C" w:rsidRPr="000E15E8">
        <w:rPr>
          <w:b w:val="0"/>
        </w:rPr>
        <w:t>Operations</w:t>
      </w:r>
      <w:r w:rsidR="002A6D27" w:rsidRPr="000E15E8">
        <w:rPr>
          <w:b w:val="0"/>
        </w:rPr>
        <w:t xml:space="preserve"> Aggregat</w:t>
      </w:r>
      <w:r w:rsidR="002A6D27" w:rsidRPr="00FC5267">
        <w:rPr>
          <w:b w:val="0"/>
        </w:rPr>
        <w:t>e Limit.</w:t>
      </w:r>
    </w:p>
    <w:p w14:paraId="447F4475" w14:textId="77777777" w:rsidR="005E2108" w:rsidRPr="0002296D" w:rsidRDefault="00B81A30" w:rsidP="00F465D4">
      <w:pPr>
        <w:pStyle w:val="outlinetxt1"/>
      </w:pPr>
      <w:r>
        <w:br w:type="column"/>
      </w:r>
      <w:r w:rsidR="009635AE">
        <w:tab/>
      </w:r>
      <w:r w:rsidR="00051A39" w:rsidRPr="0002296D">
        <w:t>D</w:t>
      </w:r>
      <w:r w:rsidR="00EB29EE" w:rsidRPr="0002296D">
        <w:t>.</w:t>
      </w:r>
      <w:r w:rsidR="00EB29EE" w:rsidRPr="0002296D">
        <w:tab/>
      </w:r>
      <w:r w:rsidR="00F465D4" w:rsidRPr="0002296D">
        <w:rPr>
          <w:b w:val="0"/>
        </w:rPr>
        <w:t xml:space="preserve">The following definition is added to the </w:t>
      </w:r>
      <w:r w:rsidR="00F465D4" w:rsidRPr="0002296D">
        <w:rPr>
          <w:bCs/>
        </w:rPr>
        <w:t>Definitions</w:t>
      </w:r>
      <w:r w:rsidR="00F465D4" w:rsidRPr="0002296D">
        <w:rPr>
          <w:b w:val="0"/>
        </w:rPr>
        <w:t xml:space="preserve"> section:</w:t>
      </w:r>
      <w:r w:rsidR="00F465D4" w:rsidRPr="0002296D">
        <w:t xml:space="preserve"> </w:t>
      </w:r>
    </w:p>
    <w:p w14:paraId="447F4476" w14:textId="77777777" w:rsidR="005E2108" w:rsidRPr="0002296D" w:rsidRDefault="00F465D4" w:rsidP="00F465D4">
      <w:pPr>
        <w:pStyle w:val="blocktext2"/>
      </w:pPr>
      <w:r w:rsidRPr="0002296D">
        <w:t>"Cannabis":</w:t>
      </w:r>
    </w:p>
    <w:p w14:paraId="447F4477" w14:textId="77777777" w:rsidR="005E2108" w:rsidRPr="0002296D" w:rsidRDefault="003F514A" w:rsidP="00F465D4">
      <w:pPr>
        <w:pStyle w:val="outlinetxt2"/>
      </w:pPr>
      <w:r w:rsidRPr="0002296D">
        <w:tab/>
      </w:r>
      <w:r w:rsidR="00F465D4" w:rsidRPr="0002296D">
        <w:t>1.</w:t>
      </w:r>
      <w:r w:rsidR="00F465D4" w:rsidRPr="0002296D">
        <w:tab/>
      </w:r>
      <w:r w:rsidR="00F465D4" w:rsidRPr="0002296D">
        <w:rPr>
          <w:b w:val="0"/>
        </w:rPr>
        <w:t>Means:</w:t>
      </w:r>
    </w:p>
    <w:p w14:paraId="447F4478" w14:textId="77777777" w:rsidR="005E2108" w:rsidRPr="0002296D" w:rsidRDefault="00F465D4" w:rsidP="00F465D4">
      <w:pPr>
        <w:pStyle w:val="blocktext3"/>
      </w:pPr>
      <w:r w:rsidRPr="0002296D">
        <w:t>Any good or product that consists of or con</w:t>
      </w:r>
      <w:r w:rsidRPr="0002296D">
        <w:t>tains any amount of Tetrahydrocannabinol (THC) or any other cannabinoid, regardless of whether any such THC or cannabinoid is natural or synthetic</w:t>
      </w:r>
      <w:r w:rsidR="00666AD8">
        <w:t>.</w:t>
      </w:r>
    </w:p>
    <w:p w14:paraId="447F4479" w14:textId="77777777" w:rsidR="005E2108" w:rsidRPr="0002296D" w:rsidRDefault="003F514A" w:rsidP="00F465D4">
      <w:pPr>
        <w:pStyle w:val="outlinetxt2"/>
        <w:rPr>
          <w:b w:val="0"/>
        </w:rPr>
      </w:pPr>
      <w:r w:rsidRPr="0002296D">
        <w:tab/>
      </w:r>
      <w:r w:rsidR="00F465D4" w:rsidRPr="0002296D">
        <w:t>2.</w:t>
      </w:r>
      <w:r w:rsidR="00F465D4" w:rsidRPr="0002296D">
        <w:rPr>
          <w:b w:val="0"/>
        </w:rPr>
        <w:tab/>
      </w:r>
      <w:r w:rsidR="00A052ED" w:rsidRPr="0002296D">
        <w:rPr>
          <w:b w:val="0"/>
        </w:rPr>
        <w:t xml:space="preserve">Paragraph </w:t>
      </w:r>
      <w:r w:rsidR="00051A39" w:rsidRPr="0002296D">
        <w:t>D</w:t>
      </w:r>
      <w:r w:rsidR="00A052ED" w:rsidRPr="0002296D">
        <w:t xml:space="preserve">.1. </w:t>
      </w:r>
      <w:r w:rsidR="00A052ED" w:rsidRPr="0002296D">
        <w:rPr>
          <w:b w:val="0"/>
        </w:rPr>
        <w:t>above i</w:t>
      </w:r>
      <w:r w:rsidR="00F465D4" w:rsidRPr="0002296D">
        <w:rPr>
          <w:b w:val="0"/>
        </w:rPr>
        <w:t>ncludes, but is not limited to, any of the following containing such THC or cannab</w:t>
      </w:r>
      <w:r w:rsidR="00F465D4" w:rsidRPr="0002296D">
        <w:rPr>
          <w:b w:val="0"/>
        </w:rPr>
        <w:t xml:space="preserve">inoid: </w:t>
      </w:r>
    </w:p>
    <w:p w14:paraId="447F447A" w14:textId="77777777" w:rsidR="005E2108" w:rsidRPr="0002296D" w:rsidRDefault="00F465D4" w:rsidP="00F465D4">
      <w:pPr>
        <w:pStyle w:val="outlinetxt3"/>
      </w:pPr>
      <w:r w:rsidRPr="0002296D">
        <w:rPr>
          <w:rFonts w:cs="Arial"/>
          <w:b w:val="0"/>
          <w:color w:val="000000"/>
        </w:rPr>
        <w:tab/>
      </w:r>
      <w:r w:rsidRPr="0002296D">
        <w:rPr>
          <w:rFonts w:cs="Arial"/>
          <w:color w:val="000000"/>
        </w:rPr>
        <w:t>a.</w:t>
      </w:r>
      <w:r w:rsidRPr="0002296D">
        <w:rPr>
          <w:rFonts w:cs="Arial"/>
          <w:b w:val="0"/>
          <w:color w:val="000000"/>
        </w:rPr>
        <w:tab/>
        <w:t xml:space="preserve">Any </w:t>
      </w:r>
      <w:r w:rsidRPr="0002296D">
        <w:rPr>
          <w:b w:val="0"/>
        </w:rPr>
        <w:t xml:space="preserve">plant of the genus Cannabis L., or any part thereof, such as seeds, stems, flowers, stalks and roots; or </w:t>
      </w:r>
    </w:p>
    <w:p w14:paraId="447F447B" w14:textId="77777777" w:rsidR="005E2108" w:rsidRPr="0002296D" w:rsidRDefault="00F465D4" w:rsidP="00F465D4">
      <w:pPr>
        <w:pStyle w:val="outlinetxt3"/>
        <w:rPr>
          <w:b w:val="0"/>
        </w:rPr>
      </w:pPr>
      <w:r w:rsidRPr="0002296D">
        <w:rPr>
          <w:b w:val="0"/>
        </w:rPr>
        <w:tab/>
      </w:r>
      <w:r w:rsidRPr="0002296D">
        <w:t>b.</w:t>
      </w:r>
      <w:r w:rsidRPr="0002296D">
        <w:rPr>
          <w:b w:val="0"/>
        </w:rPr>
        <w:tab/>
        <w:t>Any compound, by</w:t>
      </w:r>
      <w:r w:rsidR="00755038">
        <w:rPr>
          <w:b w:val="0"/>
        </w:rPr>
        <w:t>-</w:t>
      </w:r>
      <w:r w:rsidRPr="0002296D">
        <w:rPr>
          <w:b w:val="0"/>
        </w:rPr>
        <w:t xml:space="preserve">product, extract, derivative, mixture or combination, such as: </w:t>
      </w:r>
    </w:p>
    <w:p w14:paraId="447F447C" w14:textId="77777777" w:rsidR="005E2108" w:rsidRPr="0002296D" w:rsidRDefault="00F465D4" w:rsidP="00F465D4">
      <w:pPr>
        <w:pStyle w:val="outlinetxt4"/>
        <w:rPr>
          <w:b w:val="0"/>
        </w:rPr>
      </w:pPr>
      <w:r w:rsidRPr="0002296D">
        <w:rPr>
          <w:b w:val="0"/>
        </w:rPr>
        <w:tab/>
      </w:r>
      <w:r w:rsidRPr="0002296D">
        <w:t>(1)</w:t>
      </w:r>
      <w:r w:rsidRPr="0002296D">
        <w:rPr>
          <w:b w:val="0"/>
        </w:rPr>
        <w:tab/>
        <w:t xml:space="preserve">Resin, oil or wax; </w:t>
      </w:r>
    </w:p>
    <w:p w14:paraId="447F447D" w14:textId="77777777" w:rsidR="005E2108" w:rsidRPr="0002296D" w:rsidRDefault="00F465D4" w:rsidP="00F465D4">
      <w:pPr>
        <w:pStyle w:val="outlinetxt4"/>
        <w:rPr>
          <w:b w:val="0"/>
        </w:rPr>
      </w:pPr>
      <w:r w:rsidRPr="0002296D">
        <w:rPr>
          <w:b w:val="0"/>
        </w:rPr>
        <w:tab/>
      </w:r>
      <w:r w:rsidRPr="0002296D">
        <w:t>(2)</w:t>
      </w:r>
      <w:r w:rsidRPr="0002296D">
        <w:rPr>
          <w:b w:val="0"/>
        </w:rPr>
        <w:tab/>
        <w:t>Hash or hemp; or</w:t>
      </w:r>
    </w:p>
    <w:p w14:paraId="447F447E" w14:textId="77777777" w:rsidR="005E2108" w:rsidRPr="0002296D" w:rsidRDefault="00F465D4" w:rsidP="00F465D4">
      <w:pPr>
        <w:pStyle w:val="outlinetxt4"/>
        <w:rPr>
          <w:b w:val="0"/>
        </w:rPr>
      </w:pPr>
      <w:r w:rsidRPr="0002296D">
        <w:rPr>
          <w:b w:val="0"/>
        </w:rPr>
        <w:tab/>
      </w:r>
      <w:r w:rsidRPr="0002296D">
        <w:t>(</w:t>
      </w:r>
      <w:r w:rsidRPr="0002296D">
        <w:t>3)</w:t>
      </w:r>
      <w:r w:rsidRPr="0002296D">
        <w:rPr>
          <w:b w:val="0"/>
        </w:rPr>
        <w:tab/>
        <w:t>Infused liquid or edible cannabis;</w:t>
      </w:r>
    </w:p>
    <w:p w14:paraId="447F447F" w14:textId="77777777" w:rsidR="003F514A" w:rsidRPr="00885367" w:rsidRDefault="003D504A" w:rsidP="00F465D4">
      <w:pPr>
        <w:pStyle w:val="blocktext4"/>
        <w:rPr>
          <w:b/>
        </w:rPr>
      </w:pPr>
      <w:r w:rsidRPr="0002296D">
        <w:t xml:space="preserve">whether or not derived from any plant or part of any plant set forth in Paragraph </w:t>
      </w:r>
      <w:r w:rsidR="00051A39" w:rsidRPr="0002296D">
        <w:rPr>
          <w:b/>
        </w:rPr>
        <w:t>D</w:t>
      </w:r>
      <w:r w:rsidRPr="0002296D">
        <w:rPr>
          <w:b/>
        </w:rPr>
        <w:t>.2.a.</w:t>
      </w:r>
    </w:p>
    <w:sectPr w:rsidR="003F514A" w:rsidRPr="00885367" w:rsidSect="0088536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F44CD" w14:textId="77777777" w:rsidR="00000000" w:rsidRDefault="00F465D4">
      <w:r>
        <w:separator/>
      </w:r>
    </w:p>
  </w:endnote>
  <w:endnote w:type="continuationSeparator" w:id="0">
    <w:p w14:paraId="447F44CF" w14:textId="77777777" w:rsidR="00000000" w:rsidRDefault="00F4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SO-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172FF" w14:paraId="447F4491" w14:textId="77777777">
      <w:tc>
        <w:tcPr>
          <w:tcW w:w="940" w:type="pct"/>
        </w:tcPr>
        <w:p w14:paraId="447F448D" w14:textId="77777777" w:rsidR="00885367" w:rsidRDefault="00F465D4" w:rsidP="00885367">
          <w:pPr>
            <w:pStyle w:val="isof2"/>
            <w:jc w:val="left"/>
          </w:pPr>
          <w:r>
            <w:t>CG 23 06 12 20</w:t>
          </w:r>
        </w:p>
      </w:tc>
      <w:tc>
        <w:tcPr>
          <w:tcW w:w="2885" w:type="pct"/>
        </w:tcPr>
        <w:p w14:paraId="447F448E" w14:textId="77777777" w:rsidR="00885367" w:rsidRDefault="00F465D4" w:rsidP="00885367">
          <w:pPr>
            <w:pStyle w:val="isof1"/>
            <w:jc w:val="center"/>
          </w:pPr>
          <w:r>
            <w:t>© Insurance Services Office, Inc., 2020 </w:t>
          </w:r>
        </w:p>
      </w:tc>
      <w:tc>
        <w:tcPr>
          <w:tcW w:w="890" w:type="pct"/>
        </w:tcPr>
        <w:p w14:paraId="447F448F" w14:textId="77777777" w:rsidR="00885367" w:rsidRDefault="00F465D4" w:rsidP="0088536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447F4490" w14:textId="77777777" w:rsidR="00885367" w:rsidRDefault="00885367">
          <w:pPr>
            <w:jc w:val="right"/>
          </w:pPr>
        </w:p>
      </w:tc>
    </w:tr>
  </w:tbl>
  <w:p w14:paraId="447F4492" w14:textId="77777777" w:rsidR="00885367" w:rsidRDefault="0088536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C8" w14:textId="77777777" w:rsidR="00A53645" w:rsidRPr="00A53645" w:rsidRDefault="00A53645" w:rsidP="00A536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95" w14:textId="77777777" w:rsidR="00B25FD4" w:rsidRDefault="00B25F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96" w14:textId="77777777" w:rsidR="00B25FD4" w:rsidRDefault="00B25F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172FF" w14:paraId="447F44A4" w14:textId="77777777">
      <w:tc>
        <w:tcPr>
          <w:tcW w:w="940" w:type="pct"/>
        </w:tcPr>
        <w:p w14:paraId="447F44A0" w14:textId="77777777" w:rsidR="00B25FD4" w:rsidRDefault="00F465D4" w:rsidP="00A53645">
          <w:pPr>
            <w:pStyle w:val="isof2"/>
            <w:jc w:val="left"/>
          </w:pPr>
          <w:r>
            <w:t>CG 23 06 12 20</w:t>
          </w:r>
        </w:p>
      </w:tc>
      <w:tc>
        <w:tcPr>
          <w:tcW w:w="2885" w:type="pct"/>
        </w:tcPr>
        <w:p w14:paraId="447F44A1" w14:textId="77777777" w:rsidR="00B25FD4" w:rsidRDefault="00885367" w:rsidP="00885367">
          <w:pPr>
            <w:pStyle w:val="isof1"/>
            <w:jc w:val="center"/>
          </w:pPr>
          <w:r>
            <w:t>© Insurance Services Office, Inc., 2020 </w:t>
          </w:r>
        </w:p>
      </w:tc>
      <w:tc>
        <w:tcPr>
          <w:tcW w:w="890" w:type="pct"/>
        </w:tcPr>
        <w:p w14:paraId="447F44A2" w14:textId="77777777" w:rsidR="00B25FD4" w:rsidRDefault="00F465D4" w:rsidP="00A5364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447F44A3" w14:textId="77777777" w:rsidR="00B25FD4" w:rsidRDefault="00B25FD4">
          <w:pPr>
            <w:jc w:val="right"/>
          </w:pPr>
        </w:p>
      </w:tc>
    </w:tr>
  </w:tbl>
  <w:p w14:paraId="447F44A5" w14:textId="77777777" w:rsidR="00B25FD4" w:rsidRPr="00A53645" w:rsidRDefault="00B25FD4" w:rsidP="00A5364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A8" w14:textId="77777777" w:rsidR="00B25FD4" w:rsidRDefault="00B25FD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A9" w14:textId="77777777" w:rsidR="00B25FD4" w:rsidRDefault="00B25FD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172FF" w14:paraId="447F44B7" w14:textId="77777777">
      <w:tc>
        <w:tcPr>
          <w:tcW w:w="940" w:type="pct"/>
        </w:tcPr>
        <w:p w14:paraId="447F44B3" w14:textId="77777777" w:rsidR="00B25FD4" w:rsidRDefault="00F465D4" w:rsidP="00A53645">
          <w:pPr>
            <w:pStyle w:val="isof2"/>
            <w:jc w:val="left"/>
          </w:pPr>
          <w:r>
            <w:t xml:space="preserve">CG 23 06 12 </w:t>
          </w:r>
          <w:r>
            <w:t>20</w:t>
          </w:r>
        </w:p>
      </w:tc>
      <w:tc>
        <w:tcPr>
          <w:tcW w:w="2885" w:type="pct"/>
        </w:tcPr>
        <w:p w14:paraId="447F44B4" w14:textId="77777777" w:rsidR="00B25FD4" w:rsidRDefault="00885367" w:rsidP="00885367">
          <w:pPr>
            <w:pStyle w:val="isof1"/>
            <w:jc w:val="center"/>
          </w:pPr>
          <w:r>
            <w:t>© Insurance Services Office, Inc., 2020 </w:t>
          </w:r>
        </w:p>
      </w:tc>
      <w:tc>
        <w:tcPr>
          <w:tcW w:w="890" w:type="pct"/>
        </w:tcPr>
        <w:p w14:paraId="447F44B5" w14:textId="77777777" w:rsidR="00B25FD4" w:rsidRDefault="00F465D4" w:rsidP="00A5364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447F44B6" w14:textId="77777777" w:rsidR="00B25FD4" w:rsidRDefault="00B25FD4">
          <w:pPr>
            <w:jc w:val="right"/>
          </w:pPr>
        </w:p>
      </w:tc>
    </w:tr>
  </w:tbl>
  <w:p w14:paraId="447F44B8" w14:textId="77777777" w:rsidR="00B25FD4" w:rsidRPr="00A53645" w:rsidRDefault="00B25FD4" w:rsidP="00A5364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172FF" w14:paraId="447F44BF" w14:textId="77777777">
      <w:tc>
        <w:tcPr>
          <w:tcW w:w="940" w:type="pct"/>
        </w:tcPr>
        <w:p w14:paraId="447F44BB" w14:textId="77777777" w:rsidR="00885367" w:rsidRDefault="00F465D4" w:rsidP="0088536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447F44BC" w14:textId="77777777" w:rsidR="00885367" w:rsidRDefault="00F465D4" w:rsidP="00885367">
          <w:pPr>
            <w:pStyle w:val="isof1"/>
            <w:jc w:val="center"/>
          </w:pPr>
          <w:r>
            <w:t>© Insurance Services Office, Inc., 2020 </w:t>
          </w:r>
        </w:p>
      </w:tc>
      <w:tc>
        <w:tcPr>
          <w:tcW w:w="890" w:type="pct"/>
        </w:tcPr>
        <w:p w14:paraId="447F44BD" w14:textId="77777777" w:rsidR="00885367" w:rsidRDefault="00F465D4" w:rsidP="00885367">
          <w:pPr>
            <w:pStyle w:val="isof2"/>
            <w:jc w:val="right"/>
          </w:pPr>
          <w:r>
            <w:t>CG 23 06 12 20</w:t>
          </w:r>
        </w:p>
      </w:tc>
      <w:tc>
        <w:tcPr>
          <w:tcW w:w="278" w:type="pct"/>
        </w:tcPr>
        <w:p w14:paraId="447F44BE" w14:textId="77777777" w:rsidR="00885367" w:rsidRDefault="00885367">
          <w:pPr>
            <w:jc w:val="right"/>
          </w:pPr>
        </w:p>
      </w:tc>
    </w:tr>
  </w:tbl>
  <w:p w14:paraId="447F44C0" w14:textId="77777777" w:rsidR="00A53645" w:rsidRPr="00885367" w:rsidRDefault="00A53645" w:rsidP="0088536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172FF" w14:paraId="447F44C5" w14:textId="77777777">
      <w:tc>
        <w:tcPr>
          <w:tcW w:w="940" w:type="pct"/>
        </w:tcPr>
        <w:p w14:paraId="447F44C1" w14:textId="77777777" w:rsidR="00885367" w:rsidRDefault="00F465D4" w:rsidP="00885367">
          <w:pPr>
            <w:pStyle w:val="isof2"/>
            <w:jc w:val="left"/>
          </w:pPr>
          <w:r>
            <w:t>CG 23 06 12 20</w:t>
          </w:r>
        </w:p>
      </w:tc>
      <w:tc>
        <w:tcPr>
          <w:tcW w:w="2885" w:type="pct"/>
        </w:tcPr>
        <w:p w14:paraId="447F44C2" w14:textId="77777777" w:rsidR="00885367" w:rsidRDefault="00F465D4" w:rsidP="00885367">
          <w:pPr>
            <w:pStyle w:val="isof1"/>
            <w:jc w:val="center"/>
          </w:pPr>
          <w:r>
            <w:t>© Insurance Services Office, Inc., 2020 </w:t>
          </w:r>
        </w:p>
      </w:tc>
      <w:tc>
        <w:tcPr>
          <w:tcW w:w="890" w:type="pct"/>
        </w:tcPr>
        <w:p w14:paraId="447F44C3" w14:textId="77777777" w:rsidR="00885367" w:rsidRDefault="00F465D4" w:rsidP="0088536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447F44C4" w14:textId="77777777" w:rsidR="00885367" w:rsidRDefault="00885367">
          <w:pPr>
            <w:jc w:val="right"/>
          </w:pPr>
        </w:p>
      </w:tc>
    </w:tr>
  </w:tbl>
  <w:p w14:paraId="447F44C6" w14:textId="77777777" w:rsidR="00A53645" w:rsidRPr="00885367" w:rsidRDefault="00A53645" w:rsidP="00885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F44C9" w14:textId="77777777" w:rsidR="00000000" w:rsidRDefault="00F465D4">
      <w:r>
        <w:separator/>
      </w:r>
    </w:p>
  </w:footnote>
  <w:footnote w:type="continuationSeparator" w:id="0">
    <w:p w14:paraId="447F44CB" w14:textId="77777777" w:rsidR="00000000" w:rsidRDefault="00F46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172FF" w14:paraId="447F4486" w14:textId="77777777">
      <w:tc>
        <w:tcPr>
          <w:tcW w:w="2481" w:type="pct"/>
        </w:tcPr>
        <w:p w14:paraId="447F4484" w14:textId="77777777" w:rsidR="00885367" w:rsidRDefault="00F465D4" w:rsidP="00885367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47F4485" w14:textId="77777777" w:rsidR="00885367" w:rsidRDefault="00F465D4" w:rsidP="00885367">
          <w:pPr>
            <w:pStyle w:val="isof2"/>
            <w:jc w:val="right"/>
          </w:pPr>
          <w:r>
            <w:t>COMMERCIAL GENERAL LIABILITY</w:t>
          </w:r>
        </w:p>
      </w:tc>
    </w:tr>
    <w:tr w:rsidR="00A172FF" w14:paraId="447F4489" w14:textId="77777777">
      <w:tc>
        <w:tcPr>
          <w:tcW w:w="2481" w:type="pct"/>
        </w:tcPr>
        <w:p w14:paraId="447F4487" w14:textId="77777777" w:rsidR="00885367" w:rsidRDefault="00885367">
          <w:pPr>
            <w:pStyle w:val="Header"/>
          </w:pPr>
        </w:p>
      </w:tc>
      <w:tc>
        <w:tcPr>
          <w:tcW w:w="2519" w:type="pct"/>
        </w:tcPr>
        <w:p w14:paraId="447F4488" w14:textId="77777777" w:rsidR="00885367" w:rsidRDefault="00F465D4" w:rsidP="00885367">
          <w:pPr>
            <w:pStyle w:val="isof2"/>
            <w:jc w:val="right"/>
          </w:pPr>
          <w:r>
            <w:t>CG 23 06 12 20</w:t>
          </w:r>
        </w:p>
      </w:tc>
    </w:tr>
  </w:tbl>
  <w:p w14:paraId="447F448A" w14:textId="77777777" w:rsidR="00885367" w:rsidRDefault="00885367">
    <w:pPr>
      <w:pStyle w:val="Header"/>
    </w:pPr>
  </w:p>
  <w:p w14:paraId="447F448B" w14:textId="77777777" w:rsidR="00885367" w:rsidRDefault="00F465D4">
    <w:pPr>
      <w:pStyle w:val="isof3"/>
    </w:pPr>
    <w:r>
      <w:t xml:space="preserve">THIS ENDORSEMENT CHANGES THE </w:t>
    </w:r>
    <w:r>
      <w:t>POLICY.  PLEASE READ IT CAREFULLY.</w:t>
    </w:r>
  </w:p>
  <w:p w14:paraId="447F448C" w14:textId="77777777" w:rsidR="00885367" w:rsidRDefault="00885367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C7" w14:textId="77777777" w:rsidR="00A53645" w:rsidRPr="00A53645" w:rsidRDefault="00A53645" w:rsidP="00A536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93" w14:textId="77777777" w:rsidR="00B25FD4" w:rsidRDefault="00B25F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94" w14:textId="77777777" w:rsidR="00B25FD4" w:rsidRDefault="00B25FD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172FF" w14:paraId="447F4499" w14:textId="77777777">
      <w:tc>
        <w:tcPr>
          <w:tcW w:w="2481" w:type="pct"/>
        </w:tcPr>
        <w:p w14:paraId="447F4497" w14:textId="77777777" w:rsidR="00B25FD4" w:rsidRDefault="00F465D4" w:rsidP="00A53645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47F4498" w14:textId="77777777" w:rsidR="00B25FD4" w:rsidRDefault="00F465D4" w:rsidP="00A53645">
          <w:pPr>
            <w:pStyle w:val="isof2"/>
            <w:jc w:val="right"/>
          </w:pPr>
          <w:r>
            <w:t>COMMERCIAL GENERAL LIABILITY</w:t>
          </w:r>
        </w:p>
      </w:tc>
    </w:tr>
    <w:tr w:rsidR="00A172FF" w14:paraId="447F449C" w14:textId="77777777">
      <w:tc>
        <w:tcPr>
          <w:tcW w:w="2481" w:type="pct"/>
        </w:tcPr>
        <w:p w14:paraId="447F449A" w14:textId="77777777" w:rsidR="00B25FD4" w:rsidRDefault="00B25FD4">
          <w:pPr>
            <w:pStyle w:val="Header"/>
          </w:pPr>
        </w:p>
      </w:tc>
      <w:tc>
        <w:tcPr>
          <w:tcW w:w="2519" w:type="pct"/>
        </w:tcPr>
        <w:p w14:paraId="447F449B" w14:textId="77777777" w:rsidR="00B25FD4" w:rsidRDefault="00F465D4" w:rsidP="00A53645">
          <w:pPr>
            <w:pStyle w:val="isof2"/>
            <w:jc w:val="right"/>
          </w:pPr>
          <w:r>
            <w:t xml:space="preserve">CG 23 06 12 </w:t>
          </w:r>
          <w:r>
            <w:t>20</w:t>
          </w:r>
        </w:p>
      </w:tc>
    </w:tr>
  </w:tbl>
  <w:p w14:paraId="447F449D" w14:textId="77777777" w:rsidR="00B25FD4" w:rsidRDefault="00B25FD4" w:rsidP="00A53645">
    <w:pPr>
      <w:pStyle w:val="Header"/>
    </w:pPr>
  </w:p>
  <w:p w14:paraId="447F449E" w14:textId="77777777" w:rsidR="00B25FD4" w:rsidRDefault="00F465D4">
    <w:pPr>
      <w:pStyle w:val="isof3"/>
    </w:pPr>
    <w:r>
      <w:t>THIS ENDORSEMENT CHANGES THE POLICY.  PLEASE READ IT CAREFULLY.</w:t>
    </w:r>
  </w:p>
  <w:p w14:paraId="447F449F" w14:textId="77777777" w:rsidR="00B25FD4" w:rsidRPr="00A53645" w:rsidRDefault="00B25FD4" w:rsidP="00A5364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A6" w14:textId="77777777" w:rsidR="00B25FD4" w:rsidRDefault="00B25FD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A7" w14:textId="77777777" w:rsidR="00B25FD4" w:rsidRDefault="00B25FD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172FF" w14:paraId="447F44AC" w14:textId="77777777">
      <w:tc>
        <w:tcPr>
          <w:tcW w:w="2481" w:type="pct"/>
        </w:tcPr>
        <w:p w14:paraId="447F44AA" w14:textId="77777777" w:rsidR="00B25FD4" w:rsidRDefault="00F465D4" w:rsidP="00A53645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47F44AB" w14:textId="77777777" w:rsidR="00B25FD4" w:rsidRDefault="00F465D4" w:rsidP="00A53645">
          <w:pPr>
            <w:pStyle w:val="isof2"/>
            <w:jc w:val="right"/>
          </w:pPr>
          <w:r>
            <w:t>COMMERCIAL GENERAL LIABILITY</w:t>
          </w:r>
        </w:p>
      </w:tc>
    </w:tr>
    <w:tr w:rsidR="00A172FF" w14:paraId="447F44AF" w14:textId="77777777">
      <w:tc>
        <w:tcPr>
          <w:tcW w:w="2481" w:type="pct"/>
        </w:tcPr>
        <w:p w14:paraId="447F44AD" w14:textId="77777777" w:rsidR="00B25FD4" w:rsidRDefault="00B25FD4">
          <w:pPr>
            <w:pStyle w:val="Header"/>
          </w:pPr>
        </w:p>
      </w:tc>
      <w:tc>
        <w:tcPr>
          <w:tcW w:w="2519" w:type="pct"/>
        </w:tcPr>
        <w:p w14:paraId="447F44AE" w14:textId="77777777" w:rsidR="00B25FD4" w:rsidRDefault="00F465D4" w:rsidP="00A53645">
          <w:pPr>
            <w:pStyle w:val="isof2"/>
            <w:jc w:val="right"/>
          </w:pPr>
          <w:r>
            <w:t>CG 23 06 12 20</w:t>
          </w:r>
        </w:p>
      </w:tc>
    </w:tr>
  </w:tbl>
  <w:p w14:paraId="447F44B0" w14:textId="77777777" w:rsidR="00B25FD4" w:rsidRDefault="00B25FD4" w:rsidP="00A53645">
    <w:pPr>
      <w:pStyle w:val="Header"/>
    </w:pPr>
  </w:p>
  <w:p w14:paraId="447F44B1" w14:textId="77777777" w:rsidR="00B25FD4" w:rsidRDefault="00F465D4">
    <w:pPr>
      <w:pStyle w:val="isof3"/>
    </w:pPr>
    <w:r>
      <w:t>THIS ENDORSEMENT CHANGES THE POLICY.  PLEASE READ IT CAREFULLY.</w:t>
    </w:r>
  </w:p>
  <w:p w14:paraId="447F44B2" w14:textId="77777777" w:rsidR="00B25FD4" w:rsidRPr="00A53645" w:rsidRDefault="00B25FD4" w:rsidP="00A5364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B9" w14:textId="77777777" w:rsidR="00A53645" w:rsidRPr="00885367" w:rsidRDefault="00A53645" w:rsidP="0088536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44BA" w14:textId="77777777" w:rsidR="00A53645" w:rsidRPr="00885367" w:rsidRDefault="00A53645" w:rsidP="00885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xMTaxNLK0MDY1szBW0lEKTi0uzszPAykwMqgFAPyW+qEtAAAA"/>
    <w:docVar w:name="Form$" w:val="iso"/>
    <w:docVar w:name="IMDBM$" w:val="CG_21_86_12_04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19403D"/>
    <w:rsid w:val="000020A8"/>
    <w:rsid w:val="0000231B"/>
    <w:rsid w:val="00004F82"/>
    <w:rsid w:val="00016DA8"/>
    <w:rsid w:val="00021810"/>
    <w:rsid w:val="0002296D"/>
    <w:rsid w:val="00025039"/>
    <w:rsid w:val="000270E6"/>
    <w:rsid w:val="0003202D"/>
    <w:rsid w:val="000332CB"/>
    <w:rsid w:val="0003437B"/>
    <w:rsid w:val="00047C72"/>
    <w:rsid w:val="00050FAF"/>
    <w:rsid w:val="00051513"/>
    <w:rsid w:val="00051A39"/>
    <w:rsid w:val="0005523F"/>
    <w:rsid w:val="0005555E"/>
    <w:rsid w:val="00055FCF"/>
    <w:rsid w:val="00057246"/>
    <w:rsid w:val="00057608"/>
    <w:rsid w:val="000604F7"/>
    <w:rsid w:val="0006183A"/>
    <w:rsid w:val="00062439"/>
    <w:rsid w:val="00064284"/>
    <w:rsid w:val="00066BF5"/>
    <w:rsid w:val="00072A28"/>
    <w:rsid w:val="000730D3"/>
    <w:rsid w:val="00073BEC"/>
    <w:rsid w:val="00077007"/>
    <w:rsid w:val="000774E7"/>
    <w:rsid w:val="00084218"/>
    <w:rsid w:val="000854F3"/>
    <w:rsid w:val="0009347C"/>
    <w:rsid w:val="00095BCB"/>
    <w:rsid w:val="000A7B5D"/>
    <w:rsid w:val="000B0BE5"/>
    <w:rsid w:val="000B3520"/>
    <w:rsid w:val="000B37FD"/>
    <w:rsid w:val="000B4870"/>
    <w:rsid w:val="000B76F3"/>
    <w:rsid w:val="000C6414"/>
    <w:rsid w:val="000C7054"/>
    <w:rsid w:val="000D11E0"/>
    <w:rsid w:val="000D2B6A"/>
    <w:rsid w:val="000D43F0"/>
    <w:rsid w:val="000D4E67"/>
    <w:rsid w:val="000D7340"/>
    <w:rsid w:val="000E15E8"/>
    <w:rsid w:val="000E1E32"/>
    <w:rsid w:val="000E57BD"/>
    <w:rsid w:val="000E719D"/>
    <w:rsid w:val="000F2C58"/>
    <w:rsid w:val="000F49C1"/>
    <w:rsid w:val="00114A9C"/>
    <w:rsid w:val="00122F06"/>
    <w:rsid w:val="00123989"/>
    <w:rsid w:val="001241BE"/>
    <w:rsid w:val="001261BE"/>
    <w:rsid w:val="00127D1F"/>
    <w:rsid w:val="001326A7"/>
    <w:rsid w:val="00134608"/>
    <w:rsid w:val="00141F78"/>
    <w:rsid w:val="00145EA5"/>
    <w:rsid w:val="001474BE"/>
    <w:rsid w:val="0016025F"/>
    <w:rsid w:val="00165C4A"/>
    <w:rsid w:val="001676BA"/>
    <w:rsid w:val="00172F3F"/>
    <w:rsid w:val="00174C5F"/>
    <w:rsid w:val="0017783C"/>
    <w:rsid w:val="0018094D"/>
    <w:rsid w:val="00180C51"/>
    <w:rsid w:val="00182BD5"/>
    <w:rsid w:val="00184463"/>
    <w:rsid w:val="00185326"/>
    <w:rsid w:val="0019403D"/>
    <w:rsid w:val="0019452B"/>
    <w:rsid w:val="001960C2"/>
    <w:rsid w:val="001A60E1"/>
    <w:rsid w:val="001C357C"/>
    <w:rsid w:val="001C4014"/>
    <w:rsid w:val="001E3D22"/>
    <w:rsid w:val="001E49D6"/>
    <w:rsid w:val="001E4DDD"/>
    <w:rsid w:val="001E7F0E"/>
    <w:rsid w:val="001F12FA"/>
    <w:rsid w:val="001F14C9"/>
    <w:rsid w:val="001F2550"/>
    <w:rsid w:val="002030A1"/>
    <w:rsid w:val="00214D10"/>
    <w:rsid w:val="00221D7E"/>
    <w:rsid w:val="00225AFF"/>
    <w:rsid w:val="002261BB"/>
    <w:rsid w:val="002333FE"/>
    <w:rsid w:val="00240DA3"/>
    <w:rsid w:val="0024209D"/>
    <w:rsid w:val="00242CC7"/>
    <w:rsid w:val="002448EE"/>
    <w:rsid w:val="00245101"/>
    <w:rsid w:val="00245E88"/>
    <w:rsid w:val="00254CF4"/>
    <w:rsid w:val="0026165F"/>
    <w:rsid w:val="00261D39"/>
    <w:rsid w:val="00263389"/>
    <w:rsid w:val="002651BA"/>
    <w:rsid w:val="00265414"/>
    <w:rsid w:val="00282703"/>
    <w:rsid w:val="002859CA"/>
    <w:rsid w:val="002908AC"/>
    <w:rsid w:val="00291F51"/>
    <w:rsid w:val="002954A1"/>
    <w:rsid w:val="002A414B"/>
    <w:rsid w:val="002A6D27"/>
    <w:rsid w:val="002B2F28"/>
    <w:rsid w:val="002B77AC"/>
    <w:rsid w:val="002C01E6"/>
    <w:rsid w:val="002C2B05"/>
    <w:rsid w:val="002C50C1"/>
    <w:rsid w:val="002C629B"/>
    <w:rsid w:val="002C7878"/>
    <w:rsid w:val="002D4A62"/>
    <w:rsid w:val="002D6131"/>
    <w:rsid w:val="002D6426"/>
    <w:rsid w:val="002D6993"/>
    <w:rsid w:val="002E0F4C"/>
    <w:rsid w:val="002E2B89"/>
    <w:rsid w:val="002E6F34"/>
    <w:rsid w:val="002F0FC4"/>
    <w:rsid w:val="002F28BA"/>
    <w:rsid w:val="003007F8"/>
    <w:rsid w:val="00301DDE"/>
    <w:rsid w:val="00302AEE"/>
    <w:rsid w:val="0030499C"/>
    <w:rsid w:val="00306722"/>
    <w:rsid w:val="00313ECB"/>
    <w:rsid w:val="00330DC3"/>
    <w:rsid w:val="00331ED5"/>
    <w:rsid w:val="00333E4D"/>
    <w:rsid w:val="00335B33"/>
    <w:rsid w:val="003428D5"/>
    <w:rsid w:val="00345B4E"/>
    <w:rsid w:val="00350C76"/>
    <w:rsid w:val="00353475"/>
    <w:rsid w:val="00357EFE"/>
    <w:rsid w:val="00364976"/>
    <w:rsid w:val="003671AF"/>
    <w:rsid w:val="003769C7"/>
    <w:rsid w:val="00380BAC"/>
    <w:rsid w:val="003819C0"/>
    <w:rsid w:val="00383B5D"/>
    <w:rsid w:val="00390AEE"/>
    <w:rsid w:val="00392E88"/>
    <w:rsid w:val="00393A58"/>
    <w:rsid w:val="003949EC"/>
    <w:rsid w:val="00395C58"/>
    <w:rsid w:val="003A294C"/>
    <w:rsid w:val="003A62E3"/>
    <w:rsid w:val="003B6B0E"/>
    <w:rsid w:val="003C115D"/>
    <w:rsid w:val="003C737A"/>
    <w:rsid w:val="003D0541"/>
    <w:rsid w:val="003D2766"/>
    <w:rsid w:val="003D318E"/>
    <w:rsid w:val="003D4269"/>
    <w:rsid w:val="003D48E6"/>
    <w:rsid w:val="003D504A"/>
    <w:rsid w:val="003D598D"/>
    <w:rsid w:val="003E2CC3"/>
    <w:rsid w:val="003E41F0"/>
    <w:rsid w:val="003E5F40"/>
    <w:rsid w:val="003F0CAB"/>
    <w:rsid w:val="003F1096"/>
    <w:rsid w:val="003F2506"/>
    <w:rsid w:val="003F514A"/>
    <w:rsid w:val="003F6ECD"/>
    <w:rsid w:val="00406B4E"/>
    <w:rsid w:val="004271E0"/>
    <w:rsid w:val="0043098C"/>
    <w:rsid w:val="0043275B"/>
    <w:rsid w:val="00436E73"/>
    <w:rsid w:val="00436F34"/>
    <w:rsid w:val="00440D13"/>
    <w:rsid w:val="00442ED6"/>
    <w:rsid w:val="004454E8"/>
    <w:rsid w:val="00445BBD"/>
    <w:rsid w:val="004517C9"/>
    <w:rsid w:val="00453DB5"/>
    <w:rsid w:val="0045520A"/>
    <w:rsid w:val="00455F0E"/>
    <w:rsid w:val="004605D2"/>
    <w:rsid w:val="00475776"/>
    <w:rsid w:val="00484DB7"/>
    <w:rsid w:val="00486DF4"/>
    <w:rsid w:val="00494032"/>
    <w:rsid w:val="00495E9F"/>
    <w:rsid w:val="00496E04"/>
    <w:rsid w:val="004B2B48"/>
    <w:rsid w:val="004C582B"/>
    <w:rsid w:val="004C75A2"/>
    <w:rsid w:val="004D3177"/>
    <w:rsid w:val="004D3EF8"/>
    <w:rsid w:val="004D4C6F"/>
    <w:rsid w:val="004D53DB"/>
    <w:rsid w:val="004D711F"/>
    <w:rsid w:val="004E6000"/>
    <w:rsid w:val="004F0338"/>
    <w:rsid w:val="004F0345"/>
    <w:rsid w:val="004F3F40"/>
    <w:rsid w:val="00501CD8"/>
    <w:rsid w:val="0050239D"/>
    <w:rsid w:val="0050275E"/>
    <w:rsid w:val="00503C01"/>
    <w:rsid w:val="00503C22"/>
    <w:rsid w:val="00506A6C"/>
    <w:rsid w:val="0051300F"/>
    <w:rsid w:val="00515210"/>
    <w:rsid w:val="0051559F"/>
    <w:rsid w:val="005255D7"/>
    <w:rsid w:val="0052662B"/>
    <w:rsid w:val="00527CAC"/>
    <w:rsid w:val="00533189"/>
    <w:rsid w:val="00534B75"/>
    <w:rsid w:val="00541796"/>
    <w:rsid w:val="005421EA"/>
    <w:rsid w:val="00544816"/>
    <w:rsid w:val="0055036D"/>
    <w:rsid w:val="005504CC"/>
    <w:rsid w:val="00552311"/>
    <w:rsid w:val="00560363"/>
    <w:rsid w:val="0056150C"/>
    <w:rsid w:val="00571D34"/>
    <w:rsid w:val="00577772"/>
    <w:rsid w:val="0058046A"/>
    <w:rsid w:val="005866FB"/>
    <w:rsid w:val="00595F8F"/>
    <w:rsid w:val="005A3E42"/>
    <w:rsid w:val="005A5E78"/>
    <w:rsid w:val="005A763E"/>
    <w:rsid w:val="005C0678"/>
    <w:rsid w:val="005C140B"/>
    <w:rsid w:val="005C26CB"/>
    <w:rsid w:val="005C4E4A"/>
    <w:rsid w:val="005C7295"/>
    <w:rsid w:val="005E1FDA"/>
    <w:rsid w:val="005E2108"/>
    <w:rsid w:val="005E26B7"/>
    <w:rsid w:val="005E637B"/>
    <w:rsid w:val="005F61A4"/>
    <w:rsid w:val="005F7DA6"/>
    <w:rsid w:val="0061420E"/>
    <w:rsid w:val="00614C63"/>
    <w:rsid w:val="0062733D"/>
    <w:rsid w:val="006274FF"/>
    <w:rsid w:val="006329BB"/>
    <w:rsid w:val="006377D9"/>
    <w:rsid w:val="00642288"/>
    <w:rsid w:val="006426C3"/>
    <w:rsid w:val="00645801"/>
    <w:rsid w:val="00645CF8"/>
    <w:rsid w:val="00647521"/>
    <w:rsid w:val="00650889"/>
    <w:rsid w:val="0065351B"/>
    <w:rsid w:val="00655F60"/>
    <w:rsid w:val="00660C0A"/>
    <w:rsid w:val="0066589C"/>
    <w:rsid w:val="00666AD8"/>
    <w:rsid w:val="00667837"/>
    <w:rsid w:val="00670476"/>
    <w:rsid w:val="00671A58"/>
    <w:rsid w:val="00671F2E"/>
    <w:rsid w:val="006736A9"/>
    <w:rsid w:val="006844CC"/>
    <w:rsid w:val="006865B9"/>
    <w:rsid w:val="006871CB"/>
    <w:rsid w:val="00691A6B"/>
    <w:rsid w:val="00693447"/>
    <w:rsid w:val="006A032D"/>
    <w:rsid w:val="006A11B8"/>
    <w:rsid w:val="006A2CB8"/>
    <w:rsid w:val="006A55E5"/>
    <w:rsid w:val="006B1B25"/>
    <w:rsid w:val="006B4CAB"/>
    <w:rsid w:val="006B4D97"/>
    <w:rsid w:val="006C2339"/>
    <w:rsid w:val="006C3754"/>
    <w:rsid w:val="006C3EF5"/>
    <w:rsid w:val="006C6D60"/>
    <w:rsid w:val="006D6F59"/>
    <w:rsid w:val="006D7D6B"/>
    <w:rsid w:val="006D7D9D"/>
    <w:rsid w:val="006F0805"/>
    <w:rsid w:val="00704FEA"/>
    <w:rsid w:val="0071217E"/>
    <w:rsid w:val="00720117"/>
    <w:rsid w:val="0072106B"/>
    <w:rsid w:val="007279FE"/>
    <w:rsid w:val="00730139"/>
    <w:rsid w:val="00732D3D"/>
    <w:rsid w:val="00740210"/>
    <w:rsid w:val="0074345C"/>
    <w:rsid w:val="0075128D"/>
    <w:rsid w:val="00755038"/>
    <w:rsid w:val="00755822"/>
    <w:rsid w:val="00755B7F"/>
    <w:rsid w:val="00756437"/>
    <w:rsid w:val="007567A6"/>
    <w:rsid w:val="00762756"/>
    <w:rsid w:val="007720E1"/>
    <w:rsid w:val="0077220D"/>
    <w:rsid w:val="00781A90"/>
    <w:rsid w:val="007865CA"/>
    <w:rsid w:val="007909B0"/>
    <w:rsid w:val="007926E8"/>
    <w:rsid w:val="0079294B"/>
    <w:rsid w:val="00795525"/>
    <w:rsid w:val="007A0360"/>
    <w:rsid w:val="007B4ADC"/>
    <w:rsid w:val="007C2F92"/>
    <w:rsid w:val="007C64A1"/>
    <w:rsid w:val="007C68CB"/>
    <w:rsid w:val="007C69F2"/>
    <w:rsid w:val="007C74F5"/>
    <w:rsid w:val="007D6C7F"/>
    <w:rsid w:val="007D72FE"/>
    <w:rsid w:val="007E6380"/>
    <w:rsid w:val="007E78F7"/>
    <w:rsid w:val="007F3A56"/>
    <w:rsid w:val="007F44A5"/>
    <w:rsid w:val="0080269F"/>
    <w:rsid w:val="008053BE"/>
    <w:rsid w:val="00810129"/>
    <w:rsid w:val="00810304"/>
    <w:rsid w:val="008106EF"/>
    <w:rsid w:val="008119A1"/>
    <w:rsid w:val="00812849"/>
    <w:rsid w:val="00822DFE"/>
    <w:rsid w:val="00826404"/>
    <w:rsid w:val="008266C3"/>
    <w:rsid w:val="00826B73"/>
    <w:rsid w:val="00852209"/>
    <w:rsid w:val="0085500A"/>
    <w:rsid w:val="00855A17"/>
    <w:rsid w:val="00856D8B"/>
    <w:rsid w:val="00857440"/>
    <w:rsid w:val="00866A02"/>
    <w:rsid w:val="0086712E"/>
    <w:rsid w:val="00871ADA"/>
    <w:rsid w:val="00875B20"/>
    <w:rsid w:val="00883021"/>
    <w:rsid w:val="00885367"/>
    <w:rsid w:val="008876BF"/>
    <w:rsid w:val="00892B32"/>
    <w:rsid w:val="0089468D"/>
    <w:rsid w:val="008961F3"/>
    <w:rsid w:val="00897F29"/>
    <w:rsid w:val="008A3123"/>
    <w:rsid w:val="008A3AC0"/>
    <w:rsid w:val="008A3AE4"/>
    <w:rsid w:val="008A5002"/>
    <w:rsid w:val="008A7E17"/>
    <w:rsid w:val="008B1192"/>
    <w:rsid w:val="008B2500"/>
    <w:rsid w:val="008B4C4F"/>
    <w:rsid w:val="008B5147"/>
    <w:rsid w:val="008C2DCF"/>
    <w:rsid w:val="008E1144"/>
    <w:rsid w:val="008E625B"/>
    <w:rsid w:val="008E750F"/>
    <w:rsid w:val="00901A52"/>
    <w:rsid w:val="0091527B"/>
    <w:rsid w:val="0092744F"/>
    <w:rsid w:val="00934012"/>
    <w:rsid w:val="009360F8"/>
    <w:rsid w:val="009376C7"/>
    <w:rsid w:val="00940EC3"/>
    <w:rsid w:val="0094367E"/>
    <w:rsid w:val="00952ED5"/>
    <w:rsid w:val="009536BD"/>
    <w:rsid w:val="0095699E"/>
    <w:rsid w:val="009635AE"/>
    <w:rsid w:val="00965D6A"/>
    <w:rsid w:val="00970415"/>
    <w:rsid w:val="00981281"/>
    <w:rsid w:val="009905E9"/>
    <w:rsid w:val="00990845"/>
    <w:rsid w:val="00990CB2"/>
    <w:rsid w:val="009A0385"/>
    <w:rsid w:val="009A293A"/>
    <w:rsid w:val="009A2F7A"/>
    <w:rsid w:val="009B40C1"/>
    <w:rsid w:val="009B548A"/>
    <w:rsid w:val="009B77C2"/>
    <w:rsid w:val="009C1FA6"/>
    <w:rsid w:val="009C2C30"/>
    <w:rsid w:val="009D1038"/>
    <w:rsid w:val="009D1A70"/>
    <w:rsid w:val="009D39A2"/>
    <w:rsid w:val="009E34A2"/>
    <w:rsid w:val="009F106C"/>
    <w:rsid w:val="009F183F"/>
    <w:rsid w:val="009F71A8"/>
    <w:rsid w:val="00A03225"/>
    <w:rsid w:val="00A043F6"/>
    <w:rsid w:val="00A052ED"/>
    <w:rsid w:val="00A0720E"/>
    <w:rsid w:val="00A1339D"/>
    <w:rsid w:val="00A172FF"/>
    <w:rsid w:val="00A17D4B"/>
    <w:rsid w:val="00A30455"/>
    <w:rsid w:val="00A40ACC"/>
    <w:rsid w:val="00A469AA"/>
    <w:rsid w:val="00A46BC6"/>
    <w:rsid w:val="00A53645"/>
    <w:rsid w:val="00A55141"/>
    <w:rsid w:val="00A55F0D"/>
    <w:rsid w:val="00A56135"/>
    <w:rsid w:val="00A619A6"/>
    <w:rsid w:val="00A642AE"/>
    <w:rsid w:val="00A6515F"/>
    <w:rsid w:val="00A65358"/>
    <w:rsid w:val="00A71293"/>
    <w:rsid w:val="00A73C11"/>
    <w:rsid w:val="00A91402"/>
    <w:rsid w:val="00A928B7"/>
    <w:rsid w:val="00A933F0"/>
    <w:rsid w:val="00A95D8E"/>
    <w:rsid w:val="00A95E31"/>
    <w:rsid w:val="00A974BE"/>
    <w:rsid w:val="00AA1560"/>
    <w:rsid w:val="00AB4296"/>
    <w:rsid w:val="00AB466E"/>
    <w:rsid w:val="00AD0066"/>
    <w:rsid w:val="00AD06CB"/>
    <w:rsid w:val="00AD08D4"/>
    <w:rsid w:val="00AD4C74"/>
    <w:rsid w:val="00AE452E"/>
    <w:rsid w:val="00AE6668"/>
    <w:rsid w:val="00AF5CB7"/>
    <w:rsid w:val="00B004E2"/>
    <w:rsid w:val="00B03CB6"/>
    <w:rsid w:val="00B11A29"/>
    <w:rsid w:val="00B11C2D"/>
    <w:rsid w:val="00B12096"/>
    <w:rsid w:val="00B126DE"/>
    <w:rsid w:val="00B1310A"/>
    <w:rsid w:val="00B16055"/>
    <w:rsid w:val="00B17BBC"/>
    <w:rsid w:val="00B25FD4"/>
    <w:rsid w:val="00B25FFC"/>
    <w:rsid w:val="00B340C1"/>
    <w:rsid w:val="00B34175"/>
    <w:rsid w:val="00B34302"/>
    <w:rsid w:val="00B34E96"/>
    <w:rsid w:val="00B37939"/>
    <w:rsid w:val="00B41D0D"/>
    <w:rsid w:val="00B43978"/>
    <w:rsid w:val="00B44230"/>
    <w:rsid w:val="00B520A0"/>
    <w:rsid w:val="00B5293E"/>
    <w:rsid w:val="00B53772"/>
    <w:rsid w:val="00B60DD5"/>
    <w:rsid w:val="00B617D1"/>
    <w:rsid w:val="00B62262"/>
    <w:rsid w:val="00B62CFD"/>
    <w:rsid w:val="00B671EE"/>
    <w:rsid w:val="00B726AE"/>
    <w:rsid w:val="00B72813"/>
    <w:rsid w:val="00B81A30"/>
    <w:rsid w:val="00B8245B"/>
    <w:rsid w:val="00B85364"/>
    <w:rsid w:val="00B93922"/>
    <w:rsid w:val="00B942F4"/>
    <w:rsid w:val="00B94F31"/>
    <w:rsid w:val="00BA22EB"/>
    <w:rsid w:val="00BA7ABC"/>
    <w:rsid w:val="00BB2006"/>
    <w:rsid w:val="00BB782A"/>
    <w:rsid w:val="00BC4CA4"/>
    <w:rsid w:val="00BD2AE7"/>
    <w:rsid w:val="00BD4123"/>
    <w:rsid w:val="00BE1863"/>
    <w:rsid w:val="00BE28DA"/>
    <w:rsid w:val="00BE36CF"/>
    <w:rsid w:val="00BE3B3C"/>
    <w:rsid w:val="00BF26DD"/>
    <w:rsid w:val="00BF5F03"/>
    <w:rsid w:val="00C01069"/>
    <w:rsid w:val="00C0160B"/>
    <w:rsid w:val="00C06DC2"/>
    <w:rsid w:val="00C16DBE"/>
    <w:rsid w:val="00C213AD"/>
    <w:rsid w:val="00C2503E"/>
    <w:rsid w:val="00C344E5"/>
    <w:rsid w:val="00C34BB4"/>
    <w:rsid w:val="00C42668"/>
    <w:rsid w:val="00C43665"/>
    <w:rsid w:val="00C45CCA"/>
    <w:rsid w:val="00C4654C"/>
    <w:rsid w:val="00C47F0B"/>
    <w:rsid w:val="00C51F52"/>
    <w:rsid w:val="00C575ED"/>
    <w:rsid w:val="00C612BD"/>
    <w:rsid w:val="00C72577"/>
    <w:rsid w:val="00C73D42"/>
    <w:rsid w:val="00C803AA"/>
    <w:rsid w:val="00C81C28"/>
    <w:rsid w:val="00C82F49"/>
    <w:rsid w:val="00C846CC"/>
    <w:rsid w:val="00C8698F"/>
    <w:rsid w:val="00C872A0"/>
    <w:rsid w:val="00C90A0C"/>
    <w:rsid w:val="00C9662C"/>
    <w:rsid w:val="00CA32F5"/>
    <w:rsid w:val="00CA7224"/>
    <w:rsid w:val="00CB14A1"/>
    <w:rsid w:val="00CB2472"/>
    <w:rsid w:val="00CB3FBD"/>
    <w:rsid w:val="00CB42F7"/>
    <w:rsid w:val="00CB48D8"/>
    <w:rsid w:val="00CC3830"/>
    <w:rsid w:val="00CC3FF4"/>
    <w:rsid w:val="00CC574C"/>
    <w:rsid w:val="00CE0931"/>
    <w:rsid w:val="00CE144F"/>
    <w:rsid w:val="00CE3C49"/>
    <w:rsid w:val="00CF1138"/>
    <w:rsid w:val="00CF7C1D"/>
    <w:rsid w:val="00D01CF7"/>
    <w:rsid w:val="00D051DC"/>
    <w:rsid w:val="00D070AB"/>
    <w:rsid w:val="00D1218B"/>
    <w:rsid w:val="00D13861"/>
    <w:rsid w:val="00D179FD"/>
    <w:rsid w:val="00D17AD8"/>
    <w:rsid w:val="00D2390E"/>
    <w:rsid w:val="00D3047D"/>
    <w:rsid w:val="00D32A67"/>
    <w:rsid w:val="00D332EF"/>
    <w:rsid w:val="00D356C3"/>
    <w:rsid w:val="00D51CDB"/>
    <w:rsid w:val="00D53F37"/>
    <w:rsid w:val="00D650E1"/>
    <w:rsid w:val="00D725C7"/>
    <w:rsid w:val="00D741FA"/>
    <w:rsid w:val="00D76216"/>
    <w:rsid w:val="00D82136"/>
    <w:rsid w:val="00D91A64"/>
    <w:rsid w:val="00D922B5"/>
    <w:rsid w:val="00D93065"/>
    <w:rsid w:val="00DA3133"/>
    <w:rsid w:val="00DB53F1"/>
    <w:rsid w:val="00DC091E"/>
    <w:rsid w:val="00DD45B5"/>
    <w:rsid w:val="00DD51D9"/>
    <w:rsid w:val="00DE479F"/>
    <w:rsid w:val="00DE6609"/>
    <w:rsid w:val="00E03749"/>
    <w:rsid w:val="00E03E95"/>
    <w:rsid w:val="00E05842"/>
    <w:rsid w:val="00E124A1"/>
    <w:rsid w:val="00E12EC6"/>
    <w:rsid w:val="00E22A77"/>
    <w:rsid w:val="00E3062B"/>
    <w:rsid w:val="00E31CB5"/>
    <w:rsid w:val="00E35E8C"/>
    <w:rsid w:val="00E406E0"/>
    <w:rsid w:val="00E419B7"/>
    <w:rsid w:val="00E42D52"/>
    <w:rsid w:val="00E45167"/>
    <w:rsid w:val="00E462CA"/>
    <w:rsid w:val="00E466B5"/>
    <w:rsid w:val="00E50A02"/>
    <w:rsid w:val="00E53972"/>
    <w:rsid w:val="00E70404"/>
    <w:rsid w:val="00E72097"/>
    <w:rsid w:val="00E729C9"/>
    <w:rsid w:val="00E73984"/>
    <w:rsid w:val="00E77BA2"/>
    <w:rsid w:val="00E812DC"/>
    <w:rsid w:val="00E86056"/>
    <w:rsid w:val="00E874AE"/>
    <w:rsid w:val="00E91426"/>
    <w:rsid w:val="00E919C1"/>
    <w:rsid w:val="00E92A42"/>
    <w:rsid w:val="00E92B1B"/>
    <w:rsid w:val="00E954D7"/>
    <w:rsid w:val="00E96E45"/>
    <w:rsid w:val="00EA43CC"/>
    <w:rsid w:val="00EB1BD9"/>
    <w:rsid w:val="00EB1EB0"/>
    <w:rsid w:val="00EB29EE"/>
    <w:rsid w:val="00EC1A88"/>
    <w:rsid w:val="00EC3966"/>
    <w:rsid w:val="00ED2EA9"/>
    <w:rsid w:val="00ED53E6"/>
    <w:rsid w:val="00ED7FFB"/>
    <w:rsid w:val="00EE3D85"/>
    <w:rsid w:val="00EE51A6"/>
    <w:rsid w:val="00EE5B4E"/>
    <w:rsid w:val="00F01A5B"/>
    <w:rsid w:val="00F07529"/>
    <w:rsid w:val="00F105E2"/>
    <w:rsid w:val="00F12D53"/>
    <w:rsid w:val="00F1732C"/>
    <w:rsid w:val="00F35D68"/>
    <w:rsid w:val="00F4093F"/>
    <w:rsid w:val="00F42BE2"/>
    <w:rsid w:val="00F43E91"/>
    <w:rsid w:val="00F465D4"/>
    <w:rsid w:val="00F50394"/>
    <w:rsid w:val="00F51E9B"/>
    <w:rsid w:val="00F52CAA"/>
    <w:rsid w:val="00F578EE"/>
    <w:rsid w:val="00F6293D"/>
    <w:rsid w:val="00F63BC6"/>
    <w:rsid w:val="00F6472F"/>
    <w:rsid w:val="00F64EEB"/>
    <w:rsid w:val="00F654B6"/>
    <w:rsid w:val="00F67844"/>
    <w:rsid w:val="00F67BBB"/>
    <w:rsid w:val="00F734D2"/>
    <w:rsid w:val="00F76474"/>
    <w:rsid w:val="00F76B2B"/>
    <w:rsid w:val="00F83C26"/>
    <w:rsid w:val="00F85AC2"/>
    <w:rsid w:val="00F92435"/>
    <w:rsid w:val="00F962E0"/>
    <w:rsid w:val="00F97433"/>
    <w:rsid w:val="00FA0AE1"/>
    <w:rsid w:val="00FA3682"/>
    <w:rsid w:val="00FA4C50"/>
    <w:rsid w:val="00FB0084"/>
    <w:rsid w:val="00FB37E2"/>
    <w:rsid w:val="00FB656B"/>
    <w:rsid w:val="00FB768D"/>
    <w:rsid w:val="00FC0593"/>
    <w:rsid w:val="00FC14DE"/>
    <w:rsid w:val="00FC252F"/>
    <w:rsid w:val="00FC2737"/>
    <w:rsid w:val="00FC5267"/>
    <w:rsid w:val="00FC6A1D"/>
    <w:rsid w:val="00FC72F8"/>
    <w:rsid w:val="00FC7AC1"/>
    <w:rsid w:val="00FC7BB3"/>
    <w:rsid w:val="00FD0F80"/>
    <w:rsid w:val="00FD65C6"/>
    <w:rsid w:val="00FD7B2D"/>
    <w:rsid w:val="00FE090C"/>
    <w:rsid w:val="00FE15CF"/>
    <w:rsid w:val="00FE517B"/>
    <w:rsid w:val="00FE65C8"/>
    <w:rsid w:val="00FF0A11"/>
    <w:rsid w:val="00FF470F"/>
    <w:rsid w:val="00FF5101"/>
    <w:rsid w:val="00FF6053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7F4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5D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F465D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F465D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465D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F465D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465D4"/>
  </w:style>
  <w:style w:type="paragraph" w:customStyle="1" w:styleId="titleflushleft">
    <w:name w:val="title flush left"/>
    <w:basedOn w:val="isonormal"/>
    <w:next w:val="blocktext1"/>
    <w:rsid w:val="00F465D4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F465D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F465D4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F465D4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F465D4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F465D4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F465D4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F465D4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F465D4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F465D4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F465D4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F465D4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F465D4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F465D4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F465D4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F465D4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F465D4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F465D4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F465D4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F465D4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F465D4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F465D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Pr>
      <w:sz w:val="16"/>
    </w:rPr>
  </w:style>
  <w:style w:type="paragraph" w:customStyle="1" w:styleId="sectiontitleflushleft">
    <w:name w:val="section title flush left"/>
    <w:basedOn w:val="isonormal"/>
    <w:rsid w:val="00F465D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F465D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F465D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F465D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F465D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F465D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F465D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465D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465D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F465D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F465D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F465D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F465D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F465D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F465D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F465D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F465D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F465D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F465D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F465D4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F465D4"/>
    <w:pPr>
      <w:spacing w:before="0"/>
      <w:jc w:val="both"/>
    </w:pPr>
  </w:style>
  <w:style w:type="paragraph" w:customStyle="1" w:styleId="isof2">
    <w:name w:val="isof2"/>
    <w:basedOn w:val="isonormal"/>
    <w:rsid w:val="00F465D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F465D4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F465D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F465D4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semiHidden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F465D4"/>
    <w:pPr>
      <w:jc w:val="center"/>
    </w:pPr>
  </w:style>
  <w:style w:type="paragraph" w:customStyle="1" w:styleId="tabletext">
    <w:name w:val="tabletext"/>
    <w:basedOn w:val="isonormal"/>
    <w:rsid w:val="00F465D4"/>
    <w:pPr>
      <w:spacing w:before="60"/>
    </w:pPr>
  </w:style>
  <w:style w:type="paragraph" w:styleId="Index1">
    <w:name w:val="index 1"/>
    <w:basedOn w:val="Normal"/>
    <w:next w:val="Normal"/>
    <w:semiHidden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semiHidden/>
    <w:pPr>
      <w:numPr>
        <w:ilvl w:val="11"/>
      </w:numPr>
      <w:ind w:left="360" w:hanging="36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sidetext">
    <w:name w:val="sidetext"/>
    <w:basedOn w:val="isonormal"/>
    <w:rsid w:val="00F465D4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F465D4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F465D4"/>
    <w:pPr>
      <w:tabs>
        <w:tab w:val="center" w:pos="4680"/>
        <w:tab w:val="right" w:pos="9360"/>
      </w:tabs>
    </w:pPr>
  </w:style>
  <w:style w:type="paragraph" w:styleId="Date">
    <w:name w:val="Date"/>
    <w:basedOn w:val="Normal"/>
    <w:semiHidden/>
    <w:pPr>
      <w:jc w:val="right"/>
    </w:pPr>
    <w:rPr>
      <w:sz w:val="22"/>
    </w:rPr>
  </w:style>
  <w:style w:type="paragraph" w:customStyle="1" w:styleId="ISOCircular">
    <w:name w:val="ISOCircular"/>
    <w:basedOn w:val="Normal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F465D4"/>
    <w:pPr>
      <w:spacing w:before="60"/>
    </w:pPr>
    <w:rPr>
      <w:sz w:val="18"/>
    </w:r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F465D4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text1">
    <w:name w:val="text1"/>
    <w:basedOn w:val="isonormal"/>
    <w:pPr>
      <w:keepLines/>
      <w:spacing w:before="0" w:line="240" w:lineRule="auto"/>
    </w:pPr>
    <w:rPr>
      <w:rFonts w:ascii="Times New Roman" w:hAnsi="Times New Roman"/>
      <w:sz w:val="22"/>
    </w:rPr>
  </w:style>
  <w:style w:type="paragraph" w:customStyle="1" w:styleId="attachtext">
    <w:name w:val="attachtext"/>
    <w:basedOn w:val="isonormal"/>
    <w:pPr>
      <w:spacing w:before="0" w:line="240" w:lineRule="auto"/>
    </w:pPr>
    <w:rPr>
      <w:sz w:val="24"/>
    </w:rPr>
  </w:style>
  <w:style w:type="character" w:styleId="PageNumber">
    <w:name w:val="page number"/>
    <w:basedOn w:val="DefaultParagraphFont"/>
    <w:semiHidden/>
  </w:style>
  <w:style w:type="paragraph" w:customStyle="1" w:styleId="space8">
    <w:name w:val="space8"/>
    <w:basedOn w:val="isonormal"/>
    <w:next w:val="blocktext1"/>
    <w:rsid w:val="00F465D4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F465D4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F465D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F465D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F465D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F465D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F465D4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F465D4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F465D4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F465D4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F465D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F465D4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F465D4"/>
    <w:pPr>
      <w:spacing w:before="60"/>
    </w:pPr>
    <w:rPr>
      <w:sz w:val="16"/>
    </w:rPr>
  </w:style>
  <w:style w:type="paragraph" w:customStyle="1" w:styleId="TEXT12">
    <w:name w:val="TEXT12"/>
    <w:basedOn w:val="isonormal"/>
    <w:rsid w:val="00F465D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F465D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F465D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F465D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F465D4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F465D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F465D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F465D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F465D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F465D4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F465D4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F465D4"/>
    <w:rPr>
      <w:rFonts w:ascii="Arial" w:hAnsi="Arial"/>
    </w:rPr>
  </w:style>
  <w:style w:type="character" w:customStyle="1" w:styleId="FooterChar">
    <w:name w:val="Footer Char"/>
    <w:link w:val="Footer"/>
    <w:rsid w:val="00F465D4"/>
    <w:rPr>
      <w:rFonts w:ascii="Arial" w:hAnsi="Arial"/>
    </w:rPr>
  </w:style>
  <w:style w:type="table" w:styleId="TableGrid">
    <w:name w:val="Table Grid"/>
    <w:basedOn w:val="TableNormal"/>
    <w:rsid w:val="00F465D4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F465D4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1A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F61A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730D3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D17AD8"/>
    <w:pPr>
      <w:overflowPunct/>
      <w:autoSpaceDE/>
      <w:autoSpaceDN/>
      <w:adjustRightInd/>
      <w:ind w:left="720"/>
      <w:jc w:val="left"/>
      <w:textAlignment w:val="auto"/>
    </w:pPr>
    <w:rPr>
      <w:rFonts w:ascii="Calibri" w:eastAsia="Calibri" w:hAnsi="Calibri"/>
      <w:color w:val="000066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144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8E1144"/>
    <w:rPr>
      <w:rFonts w:ascii="Helv" w:hAnsi="Helv"/>
    </w:rPr>
  </w:style>
  <w:style w:type="character" w:customStyle="1" w:styleId="CommentSubjectChar">
    <w:name w:val="Comment Subject Char"/>
    <w:link w:val="CommentSubject"/>
    <w:uiPriority w:val="99"/>
    <w:semiHidden/>
    <w:rsid w:val="008E114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footer" Target="footer8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LI-GL-2021-265 - 003 - CG 23 06 12 20 Withdrawn.docx</DocumentName>
    <NumberOfPages xmlns="a86cc342-0045-41e2-80e9-abdb777d2eca" xsi:nil="true"/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i58477</AuthorId>
    <CircularDocDescription xmlns="a86cc342-0045-41e2-80e9-abdb777d2eca">CG 23 06 12 20 Withdrawn</CircularDocDescription>
    <Date_x0020_Modified xmlns="a86cc342-0045-41e2-80e9-abdb777d2eca">2021-06-03T04:00:00+00:00</Date_x0020_Modified>
    <CircularDate xmlns="a86cc342-0045-41e2-80e9-abdb777d2eca">2021-08-19T04:00:00+00:00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General Liability forms filing GL-2021-OFR1 withdraws multistate endorsement CG 23 06 and introduces a new state-specific endorsement CG 23 09.</KeyMessage>
    <CircularNumber xmlns="a86cc342-0045-41e2-80e9-abdb777d2eca">LI-GL-2021-265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Spencer, Christopher</AuthorName>
    <Sequence xmlns="a86cc342-0045-41e2-80e9-abdb777d2eca">2</Sequence>
    <ServiceModuleString xmlns="a86cc342-0045-41e2-80e9-abdb777d2eca">Forms;</ServiceModuleString>
    <CircId xmlns="a86cc342-0045-41e2-80e9-abdb777d2eca">33299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CANNABIS ENDORSEMENTS WITHDRAWN AND INTRODUCED IN DELAWARE FILED AND APPROVED</CircularTitle>
    <Jurs xmlns="a86cc342-0045-41e2-80e9-abdb777d2eca">
      <Value>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>
  <LongProp xmlns="" name="Jurs"><![CDATA[2;#AK;#1;#AL;#4;#AR;#3;#AZ;#5;#CA;#6;#CO;#7;#CT;#9;#DC;#8;#DE;#10;#FL;#11;#GA;#12;#GU;#13;#HI;#17;#IA;#14;#ID;#15;#IL;#16;#IN;#18;#KS;#19;#KY;#20;#LA;#23;#MA;#22;#MD;#21;#ME;#24;#MI;#25;#MN;#27;#MO;#26;#MS;#28;#MT;#35;#NC;#36;#ND;#29;#NE;#31;#NH;#32;#NJ;#33;#NM;#30;#NV;#34;#NY;#37;#OH;#38;#OK;#39;#OR;#40;#PA;#41;#PR;#42;#RI;#43;#SC;#44;#SD;#45;#TN;#46;#TX;#48;#UT;#50;#VA;#47;#VI;#49;#VT;#51;#WA;#53;#WI;#52;#WV;#54;#WY]]></LongProp>
</LongProperties>
</file>

<file path=customXml/itemProps1.xml><?xml version="1.0" encoding="utf-8"?>
<ds:datastoreItem xmlns:ds="http://schemas.openxmlformats.org/officeDocument/2006/customXml" ds:itemID="{B93840DE-2ED7-48B6-A718-C436EF68E54C}"/>
</file>

<file path=customXml/itemProps2.xml><?xml version="1.0" encoding="utf-8"?>
<ds:datastoreItem xmlns:ds="http://schemas.openxmlformats.org/officeDocument/2006/customXml" ds:itemID="{A50313A8-6B02-4515-A857-242673E5E4F0}"/>
</file>

<file path=customXml/itemProps3.xml><?xml version="1.0" encoding="utf-8"?>
<ds:datastoreItem xmlns:ds="http://schemas.openxmlformats.org/officeDocument/2006/customXml" ds:itemID="{8491A758-8F41-4A39-811E-89F2715AF756}"/>
</file>

<file path=customXml/itemProps4.xml><?xml version="1.0" encoding="utf-8"?>
<ds:datastoreItem xmlns:ds="http://schemas.openxmlformats.org/officeDocument/2006/customXml" ds:itemID="{E309F5FC-C5DD-44FF-8EDC-DE0870D0EAE0}"/>
</file>

<file path=customXml/itemProps5.xml><?xml version="1.0" encoding="utf-8"?>
<ds:datastoreItem xmlns:ds="http://schemas.openxmlformats.org/officeDocument/2006/customXml" ds:itemID="{7C147D17-8380-4D7E-A99A-6717CD67EA95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585</Words>
  <Characters>3279</Characters>
  <Application>Microsoft Office Word</Application>
  <DocSecurity>0</DocSecurity>
  <Lines>115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CANNABIS EXCLUSION WITH DESIGNATED PRODUCT OR WORK EXCEPTION SUBJECT TO CANNABIS PRODUCTS/COMPLETED OPERATIONS AGGREGATE LIMIT</vt:lpstr>
    </vt:vector>
  </TitlesOfParts>
  <Manager/>
  <Company/>
  <LinksUpToDate>false</LinksUpToDate>
  <CharactersWithSpaces>3863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CANNABIS EXCLUSION WITH DESIGNATED PRODUCT OR WORK EXCEPTION SUBJECT TO CANNABIS PRODUCTS/COMPLETED OPERATIONS AGGREGATE LIMIT</dc:title>
  <dc:subject/>
  <dc:creator/>
  <cp:keywords/>
  <dc:description>2</dc:description>
  <cp:lastModifiedBy/>
  <cp:revision>1</cp:revision>
  <cp:lastPrinted>2004-03-16T19:08:00Z</cp:lastPrinted>
  <dcterms:created xsi:type="dcterms:W3CDTF">2019-12-20T15:35:00Z</dcterms:created>
  <dcterms:modified xsi:type="dcterms:W3CDTF">2021-06-03T18:56:00Z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ctionTopic">
    <vt:lpwstr>1</vt:lpwstr>
  </property>
  <property fmtid="{D5CDD505-2E9C-101B-9397-08002B2CF9AE}" pid="3" name="AdditionalCircularNumbers">
    <vt:lpwstr/>
  </property>
  <property fmtid="{D5CDD505-2E9C-101B-9397-08002B2CF9AE}" pid="4" name="ApplicableLOBs">
    <vt:lpwstr/>
  </property>
  <property fmtid="{D5CDD505-2E9C-101B-9397-08002B2CF9AE}" pid="5" name="attachment$">
    <vt:lpwstr/>
  </property>
  <property fmtid="{D5CDD505-2E9C-101B-9397-08002B2CF9AE}" pid="6" name="AttachmentType">
    <vt:lpwstr>Other</vt:lpwstr>
  </property>
  <property fmtid="{D5CDD505-2E9C-101B-9397-08002B2CF9AE}" pid="7" name="AuthorId">
    <vt:lpwstr>i58419</vt:lpwstr>
  </property>
  <property fmtid="{D5CDD505-2E9C-101B-9397-08002B2CF9AE}" pid="8" name="AuthorName">
    <vt:lpwstr>Esau, Alexander</vt:lpwstr>
  </property>
  <property fmtid="{D5CDD505-2E9C-101B-9397-08002B2CF9AE}" pid="9" name="CircId">
    <vt:lpwstr>24520.0000000000</vt:lpwstr>
  </property>
  <property fmtid="{D5CDD505-2E9C-101B-9397-08002B2CF9AE}" pid="10" name="CircularComments">
    <vt:lpwstr/>
  </property>
  <property fmtid="{D5CDD505-2E9C-101B-9397-08002B2CF9AE}" pid="11" name="CircularDate">
    <vt:lpwstr>2018-06-15T00:00:00Z</vt:lpwstr>
  </property>
  <property fmtid="{D5CDD505-2E9C-101B-9397-08002B2CF9AE}" pid="12" name="CircularDocDescription">
    <vt:lpwstr>GLP-2018-012A Attachment 1</vt:lpwstr>
  </property>
  <property fmtid="{D5CDD505-2E9C-101B-9397-08002B2CF9AE}" pid="13" name="CircularNote">
    <vt:lpwstr/>
  </property>
  <property fmtid="{D5CDD505-2E9C-101B-9397-08002B2CF9AE}" pid="14" name="CircularNumber">
    <vt:lpwstr>AM-GL-2018-003</vt:lpwstr>
  </property>
  <property fmtid="{D5CDD505-2E9C-101B-9397-08002B2CF9AE}" pid="15" name="CircularStatus">
    <vt:lpwstr>QA Review</vt:lpwstr>
  </property>
  <property fmtid="{D5CDD505-2E9C-101B-9397-08002B2CF9AE}" pid="16" name="CircularTitle">
    <vt:lpwstr>GENERAL LIABILITY PANEL TELECONFERENCE AGENDA ATTACHED</vt:lpwstr>
  </property>
  <property fmtid="{D5CDD505-2E9C-101B-9397-08002B2CF9AE}" pid="17" name="CircularTitleDoc">
    <vt:lpwstr/>
  </property>
  <property fmtid="{D5CDD505-2E9C-101B-9397-08002B2CF9AE}" pid="18" name="CircularType">
    <vt:lpwstr>1</vt:lpwstr>
  </property>
  <property fmtid="{D5CDD505-2E9C-101B-9397-08002B2CF9AE}" pid="19" name="CircularUpdate">
    <vt:lpwstr/>
  </property>
  <property fmtid="{D5CDD505-2E9C-101B-9397-08002B2CF9AE}" pid="20" name="Comments">
    <vt:lpwstr>1</vt:lpwstr>
  </property>
  <property fmtid="{D5CDD505-2E9C-101B-9397-08002B2CF9AE}" pid="21" name="ContentTypeId">
    <vt:lpwstr>0x0101002A7B4D783DF0499AA9CFFB0BDFDF2D2C00B742AC3165F72545976B399ED8B6337E</vt:lpwstr>
  </property>
  <property fmtid="{D5CDD505-2E9C-101B-9397-08002B2CF9AE}" pid="22" name="CorrectionCirculars">
    <vt:lpwstr/>
  </property>
  <property fmtid="{D5CDD505-2E9C-101B-9397-08002B2CF9AE}" pid="23" name="Date Modified">
    <vt:lpwstr>2018-06-12T11:24:43Z</vt:lpwstr>
  </property>
  <property fmtid="{D5CDD505-2E9C-101B-9397-08002B2CF9AE}" pid="24" name="DocumentName">
    <vt:lpwstr>CG23061220_3.doc</vt:lpwstr>
  </property>
  <property fmtid="{D5CDD505-2E9C-101B-9397-08002B2CF9AE}" pid="25" name="DocumentSetDescription">
    <vt:lpwstr/>
  </property>
  <property fmtid="{D5CDD505-2E9C-101B-9397-08002B2CF9AE}" pid="26" name="DocumentStatus">
    <vt:lpwstr/>
  </property>
  <property fmtid="{D5CDD505-2E9C-101B-9397-08002B2CF9AE}" pid="27" name="DocumentTitle">
    <vt:lpwstr/>
  </property>
  <property fmtid="{D5CDD505-2E9C-101B-9397-08002B2CF9AE}" pid="28" name="DoesDocExist">
    <vt:lpwstr>0</vt:lpwstr>
  </property>
  <property fmtid="{D5CDD505-2E9C-101B-9397-08002B2CF9AE}" pid="29" name="dte$">
    <vt:lpwstr/>
  </property>
  <property fmtid="{D5CDD505-2E9C-101B-9397-08002B2CF9AE}" pid="30" name="FilingId">
    <vt:lpwstr/>
  </property>
  <property fmtid="{D5CDD505-2E9C-101B-9397-08002B2CF9AE}" pid="31" name="FilingPath">
    <vt:lpwstr/>
  </property>
  <property fmtid="{D5CDD505-2E9C-101B-9397-08002B2CF9AE}" pid="32" name="Filings">
    <vt:lpwstr/>
  </property>
  <property fmtid="{D5CDD505-2E9C-101B-9397-08002B2CF9AE}" pid="33" name="IncludeWithPDF">
    <vt:lpwstr>1</vt:lpwstr>
  </property>
  <property fmtid="{D5CDD505-2E9C-101B-9397-08002B2CF9AE}" pid="34" name="IsInUse">
    <vt:lpwstr>0</vt:lpwstr>
  </property>
  <property fmtid="{D5CDD505-2E9C-101B-9397-08002B2CF9AE}" pid="35" name="IsMasterDocument">
    <vt:lpwstr>0</vt:lpwstr>
  </property>
  <property fmtid="{D5CDD505-2E9C-101B-9397-08002B2CF9AE}" pid="36" name="ISOVersion">
    <vt:lpwstr>3.00000000000000</vt:lpwstr>
  </property>
  <property fmtid="{D5CDD505-2E9C-101B-9397-08002B2CF9AE}" pid="37" name="IsStatusChanging">
    <vt:lpwstr>Y</vt:lpwstr>
  </property>
  <property fmtid="{D5CDD505-2E9C-101B-9397-08002B2CF9AE}" pid="38" name="item$">
    <vt:lpwstr/>
  </property>
  <property fmtid="{D5CDD505-2E9C-101B-9397-08002B2CF9AE}" pid="39" name="Jurisdiction">
    <vt:lpwstr/>
  </property>
  <property fmtid="{D5CDD505-2E9C-101B-9397-08002B2CF9AE}" pid="40" name="Jurs">
    <vt:lpwstr>2;#AK;#1;#AL;#4;#AR;#3;#AZ;#5;#CA;#6;#CO;#7;#CT;#9;#DC;#8;#DE;#10;#FL;#11;#GA;#12;#GU;#13;#HI;#17;#IA;#14;#ID;#15;#IL;#16;#IN;#18;#KS;#19;#KY;#20;#LA;#23;#MA;#22;#MD;#21;#ME;#24;#MI;#25;#MN;#27;#MO;#26;#MS;#28;#MT;#35;#NC;#36;#ND;#29;#NE;#31;#NH;#32;#NJ;#</vt:lpwstr>
  </property>
  <property fmtid="{D5CDD505-2E9C-101B-9397-08002B2CF9AE}" pid="41" name="KeyMessage">
    <vt:lpwstr>We are attaching the agenda for the July 11, 2018 General Liability Panel teleconference.</vt:lpwstr>
  </property>
  <property fmtid="{D5CDD505-2E9C-101B-9397-08002B2CF9AE}" pid="42" name="KeyMessageDoc">
    <vt:lpwstr/>
  </property>
  <property fmtid="{D5CDD505-2E9C-101B-9397-08002B2CF9AE}" pid="43" name="LineID">
    <vt:lpwstr/>
  </property>
  <property fmtid="{D5CDD505-2E9C-101B-9397-08002B2CF9AE}" pid="44" name="LineName">
    <vt:lpwstr>TestName</vt:lpwstr>
  </property>
  <property fmtid="{D5CDD505-2E9C-101B-9397-08002B2CF9AE}" pid="45" name="LineStatus">
    <vt:lpwstr/>
  </property>
  <property fmtid="{D5CDD505-2E9C-101B-9397-08002B2CF9AE}" pid="46" name="LOB">
    <vt:lpwstr>19</vt:lpwstr>
  </property>
  <property fmtid="{D5CDD505-2E9C-101B-9397-08002B2CF9AE}" pid="47" name="Master">
    <vt:lpwstr/>
  </property>
  <property fmtid="{D5CDD505-2E9C-101B-9397-08002B2CF9AE}" pid="48" name="MetaData">
    <vt:lpwstr/>
  </property>
  <property fmtid="{D5CDD505-2E9C-101B-9397-08002B2CF9AE}" pid="49" name="ModifiedDateTime">
    <vt:lpwstr>2017-08-23T11:48:10Z</vt:lpwstr>
  </property>
  <property fmtid="{D5CDD505-2E9C-101B-9397-08002B2CF9AE}" pid="50" name="NoCopyright$">
    <vt:lpwstr>© Insurance Services Office, Inc.,xxxx</vt:lpwstr>
  </property>
  <property fmtid="{D5CDD505-2E9C-101B-9397-08002B2CF9AE}" pid="51" name="NumberOfLeaves">
    <vt:lpwstr/>
  </property>
  <property fmtid="{D5CDD505-2E9C-101B-9397-08002B2CF9AE}" pid="52" name="NumberOfPages">
    <vt:lpwstr/>
  </property>
  <property fmtid="{D5CDD505-2E9C-101B-9397-08002B2CF9AE}" pid="53" name="Orientation">
    <vt:lpwstr/>
  </property>
  <property fmtid="{D5CDD505-2E9C-101B-9397-08002B2CF9AE}" pid="54" name="PageType">
    <vt:lpwstr/>
  </property>
  <property fmtid="{D5CDD505-2E9C-101B-9397-08002B2CF9AE}" pid="55" name="PDFSignOffNotification">
    <vt:lpwstr>0</vt:lpwstr>
  </property>
  <property fmtid="{D5CDD505-2E9C-101B-9397-08002B2CF9AE}" pid="56" name="pgno$">
    <vt:lpwstr/>
  </property>
  <property fmtid="{D5CDD505-2E9C-101B-9397-08002B2CF9AE}" pid="57" name="PsdID">
    <vt:lpwstr>TPSD</vt:lpwstr>
  </property>
  <property fmtid="{D5CDD505-2E9C-101B-9397-08002B2CF9AE}" pid="58" name="PsdName">
    <vt:lpwstr/>
  </property>
  <property fmtid="{D5CDD505-2E9C-101B-9397-08002B2CF9AE}" pid="59" name="PSDPDFSignoff">
    <vt:lpwstr>0</vt:lpwstr>
  </property>
  <property fmtid="{D5CDD505-2E9C-101B-9397-08002B2CF9AE}" pid="60" name="PsdStatus">
    <vt:lpwstr/>
  </property>
  <property fmtid="{D5CDD505-2E9C-101B-9397-08002B2CF9AE}" pid="61" name="Sequence">
    <vt:lpwstr>7.00000000000000</vt:lpwstr>
  </property>
  <property fmtid="{D5CDD505-2E9C-101B-9397-08002B2CF9AE}" pid="62" name="Service1">
    <vt:lpwstr>Forms</vt:lpwstr>
  </property>
  <property fmtid="{D5CDD505-2E9C-101B-9397-08002B2CF9AE}" pid="63" name="Service10">
    <vt:lpwstr/>
  </property>
  <property fmtid="{D5CDD505-2E9C-101B-9397-08002B2CF9AE}" pid="64" name="ServiceModule">
    <vt:lpwstr/>
  </property>
  <property fmtid="{D5CDD505-2E9C-101B-9397-08002B2CF9AE}" pid="65" name="ServiceModuleString">
    <vt:lpwstr/>
  </property>
  <property fmtid="{D5CDD505-2E9C-101B-9397-08002B2CF9AE}" pid="66" name="StatisticalService">
    <vt:lpwstr/>
  </property>
  <property fmtid="{D5CDD505-2E9C-101B-9397-08002B2CF9AE}" pid="67" name="Status$">
    <vt:lpwstr/>
  </property>
  <property fmtid="{D5CDD505-2E9C-101B-9397-08002B2CF9AE}" pid="68" name="TemplateType">
    <vt:lpwstr>FORMS</vt:lpwstr>
  </property>
  <property fmtid="{D5CDD505-2E9C-101B-9397-08002B2CF9AE}" pid="69" name="UserID">
    <vt:lpwstr>Test</vt:lpwstr>
  </property>
  <property fmtid="{D5CDD505-2E9C-101B-9397-08002B2CF9AE}" pid="70" name="UserName">
    <vt:lpwstr/>
  </property>
  <property fmtid="{D5CDD505-2E9C-101B-9397-08002B2CF9AE}" pid="71" name="UserName_e63a6049-e0d9-46df-b91b-e318d6fcea01">
    <vt:lpwstr/>
  </property>
  <property fmtid="{D5CDD505-2E9C-101B-9397-08002B2CF9AE}" pid="72" name="WorkflowStatus">
    <vt:lpwstr/>
  </property>
  <property fmtid="{D5CDD505-2E9C-101B-9397-08002B2CF9AE}" pid="73" name="_docset_NoMedatataSyncRequired">
    <vt:lpwstr>False</vt:lpwstr>
  </property>
  <property fmtid="{D5CDD505-2E9C-101B-9397-08002B2CF9AE}" pid="74" name="_NewReviewCycle">
    <vt:lpwstr/>
  </property>
  <property fmtid="{D5CDD505-2E9C-101B-9397-08002B2CF9AE}" pid="75" name="_UIVersionString">
    <vt:lpwstr>1.0</vt:lpwstr>
  </property>
</Properties>
</file>