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10" w:type="dxa"/>
        <w:tblInd w:w="-2" w:type="dxa"/>
        <w:tblLayout w:type="fixed"/>
        <w:tblLook w:val="0000" w:firstRow="0" w:lastRow="0" w:firstColumn="0" w:lastColumn="0" w:noHBand="0" w:noVBand="0"/>
      </w:tblPr>
      <w:tblGrid>
        <w:gridCol w:w="7490"/>
        <w:gridCol w:w="93"/>
        <w:gridCol w:w="2627"/>
      </w:tblGrid>
      <w:tr w:rsidR="002127A7" w14:paraId="26AA16AD" w14:textId="77777777" w:rsidTr="00E57E1B">
        <w:trPr>
          <w:cantSplit/>
        </w:trPr>
        <w:tc>
          <w:tcPr>
            <w:tcW w:w="7490" w:type="dxa"/>
          </w:tcPr>
          <w:p w14:paraId="26AA16AB" w14:textId="77777777" w:rsidR="00BC0846" w:rsidRDefault="00484034" w:rsidP="00AA7DAA">
            <w:pPr>
              <w:pStyle w:val="circtype"/>
            </w:pPr>
            <w:r>
              <w:t xml:space="preserve">RULES – </w:t>
            </w:r>
            <w:r w:rsidR="00187C84">
              <w:t>implementation</w:t>
            </w:r>
          </w:p>
        </w:tc>
        <w:tc>
          <w:tcPr>
            <w:tcW w:w="2720" w:type="dxa"/>
            <w:gridSpan w:val="2"/>
          </w:tcPr>
          <w:p w14:paraId="26AA16AC" w14:textId="00AD49D1" w:rsidR="00BC0846" w:rsidRDefault="00224322" w:rsidP="00AA7DAA">
            <w:pPr>
              <w:pStyle w:val="circdate"/>
            </w:pPr>
            <w:r>
              <w:t>october 12</w:t>
            </w:r>
            <w:r w:rsidR="00077BA6">
              <w:t>, 20</w:t>
            </w:r>
            <w:r w:rsidR="00946FEA">
              <w:t>2</w:t>
            </w:r>
            <w:r w:rsidR="004D2602">
              <w:t>1</w:t>
            </w:r>
          </w:p>
        </w:tc>
      </w:tr>
      <w:tr w:rsidR="002127A7" w14:paraId="26AA16AF" w14:textId="77777777" w:rsidTr="00E57E1B">
        <w:trPr>
          <w:cantSplit/>
        </w:trPr>
        <w:tc>
          <w:tcPr>
            <w:tcW w:w="10210" w:type="dxa"/>
            <w:gridSpan w:val="3"/>
          </w:tcPr>
          <w:p w14:paraId="26AA16AE" w14:textId="77777777" w:rsidR="00BC0846" w:rsidRDefault="00BC0846" w:rsidP="00AA7DAA">
            <w:pPr>
              <w:pStyle w:val="isonormal"/>
            </w:pPr>
          </w:p>
        </w:tc>
      </w:tr>
      <w:tr w:rsidR="002127A7" w14:paraId="26AA16B2" w14:textId="77777777" w:rsidTr="00E57E1B">
        <w:trPr>
          <w:cantSplit/>
        </w:trPr>
        <w:tc>
          <w:tcPr>
            <w:tcW w:w="7583" w:type="dxa"/>
            <w:gridSpan w:val="2"/>
          </w:tcPr>
          <w:p w14:paraId="26AA16B0" w14:textId="77777777" w:rsidR="00BC0846" w:rsidRPr="0055311A" w:rsidRDefault="00484034" w:rsidP="00AA7DAA">
            <w:pPr>
              <w:pStyle w:val="circlob"/>
            </w:pPr>
            <w:r>
              <w:t>General Liability</w:t>
            </w:r>
          </w:p>
        </w:tc>
        <w:tc>
          <w:tcPr>
            <w:tcW w:w="2627" w:type="dxa"/>
          </w:tcPr>
          <w:p w14:paraId="26AA16B1" w14:textId="0B4EB4DA" w:rsidR="00BC0846" w:rsidRPr="00BC0846" w:rsidRDefault="00077BA6" w:rsidP="00AA7DAA">
            <w:pPr>
              <w:pStyle w:val="circnumber"/>
              <w:rPr>
                <w:rStyle w:val="circnumberinit"/>
              </w:rPr>
            </w:pPr>
            <w:r>
              <w:rPr>
                <w:rStyle w:val="circnumberinit"/>
              </w:rPr>
              <w:t>LI-GL-20</w:t>
            </w:r>
            <w:r w:rsidR="00946FEA">
              <w:rPr>
                <w:rStyle w:val="circnumberinit"/>
              </w:rPr>
              <w:t>2</w:t>
            </w:r>
            <w:r w:rsidR="004D2602">
              <w:rPr>
                <w:rStyle w:val="circnumberinit"/>
              </w:rPr>
              <w:t>1</w:t>
            </w:r>
            <w:r w:rsidR="00484034">
              <w:rPr>
                <w:rStyle w:val="circnumberinit"/>
              </w:rPr>
              <w:t>-</w:t>
            </w:r>
            <w:r w:rsidR="00224322">
              <w:rPr>
                <w:rStyle w:val="circnumberinit"/>
              </w:rPr>
              <w:t>326</w:t>
            </w:r>
          </w:p>
        </w:tc>
      </w:tr>
    </w:tbl>
    <w:p w14:paraId="26AA16B3" w14:textId="77777777" w:rsidR="00F52868" w:rsidRDefault="00F52868" w:rsidP="00AA7DAA">
      <w:pPr>
        <w:pStyle w:val="isonormal"/>
      </w:pPr>
    </w:p>
    <w:p w14:paraId="26AA16B4" w14:textId="2FB7E564" w:rsidR="00BC0846" w:rsidRDefault="0030219C" w:rsidP="00AA7DAA">
      <w:pPr>
        <w:pStyle w:val="headline"/>
      </w:pPr>
      <w:r>
        <w:t>Minnesota</w:t>
      </w:r>
      <w:r w:rsidR="00484034">
        <w:t xml:space="preserve"> General Liability Increased Limit factor</w:t>
      </w:r>
      <w:r w:rsidR="003476F7">
        <w:t>s</w:t>
      </w:r>
      <w:r w:rsidR="00484034">
        <w:t xml:space="preserve"> </w:t>
      </w:r>
      <w:r w:rsidR="00187C84">
        <w:t>to be implemented</w:t>
      </w:r>
    </w:p>
    <w:p w14:paraId="26AA16B5" w14:textId="77777777" w:rsidR="00BC0846" w:rsidRDefault="00BC0846" w:rsidP="00AA7DAA">
      <w:pPr>
        <w:pStyle w:val="isonormal"/>
      </w:pPr>
    </w:p>
    <w:p w14:paraId="26AA16B6" w14:textId="77777777" w:rsidR="00BC0846" w:rsidRDefault="00484034" w:rsidP="00AA7DAA">
      <w:pPr>
        <w:pStyle w:val="circularblock"/>
      </w:pPr>
      <w:r>
        <w:t>Key Message</w:t>
      </w:r>
    </w:p>
    <w:p w14:paraId="26AA16B7" w14:textId="5544414F" w:rsidR="00BC0846" w:rsidRDefault="00484034" w:rsidP="00AA7DAA">
      <w:pPr>
        <w:pStyle w:val="leadincopy"/>
      </w:pPr>
      <w:r>
        <w:t>The revised increa</w:t>
      </w:r>
      <w:r w:rsidR="003476F7">
        <w:t>sed limit factors represent a</w:t>
      </w:r>
      <w:r w:rsidR="00196572">
        <w:t xml:space="preserve"> combined change of</w:t>
      </w:r>
      <w:r w:rsidR="003476F7">
        <w:t xml:space="preserve"> </w:t>
      </w:r>
      <w:r w:rsidR="00E01DF6">
        <w:t>+</w:t>
      </w:r>
      <w:r w:rsidR="0030219C">
        <w:t>2.4</w:t>
      </w:r>
      <w:r w:rsidR="00196572">
        <w:t xml:space="preserve">% </w:t>
      </w:r>
      <w:r>
        <w:t>from the increased limit factors currently in effect.</w:t>
      </w:r>
    </w:p>
    <w:p w14:paraId="26AA16B8" w14:textId="77777777" w:rsidR="00B6498C" w:rsidRDefault="00484034" w:rsidP="00AA7DAA">
      <w:pPr>
        <w:pStyle w:val="circularblock"/>
      </w:pPr>
      <w:r>
        <w:t>Upgrade To Word And Excel Documents</w:t>
      </w:r>
    </w:p>
    <w:p w14:paraId="26AA16B9" w14:textId="77777777" w:rsidR="00661B23" w:rsidRPr="00C3251F" w:rsidRDefault="00484034" w:rsidP="00AA7DAA">
      <w:pPr>
        <w:pStyle w:val="circulartext1"/>
        <w:rPr>
          <w:szCs w:val="22"/>
        </w:rPr>
      </w:pPr>
      <w:r>
        <w:t xml:space="preserve">As previously noted, ISO is implementing changes to our authoring and delivery systems </w:t>
      </w:r>
      <w:r>
        <w:rPr>
          <w:color w:val="000000"/>
        </w:rPr>
        <w:t>so that</w:t>
      </w:r>
      <w:r>
        <w:t xml:space="preserve"> </w:t>
      </w:r>
      <w:r>
        <w:rPr>
          <w:b/>
          <w:bCs/>
        </w:rPr>
        <w:t>newly created</w:t>
      </w:r>
      <w:r>
        <w:t xml:space="preserve"> documents </w:t>
      </w:r>
      <w:r>
        <w:rPr>
          <w:color w:val="000000"/>
        </w:rPr>
        <w:t>will be</w:t>
      </w:r>
      <w:r>
        <w:t xml:space="preserve"> delivered in Office 365 .docx/.xlsx format to be phased in by product/service. In addition to </w:t>
      </w:r>
      <w:r>
        <w:rPr>
          <w:b/>
          <w:bCs/>
        </w:rPr>
        <w:t>form</w:t>
      </w:r>
      <w:r>
        <w:t xml:space="preserve"> documents, we are pleased to announce that during the third quarter 2021, you will be receiving </w:t>
      </w:r>
      <w:r>
        <w:rPr>
          <w:b/>
          <w:bCs/>
        </w:rPr>
        <w:t xml:space="preserve">circular cover letter </w:t>
      </w:r>
      <w:r>
        <w:t xml:space="preserve">and </w:t>
      </w:r>
      <w:r>
        <w:rPr>
          <w:b/>
          <w:bCs/>
        </w:rPr>
        <w:t xml:space="preserve">Notice To Manualholders (NTM) </w:t>
      </w:r>
      <w:r>
        <w:t>documents in .docx format delivered/accessed via Circulars, CLM, EFD, ERC, Filings, FIRST, Forms Library, PRM and Suite +. Changes continue for other document types to be phased in by product/service. Products impacted include, but are not limited to, documents delivered/accessed via Circulars, CLM, EFD, ERC, Filings, FIRST, Forms Library (including PolicyWriting Support Forms Instructional Supplement), PRM, Statistical Plans and Suite +.</w:t>
      </w:r>
    </w:p>
    <w:p w14:paraId="26AA16BA" w14:textId="77777777" w:rsidR="00BC0846" w:rsidRDefault="00484034" w:rsidP="00AA7DAA">
      <w:pPr>
        <w:pStyle w:val="circularblock"/>
      </w:pPr>
      <w:r>
        <w:t>BackGround</w:t>
      </w:r>
    </w:p>
    <w:p w14:paraId="26AA16BB" w14:textId="3A354875" w:rsidR="00BC0846" w:rsidRDefault="00484034" w:rsidP="00AA7DAA">
      <w:pPr>
        <w:pStyle w:val="circulartext1"/>
      </w:pPr>
      <w:r>
        <w:t xml:space="preserve">In circular </w:t>
      </w:r>
      <w:hyperlink r:id="rId11" w:history="1">
        <w:r w:rsidRPr="00AA7DAA">
          <w:rPr>
            <w:rStyle w:val="Hyperlink"/>
          </w:rPr>
          <w:t>LI-GL-20</w:t>
        </w:r>
        <w:r w:rsidR="00AC7C3D" w:rsidRPr="00AA7DAA">
          <w:rPr>
            <w:rStyle w:val="Hyperlink"/>
          </w:rPr>
          <w:t>2</w:t>
        </w:r>
        <w:r w:rsidR="006D29E0" w:rsidRPr="00AA7DAA">
          <w:rPr>
            <w:rStyle w:val="Hyperlink"/>
          </w:rPr>
          <w:t>1</w:t>
        </w:r>
        <w:r w:rsidRPr="00AA7DAA">
          <w:rPr>
            <w:rStyle w:val="Hyperlink"/>
          </w:rPr>
          <w:t>-</w:t>
        </w:r>
        <w:r w:rsidR="009D591E" w:rsidRPr="00AA7DAA">
          <w:rPr>
            <w:rStyle w:val="Hyperlink"/>
          </w:rPr>
          <w:t>116</w:t>
        </w:r>
      </w:hyperlink>
      <w:r w:rsidRPr="00E736F0">
        <w:t xml:space="preserve">, </w:t>
      </w:r>
      <w:r>
        <w:t xml:space="preserve">we provided you with information about </w:t>
      </w:r>
      <w:r w:rsidR="003476F7">
        <w:t xml:space="preserve">the General Liability </w:t>
      </w:r>
      <w:r>
        <w:t>increased limit experience review.</w:t>
      </w:r>
    </w:p>
    <w:p w14:paraId="26AA16BC" w14:textId="77777777" w:rsidR="00BD0295" w:rsidRDefault="00484034" w:rsidP="00AA7DAA">
      <w:pPr>
        <w:pStyle w:val="circularblock"/>
      </w:pPr>
      <w:r>
        <w:t>consideration of covid-19</w:t>
      </w:r>
    </w:p>
    <w:p w14:paraId="26AA16BD" w14:textId="77777777" w:rsidR="00BD0295" w:rsidRDefault="00484034" w:rsidP="00AA7DAA">
      <w:pPr>
        <w:pStyle w:val="circulartext1"/>
      </w:pPr>
      <w:r>
        <w:t>While there will almost certainly be long-term behavioral, social and economic changes as a result of COVID-19, we expect, based on the information currently available, that those changes will have negligible effects on increased limit factors. Therefore, ISO is not making any explicit adjustment to the increased limit factors referenced in this filing due to COVID-19.</w:t>
      </w:r>
    </w:p>
    <w:p w14:paraId="26AA16BE" w14:textId="77777777" w:rsidR="00BC0846" w:rsidRDefault="00484034" w:rsidP="00AA7DAA">
      <w:pPr>
        <w:pStyle w:val="circularblock"/>
      </w:pPr>
      <w:r>
        <w:t>ISO Action</w:t>
      </w:r>
    </w:p>
    <w:p w14:paraId="26AA16BF" w14:textId="70544769" w:rsidR="00196572" w:rsidRDefault="00BC0846" w:rsidP="00AA7DAA">
      <w:pPr>
        <w:pStyle w:val="circulartext1"/>
      </w:pPr>
      <w:r>
        <w:t xml:space="preserve">We </w:t>
      </w:r>
      <w:r w:rsidR="00981A62">
        <w:t>are implementing</w:t>
      </w:r>
      <w:r w:rsidR="00077BA6">
        <w:t xml:space="preserve"> </w:t>
      </w:r>
      <w:r w:rsidR="00AC2795">
        <w:t>GL-20</w:t>
      </w:r>
      <w:r w:rsidR="0030219C">
        <w:t>21</w:t>
      </w:r>
      <w:r w:rsidR="00AC2795">
        <w:t>-I</w:t>
      </w:r>
      <w:r w:rsidR="00896B1A">
        <w:t>ALL</w:t>
      </w:r>
      <w:r w:rsidR="00AC2795">
        <w:t>1</w:t>
      </w:r>
      <w:r>
        <w:t>, which revi</w:t>
      </w:r>
      <w:r w:rsidR="00484034">
        <w:t>ses the increased limit</w:t>
      </w:r>
      <w:r w:rsidR="00FD4A3B">
        <w:t>s</w:t>
      </w:r>
      <w:r w:rsidR="00484034">
        <w:t xml:space="preserve"> for Premises/Operations Liability </w:t>
      </w:r>
      <w:r w:rsidR="00D63641">
        <w:t xml:space="preserve">(subline code 334) </w:t>
      </w:r>
      <w:r w:rsidR="00AC56F5" w:rsidRPr="00AC56F5">
        <w:t>and Products/Completed Operations Liability (subline code 336)</w:t>
      </w:r>
      <w:r w:rsidR="00AC56F5">
        <w:t xml:space="preserve"> </w:t>
      </w:r>
      <w:r w:rsidR="00D63641">
        <w:t>class tables in Rule 56. of Division Six of the Commercial Lines Manual</w:t>
      </w:r>
      <w:r w:rsidR="00484034">
        <w:t>.</w:t>
      </w:r>
    </w:p>
    <w:p w14:paraId="26AA16C0" w14:textId="77777777" w:rsidR="00BC0846" w:rsidRDefault="00484034" w:rsidP="00AA7DAA">
      <w:pPr>
        <w:pStyle w:val="circulartext1"/>
      </w:pPr>
      <w:r>
        <w:t>Refer to the attached explanatory material for complete details about the filing.</w:t>
      </w:r>
    </w:p>
    <w:p w14:paraId="26AA16C1" w14:textId="1C904D14" w:rsidR="00BC0846" w:rsidRPr="00196572" w:rsidRDefault="00484034" w:rsidP="00AA7DAA">
      <w:pPr>
        <w:pStyle w:val="circularblock"/>
        <w:keepLines/>
      </w:pPr>
      <w:r w:rsidRPr="00196572">
        <w:lastRenderedPageBreak/>
        <w:t>Important note on risk load reflection</w:t>
      </w:r>
    </w:p>
    <w:p w14:paraId="26AA16C2" w14:textId="3A547FAE" w:rsidR="00196572" w:rsidRDefault="00484034" w:rsidP="00AA7DAA">
      <w:pPr>
        <w:pStyle w:val="circulartext1"/>
        <w:keepNext/>
      </w:pPr>
      <w:r>
        <w:t>The increased limit factors in this document incorporate a procedure for reflecting the increased risk or variation in experience associated with higher limit policies in the increa</w:t>
      </w:r>
      <w:r w:rsidR="00F20FC4">
        <w:t xml:space="preserve">sed limits ratemaking formula. </w:t>
      </w:r>
      <w:r>
        <w:t xml:space="preserve">For all General and Commercial Automobile Liability tables, this procedure generates increased limit factors that are on average (across all state groups) </w:t>
      </w:r>
      <w:r w:rsidR="0030219C">
        <w:t>6.0</w:t>
      </w:r>
      <w:r>
        <w:t xml:space="preserve">% higher than the factors would be if calculated without risk load. </w:t>
      </w:r>
      <w:r w:rsidR="001F2D6A">
        <w:t>For the state group that includes this jurisdiction</w:t>
      </w:r>
      <w:r>
        <w:t xml:space="preserve">, the indicated increased limit factors are on average </w:t>
      </w:r>
      <w:r w:rsidR="0030219C">
        <w:t>4.2</w:t>
      </w:r>
      <w:r>
        <w:t>% higher for Premise</w:t>
      </w:r>
      <w:r w:rsidR="00205153">
        <w:t>s</w:t>
      </w:r>
      <w:r>
        <w:t xml:space="preserve">/Operations </w:t>
      </w:r>
      <w:r w:rsidR="001F2D6A" w:rsidRPr="001F2D6A">
        <w:t xml:space="preserve">and </w:t>
      </w:r>
      <w:r w:rsidR="0030219C">
        <w:t>10.2</w:t>
      </w:r>
      <w:r w:rsidR="001F2D6A" w:rsidRPr="001F2D6A">
        <w:t>% higher for Products/Completed Operations Liability</w:t>
      </w:r>
      <w:r w:rsidR="001F2D6A">
        <w:t xml:space="preserve"> </w:t>
      </w:r>
      <w:r>
        <w:t>than such factors would be if calculated without risk load.</w:t>
      </w:r>
    </w:p>
    <w:p w14:paraId="26AA16C3" w14:textId="753B02B5" w:rsidR="00D63641" w:rsidRDefault="00484034" w:rsidP="00AA7DAA">
      <w:pPr>
        <w:pStyle w:val="circulartext1"/>
      </w:pPr>
      <w:r>
        <w:t>The inclusion of risk load in increased limit factors may have implications on basic limit loss cost multiplie</w:t>
      </w:r>
      <w:r w:rsidR="0056174E">
        <w:t>r</w:t>
      </w:r>
      <w:r>
        <w:t xml:space="preserve">s. Specifically, assuming industrywide averages and the ISO increased limit factors in this document, the inclusion of risk load may result in additional revenue of </w:t>
      </w:r>
      <w:r w:rsidR="0030219C">
        <w:t>4.2</w:t>
      </w:r>
      <w:r>
        <w:t>% for Premises/Operations Liability</w:t>
      </w:r>
      <w:r w:rsidR="001F2D6A">
        <w:t xml:space="preserve"> </w:t>
      </w:r>
      <w:r w:rsidR="001F2D6A" w:rsidRPr="001F2D6A">
        <w:t xml:space="preserve">and </w:t>
      </w:r>
      <w:r w:rsidR="0030219C">
        <w:t>10.2</w:t>
      </w:r>
      <w:r w:rsidR="001F2D6A" w:rsidRPr="001F2D6A">
        <w:t>% for Products/Completed Operations Liability</w:t>
      </w:r>
      <w:r>
        <w:t>. All sources of revenue, including the revenue resulting from the risk load in these increased limit factors, should be kept in mind when determining loss cost multipliers.</w:t>
      </w:r>
    </w:p>
    <w:p w14:paraId="26AA16CB" w14:textId="77777777" w:rsidR="00BB7731" w:rsidRDefault="00484034" w:rsidP="00AA7DAA">
      <w:pPr>
        <w:pStyle w:val="circularblock"/>
      </w:pPr>
      <w:r>
        <w:t>Effective Date</w:t>
      </w:r>
    </w:p>
    <w:p w14:paraId="26AA16CC" w14:textId="77777777" w:rsidR="00BB7731" w:rsidRDefault="00484034" w:rsidP="00AA7DAA">
      <w:pPr>
        <w:pStyle w:val="circulartext1"/>
      </w:pPr>
      <w:r>
        <w:t>We do not establ</w:t>
      </w:r>
      <w:r w:rsidR="003476F7">
        <w:t>ish an effective date for General Liability rules</w:t>
      </w:r>
      <w:r>
        <w:t xml:space="preserve"> revisions in this state. Each insurer that elects to utilize this revision is responsible for determining its own effective date.</w:t>
      </w:r>
    </w:p>
    <w:p w14:paraId="26AA16CD" w14:textId="77777777" w:rsidR="00A61E4A" w:rsidRDefault="00484034" w:rsidP="00AA7DAA">
      <w:pPr>
        <w:pStyle w:val="circularblock"/>
      </w:pPr>
      <w:r>
        <w:t>Company Action</w:t>
      </w:r>
    </w:p>
    <w:p w14:paraId="26AA16E2" w14:textId="77777777" w:rsidR="00A61E4A" w:rsidRDefault="00484034" w:rsidP="00AA7DAA">
      <w:pPr>
        <w:pStyle w:val="circulartext1"/>
      </w:pPr>
      <w:r>
        <w:t>ISO has not filed this revision on behalf of insurers.</w:t>
      </w:r>
    </w:p>
    <w:p w14:paraId="26AA16E3" w14:textId="77777777" w:rsidR="00A61E4A" w:rsidRDefault="00484034" w:rsidP="00AA7DAA">
      <w:pPr>
        <w:pStyle w:val="circulartext1"/>
      </w:pPr>
      <w:r>
        <w:t>You must independently determine what revision to make and when to make any revision effective. If you decide to use all or any part of our revision, you are NOT required to fi</w:t>
      </w:r>
      <w:r w:rsidR="00F20FC4">
        <w:t xml:space="preserve">le anything with the </w:t>
      </w:r>
      <w:r>
        <w:t>Insurance Department.</w:t>
      </w:r>
    </w:p>
    <w:p w14:paraId="26AA16E4" w14:textId="4972E849" w:rsidR="00A61E4A" w:rsidRDefault="00484034" w:rsidP="00AA7DAA">
      <w:pPr>
        <w:pStyle w:val="circulartext1"/>
      </w:pPr>
      <w:r>
        <w:t xml:space="preserve">You must document your files in case the Insurance Department wishes to review the information at a later date. In all internal correspondence on this revision, you should refer to ISO </w:t>
      </w:r>
      <w:r w:rsidR="00DE0CEC">
        <w:t>Filing</w:t>
      </w:r>
      <w:r w:rsidR="00981A62">
        <w:t xml:space="preserve"> Number </w:t>
      </w:r>
      <w:r w:rsidR="000D55A1">
        <w:br/>
      </w:r>
      <w:r w:rsidR="00AC2795">
        <w:rPr>
          <w:u w:val="single"/>
        </w:rPr>
        <w:t>GL-20</w:t>
      </w:r>
      <w:r w:rsidR="0030219C">
        <w:rPr>
          <w:u w:val="single"/>
        </w:rPr>
        <w:t>21</w:t>
      </w:r>
      <w:r w:rsidR="00AC2795">
        <w:rPr>
          <w:u w:val="single"/>
        </w:rPr>
        <w:t>-I</w:t>
      </w:r>
      <w:r w:rsidR="00896B1A">
        <w:rPr>
          <w:u w:val="single"/>
        </w:rPr>
        <w:t>ALL</w:t>
      </w:r>
      <w:r w:rsidR="00AC2795">
        <w:rPr>
          <w:u w:val="single"/>
        </w:rPr>
        <w:t>1</w:t>
      </w:r>
      <w:r>
        <w:t>, NOT this circular number. Communications with the regulator concerning a filing affecting multiple lines of business (i.e., CL, PL, AL filing designation) should specify the line(s) of business that you are addressing.</w:t>
      </w:r>
    </w:p>
    <w:p w14:paraId="26AA16E5" w14:textId="77777777" w:rsidR="00BB7731" w:rsidRDefault="00484034" w:rsidP="00AA7DAA">
      <w:pPr>
        <w:pStyle w:val="circularblock"/>
      </w:pPr>
      <w:r>
        <w:t>Rating Software Impact</w:t>
      </w:r>
    </w:p>
    <w:p w14:paraId="26AA16E6" w14:textId="77777777" w:rsidR="00BB7731" w:rsidRPr="003453D2" w:rsidRDefault="00484034" w:rsidP="00AA7DAA">
      <w:pPr>
        <w:pStyle w:val="circulartext1"/>
      </w:pPr>
      <w:r>
        <w:t>No new attributes are being introduced with this revision.</w:t>
      </w:r>
    </w:p>
    <w:p w14:paraId="26AA16E7" w14:textId="77777777" w:rsidR="00077BA6" w:rsidRDefault="00484034" w:rsidP="00AA7DAA">
      <w:pPr>
        <w:pStyle w:val="circularblock"/>
      </w:pPr>
      <w:r>
        <w:t>Policyholder Notification</w:t>
      </w:r>
    </w:p>
    <w:p w14:paraId="26AA16E8" w14:textId="4BBA4339" w:rsidR="00077BA6" w:rsidRPr="0028168F" w:rsidRDefault="00484034" w:rsidP="00AA7DAA">
      <w:pPr>
        <w:pStyle w:val="circulartext1"/>
      </w:pPr>
      <w:r>
        <w:t xml:space="preserve">If you decide to implement this revision, you should check all applicable laws for the state(s) to which this revision applies, to determine whether or not a specific policyholder notice requirement may apply. Please note that circular </w:t>
      </w:r>
      <w:hyperlink r:id="rId12" w:history="1">
        <w:r w:rsidRPr="00AA7DAA">
          <w:rPr>
            <w:rStyle w:val="Hyperlink"/>
          </w:rPr>
          <w:t>LI-CL-20</w:t>
        </w:r>
        <w:r w:rsidR="00E01DF6" w:rsidRPr="00AA7DAA">
          <w:rPr>
            <w:rStyle w:val="Hyperlink"/>
          </w:rPr>
          <w:t>2</w:t>
        </w:r>
        <w:r w:rsidRPr="00AA7DAA">
          <w:rPr>
            <w:rStyle w:val="Hyperlink"/>
          </w:rPr>
          <w:t>1-0</w:t>
        </w:r>
        <w:r w:rsidR="00E01DF6" w:rsidRPr="00AA7DAA">
          <w:rPr>
            <w:rStyle w:val="Hyperlink"/>
          </w:rPr>
          <w:t>04</w:t>
        </w:r>
      </w:hyperlink>
      <w:r>
        <w:t xml:space="preserve"> contains the ISO Guide To Renewals With Changed Conditions For Commercial Lines, which is available only as a guide to assist participating companies in complying with various conditional renewal statutes or regulations, for the major commercial lines of insurance serviced by ISO. The information in the Guide does not necessarily reflect all requirements or exceptions that may apply, and it is not intended as a substitute for your review of all applicable statutes and regulations concerning policyholder notification.</w:t>
      </w:r>
    </w:p>
    <w:p w14:paraId="26AA16E9" w14:textId="77777777" w:rsidR="00981A62" w:rsidRDefault="00484034" w:rsidP="00AA7DAA">
      <w:pPr>
        <w:pStyle w:val="circularblock"/>
      </w:pPr>
      <w:r>
        <w:t>Revision Distribution</w:t>
      </w:r>
    </w:p>
    <w:p w14:paraId="26AA16EA" w14:textId="3286D69B" w:rsidR="00BC0846" w:rsidRDefault="00981A62" w:rsidP="00AA7DAA">
      <w:pPr>
        <w:pStyle w:val="circulartext1"/>
      </w:pPr>
      <w:r>
        <w:t xml:space="preserve">We will issue a Notice to Manualholders with an edition date of </w:t>
      </w:r>
      <w:r w:rsidR="0030219C">
        <w:t>4-22</w:t>
      </w:r>
      <w:r>
        <w:t xml:space="preserve"> (or the earliest possible subsequent date), along with any new and/or revised manual pages.</w:t>
      </w:r>
    </w:p>
    <w:p w14:paraId="26AA16EB" w14:textId="77777777" w:rsidR="00BC0846" w:rsidRDefault="00484034" w:rsidP="00AA7DAA">
      <w:pPr>
        <w:pStyle w:val="circularblock"/>
      </w:pPr>
      <w:r>
        <w:lastRenderedPageBreak/>
        <w:t>Reference(s)</w:t>
      </w:r>
    </w:p>
    <w:p w14:paraId="26AA16EC" w14:textId="04A32BE4" w:rsidR="00237D5A" w:rsidRPr="00AD235F" w:rsidRDefault="00AA7DAA" w:rsidP="00AA7DAA">
      <w:pPr>
        <w:pStyle w:val="circulartext1"/>
        <w:numPr>
          <w:ilvl w:val="0"/>
          <w:numId w:val="49"/>
        </w:numPr>
        <w:tabs>
          <w:tab w:val="clear" w:pos="720"/>
        </w:tabs>
      </w:pPr>
      <w:hyperlink r:id="rId13" w:history="1">
        <w:r w:rsidR="00484034" w:rsidRPr="00AA7DAA">
          <w:rPr>
            <w:rStyle w:val="Hyperlink"/>
          </w:rPr>
          <w:t>LI-GL-2021-</w:t>
        </w:r>
        <w:r w:rsidR="009D591E" w:rsidRPr="00AA7DAA">
          <w:rPr>
            <w:rStyle w:val="Hyperlink"/>
          </w:rPr>
          <w:t>116</w:t>
        </w:r>
      </w:hyperlink>
      <w:r w:rsidR="00484034" w:rsidRPr="00702698">
        <w:t xml:space="preserve"> (</w:t>
      </w:r>
      <w:r w:rsidR="00484034">
        <w:t>03</w:t>
      </w:r>
      <w:r w:rsidR="00484034" w:rsidRPr="00702698">
        <w:t>/</w:t>
      </w:r>
      <w:r w:rsidR="00056153">
        <w:t>11</w:t>
      </w:r>
      <w:r w:rsidR="00484034">
        <w:t>/2021</w:t>
      </w:r>
      <w:r w:rsidR="00484034" w:rsidRPr="00702698">
        <w:t xml:space="preserve">) </w:t>
      </w:r>
      <w:r w:rsidR="00484034">
        <w:t>2021 General Liability Increased Limits Experience Reviewed By Staff</w:t>
      </w:r>
    </w:p>
    <w:p w14:paraId="26AA16ED" w14:textId="08D72203" w:rsidR="00E01DF6" w:rsidRPr="00FD26CA" w:rsidRDefault="00AA7DAA" w:rsidP="00AA7DAA">
      <w:pPr>
        <w:pStyle w:val="circulartext1"/>
        <w:numPr>
          <w:ilvl w:val="0"/>
          <w:numId w:val="49"/>
        </w:numPr>
        <w:tabs>
          <w:tab w:val="clear" w:pos="720"/>
        </w:tabs>
      </w:pPr>
      <w:hyperlink r:id="rId14" w:history="1">
        <w:r w:rsidR="00484034" w:rsidRPr="00AA7DAA">
          <w:rPr>
            <w:rStyle w:val="Hyperlink"/>
          </w:rPr>
          <w:t>LI-CL-2021-004</w:t>
        </w:r>
      </w:hyperlink>
      <w:r w:rsidR="00484034" w:rsidRPr="00F20FC4">
        <w:t xml:space="preserve"> </w:t>
      </w:r>
      <w:r w:rsidR="00484034" w:rsidRPr="00702698">
        <w:t>(</w:t>
      </w:r>
      <w:r w:rsidR="00484034">
        <w:t>02</w:t>
      </w:r>
      <w:r w:rsidR="00484034" w:rsidRPr="00702698">
        <w:t>/</w:t>
      </w:r>
      <w:r w:rsidR="00484034">
        <w:t>17</w:t>
      </w:r>
      <w:r w:rsidR="00484034" w:rsidRPr="00702698">
        <w:t>/</w:t>
      </w:r>
      <w:r w:rsidR="00484034">
        <w:t>2021</w:t>
      </w:r>
      <w:r w:rsidR="00484034" w:rsidRPr="00702698">
        <w:t xml:space="preserve">) </w:t>
      </w:r>
      <w:r w:rsidR="00484034">
        <w:t>Revised Lead Time Requirements Listing</w:t>
      </w:r>
    </w:p>
    <w:p w14:paraId="26AA16EE" w14:textId="27FF084E" w:rsidR="00982C71" w:rsidRDefault="00AA7DAA" w:rsidP="00AA7DAA">
      <w:pPr>
        <w:pStyle w:val="fullcirc"/>
      </w:pPr>
      <w:hyperlink r:id="rId15" w:history="1">
        <w:r w:rsidR="00484034" w:rsidRPr="00AA7DAA">
          <w:rPr>
            <w:rStyle w:val="Hyperlink"/>
          </w:rPr>
          <w:t>Attachment(s)</w:t>
        </w:r>
      </w:hyperlink>
    </w:p>
    <w:p w14:paraId="26AA16EF" w14:textId="30D25AD4" w:rsidR="00982C71" w:rsidRDefault="00484034" w:rsidP="00AA7DAA">
      <w:pPr>
        <w:pStyle w:val="circulartext1"/>
      </w:pPr>
      <w:r>
        <w:t xml:space="preserve">Filing </w:t>
      </w:r>
      <w:r w:rsidRPr="00982C71">
        <w:rPr>
          <w:u w:val="single"/>
        </w:rPr>
        <w:t>GL-20</w:t>
      </w:r>
      <w:r w:rsidR="0030219C">
        <w:rPr>
          <w:u w:val="single"/>
        </w:rPr>
        <w:t>21</w:t>
      </w:r>
      <w:r w:rsidRPr="00982C71">
        <w:rPr>
          <w:u w:val="single"/>
        </w:rPr>
        <w:t>-IALL1</w:t>
      </w:r>
    </w:p>
    <w:p w14:paraId="26AA16F0" w14:textId="77777777" w:rsidR="00BC0846" w:rsidRDefault="00484034" w:rsidP="00AA7DAA">
      <w:pPr>
        <w:pStyle w:val="circularblock"/>
      </w:pPr>
      <w:r>
        <w:t>Copyright Explanation</w:t>
      </w:r>
    </w:p>
    <w:p w14:paraId="26AA16F1" w14:textId="77777777" w:rsidR="00BC0846" w:rsidRDefault="00484034" w:rsidP="00AA7DAA">
      <w:pPr>
        <w:pStyle w:val="circulartext1"/>
        <w:keepNext/>
        <w:tabs>
          <w:tab w:val="left" w:pos="1440"/>
        </w:tabs>
      </w:pPr>
      <w:r>
        <w:t>The material distributed by Insurance Services Office, Inc. is copyrighted. All rights reserved. Possession of these pages does not confer the right to print, reprint, publish, copy, sell, file, or use same in any manner without the written permission of the copyright owner. Permission is hereby granted to members, subscribers, and service purchasers to reprint, copy, or otherwise use the enclosed material for purposes of their own business use relating to that territory or line or kind of insurance, or subdivision thereof, for which they participate, provided that:</w:t>
      </w:r>
    </w:p>
    <w:tbl>
      <w:tblPr>
        <w:tblW w:w="8986" w:type="dxa"/>
        <w:tblInd w:w="180" w:type="dxa"/>
        <w:tblLayout w:type="fixed"/>
        <w:tblLook w:val="0000" w:firstRow="0" w:lastRow="0" w:firstColumn="0" w:lastColumn="0" w:noHBand="0" w:noVBand="0"/>
      </w:tblPr>
      <w:tblGrid>
        <w:gridCol w:w="528"/>
        <w:gridCol w:w="8458"/>
      </w:tblGrid>
      <w:tr w:rsidR="002127A7" w14:paraId="26AA16F4" w14:textId="77777777" w:rsidTr="00E57E1B">
        <w:tc>
          <w:tcPr>
            <w:tcW w:w="528" w:type="dxa"/>
          </w:tcPr>
          <w:p w14:paraId="26AA16F2" w14:textId="77777777" w:rsidR="00BC0846" w:rsidRDefault="00484034" w:rsidP="00AA7DAA">
            <w:pPr>
              <w:pStyle w:val="tabletext44"/>
              <w:keepNext/>
              <w:keepLines/>
              <w:jc w:val="right"/>
            </w:pPr>
            <w:r>
              <w:t>(A)</w:t>
            </w:r>
          </w:p>
        </w:tc>
        <w:tc>
          <w:tcPr>
            <w:tcW w:w="8458" w:type="dxa"/>
          </w:tcPr>
          <w:p w14:paraId="26AA16F3" w14:textId="77777777" w:rsidR="00BC0846" w:rsidRDefault="00484034" w:rsidP="00AA7DAA">
            <w:pPr>
              <w:pStyle w:val="tabletext44"/>
              <w:keepNext/>
              <w:keepLines/>
            </w:pPr>
            <w:r>
              <w:t xml:space="preserve">Where ISO copyrighted material is reprinted, copied, or otherwise used </w:t>
            </w:r>
            <w:r>
              <w:rPr>
                <w:b/>
              </w:rPr>
              <w:t>as a whole,</w:t>
            </w:r>
            <w:r>
              <w:t xml:space="preserve"> it must reflect the copyright notice actually shown on such material.</w:t>
            </w:r>
          </w:p>
        </w:tc>
      </w:tr>
      <w:tr w:rsidR="002127A7" w14:paraId="26AA16F8" w14:textId="77777777" w:rsidTr="00E57E1B">
        <w:trPr>
          <w:cantSplit/>
        </w:trPr>
        <w:tc>
          <w:tcPr>
            <w:tcW w:w="528" w:type="dxa"/>
          </w:tcPr>
          <w:p w14:paraId="26AA16F5" w14:textId="77777777" w:rsidR="00BC0846" w:rsidRDefault="00484034" w:rsidP="00AA7DAA">
            <w:pPr>
              <w:pStyle w:val="tabletext44"/>
              <w:keepLines/>
              <w:jc w:val="right"/>
            </w:pPr>
            <w:r>
              <w:t>(B)</w:t>
            </w:r>
          </w:p>
        </w:tc>
        <w:tc>
          <w:tcPr>
            <w:tcW w:w="8458" w:type="dxa"/>
          </w:tcPr>
          <w:p w14:paraId="26AA16F6" w14:textId="77777777" w:rsidR="00BC0846" w:rsidRDefault="00484034" w:rsidP="00AA7DAA">
            <w:pPr>
              <w:pStyle w:val="tabletext44"/>
              <w:keepNext/>
              <w:keepLines/>
            </w:pPr>
            <w:r>
              <w:t xml:space="preserve">Where ISO copyrighted material is reprinted, copied, or otherwise used </w:t>
            </w:r>
            <w:r>
              <w:rPr>
                <w:b/>
              </w:rPr>
              <w:t>in part,</w:t>
            </w:r>
            <w:r>
              <w:t xml:space="preserve"> the following credit legend must appear at the bottom of each page so used:</w:t>
            </w:r>
          </w:p>
          <w:p w14:paraId="26AA16F7" w14:textId="77777777" w:rsidR="00BC0846" w:rsidRDefault="00484034" w:rsidP="00AA7DAA">
            <w:pPr>
              <w:pStyle w:val="tabletext44"/>
              <w:keepLines/>
            </w:pPr>
            <w:r>
              <w:t>Includes copyrighted material of Insurance Services Office, Inc., with its permission.</w:t>
            </w:r>
          </w:p>
        </w:tc>
      </w:tr>
    </w:tbl>
    <w:p w14:paraId="26AA16F9" w14:textId="77777777" w:rsidR="00991570" w:rsidRDefault="00484034" w:rsidP="00AA7DAA">
      <w:pPr>
        <w:pStyle w:val="circularblock"/>
      </w:pPr>
      <w:r>
        <w:t>Data Quality</w:t>
      </w:r>
    </w:p>
    <w:p w14:paraId="26AA16FA" w14:textId="77777777" w:rsidR="00991570" w:rsidRDefault="00E13F94" w:rsidP="00AA7DAA">
      <w:pPr>
        <w:pStyle w:val="circulartext1"/>
      </w:pPr>
      <w:r w:rsidRPr="00E13F94">
        <w:t>Statistical plan data reported to ISO is first processed through a system of rigorous automated data verification procedures so that only valid data would be used for ratemaking. Subsequent to this initial data submission review, additional analyses on the statistical plan data involving an even more customized data review for this line were performed by staff. During these processes, various data records were excluded from the review. The ISO staff responsible for this circular also reviewed the data for reasonableness</w:t>
      </w:r>
      <w:r w:rsidR="00484034" w:rsidRPr="00991570">
        <w:t>.</w:t>
      </w:r>
    </w:p>
    <w:p w14:paraId="26AA16FB" w14:textId="77777777" w:rsidR="00981A62" w:rsidRDefault="00484034" w:rsidP="00AA7DAA">
      <w:pPr>
        <w:pStyle w:val="circularblock"/>
      </w:pPr>
      <w:r>
        <w:t>Acknowledgment Of Actuarial Qualifications</w:t>
      </w:r>
    </w:p>
    <w:p w14:paraId="26AA16FC" w14:textId="77777777" w:rsidR="00981A62" w:rsidRDefault="00484034" w:rsidP="00AA7DAA">
      <w:pPr>
        <w:pStyle w:val="circulartext1"/>
      </w:pPr>
      <w:r w:rsidRPr="00B55817">
        <w:t>The American Academy of Actuaries' "Qualifications Standards for Actuaries Issuing Statements of Actuarial Opinion in the United States" requires that an actuary issuing a Statement of Actuarial Opinion should include an acknowledgment with the opinion that he/she has met the qualification standards of the AAA. I</w:t>
      </w:r>
      <w:r>
        <w:t xml:space="preserve">SO considers this rules </w:t>
      </w:r>
      <w:r w:rsidR="00FD4A3B">
        <w:t>filing</w:t>
      </w:r>
      <w:r w:rsidR="00FD4A3B" w:rsidRPr="00B55817">
        <w:t xml:space="preserve"> </w:t>
      </w:r>
      <w:r w:rsidRPr="00B55817">
        <w:t>a Statement of Actuarial Opinion; therefore</w:t>
      </w:r>
      <w:r w:rsidR="00CB0683">
        <w:t>,</w:t>
      </w:r>
      <w:r w:rsidRPr="00B55817">
        <w:t xml:space="preserve"> we are including the following acknowledgment:</w:t>
      </w:r>
    </w:p>
    <w:p w14:paraId="26AA16FD" w14:textId="77777777" w:rsidR="00981A62" w:rsidRPr="00B55817" w:rsidRDefault="00484034" w:rsidP="00AA7DAA">
      <w:pPr>
        <w:pStyle w:val="circulartext1"/>
      </w:pPr>
      <w:r>
        <w:rPr>
          <w:rFonts w:cs="Arial"/>
          <w:szCs w:val="22"/>
        </w:rPr>
        <w:t xml:space="preserve">I, </w:t>
      </w:r>
      <w:r w:rsidR="00ED17EF">
        <w:t>Stuart Gelbwasser</w:t>
      </w:r>
      <w:r w:rsidR="00ED17EF" w:rsidRPr="003E0F9C">
        <w:t>, am a</w:t>
      </w:r>
      <w:r w:rsidR="00ED17EF">
        <w:t xml:space="preserve"> Senior Manager and Actuary</w:t>
      </w:r>
      <w:r w:rsidR="00ED17EF" w:rsidRPr="003E0F9C">
        <w:t xml:space="preserve"> </w:t>
      </w:r>
      <w:r w:rsidR="00ED17EF">
        <w:t>for ISO</w:t>
      </w:r>
      <w:r w:rsidR="00205153">
        <w:rPr>
          <w:rFonts w:cs="Arial"/>
          <w:szCs w:val="22"/>
        </w:rPr>
        <w:t>,</w:t>
      </w:r>
      <w:r>
        <w:rPr>
          <w:rFonts w:cs="Arial"/>
          <w:szCs w:val="22"/>
        </w:rPr>
        <w:t xml:space="preserve"> and I, James Davidson, am </w:t>
      </w:r>
      <w:r w:rsidR="00531234" w:rsidRPr="00531234">
        <w:rPr>
          <w:rFonts w:cs="Arial"/>
          <w:szCs w:val="22"/>
        </w:rPr>
        <w:t>a Senior Director of Commercial Lines Actuarial Products, including Increased Limits</w:t>
      </w:r>
      <w:r w:rsidR="00531234">
        <w:rPr>
          <w:rFonts w:cs="Arial"/>
          <w:szCs w:val="22"/>
        </w:rPr>
        <w:t xml:space="preserve"> </w:t>
      </w:r>
      <w:r>
        <w:rPr>
          <w:rFonts w:cs="Arial"/>
          <w:szCs w:val="22"/>
        </w:rPr>
        <w:t>for ISO. We are jointly responsible for the content of</w:t>
      </w:r>
      <w:r w:rsidR="00FD4A3B">
        <w:rPr>
          <w:rFonts w:cs="Arial"/>
          <w:szCs w:val="22"/>
        </w:rPr>
        <w:t xml:space="preserve"> </w:t>
      </w:r>
      <w:r>
        <w:rPr>
          <w:rFonts w:cs="Arial"/>
          <w:szCs w:val="22"/>
        </w:rPr>
        <w:t>this Statement of Actuarial Opinion. We are both members of the American Academy of Actuaries and</w:t>
      </w:r>
      <w:r w:rsidR="00FD4A3B">
        <w:rPr>
          <w:rFonts w:cs="Arial"/>
          <w:szCs w:val="22"/>
        </w:rPr>
        <w:t xml:space="preserve"> </w:t>
      </w:r>
      <w:r>
        <w:rPr>
          <w:rFonts w:cs="Arial"/>
          <w:szCs w:val="22"/>
        </w:rPr>
        <w:t>we meet the Qualification Standards of the American Academy of Actuaries to render the actuarial</w:t>
      </w:r>
      <w:r w:rsidR="00FD4A3B">
        <w:rPr>
          <w:rFonts w:cs="Arial"/>
          <w:szCs w:val="22"/>
        </w:rPr>
        <w:t xml:space="preserve"> opinion contained herein</w:t>
      </w:r>
      <w:r>
        <w:rPr>
          <w:rFonts w:cs="Arial"/>
          <w:szCs w:val="22"/>
        </w:rPr>
        <w:t>.</w:t>
      </w:r>
    </w:p>
    <w:p w14:paraId="26AA16FE" w14:textId="77777777" w:rsidR="00BC0846" w:rsidRDefault="00484034" w:rsidP="00AA7DAA">
      <w:pPr>
        <w:pStyle w:val="circularblock"/>
        <w:keepLines/>
      </w:pPr>
      <w:r>
        <w:lastRenderedPageBreak/>
        <w:t>Contact Information</w:t>
      </w:r>
    </w:p>
    <w:p w14:paraId="26AA16FF" w14:textId="77777777" w:rsidR="00BC0846" w:rsidRDefault="00484034" w:rsidP="00AA7DAA">
      <w:pPr>
        <w:pStyle w:val="circulartext1"/>
        <w:keepNext/>
      </w:pPr>
      <w:r>
        <w:t>If you have any questions concerning:</w:t>
      </w:r>
    </w:p>
    <w:p w14:paraId="26AA1700" w14:textId="77777777" w:rsidR="003476F7" w:rsidRPr="00CC2696" w:rsidRDefault="00484034" w:rsidP="00AA7DAA">
      <w:pPr>
        <w:pStyle w:val="circulartext1"/>
        <w:keepNext/>
        <w:numPr>
          <w:ilvl w:val="0"/>
          <w:numId w:val="45"/>
        </w:numPr>
        <w:tabs>
          <w:tab w:val="clear" w:pos="720"/>
        </w:tabs>
      </w:pPr>
      <w:r>
        <w:t>T</w:t>
      </w:r>
      <w:r w:rsidRPr="00CC2696">
        <w:t>he actuarial content of this circular, please contact:</w:t>
      </w:r>
    </w:p>
    <w:tbl>
      <w:tblPr>
        <w:tblW w:w="0" w:type="auto"/>
        <w:tblInd w:w="720" w:type="dxa"/>
        <w:tblLayout w:type="fixed"/>
        <w:tblLook w:val="0000" w:firstRow="0" w:lastRow="0" w:firstColumn="0" w:lastColumn="0" w:noHBand="0" w:noVBand="0"/>
      </w:tblPr>
      <w:tblGrid>
        <w:gridCol w:w="6200"/>
      </w:tblGrid>
      <w:tr w:rsidR="002127A7" w14:paraId="26AA1702" w14:textId="77777777" w:rsidTr="00E12AB1">
        <w:tc>
          <w:tcPr>
            <w:tcW w:w="6200" w:type="dxa"/>
            <w:tcBorders>
              <w:top w:val="nil"/>
              <w:left w:val="nil"/>
              <w:bottom w:val="nil"/>
              <w:right w:val="nil"/>
            </w:tcBorders>
          </w:tcPr>
          <w:p w14:paraId="26AA1701" w14:textId="11AE7F4F" w:rsidR="003476F7" w:rsidRPr="00CC2696" w:rsidRDefault="0030219C" w:rsidP="00AA7DAA">
            <w:pPr>
              <w:pStyle w:val="tabletext11"/>
              <w:keepNext/>
              <w:keepLines/>
            </w:pPr>
            <w:r>
              <w:t>Yang Zhou</w:t>
            </w:r>
          </w:p>
        </w:tc>
      </w:tr>
      <w:tr w:rsidR="002127A7" w14:paraId="26AA1704" w14:textId="77777777" w:rsidTr="00E12AB1">
        <w:tc>
          <w:tcPr>
            <w:tcW w:w="6200" w:type="dxa"/>
            <w:tcBorders>
              <w:top w:val="nil"/>
              <w:left w:val="nil"/>
              <w:bottom w:val="nil"/>
              <w:right w:val="nil"/>
            </w:tcBorders>
          </w:tcPr>
          <w:p w14:paraId="26AA1703" w14:textId="77777777" w:rsidR="003476F7" w:rsidRPr="00CC2696" w:rsidRDefault="00484034" w:rsidP="00AA7DAA">
            <w:pPr>
              <w:pStyle w:val="tabletext11"/>
              <w:keepNext/>
              <w:keepLines/>
            </w:pPr>
            <w:r w:rsidRPr="00CC2696">
              <w:t>Actuarial Operations</w:t>
            </w:r>
          </w:p>
        </w:tc>
      </w:tr>
      <w:tr w:rsidR="002127A7" w14:paraId="26AA1706" w14:textId="77777777" w:rsidTr="00E12AB1">
        <w:tc>
          <w:tcPr>
            <w:tcW w:w="6200" w:type="dxa"/>
            <w:tcBorders>
              <w:top w:val="nil"/>
              <w:left w:val="nil"/>
              <w:bottom w:val="nil"/>
              <w:right w:val="nil"/>
            </w:tcBorders>
          </w:tcPr>
          <w:p w14:paraId="26AA1705" w14:textId="57E68B47" w:rsidR="003476F7" w:rsidRPr="00CC2696" w:rsidRDefault="00484034" w:rsidP="00AA7DAA">
            <w:pPr>
              <w:pStyle w:val="tabletext11"/>
              <w:keepNext/>
              <w:keepLines/>
            </w:pPr>
            <w:r w:rsidRPr="00CC2696">
              <w:t>(201) 469-</w:t>
            </w:r>
            <w:r w:rsidR="0030219C">
              <w:t>2734</w:t>
            </w:r>
          </w:p>
        </w:tc>
      </w:tr>
      <w:tr w:rsidR="002127A7" w14:paraId="26AA1708" w14:textId="77777777" w:rsidTr="00E12AB1">
        <w:tc>
          <w:tcPr>
            <w:tcW w:w="6200" w:type="dxa"/>
            <w:tcBorders>
              <w:top w:val="nil"/>
              <w:left w:val="nil"/>
              <w:bottom w:val="nil"/>
              <w:right w:val="nil"/>
            </w:tcBorders>
          </w:tcPr>
          <w:p w14:paraId="26AA1707" w14:textId="587D8EAF" w:rsidR="003476F7" w:rsidRPr="00CC2696" w:rsidRDefault="00DB4BEE" w:rsidP="00AA7DAA">
            <w:pPr>
              <w:pStyle w:val="tabletext11"/>
              <w:keepNext/>
              <w:keepLines/>
              <w:rPr>
                <w:rStyle w:val="emaillink"/>
                <w:szCs w:val="22"/>
              </w:rPr>
            </w:pPr>
            <w:hyperlink r:id="rId16" w:history="1">
              <w:r w:rsidR="0030219C" w:rsidRPr="00754029">
                <w:rPr>
                  <w:rStyle w:val="Hyperlink"/>
                </w:rPr>
                <w:t>YZhou@verisk.com</w:t>
              </w:r>
            </w:hyperlink>
          </w:p>
        </w:tc>
      </w:tr>
      <w:tr w:rsidR="002127A7" w14:paraId="26AA170A" w14:textId="77777777" w:rsidTr="00E12AB1">
        <w:tc>
          <w:tcPr>
            <w:tcW w:w="6200" w:type="dxa"/>
            <w:tcBorders>
              <w:top w:val="nil"/>
              <w:left w:val="nil"/>
              <w:bottom w:val="nil"/>
              <w:right w:val="nil"/>
            </w:tcBorders>
          </w:tcPr>
          <w:p w14:paraId="26AA1709" w14:textId="77777777" w:rsidR="003476F7" w:rsidRPr="00873330" w:rsidRDefault="00DB4BEE" w:rsidP="00AA7DAA">
            <w:pPr>
              <w:pStyle w:val="tabletext11"/>
              <w:rPr>
                <w:rStyle w:val="emaillink"/>
              </w:rPr>
            </w:pPr>
            <w:hyperlink r:id="rId17" w:history="1">
              <w:r w:rsidR="00047EE9" w:rsidRPr="006163EC">
                <w:rPr>
                  <w:rStyle w:val="Hyperlink"/>
                  <w:szCs w:val="22"/>
                </w:rPr>
                <w:t>casualtyactuarial@verisk.com</w:t>
              </w:r>
            </w:hyperlink>
          </w:p>
        </w:tc>
      </w:tr>
    </w:tbl>
    <w:p w14:paraId="26AA170B" w14:textId="77777777" w:rsidR="003476F7" w:rsidRPr="00CC2696" w:rsidRDefault="00484034" w:rsidP="00AA7DAA">
      <w:pPr>
        <w:pStyle w:val="circulartext1"/>
        <w:keepNext/>
        <w:numPr>
          <w:ilvl w:val="0"/>
          <w:numId w:val="46"/>
        </w:numPr>
        <w:tabs>
          <w:tab w:val="clear" w:pos="720"/>
        </w:tabs>
      </w:pPr>
      <w:r>
        <w:t>T</w:t>
      </w:r>
      <w:r w:rsidRPr="00CC2696">
        <w:t>he non-actuarial content of this circular, please contact:</w:t>
      </w:r>
    </w:p>
    <w:tbl>
      <w:tblPr>
        <w:tblW w:w="0" w:type="auto"/>
        <w:tblInd w:w="720" w:type="dxa"/>
        <w:tblLayout w:type="fixed"/>
        <w:tblLook w:val="0000" w:firstRow="0" w:lastRow="0" w:firstColumn="0" w:lastColumn="0" w:noHBand="0" w:noVBand="0"/>
      </w:tblPr>
      <w:tblGrid>
        <w:gridCol w:w="6200"/>
      </w:tblGrid>
      <w:tr w:rsidR="002127A7" w14:paraId="26AA170D" w14:textId="77777777" w:rsidTr="00E12AB1">
        <w:tc>
          <w:tcPr>
            <w:tcW w:w="6200" w:type="dxa"/>
            <w:tcBorders>
              <w:top w:val="nil"/>
              <w:left w:val="nil"/>
              <w:bottom w:val="nil"/>
              <w:right w:val="nil"/>
            </w:tcBorders>
          </w:tcPr>
          <w:p w14:paraId="26AA170C" w14:textId="597B84C1" w:rsidR="003476F7" w:rsidRPr="00CC2696" w:rsidRDefault="0030219C" w:rsidP="00AA7DAA">
            <w:pPr>
              <w:pStyle w:val="tabletext11"/>
              <w:keepNext/>
              <w:keepLines/>
            </w:pPr>
            <w:r>
              <w:t>Evan Dattolo</w:t>
            </w:r>
          </w:p>
        </w:tc>
      </w:tr>
      <w:tr w:rsidR="002127A7" w14:paraId="26AA170F" w14:textId="77777777" w:rsidTr="00E12AB1">
        <w:tc>
          <w:tcPr>
            <w:tcW w:w="6200" w:type="dxa"/>
            <w:tcBorders>
              <w:top w:val="nil"/>
              <w:left w:val="nil"/>
              <w:bottom w:val="nil"/>
              <w:right w:val="nil"/>
            </w:tcBorders>
          </w:tcPr>
          <w:p w14:paraId="26AA170E" w14:textId="77777777" w:rsidR="003476F7" w:rsidRPr="00CC2696" w:rsidRDefault="00484034" w:rsidP="00AA7DAA">
            <w:pPr>
              <w:pStyle w:val="tabletext11"/>
              <w:keepNext/>
              <w:keepLines/>
            </w:pPr>
            <w:r w:rsidRPr="00CC2696">
              <w:t>Production Operations, Compliance and Product Services</w:t>
            </w:r>
          </w:p>
        </w:tc>
      </w:tr>
      <w:tr w:rsidR="002127A7" w14:paraId="26AA1711" w14:textId="77777777" w:rsidTr="00E12AB1">
        <w:tc>
          <w:tcPr>
            <w:tcW w:w="6200" w:type="dxa"/>
            <w:tcBorders>
              <w:top w:val="nil"/>
              <w:left w:val="nil"/>
              <w:bottom w:val="nil"/>
              <w:right w:val="nil"/>
            </w:tcBorders>
          </w:tcPr>
          <w:p w14:paraId="26AA1710" w14:textId="0D159E0C" w:rsidR="003476F7" w:rsidRPr="00CC2696" w:rsidRDefault="00484034" w:rsidP="00AA7DAA">
            <w:pPr>
              <w:pStyle w:val="tabletext11"/>
              <w:keepNext/>
              <w:keepLines/>
            </w:pPr>
            <w:r w:rsidRPr="00CC2696">
              <w:t>(201) 469-</w:t>
            </w:r>
            <w:r w:rsidR="0030219C">
              <w:t>2895</w:t>
            </w:r>
          </w:p>
        </w:tc>
      </w:tr>
      <w:tr w:rsidR="002127A7" w14:paraId="26AA1713" w14:textId="77777777" w:rsidTr="00E12AB1">
        <w:tc>
          <w:tcPr>
            <w:tcW w:w="6200" w:type="dxa"/>
            <w:tcBorders>
              <w:top w:val="nil"/>
              <w:left w:val="nil"/>
              <w:bottom w:val="nil"/>
              <w:right w:val="nil"/>
            </w:tcBorders>
          </w:tcPr>
          <w:p w14:paraId="26AA1712" w14:textId="77777777" w:rsidR="003476F7" w:rsidRPr="00873330" w:rsidRDefault="00DB4BEE" w:rsidP="00AA7DAA">
            <w:pPr>
              <w:pStyle w:val="tabletext11"/>
              <w:keepNext/>
              <w:keepLines/>
              <w:rPr>
                <w:rStyle w:val="emaillink"/>
              </w:rPr>
            </w:pPr>
            <w:hyperlink r:id="rId18" w:history="1">
              <w:r w:rsidR="007A5E89" w:rsidRPr="00F3059E">
                <w:rPr>
                  <w:rStyle w:val="Hyperlink"/>
                </w:rPr>
                <w:t>prodops@verisk.com</w:t>
              </w:r>
            </w:hyperlink>
          </w:p>
        </w:tc>
      </w:tr>
    </w:tbl>
    <w:p w14:paraId="26AA1714" w14:textId="77777777" w:rsidR="00BC0846" w:rsidRDefault="00484034" w:rsidP="00AA7DAA">
      <w:pPr>
        <w:pStyle w:val="circulartext1"/>
        <w:keepNext/>
        <w:numPr>
          <w:ilvl w:val="0"/>
          <w:numId w:val="9"/>
        </w:numPr>
        <w:ind w:left="720"/>
        <w:textAlignment w:val="auto"/>
      </w:pPr>
      <w:r>
        <w:t>Other issues for this circular, please contact Customer Support:</w:t>
      </w:r>
    </w:p>
    <w:tbl>
      <w:tblPr>
        <w:tblW w:w="0" w:type="auto"/>
        <w:tblInd w:w="720" w:type="dxa"/>
        <w:tblLayout w:type="fixed"/>
        <w:tblLook w:val="04A0" w:firstRow="1" w:lastRow="0" w:firstColumn="1" w:lastColumn="0" w:noHBand="0" w:noVBand="1"/>
      </w:tblPr>
      <w:tblGrid>
        <w:gridCol w:w="1200"/>
        <w:gridCol w:w="5000"/>
      </w:tblGrid>
      <w:tr w:rsidR="002127A7" w14:paraId="26AA1717" w14:textId="77777777" w:rsidTr="00E57E1B">
        <w:tc>
          <w:tcPr>
            <w:tcW w:w="1200" w:type="dxa"/>
            <w:hideMark/>
          </w:tcPr>
          <w:p w14:paraId="26AA1715" w14:textId="77777777" w:rsidR="00BC0846" w:rsidRDefault="00484034" w:rsidP="00AA7DAA">
            <w:pPr>
              <w:pStyle w:val="tabletext11"/>
              <w:keepNext/>
            </w:pPr>
            <w:r>
              <w:t>E-mail:</w:t>
            </w:r>
          </w:p>
        </w:tc>
        <w:tc>
          <w:tcPr>
            <w:tcW w:w="5000" w:type="dxa"/>
            <w:hideMark/>
          </w:tcPr>
          <w:p w14:paraId="26AA1716" w14:textId="77777777" w:rsidR="00BC0846" w:rsidRPr="00AC17CA" w:rsidRDefault="00DB4BEE" w:rsidP="00AA7DAA">
            <w:pPr>
              <w:pStyle w:val="tabletext11"/>
              <w:keepNext/>
              <w:rPr>
                <w:rStyle w:val="emaillink"/>
                <w:szCs w:val="22"/>
              </w:rPr>
            </w:pPr>
            <w:hyperlink r:id="rId19" w:history="1">
              <w:r w:rsidR="00484034" w:rsidRPr="00AC17CA">
                <w:rPr>
                  <w:rStyle w:val="Hyperlink"/>
                  <w:szCs w:val="22"/>
                </w:rPr>
                <w:t>info@verisk.com</w:t>
              </w:r>
            </w:hyperlink>
          </w:p>
        </w:tc>
      </w:tr>
      <w:tr w:rsidR="002127A7" w14:paraId="26AA171A" w14:textId="77777777" w:rsidTr="00E57E1B">
        <w:tc>
          <w:tcPr>
            <w:tcW w:w="1200" w:type="dxa"/>
            <w:hideMark/>
          </w:tcPr>
          <w:p w14:paraId="26AA1718" w14:textId="77777777" w:rsidR="00BC0846" w:rsidRDefault="00484034" w:rsidP="00AA7DAA">
            <w:pPr>
              <w:pStyle w:val="tabletext11"/>
              <w:keepNext/>
            </w:pPr>
            <w:r>
              <w:t>Phone:</w:t>
            </w:r>
          </w:p>
        </w:tc>
        <w:tc>
          <w:tcPr>
            <w:tcW w:w="5000" w:type="dxa"/>
            <w:hideMark/>
          </w:tcPr>
          <w:p w14:paraId="26AA1719" w14:textId="77777777" w:rsidR="00BC0846" w:rsidRDefault="00484034" w:rsidP="00AA7DAA">
            <w:pPr>
              <w:pStyle w:val="tabletext11"/>
              <w:keepNext/>
            </w:pPr>
            <w:r>
              <w:t>800-888-4476</w:t>
            </w:r>
          </w:p>
        </w:tc>
      </w:tr>
    </w:tbl>
    <w:p w14:paraId="26AA171B" w14:textId="77777777" w:rsidR="00BC0846" w:rsidRDefault="00484034" w:rsidP="00AA7DAA">
      <w:pPr>
        <w:pStyle w:val="circulartext1"/>
        <w:textAlignment w:val="auto"/>
      </w:pPr>
      <w:r>
        <w:t>Callers outside the United States, Canada, and the Caribbean may contact us using our global toll-free number (International Access Code + 800 48977489). For information on all ISO products, visit us at</w:t>
      </w:r>
      <w:r w:rsidRPr="0007021A">
        <w:t xml:space="preserve"> </w:t>
      </w:r>
      <w:hyperlink r:id="rId20" w:history="1">
        <w:r w:rsidRPr="00484438">
          <w:rPr>
            <w:rStyle w:val="Hyperlink"/>
            <w:bCs/>
          </w:rPr>
          <w:t>www.verisk.com/iso</w:t>
        </w:r>
      </w:hyperlink>
      <w:r>
        <w:t xml:space="preserve">. To keep abreast of the latest Insurance Lines Services updates, view </w:t>
      </w:r>
      <w:hyperlink r:id="rId21" w:history="1">
        <w:r w:rsidRPr="00484438">
          <w:rPr>
            <w:rStyle w:val="Hyperlink"/>
            <w:bCs/>
          </w:rPr>
          <w:t>www.verisk.com/ils</w:t>
        </w:r>
      </w:hyperlink>
      <w:r>
        <w:t>.</w:t>
      </w:r>
    </w:p>
    <w:sectPr w:rsidR="00BC0846" w:rsidSect="00BC0846">
      <w:headerReference w:type="even" r:id="rId22"/>
      <w:headerReference w:type="default" r:id="rId23"/>
      <w:footerReference w:type="even" r:id="rId24"/>
      <w:footerReference w:type="default" r:id="rId25"/>
      <w:headerReference w:type="first" r:id="rId26"/>
      <w:footerReference w:type="first" r:id="rId27"/>
      <w:pgSz w:w="12240" w:h="15840"/>
      <w:pgMar w:top="1800" w:right="960" w:bottom="1560" w:left="1200" w:header="600" w:footer="4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A1734" w14:textId="77777777" w:rsidR="000B28C1" w:rsidRDefault="00484034">
      <w:r>
        <w:separator/>
      </w:r>
    </w:p>
  </w:endnote>
  <w:endnote w:type="continuationSeparator" w:id="0">
    <w:p w14:paraId="26AA1736" w14:textId="77777777" w:rsidR="000B28C1" w:rsidRDefault="0048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148"/>
      <w:gridCol w:w="5148"/>
    </w:tblGrid>
    <w:tr w:rsidR="002127A7" w14:paraId="26AA1720" w14:textId="77777777">
      <w:tc>
        <w:tcPr>
          <w:tcW w:w="5148" w:type="dxa"/>
        </w:tcPr>
        <w:p w14:paraId="26AA171E" w14:textId="77777777" w:rsidR="00077BA6" w:rsidRDefault="00484034">
          <w:pPr>
            <w:pStyle w:val="Footer"/>
            <w:jc w:val="left"/>
            <w:rPr>
              <w:sz w:val="16"/>
            </w:rPr>
          </w:pPr>
          <w:r>
            <w:rPr>
              <w:sz w:val="16"/>
            </w:rPr>
            <w:t>© Insurance Services Office, Inc., 2019</w:t>
          </w:r>
        </w:p>
      </w:tc>
      <w:tc>
        <w:tcPr>
          <w:tcW w:w="5148" w:type="dxa"/>
        </w:tcPr>
        <w:p w14:paraId="26AA171F" w14:textId="77777777" w:rsidR="00077BA6" w:rsidRDefault="00484034">
          <w:pPr>
            <w:pStyle w:val="Footer"/>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r>
  </w:tbl>
  <w:p w14:paraId="26AA1721" w14:textId="77777777" w:rsidR="00BC0846" w:rsidRDefault="00BC08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5148"/>
      <w:gridCol w:w="5148"/>
    </w:tblGrid>
    <w:tr w:rsidR="002127A7" w14:paraId="26AA1724" w14:textId="77777777">
      <w:tc>
        <w:tcPr>
          <w:tcW w:w="5148" w:type="dxa"/>
        </w:tcPr>
        <w:p w14:paraId="26AA1722" w14:textId="77777777" w:rsidR="00077BA6" w:rsidRDefault="00484034">
          <w:pPr>
            <w:pStyle w:val="Footer"/>
            <w:jc w:val="left"/>
            <w:rPr>
              <w:sz w:val="16"/>
            </w:rPr>
          </w:pPr>
          <w:r>
            <w:rPr>
              <w:sz w:val="16"/>
            </w:rPr>
            <w:t>© Insurance Services Office, Inc., 20</w:t>
          </w:r>
          <w:r w:rsidR="00946FEA">
            <w:rPr>
              <w:sz w:val="16"/>
            </w:rPr>
            <w:t>2</w:t>
          </w:r>
          <w:r w:rsidR="004D2602">
            <w:rPr>
              <w:sz w:val="16"/>
            </w:rPr>
            <w:t>1</w:t>
          </w:r>
        </w:p>
      </w:tc>
      <w:tc>
        <w:tcPr>
          <w:tcW w:w="5148" w:type="dxa"/>
        </w:tcPr>
        <w:p w14:paraId="26AA1723" w14:textId="77777777" w:rsidR="00077BA6" w:rsidRDefault="00484034">
          <w:pPr>
            <w:pStyle w:val="Footer"/>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r>
  </w:tbl>
  <w:p w14:paraId="26AA1725" w14:textId="77777777" w:rsidR="00BC0846" w:rsidRDefault="00BC08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12" w:space="0" w:color="auto"/>
      </w:tblBorders>
      <w:tblLayout w:type="fixed"/>
      <w:tblLook w:val="0000" w:firstRow="0" w:lastRow="0" w:firstColumn="0" w:lastColumn="0" w:noHBand="0" w:noVBand="0"/>
    </w:tblPr>
    <w:tblGrid>
      <w:gridCol w:w="3432"/>
      <w:gridCol w:w="5276"/>
      <w:gridCol w:w="1588"/>
    </w:tblGrid>
    <w:tr w:rsidR="002127A7" w14:paraId="26AA172A" w14:textId="77777777" w:rsidTr="003C7DAE">
      <w:tc>
        <w:tcPr>
          <w:tcW w:w="3432" w:type="dxa"/>
        </w:tcPr>
        <w:p w14:paraId="26AA1727" w14:textId="77777777" w:rsidR="00077BA6" w:rsidRDefault="00DB4BEE" w:rsidP="003C7DAE">
          <w:pPr>
            <w:pStyle w:val="Footer"/>
            <w:jc w:val="left"/>
            <w:rPr>
              <w:b/>
            </w:rPr>
          </w:pPr>
          <w:hyperlink r:id="rId1" w:history="1">
            <w:r w:rsidR="00484034" w:rsidRPr="009166BB">
              <w:rPr>
                <w:rStyle w:val="Hyperlink"/>
                <w:b/>
                <w:bCs/>
              </w:rPr>
              <w:t>www.verisk.com/iso</w:t>
            </w:r>
          </w:hyperlink>
        </w:p>
      </w:tc>
      <w:tc>
        <w:tcPr>
          <w:tcW w:w="5276" w:type="dxa"/>
        </w:tcPr>
        <w:p w14:paraId="26AA1728" w14:textId="77777777" w:rsidR="00077BA6" w:rsidRDefault="00484034" w:rsidP="003C7DAE">
          <w:pPr>
            <w:pStyle w:val="Footer"/>
            <w:jc w:val="left"/>
            <w:rPr>
              <w:b/>
            </w:rPr>
          </w:pPr>
          <w:r>
            <w:rPr>
              <w:b/>
            </w:rPr>
            <w:t>INSURANCE SERVICES OFFICE, INC.</w:t>
          </w:r>
        </w:p>
      </w:tc>
      <w:tc>
        <w:tcPr>
          <w:tcW w:w="1588" w:type="dxa"/>
        </w:tcPr>
        <w:p w14:paraId="26AA1729" w14:textId="77777777" w:rsidR="00077BA6" w:rsidRDefault="00077BA6" w:rsidP="003C7DAE">
          <w:pPr>
            <w:pStyle w:val="Footer"/>
            <w:jc w:val="right"/>
            <w:rPr>
              <w:b/>
            </w:rPr>
          </w:pPr>
        </w:p>
      </w:tc>
    </w:tr>
    <w:tr w:rsidR="002127A7" w14:paraId="26AA172E" w14:textId="77777777" w:rsidTr="003C7DAE">
      <w:tc>
        <w:tcPr>
          <w:tcW w:w="3432" w:type="dxa"/>
        </w:tcPr>
        <w:p w14:paraId="26AA172B" w14:textId="77777777" w:rsidR="00077BA6" w:rsidRDefault="00484034" w:rsidP="003C7DAE">
          <w:pPr>
            <w:pStyle w:val="Footer"/>
            <w:jc w:val="left"/>
            <w:rPr>
              <w:b/>
            </w:rPr>
          </w:pPr>
          <w:r>
            <w:rPr>
              <w:sz w:val="16"/>
            </w:rPr>
            <w:t>© Insurance Services Office, Inc., 20</w:t>
          </w:r>
          <w:r w:rsidR="00946FEA">
            <w:rPr>
              <w:sz w:val="16"/>
            </w:rPr>
            <w:t>2</w:t>
          </w:r>
          <w:r w:rsidR="004D2602">
            <w:rPr>
              <w:sz w:val="16"/>
            </w:rPr>
            <w:t>1</w:t>
          </w:r>
        </w:p>
      </w:tc>
      <w:tc>
        <w:tcPr>
          <w:tcW w:w="5276" w:type="dxa"/>
        </w:tcPr>
        <w:p w14:paraId="26AA172C" w14:textId="77777777" w:rsidR="00077BA6" w:rsidRDefault="00484034" w:rsidP="003C7DAE">
          <w:pPr>
            <w:pStyle w:val="Footer"/>
            <w:jc w:val="left"/>
          </w:pPr>
          <w:r>
            <w:t>545 Washington Boulevard, Jersey City, NJ 07310-1686</w:t>
          </w:r>
        </w:p>
      </w:tc>
      <w:tc>
        <w:tcPr>
          <w:tcW w:w="1588" w:type="dxa"/>
        </w:tcPr>
        <w:p w14:paraId="26AA172D" w14:textId="77777777" w:rsidR="00077BA6" w:rsidRDefault="00484034" w:rsidP="003C7DAE">
          <w:pPr>
            <w:pStyle w:val="Footer"/>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r>
  </w:tbl>
  <w:p w14:paraId="26AA172F" w14:textId="77777777" w:rsidR="00BC0846" w:rsidRDefault="00BC08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A1730" w14:textId="77777777" w:rsidR="000B28C1" w:rsidRDefault="00484034">
      <w:r>
        <w:separator/>
      </w:r>
    </w:p>
  </w:footnote>
  <w:footnote w:type="continuationSeparator" w:id="0">
    <w:p w14:paraId="26AA1732" w14:textId="77777777" w:rsidR="000B28C1" w:rsidRDefault="00484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A171C" w14:textId="7B9E8026" w:rsidR="00BC0846" w:rsidRDefault="00DB4BEE" w:rsidP="00DB4BEE">
    <w:pPr>
      <w:pStyle w:val="circnumanchor"/>
    </w:pPr>
    <w:r>
      <w:br/>
      <w:t>LI-GL-2021-326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A171D" w14:textId="4BB1E2FD" w:rsidR="00BC0846" w:rsidRDefault="00DB4BEE" w:rsidP="00DB4BEE">
    <w:pPr>
      <w:pStyle w:val="circnumanchor"/>
    </w:pPr>
    <w:r>
      <w:br/>
      <w:t>LI-GL-2021-326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A1726" w14:textId="77777777" w:rsidR="00BC0846" w:rsidRDefault="00DB4BEE" w:rsidP="00BC0846">
    <w:pPr>
      <w:pStyle w:val="isoheader"/>
      <w:jc w:val="left"/>
    </w:pPr>
    <w:r>
      <w:rPr>
        <w:noProof/>
      </w:rPr>
      <w:pict w14:anchorId="26AA17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7in;height:68.45pt;visibility:visible">
          <v:imagedata r:id="rId1" o:title="logoCircular_10"/>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6C44FAD2"/>
    <w:lvl w:ilvl="0">
      <w:start w:val="1"/>
      <w:numFmt w:val="decimal"/>
      <w:lvlText w:val="%1."/>
      <w:lvlJc w:val="left"/>
      <w:pPr>
        <w:tabs>
          <w:tab w:val="num" w:pos="1440"/>
        </w:tabs>
        <w:ind w:left="1440" w:hanging="360"/>
      </w:pPr>
    </w:lvl>
  </w:abstractNum>
  <w:abstractNum w:abstractNumId="1" w15:restartNumberingAfterBreak="0">
    <w:nsid w:val="FFFFFFFE"/>
    <w:multiLevelType w:val="singleLevel"/>
    <w:tmpl w:val="3904CDE6"/>
    <w:lvl w:ilvl="0">
      <w:numFmt w:val="decimal"/>
      <w:lvlText w:val="*"/>
      <w:lvlJc w:val="left"/>
    </w:lvl>
  </w:abstractNum>
  <w:abstractNum w:abstractNumId="2" w15:restartNumberingAfterBreak="0">
    <w:nsid w:val="07811BB0"/>
    <w:multiLevelType w:val="hybridMultilevel"/>
    <w:tmpl w:val="AC34E4B0"/>
    <w:lvl w:ilvl="0" w:tplc="42C87908">
      <w:start w:val="1"/>
      <w:numFmt w:val="bullet"/>
      <w:lvlText w:val=""/>
      <w:lvlJc w:val="left"/>
      <w:pPr>
        <w:tabs>
          <w:tab w:val="num" w:pos="1555"/>
        </w:tabs>
        <w:ind w:left="1555" w:hanging="360"/>
      </w:pPr>
      <w:rPr>
        <w:rFonts w:ascii="Symbol" w:hAnsi="Symbol" w:hint="default"/>
        <w:sz w:val="24"/>
      </w:rPr>
    </w:lvl>
    <w:lvl w:ilvl="1" w:tplc="B802B9AC" w:tentative="1">
      <w:start w:val="1"/>
      <w:numFmt w:val="bullet"/>
      <w:lvlText w:val="o"/>
      <w:lvlJc w:val="left"/>
      <w:pPr>
        <w:tabs>
          <w:tab w:val="num" w:pos="1440"/>
        </w:tabs>
        <w:ind w:left="1440" w:hanging="360"/>
      </w:pPr>
      <w:rPr>
        <w:rFonts w:ascii="Courier New" w:hAnsi="Courier New" w:hint="default"/>
      </w:rPr>
    </w:lvl>
    <w:lvl w:ilvl="2" w:tplc="75BABCC8" w:tentative="1">
      <w:start w:val="1"/>
      <w:numFmt w:val="bullet"/>
      <w:lvlText w:val=""/>
      <w:lvlJc w:val="left"/>
      <w:pPr>
        <w:tabs>
          <w:tab w:val="num" w:pos="2160"/>
        </w:tabs>
        <w:ind w:left="2160" w:hanging="360"/>
      </w:pPr>
      <w:rPr>
        <w:rFonts w:ascii="Wingdings" w:hAnsi="Wingdings" w:hint="default"/>
      </w:rPr>
    </w:lvl>
    <w:lvl w:ilvl="3" w:tplc="DA98B98A" w:tentative="1">
      <w:start w:val="1"/>
      <w:numFmt w:val="bullet"/>
      <w:lvlText w:val=""/>
      <w:lvlJc w:val="left"/>
      <w:pPr>
        <w:tabs>
          <w:tab w:val="num" w:pos="2880"/>
        </w:tabs>
        <w:ind w:left="2880" w:hanging="360"/>
      </w:pPr>
      <w:rPr>
        <w:rFonts w:ascii="Symbol" w:hAnsi="Symbol" w:hint="default"/>
      </w:rPr>
    </w:lvl>
    <w:lvl w:ilvl="4" w:tplc="6D2813EA" w:tentative="1">
      <w:start w:val="1"/>
      <w:numFmt w:val="bullet"/>
      <w:lvlText w:val="o"/>
      <w:lvlJc w:val="left"/>
      <w:pPr>
        <w:tabs>
          <w:tab w:val="num" w:pos="3600"/>
        </w:tabs>
        <w:ind w:left="3600" w:hanging="360"/>
      </w:pPr>
      <w:rPr>
        <w:rFonts w:ascii="Courier New" w:hAnsi="Courier New" w:hint="default"/>
      </w:rPr>
    </w:lvl>
    <w:lvl w:ilvl="5" w:tplc="4C0A78E8" w:tentative="1">
      <w:start w:val="1"/>
      <w:numFmt w:val="bullet"/>
      <w:lvlText w:val=""/>
      <w:lvlJc w:val="left"/>
      <w:pPr>
        <w:tabs>
          <w:tab w:val="num" w:pos="4320"/>
        </w:tabs>
        <w:ind w:left="4320" w:hanging="360"/>
      </w:pPr>
      <w:rPr>
        <w:rFonts w:ascii="Wingdings" w:hAnsi="Wingdings" w:hint="default"/>
      </w:rPr>
    </w:lvl>
    <w:lvl w:ilvl="6" w:tplc="EDF0CF6E" w:tentative="1">
      <w:start w:val="1"/>
      <w:numFmt w:val="bullet"/>
      <w:lvlText w:val=""/>
      <w:lvlJc w:val="left"/>
      <w:pPr>
        <w:tabs>
          <w:tab w:val="num" w:pos="5040"/>
        </w:tabs>
        <w:ind w:left="5040" w:hanging="360"/>
      </w:pPr>
      <w:rPr>
        <w:rFonts w:ascii="Symbol" w:hAnsi="Symbol" w:hint="default"/>
      </w:rPr>
    </w:lvl>
    <w:lvl w:ilvl="7" w:tplc="3894F478" w:tentative="1">
      <w:start w:val="1"/>
      <w:numFmt w:val="bullet"/>
      <w:lvlText w:val="o"/>
      <w:lvlJc w:val="left"/>
      <w:pPr>
        <w:tabs>
          <w:tab w:val="num" w:pos="5760"/>
        </w:tabs>
        <w:ind w:left="5760" w:hanging="360"/>
      </w:pPr>
      <w:rPr>
        <w:rFonts w:ascii="Courier New" w:hAnsi="Courier New" w:hint="default"/>
      </w:rPr>
    </w:lvl>
    <w:lvl w:ilvl="8" w:tplc="44E6A6B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E13C8"/>
    <w:multiLevelType w:val="hybridMultilevel"/>
    <w:tmpl w:val="63288512"/>
    <w:lvl w:ilvl="0" w:tplc="427A9E0C">
      <w:start w:val="1"/>
      <w:numFmt w:val="bullet"/>
      <w:lvlText w:val=""/>
      <w:lvlJc w:val="left"/>
      <w:pPr>
        <w:ind w:left="1920" w:hanging="360"/>
      </w:pPr>
      <w:rPr>
        <w:rFonts w:ascii="Symbol" w:hAnsi="Symbol" w:hint="default"/>
      </w:rPr>
    </w:lvl>
    <w:lvl w:ilvl="1" w:tplc="C5BAE982" w:tentative="1">
      <w:start w:val="1"/>
      <w:numFmt w:val="bullet"/>
      <w:lvlText w:val="o"/>
      <w:lvlJc w:val="left"/>
      <w:pPr>
        <w:ind w:left="2640" w:hanging="360"/>
      </w:pPr>
      <w:rPr>
        <w:rFonts w:ascii="Courier New" w:hAnsi="Courier New" w:cs="Courier New" w:hint="default"/>
      </w:rPr>
    </w:lvl>
    <w:lvl w:ilvl="2" w:tplc="CD666EA0" w:tentative="1">
      <w:start w:val="1"/>
      <w:numFmt w:val="bullet"/>
      <w:lvlText w:val=""/>
      <w:lvlJc w:val="left"/>
      <w:pPr>
        <w:ind w:left="3360" w:hanging="360"/>
      </w:pPr>
      <w:rPr>
        <w:rFonts w:ascii="Wingdings" w:hAnsi="Wingdings" w:hint="default"/>
      </w:rPr>
    </w:lvl>
    <w:lvl w:ilvl="3" w:tplc="80A8100E" w:tentative="1">
      <w:start w:val="1"/>
      <w:numFmt w:val="bullet"/>
      <w:lvlText w:val=""/>
      <w:lvlJc w:val="left"/>
      <w:pPr>
        <w:ind w:left="4080" w:hanging="360"/>
      </w:pPr>
      <w:rPr>
        <w:rFonts w:ascii="Symbol" w:hAnsi="Symbol" w:hint="default"/>
      </w:rPr>
    </w:lvl>
    <w:lvl w:ilvl="4" w:tplc="5EFAF5CE" w:tentative="1">
      <w:start w:val="1"/>
      <w:numFmt w:val="bullet"/>
      <w:lvlText w:val="o"/>
      <w:lvlJc w:val="left"/>
      <w:pPr>
        <w:ind w:left="4800" w:hanging="360"/>
      </w:pPr>
      <w:rPr>
        <w:rFonts w:ascii="Courier New" w:hAnsi="Courier New" w:cs="Courier New" w:hint="default"/>
      </w:rPr>
    </w:lvl>
    <w:lvl w:ilvl="5" w:tplc="85465440" w:tentative="1">
      <w:start w:val="1"/>
      <w:numFmt w:val="bullet"/>
      <w:lvlText w:val=""/>
      <w:lvlJc w:val="left"/>
      <w:pPr>
        <w:ind w:left="5520" w:hanging="360"/>
      </w:pPr>
      <w:rPr>
        <w:rFonts w:ascii="Wingdings" w:hAnsi="Wingdings" w:hint="default"/>
      </w:rPr>
    </w:lvl>
    <w:lvl w:ilvl="6" w:tplc="8DA2120E" w:tentative="1">
      <w:start w:val="1"/>
      <w:numFmt w:val="bullet"/>
      <w:lvlText w:val=""/>
      <w:lvlJc w:val="left"/>
      <w:pPr>
        <w:ind w:left="6240" w:hanging="360"/>
      </w:pPr>
      <w:rPr>
        <w:rFonts w:ascii="Symbol" w:hAnsi="Symbol" w:hint="default"/>
      </w:rPr>
    </w:lvl>
    <w:lvl w:ilvl="7" w:tplc="F6CCBAE0" w:tentative="1">
      <w:start w:val="1"/>
      <w:numFmt w:val="bullet"/>
      <w:lvlText w:val="o"/>
      <w:lvlJc w:val="left"/>
      <w:pPr>
        <w:ind w:left="6960" w:hanging="360"/>
      </w:pPr>
      <w:rPr>
        <w:rFonts w:ascii="Courier New" w:hAnsi="Courier New" w:cs="Courier New" w:hint="default"/>
      </w:rPr>
    </w:lvl>
    <w:lvl w:ilvl="8" w:tplc="AF7E07F4" w:tentative="1">
      <w:start w:val="1"/>
      <w:numFmt w:val="bullet"/>
      <w:lvlText w:val=""/>
      <w:lvlJc w:val="left"/>
      <w:pPr>
        <w:ind w:left="7680" w:hanging="360"/>
      </w:pPr>
      <w:rPr>
        <w:rFonts w:ascii="Wingdings" w:hAnsi="Wingdings" w:hint="default"/>
      </w:rPr>
    </w:lvl>
  </w:abstractNum>
  <w:abstractNum w:abstractNumId="4" w15:restartNumberingAfterBreak="0">
    <w:nsid w:val="0A627176"/>
    <w:multiLevelType w:val="singleLevel"/>
    <w:tmpl w:val="3B12A838"/>
    <w:lvl w:ilvl="0">
      <w:start w:val="1"/>
      <w:numFmt w:val="bullet"/>
      <w:lvlText w:val="·"/>
      <w:lvlJc w:val="left"/>
      <w:pPr>
        <w:tabs>
          <w:tab w:val="num" w:pos="720"/>
        </w:tabs>
        <w:ind w:left="720" w:hanging="360"/>
      </w:pPr>
      <w:rPr>
        <w:rFonts w:ascii="Symbol" w:hAnsi="Symbol" w:hint="default"/>
        <w:sz w:val="24"/>
      </w:rPr>
    </w:lvl>
  </w:abstractNum>
  <w:abstractNum w:abstractNumId="5" w15:restartNumberingAfterBreak="0">
    <w:nsid w:val="0F1B334F"/>
    <w:multiLevelType w:val="hybridMultilevel"/>
    <w:tmpl w:val="DB8AC028"/>
    <w:lvl w:ilvl="0" w:tplc="2AC8AE7E">
      <w:start w:val="1"/>
      <w:numFmt w:val="bullet"/>
      <w:lvlText w:val=""/>
      <w:legacy w:legacy="1" w:legacySpace="0" w:legacyIndent="360"/>
      <w:lvlJc w:val="left"/>
      <w:pPr>
        <w:ind w:left="1560" w:hanging="360"/>
      </w:pPr>
      <w:rPr>
        <w:rFonts w:ascii="Symbol" w:hAnsi="Symbol" w:hint="default"/>
        <w:sz w:val="22"/>
        <w:szCs w:val="22"/>
      </w:rPr>
    </w:lvl>
    <w:lvl w:ilvl="1" w:tplc="837CD61E">
      <w:start w:val="1"/>
      <w:numFmt w:val="decimal"/>
      <w:lvlText w:val="%2."/>
      <w:lvlJc w:val="left"/>
      <w:pPr>
        <w:tabs>
          <w:tab w:val="num" w:pos="1440"/>
        </w:tabs>
        <w:ind w:left="1440" w:hanging="360"/>
      </w:pPr>
    </w:lvl>
    <w:lvl w:ilvl="2" w:tplc="E8E41534" w:tentative="1">
      <w:start w:val="1"/>
      <w:numFmt w:val="bullet"/>
      <w:lvlText w:val=""/>
      <w:lvlJc w:val="left"/>
      <w:pPr>
        <w:tabs>
          <w:tab w:val="num" w:pos="2160"/>
        </w:tabs>
        <w:ind w:left="2160" w:hanging="360"/>
      </w:pPr>
      <w:rPr>
        <w:rFonts w:ascii="Wingdings" w:hAnsi="Wingdings" w:hint="default"/>
      </w:rPr>
    </w:lvl>
    <w:lvl w:ilvl="3" w:tplc="AE1E5FB4" w:tentative="1">
      <w:start w:val="1"/>
      <w:numFmt w:val="bullet"/>
      <w:lvlText w:val=""/>
      <w:lvlJc w:val="left"/>
      <w:pPr>
        <w:tabs>
          <w:tab w:val="num" w:pos="2880"/>
        </w:tabs>
        <w:ind w:left="2880" w:hanging="360"/>
      </w:pPr>
      <w:rPr>
        <w:rFonts w:ascii="Symbol" w:hAnsi="Symbol" w:hint="default"/>
      </w:rPr>
    </w:lvl>
    <w:lvl w:ilvl="4" w:tplc="D84A48E4" w:tentative="1">
      <w:start w:val="1"/>
      <w:numFmt w:val="bullet"/>
      <w:lvlText w:val="o"/>
      <w:lvlJc w:val="left"/>
      <w:pPr>
        <w:tabs>
          <w:tab w:val="num" w:pos="3600"/>
        </w:tabs>
        <w:ind w:left="3600" w:hanging="360"/>
      </w:pPr>
      <w:rPr>
        <w:rFonts w:ascii="Courier New" w:hAnsi="Courier New" w:hint="default"/>
      </w:rPr>
    </w:lvl>
    <w:lvl w:ilvl="5" w:tplc="EB22130C" w:tentative="1">
      <w:start w:val="1"/>
      <w:numFmt w:val="bullet"/>
      <w:lvlText w:val=""/>
      <w:lvlJc w:val="left"/>
      <w:pPr>
        <w:tabs>
          <w:tab w:val="num" w:pos="4320"/>
        </w:tabs>
        <w:ind w:left="4320" w:hanging="360"/>
      </w:pPr>
      <w:rPr>
        <w:rFonts w:ascii="Wingdings" w:hAnsi="Wingdings" w:hint="default"/>
      </w:rPr>
    </w:lvl>
    <w:lvl w:ilvl="6" w:tplc="3B42DA06" w:tentative="1">
      <w:start w:val="1"/>
      <w:numFmt w:val="bullet"/>
      <w:lvlText w:val=""/>
      <w:lvlJc w:val="left"/>
      <w:pPr>
        <w:tabs>
          <w:tab w:val="num" w:pos="5040"/>
        </w:tabs>
        <w:ind w:left="5040" w:hanging="360"/>
      </w:pPr>
      <w:rPr>
        <w:rFonts w:ascii="Symbol" w:hAnsi="Symbol" w:hint="default"/>
      </w:rPr>
    </w:lvl>
    <w:lvl w:ilvl="7" w:tplc="CAA0FDDE" w:tentative="1">
      <w:start w:val="1"/>
      <w:numFmt w:val="bullet"/>
      <w:lvlText w:val="o"/>
      <w:lvlJc w:val="left"/>
      <w:pPr>
        <w:tabs>
          <w:tab w:val="num" w:pos="5760"/>
        </w:tabs>
        <w:ind w:left="5760" w:hanging="360"/>
      </w:pPr>
      <w:rPr>
        <w:rFonts w:ascii="Courier New" w:hAnsi="Courier New" w:hint="default"/>
      </w:rPr>
    </w:lvl>
    <w:lvl w:ilvl="8" w:tplc="B07AD7C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7F5A7E"/>
    <w:multiLevelType w:val="hybridMultilevel"/>
    <w:tmpl w:val="C3D415AC"/>
    <w:lvl w:ilvl="0" w:tplc="3B884DDE">
      <w:start w:val="1"/>
      <w:numFmt w:val="bullet"/>
      <w:lvlText w:val=""/>
      <w:lvlJc w:val="left"/>
      <w:pPr>
        <w:ind w:left="1560" w:hanging="360"/>
      </w:pPr>
      <w:rPr>
        <w:rFonts w:ascii="Symbol" w:hAnsi="Symbol" w:hint="default"/>
        <w:sz w:val="24"/>
      </w:rPr>
    </w:lvl>
    <w:lvl w:ilvl="1" w:tplc="A5427EC0" w:tentative="1">
      <w:start w:val="1"/>
      <w:numFmt w:val="bullet"/>
      <w:lvlText w:val="o"/>
      <w:lvlJc w:val="left"/>
      <w:pPr>
        <w:tabs>
          <w:tab w:val="num" w:pos="2280"/>
        </w:tabs>
        <w:ind w:left="2280" w:hanging="360"/>
      </w:pPr>
      <w:rPr>
        <w:rFonts w:ascii="Courier New" w:hAnsi="Courier New" w:hint="default"/>
      </w:rPr>
    </w:lvl>
    <w:lvl w:ilvl="2" w:tplc="2202F8AE" w:tentative="1">
      <w:start w:val="1"/>
      <w:numFmt w:val="bullet"/>
      <w:lvlText w:val=""/>
      <w:lvlJc w:val="left"/>
      <w:pPr>
        <w:tabs>
          <w:tab w:val="num" w:pos="3000"/>
        </w:tabs>
        <w:ind w:left="3000" w:hanging="360"/>
      </w:pPr>
      <w:rPr>
        <w:rFonts w:ascii="Wingdings" w:hAnsi="Wingdings" w:hint="default"/>
      </w:rPr>
    </w:lvl>
    <w:lvl w:ilvl="3" w:tplc="B2B2F4FE" w:tentative="1">
      <w:start w:val="1"/>
      <w:numFmt w:val="bullet"/>
      <w:lvlText w:val=""/>
      <w:lvlJc w:val="left"/>
      <w:pPr>
        <w:tabs>
          <w:tab w:val="num" w:pos="3720"/>
        </w:tabs>
        <w:ind w:left="3720" w:hanging="360"/>
      </w:pPr>
      <w:rPr>
        <w:rFonts w:ascii="Symbol" w:hAnsi="Symbol" w:hint="default"/>
      </w:rPr>
    </w:lvl>
    <w:lvl w:ilvl="4" w:tplc="7FF695EC" w:tentative="1">
      <w:start w:val="1"/>
      <w:numFmt w:val="bullet"/>
      <w:lvlText w:val="o"/>
      <w:lvlJc w:val="left"/>
      <w:pPr>
        <w:tabs>
          <w:tab w:val="num" w:pos="4440"/>
        </w:tabs>
        <w:ind w:left="4440" w:hanging="360"/>
      </w:pPr>
      <w:rPr>
        <w:rFonts w:ascii="Courier New" w:hAnsi="Courier New" w:hint="default"/>
      </w:rPr>
    </w:lvl>
    <w:lvl w:ilvl="5" w:tplc="FE62B1C4" w:tentative="1">
      <w:start w:val="1"/>
      <w:numFmt w:val="bullet"/>
      <w:lvlText w:val=""/>
      <w:lvlJc w:val="left"/>
      <w:pPr>
        <w:tabs>
          <w:tab w:val="num" w:pos="5160"/>
        </w:tabs>
        <w:ind w:left="5160" w:hanging="360"/>
      </w:pPr>
      <w:rPr>
        <w:rFonts w:ascii="Wingdings" w:hAnsi="Wingdings" w:hint="default"/>
      </w:rPr>
    </w:lvl>
    <w:lvl w:ilvl="6" w:tplc="182A8B96" w:tentative="1">
      <w:start w:val="1"/>
      <w:numFmt w:val="bullet"/>
      <w:lvlText w:val=""/>
      <w:lvlJc w:val="left"/>
      <w:pPr>
        <w:tabs>
          <w:tab w:val="num" w:pos="5880"/>
        </w:tabs>
        <w:ind w:left="5880" w:hanging="360"/>
      </w:pPr>
      <w:rPr>
        <w:rFonts w:ascii="Symbol" w:hAnsi="Symbol" w:hint="default"/>
      </w:rPr>
    </w:lvl>
    <w:lvl w:ilvl="7" w:tplc="7C6A572A" w:tentative="1">
      <w:start w:val="1"/>
      <w:numFmt w:val="bullet"/>
      <w:lvlText w:val="o"/>
      <w:lvlJc w:val="left"/>
      <w:pPr>
        <w:tabs>
          <w:tab w:val="num" w:pos="6600"/>
        </w:tabs>
        <w:ind w:left="6600" w:hanging="360"/>
      </w:pPr>
      <w:rPr>
        <w:rFonts w:ascii="Courier New" w:hAnsi="Courier New" w:hint="default"/>
      </w:rPr>
    </w:lvl>
    <w:lvl w:ilvl="8" w:tplc="56F0B856" w:tentative="1">
      <w:start w:val="1"/>
      <w:numFmt w:val="bullet"/>
      <w:lvlText w:val=""/>
      <w:lvlJc w:val="left"/>
      <w:pPr>
        <w:tabs>
          <w:tab w:val="num" w:pos="7320"/>
        </w:tabs>
        <w:ind w:left="7320" w:hanging="360"/>
      </w:pPr>
      <w:rPr>
        <w:rFonts w:ascii="Wingdings" w:hAnsi="Wingdings" w:hint="default"/>
      </w:rPr>
    </w:lvl>
  </w:abstractNum>
  <w:abstractNum w:abstractNumId="7" w15:restartNumberingAfterBreak="0">
    <w:nsid w:val="1A0A3A1B"/>
    <w:multiLevelType w:val="singleLevel"/>
    <w:tmpl w:val="4F18DB36"/>
    <w:lvl w:ilvl="0">
      <w:start w:val="1"/>
      <w:numFmt w:val="bullet"/>
      <w:lvlText w:val="·"/>
      <w:lvlJc w:val="left"/>
      <w:pPr>
        <w:tabs>
          <w:tab w:val="num" w:pos="720"/>
        </w:tabs>
        <w:ind w:left="720" w:hanging="360"/>
      </w:pPr>
      <w:rPr>
        <w:rFonts w:ascii="Symbol" w:hAnsi="Symbol" w:hint="default"/>
        <w:sz w:val="24"/>
      </w:rPr>
    </w:lvl>
  </w:abstractNum>
  <w:abstractNum w:abstractNumId="8" w15:restartNumberingAfterBreak="0">
    <w:nsid w:val="1DE80824"/>
    <w:multiLevelType w:val="hybridMultilevel"/>
    <w:tmpl w:val="E8C46EF0"/>
    <w:lvl w:ilvl="0" w:tplc="93F0F378">
      <w:start w:val="1"/>
      <w:numFmt w:val="bullet"/>
      <w:lvlText w:val=""/>
      <w:lvlJc w:val="left"/>
      <w:pPr>
        <w:ind w:left="1560" w:hanging="360"/>
      </w:pPr>
      <w:rPr>
        <w:rFonts w:ascii="Symbol" w:hAnsi="Symbol" w:hint="default"/>
      </w:rPr>
    </w:lvl>
    <w:lvl w:ilvl="1" w:tplc="0824934A" w:tentative="1">
      <w:start w:val="1"/>
      <w:numFmt w:val="bullet"/>
      <w:lvlText w:val="o"/>
      <w:lvlJc w:val="left"/>
      <w:pPr>
        <w:ind w:left="2640" w:hanging="360"/>
      </w:pPr>
      <w:rPr>
        <w:rFonts w:ascii="Courier New" w:hAnsi="Courier New" w:cs="Courier New" w:hint="default"/>
      </w:rPr>
    </w:lvl>
    <w:lvl w:ilvl="2" w:tplc="00C252D0" w:tentative="1">
      <w:start w:val="1"/>
      <w:numFmt w:val="bullet"/>
      <w:lvlText w:val=""/>
      <w:lvlJc w:val="left"/>
      <w:pPr>
        <w:ind w:left="3360" w:hanging="360"/>
      </w:pPr>
      <w:rPr>
        <w:rFonts w:ascii="Wingdings" w:hAnsi="Wingdings" w:hint="default"/>
      </w:rPr>
    </w:lvl>
    <w:lvl w:ilvl="3" w:tplc="70D4F810" w:tentative="1">
      <w:start w:val="1"/>
      <w:numFmt w:val="bullet"/>
      <w:lvlText w:val=""/>
      <w:lvlJc w:val="left"/>
      <w:pPr>
        <w:ind w:left="4080" w:hanging="360"/>
      </w:pPr>
      <w:rPr>
        <w:rFonts w:ascii="Symbol" w:hAnsi="Symbol" w:hint="default"/>
      </w:rPr>
    </w:lvl>
    <w:lvl w:ilvl="4" w:tplc="19AE9784" w:tentative="1">
      <w:start w:val="1"/>
      <w:numFmt w:val="bullet"/>
      <w:lvlText w:val="o"/>
      <w:lvlJc w:val="left"/>
      <w:pPr>
        <w:ind w:left="4800" w:hanging="360"/>
      </w:pPr>
      <w:rPr>
        <w:rFonts w:ascii="Courier New" w:hAnsi="Courier New" w:cs="Courier New" w:hint="default"/>
      </w:rPr>
    </w:lvl>
    <w:lvl w:ilvl="5" w:tplc="1D06E630" w:tentative="1">
      <w:start w:val="1"/>
      <w:numFmt w:val="bullet"/>
      <w:lvlText w:val=""/>
      <w:lvlJc w:val="left"/>
      <w:pPr>
        <w:ind w:left="5520" w:hanging="360"/>
      </w:pPr>
      <w:rPr>
        <w:rFonts w:ascii="Wingdings" w:hAnsi="Wingdings" w:hint="default"/>
      </w:rPr>
    </w:lvl>
    <w:lvl w:ilvl="6" w:tplc="4B58C0F4" w:tentative="1">
      <w:start w:val="1"/>
      <w:numFmt w:val="bullet"/>
      <w:lvlText w:val=""/>
      <w:lvlJc w:val="left"/>
      <w:pPr>
        <w:ind w:left="6240" w:hanging="360"/>
      </w:pPr>
      <w:rPr>
        <w:rFonts w:ascii="Symbol" w:hAnsi="Symbol" w:hint="default"/>
      </w:rPr>
    </w:lvl>
    <w:lvl w:ilvl="7" w:tplc="E6F02482" w:tentative="1">
      <w:start w:val="1"/>
      <w:numFmt w:val="bullet"/>
      <w:lvlText w:val="o"/>
      <w:lvlJc w:val="left"/>
      <w:pPr>
        <w:ind w:left="6960" w:hanging="360"/>
      </w:pPr>
      <w:rPr>
        <w:rFonts w:ascii="Courier New" w:hAnsi="Courier New" w:cs="Courier New" w:hint="default"/>
      </w:rPr>
    </w:lvl>
    <w:lvl w:ilvl="8" w:tplc="FA4CDC38" w:tentative="1">
      <w:start w:val="1"/>
      <w:numFmt w:val="bullet"/>
      <w:lvlText w:val=""/>
      <w:lvlJc w:val="left"/>
      <w:pPr>
        <w:ind w:left="7680" w:hanging="360"/>
      </w:pPr>
      <w:rPr>
        <w:rFonts w:ascii="Wingdings" w:hAnsi="Wingdings" w:hint="default"/>
      </w:rPr>
    </w:lvl>
  </w:abstractNum>
  <w:abstractNum w:abstractNumId="9" w15:restartNumberingAfterBreak="0">
    <w:nsid w:val="1FFC3D21"/>
    <w:multiLevelType w:val="singleLevel"/>
    <w:tmpl w:val="B98EFDB2"/>
    <w:lvl w:ilvl="0">
      <w:start w:val="1"/>
      <w:numFmt w:val="bullet"/>
      <w:lvlText w:val="·"/>
      <w:lvlJc w:val="left"/>
      <w:pPr>
        <w:tabs>
          <w:tab w:val="num" w:pos="720"/>
        </w:tabs>
        <w:ind w:left="720" w:hanging="360"/>
      </w:pPr>
      <w:rPr>
        <w:rFonts w:ascii="Symbol" w:hAnsi="Symbol" w:hint="default"/>
        <w:sz w:val="24"/>
      </w:rPr>
    </w:lvl>
  </w:abstractNum>
  <w:abstractNum w:abstractNumId="10" w15:restartNumberingAfterBreak="0">
    <w:nsid w:val="20AE7699"/>
    <w:multiLevelType w:val="hybridMultilevel"/>
    <w:tmpl w:val="BF94063A"/>
    <w:lvl w:ilvl="0" w:tplc="4A227094">
      <w:start w:val="1"/>
      <w:numFmt w:val="bullet"/>
      <w:lvlText w:val=""/>
      <w:lvlJc w:val="left"/>
      <w:pPr>
        <w:tabs>
          <w:tab w:val="num" w:pos="1440"/>
        </w:tabs>
        <w:ind w:left="1440" w:hanging="360"/>
      </w:pPr>
      <w:rPr>
        <w:rFonts w:ascii="Symbol" w:hAnsi="Symbol" w:hint="default"/>
        <w:color w:val="auto"/>
      </w:rPr>
    </w:lvl>
    <w:lvl w:ilvl="1" w:tplc="45787E56" w:tentative="1">
      <w:start w:val="1"/>
      <w:numFmt w:val="lowerLetter"/>
      <w:lvlText w:val="%2."/>
      <w:lvlJc w:val="left"/>
      <w:pPr>
        <w:tabs>
          <w:tab w:val="num" w:pos="2640"/>
        </w:tabs>
        <w:ind w:left="2640" w:hanging="360"/>
      </w:pPr>
    </w:lvl>
    <w:lvl w:ilvl="2" w:tplc="1CDCA542" w:tentative="1">
      <w:start w:val="1"/>
      <w:numFmt w:val="lowerRoman"/>
      <w:lvlText w:val="%3."/>
      <w:lvlJc w:val="right"/>
      <w:pPr>
        <w:tabs>
          <w:tab w:val="num" w:pos="3360"/>
        </w:tabs>
        <w:ind w:left="3360" w:hanging="180"/>
      </w:pPr>
    </w:lvl>
    <w:lvl w:ilvl="3" w:tplc="5C42E244" w:tentative="1">
      <w:start w:val="1"/>
      <w:numFmt w:val="decimal"/>
      <w:lvlText w:val="%4."/>
      <w:lvlJc w:val="left"/>
      <w:pPr>
        <w:tabs>
          <w:tab w:val="num" w:pos="4080"/>
        </w:tabs>
        <w:ind w:left="4080" w:hanging="360"/>
      </w:pPr>
    </w:lvl>
    <w:lvl w:ilvl="4" w:tplc="D4EE55C4" w:tentative="1">
      <w:start w:val="1"/>
      <w:numFmt w:val="lowerLetter"/>
      <w:lvlText w:val="%5."/>
      <w:lvlJc w:val="left"/>
      <w:pPr>
        <w:tabs>
          <w:tab w:val="num" w:pos="4800"/>
        </w:tabs>
        <w:ind w:left="4800" w:hanging="360"/>
      </w:pPr>
    </w:lvl>
    <w:lvl w:ilvl="5" w:tplc="AA08669E" w:tentative="1">
      <w:start w:val="1"/>
      <w:numFmt w:val="lowerRoman"/>
      <w:lvlText w:val="%6."/>
      <w:lvlJc w:val="right"/>
      <w:pPr>
        <w:tabs>
          <w:tab w:val="num" w:pos="5520"/>
        </w:tabs>
        <w:ind w:left="5520" w:hanging="180"/>
      </w:pPr>
    </w:lvl>
    <w:lvl w:ilvl="6" w:tplc="447E2438" w:tentative="1">
      <w:start w:val="1"/>
      <w:numFmt w:val="decimal"/>
      <w:lvlText w:val="%7."/>
      <w:lvlJc w:val="left"/>
      <w:pPr>
        <w:tabs>
          <w:tab w:val="num" w:pos="6240"/>
        </w:tabs>
        <w:ind w:left="6240" w:hanging="360"/>
      </w:pPr>
    </w:lvl>
    <w:lvl w:ilvl="7" w:tplc="E826908A" w:tentative="1">
      <w:start w:val="1"/>
      <w:numFmt w:val="lowerLetter"/>
      <w:lvlText w:val="%8."/>
      <w:lvlJc w:val="left"/>
      <w:pPr>
        <w:tabs>
          <w:tab w:val="num" w:pos="6960"/>
        </w:tabs>
        <w:ind w:left="6960" w:hanging="360"/>
      </w:pPr>
    </w:lvl>
    <w:lvl w:ilvl="8" w:tplc="9CC47520" w:tentative="1">
      <w:start w:val="1"/>
      <w:numFmt w:val="lowerRoman"/>
      <w:lvlText w:val="%9."/>
      <w:lvlJc w:val="right"/>
      <w:pPr>
        <w:tabs>
          <w:tab w:val="num" w:pos="7680"/>
        </w:tabs>
        <w:ind w:left="7680" w:hanging="180"/>
      </w:pPr>
    </w:lvl>
  </w:abstractNum>
  <w:abstractNum w:abstractNumId="11" w15:restartNumberingAfterBreak="0">
    <w:nsid w:val="249A630D"/>
    <w:multiLevelType w:val="hybridMultilevel"/>
    <w:tmpl w:val="752EEC48"/>
    <w:lvl w:ilvl="0" w:tplc="8E4A54B2">
      <w:start w:val="1"/>
      <w:numFmt w:val="bullet"/>
      <w:lvlText w:val=""/>
      <w:lvlJc w:val="left"/>
      <w:pPr>
        <w:ind w:left="1560" w:hanging="360"/>
      </w:pPr>
      <w:rPr>
        <w:rFonts w:ascii="Symbol" w:hAnsi="Symbol" w:hint="default"/>
      </w:rPr>
    </w:lvl>
    <w:lvl w:ilvl="1" w:tplc="B866CD42" w:tentative="1">
      <w:start w:val="1"/>
      <w:numFmt w:val="bullet"/>
      <w:lvlText w:val="o"/>
      <w:lvlJc w:val="left"/>
      <w:pPr>
        <w:tabs>
          <w:tab w:val="num" w:pos="2160"/>
        </w:tabs>
        <w:ind w:left="2160" w:hanging="360"/>
      </w:pPr>
      <w:rPr>
        <w:rFonts w:ascii="Courier New" w:hAnsi="Courier New" w:hint="default"/>
      </w:rPr>
    </w:lvl>
    <w:lvl w:ilvl="2" w:tplc="1BB44E84" w:tentative="1">
      <w:start w:val="1"/>
      <w:numFmt w:val="bullet"/>
      <w:lvlText w:val=""/>
      <w:lvlJc w:val="left"/>
      <w:pPr>
        <w:tabs>
          <w:tab w:val="num" w:pos="2880"/>
        </w:tabs>
        <w:ind w:left="2880" w:hanging="360"/>
      </w:pPr>
      <w:rPr>
        <w:rFonts w:ascii="Wingdings" w:hAnsi="Wingdings" w:hint="default"/>
      </w:rPr>
    </w:lvl>
    <w:lvl w:ilvl="3" w:tplc="A8F0A528" w:tentative="1">
      <w:start w:val="1"/>
      <w:numFmt w:val="bullet"/>
      <w:lvlText w:val=""/>
      <w:lvlJc w:val="left"/>
      <w:pPr>
        <w:tabs>
          <w:tab w:val="num" w:pos="3600"/>
        </w:tabs>
        <w:ind w:left="3600" w:hanging="360"/>
      </w:pPr>
      <w:rPr>
        <w:rFonts w:ascii="Symbol" w:hAnsi="Symbol" w:hint="default"/>
      </w:rPr>
    </w:lvl>
    <w:lvl w:ilvl="4" w:tplc="91948670" w:tentative="1">
      <w:start w:val="1"/>
      <w:numFmt w:val="bullet"/>
      <w:lvlText w:val="o"/>
      <w:lvlJc w:val="left"/>
      <w:pPr>
        <w:tabs>
          <w:tab w:val="num" w:pos="4320"/>
        </w:tabs>
        <w:ind w:left="4320" w:hanging="360"/>
      </w:pPr>
      <w:rPr>
        <w:rFonts w:ascii="Courier New" w:hAnsi="Courier New" w:hint="default"/>
      </w:rPr>
    </w:lvl>
    <w:lvl w:ilvl="5" w:tplc="F11E9DD8" w:tentative="1">
      <w:start w:val="1"/>
      <w:numFmt w:val="bullet"/>
      <w:lvlText w:val=""/>
      <w:lvlJc w:val="left"/>
      <w:pPr>
        <w:tabs>
          <w:tab w:val="num" w:pos="5040"/>
        </w:tabs>
        <w:ind w:left="5040" w:hanging="360"/>
      </w:pPr>
      <w:rPr>
        <w:rFonts w:ascii="Wingdings" w:hAnsi="Wingdings" w:hint="default"/>
      </w:rPr>
    </w:lvl>
    <w:lvl w:ilvl="6" w:tplc="D6783544" w:tentative="1">
      <w:start w:val="1"/>
      <w:numFmt w:val="bullet"/>
      <w:lvlText w:val=""/>
      <w:lvlJc w:val="left"/>
      <w:pPr>
        <w:tabs>
          <w:tab w:val="num" w:pos="5760"/>
        </w:tabs>
        <w:ind w:left="5760" w:hanging="360"/>
      </w:pPr>
      <w:rPr>
        <w:rFonts w:ascii="Symbol" w:hAnsi="Symbol" w:hint="default"/>
      </w:rPr>
    </w:lvl>
    <w:lvl w:ilvl="7" w:tplc="FE04A076" w:tentative="1">
      <w:start w:val="1"/>
      <w:numFmt w:val="bullet"/>
      <w:lvlText w:val="o"/>
      <w:lvlJc w:val="left"/>
      <w:pPr>
        <w:tabs>
          <w:tab w:val="num" w:pos="6480"/>
        </w:tabs>
        <w:ind w:left="6480" w:hanging="360"/>
      </w:pPr>
      <w:rPr>
        <w:rFonts w:ascii="Courier New" w:hAnsi="Courier New" w:hint="default"/>
      </w:rPr>
    </w:lvl>
    <w:lvl w:ilvl="8" w:tplc="5BA2DFBA"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FF92B24"/>
    <w:multiLevelType w:val="hybridMultilevel"/>
    <w:tmpl w:val="3A38DD7C"/>
    <w:lvl w:ilvl="0" w:tplc="4D5E9BCC">
      <w:numFmt w:val="bullet"/>
      <w:lvlText w:val=""/>
      <w:lvlJc w:val="left"/>
      <w:pPr>
        <w:ind w:left="1560" w:hanging="360"/>
      </w:pPr>
      <w:rPr>
        <w:rFonts w:ascii="Symbol" w:hAnsi="Symbol" w:hint="default"/>
        <w:sz w:val="24"/>
      </w:rPr>
    </w:lvl>
    <w:lvl w:ilvl="1" w:tplc="898E8CAC">
      <w:start w:val="1"/>
      <w:numFmt w:val="bullet"/>
      <w:lvlText w:val=""/>
      <w:lvlJc w:val="left"/>
      <w:pPr>
        <w:tabs>
          <w:tab w:val="num" w:pos="1560"/>
        </w:tabs>
        <w:ind w:left="1560" w:hanging="360"/>
      </w:pPr>
      <w:rPr>
        <w:rFonts w:ascii="Symbol" w:hAnsi="Symbol" w:hint="default"/>
        <w:sz w:val="24"/>
      </w:rPr>
    </w:lvl>
    <w:lvl w:ilvl="2" w:tplc="4472603C" w:tentative="1">
      <w:start w:val="1"/>
      <w:numFmt w:val="bullet"/>
      <w:lvlText w:val=""/>
      <w:lvlJc w:val="left"/>
      <w:pPr>
        <w:tabs>
          <w:tab w:val="num" w:pos="2160"/>
        </w:tabs>
        <w:ind w:left="2160" w:hanging="360"/>
      </w:pPr>
      <w:rPr>
        <w:rFonts w:ascii="Wingdings" w:hAnsi="Wingdings" w:hint="default"/>
      </w:rPr>
    </w:lvl>
    <w:lvl w:ilvl="3" w:tplc="718C7272" w:tentative="1">
      <w:start w:val="1"/>
      <w:numFmt w:val="bullet"/>
      <w:lvlText w:val=""/>
      <w:lvlJc w:val="left"/>
      <w:pPr>
        <w:tabs>
          <w:tab w:val="num" w:pos="2880"/>
        </w:tabs>
        <w:ind w:left="2880" w:hanging="360"/>
      </w:pPr>
      <w:rPr>
        <w:rFonts w:ascii="Symbol" w:hAnsi="Symbol" w:hint="default"/>
      </w:rPr>
    </w:lvl>
    <w:lvl w:ilvl="4" w:tplc="DFCE7212" w:tentative="1">
      <w:start w:val="1"/>
      <w:numFmt w:val="bullet"/>
      <w:lvlText w:val="o"/>
      <w:lvlJc w:val="left"/>
      <w:pPr>
        <w:tabs>
          <w:tab w:val="num" w:pos="3600"/>
        </w:tabs>
        <w:ind w:left="3600" w:hanging="360"/>
      </w:pPr>
      <w:rPr>
        <w:rFonts w:ascii="Courier New" w:hAnsi="Courier New" w:hint="default"/>
      </w:rPr>
    </w:lvl>
    <w:lvl w:ilvl="5" w:tplc="AAAC2438" w:tentative="1">
      <w:start w:val="1"/>
      <w:numFmt w:val="bullet"/>
      <w:lvlText w:val=""/>
      <w:lvlJc w:val="left"/>
      <w:pPr>
        <w:tabs>
          <w:tab w:val="num" w:pos="4320"/>
        </w:tabs>
        <w:ind w:left="4320" w:hanging="360"/>
      </w:pPr>
      <w:rPr>
        <w:rFonts w:ascii="Wingdings" w:hAnsi="Wingdings" w:hint="default"/>
      </w:rPr>
    </w:lvl>
    <w:lvl w:ilvl="6" w:tplc="ECAE6E02" w:tentative="1">
      <w:start w:val="1"/>
      <w:numFmt w:val="bullet"/>
      <w:lvlText w:val=""/>
      <w:lvlJc w:val="left"/>
      <w:pPr>
        <w:tabs>
          <w:tab w:val="num" w:pos="5040"/>
        </w:tabs>
        <w:ind w:left="5040" w:hanging="360"/>
      </w:pPr>
      <w:rPr>
        <w:rFonts w:ascii="Symbol" w:hAnsi="Symbol" w:hint="default"/>
      </w:rPr>
    </w:lvl>
    <w:lvl w:ilvl="7" w:tplc="B0BE1EFE" w:tentative="1">
      <w:start w:val="1"/>
      <w:numFmt w:val="bullet"/>
      <w:lvlText w:val="o"/>
      <w:lvlJc w:val="left"/>
      <w:pPr>
        <w:tabs>
          <w:tab w:val="num" w:pos="5760"/>
        </w:tabs>
        <w:ind w:left="5760" w:hanging="360"/>
      </w:pPr>
      <w:rPr>
        <w:rFonts w:ascii="Courier New" w:hAnsi="Courier New" w:hint="default"/>
      </w:rPr>
    </w:lvl>
    <w:lvl w:ilvl="8" w:tplc="4276222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100F2C"/>
    <w:multiLevelType w:val="singleLevel"/>
    <w:tmpl w:val="7FCADD50"/>
    <w:lvl w:ilvl="0">
      <w:start w:val="1"/>
      <w:numFmt w:val="decimal"/>
      <w:lvlText w:val="(%1)"/>
      <w:legacy w:legacy="1" w:legacySpace="0" w:legacyIndent="360"/>
      <w:lvlJc w:val="left"/>
      <w:pPr>
        <w:ind w:left="1560" w:hanging="360"/>
      </w:pPr>
    </w:lvl>
  </w:abstractNum>
  <w:abstractNum w:abstractNumId="14" w15:restartNumberingAfterBreak="0">
    <w:nsid w:val="34450462"/>
    <w:multiLevelType w:val="hybridMultilevel"/>
    <w:tmpl w:val="B73C2B44"/>
    <w:lvl w:ilvl="0" w:tplc="43FCAB36">
      <w:start w:val="1"/>
      <w:numFmt w:val="bullet"/>
      <w:lvlText w:val=""/>
      <w:lvlJc w:val="left"/>
      <w:pPr>
        <w:ind w:left="1920" w:hanging="360"/>
      </w:pPr>
      <w:rPr>
        <w:rFonts w:ascii="Symbol" w:hAnsi="Symbol" w:hint="default"/>
      </w:rPr>
    </w:lvl>
    <w:lvl w:ilvl="1" w:tplc="B52AAB7C" w:tentative="1">
      <w:start w:val="1"/>
      <w:numFmt w:val="bullet"/>
      <w:lvlText w:val="o"/>
      <w:lvlJc w:val="left"/>
      <w:pPr>
        <w:ind w:left="2640" w:hanging="360"/>
      </w:pPr>
      <w:rPr>
        <w:rFonts w:ascii="Courier New" w:hAnsi="Courier New" w:cs="Courier New" w:hint="default"/>
      </w:rPr>
    </w:lvl>
    <w:lvl w:ilvl="2" w:tplc="5134C840" w:tentative="1">
      <w:start w:val="1"/>
      <w:numFmt w:val="bullet"/>
      <w:lvlText w:val=""/>
      <w:lvlJc w:val="left"/>
      <w:pPr>
        <w:ind w:left="3360" w:hanging="360"/>
      </w:pPr>
      <w:rPr>
        <w:rFonts w:ascii="Wingdings" w:hAnsi="Wingdings" w:hint="default"/>
      </w:rPr>
    </w:lvl>
    <w:lvl w:ilvl="3" w:tplc="C06448CC" w:tentative="1">
      <w:start w:val="1"/>
      <w:numFmt w:val="bullet"/>
      <w:lvlText w:val=""/>
      <w:lvlJc w:val="left"/>
      <w:pPr>
        <w:ind w:left="4080" w:hanging="360"/>
      </w:pPr>
      <w:rPr>
        <w:rFonts w:ascii="Symbol" w:hAnsi="Symbol" w:hint="default"/>
      </w:rPr>
    </w:lvl>
    <w:lvl w:ilvl="4" w:tplc="4EF21B14" w:tentative="1">
      <w:start w:val="1"/>
      <w:numFmt w:val="bullet"/>
      <w:lvlText w:val="o"/>
      <w:lvlJc w:val="left"/>
      <w:pPr>
        <w:ind w:left="4800" w:hanging="360"/>
      </w:pPr>
      <w:rPr>
        <w:rFonts w:ascii="Courier New" w:hAnsi="Courier New" w:cs="Courier New" w:hint="default"/>
      </w:rPr>
    </w:lvl>
    <w:lvl w:ilvl="5" w:tplc="5178CFD2" w:tentative="1">
      <w:start w:val="1"/>
      <w:numFmt w:val="bullet"/>
      <w:lvlText w:val=""/>
      <w:lvlJc w:val="left"/>
      <w:pPr>
        <w:ind w:left="5520" w:hanging="360"/>
      </w:pPr>
      <w:rPr>
        <w:rFonts w:ascii="Wingdings" w:hAnsi="Wingdings" w:hint="default"/>
      </w:rPr>
    </w:lvl>
    <w:lvl w:ilvl="6" w:tplc="2732212A" w:tentative="1">
      <w:start w:val="1"/>
      <w:numFmt w:val="bullet"/>
      <w:lvlText w:val=""/>
      <w:lvlJc w:val="left"/>
      <w:pPr>
        <w:ind w:left="6240" w:hanging="360"/>
      </w:pPr>
      <w:rPr>
        <w:rFonts w:ascii="Symbol" w:hAnsi="Symbol" w:hint="default"/>
      </w:rPr>
    </w:lvl>
    <w:lvl w:ilvl="7" w:tplc="9A261A84" w:tentative="1">
      <w:start w:val="1"/>
      <w:numFmt w:val="bullet"/>
      <w:lvlText w:val="o"/>
      <w:lvlJc w:val="left"/>
      <w:pPr>
        <w:ind w:left="6960" w:hanging="360"/>
      </w:pPr>
      <w:rPr>
        <w:rFonts w:ascii="Courier New" w:hAnsi="Courier New" w:cs="Courier New" w:hint="default"/>
      </w:rPr>
    </w:lvl>
    <w:lvl w:ilvl="8" w:tplc="99CA6264" w:tentative="1">
      <w:start w:val="1"/>
      <w:numFmt w:val="bullet"/>
      <w:lvlText w:val=""/>
      <w:lvlJc w:val="left"/>
      <w:pPr>
        <w:ind w:left="7680" w:hanging="360"/>
      </w:pPr>
      <w:rPr>
        <w:rFonts w:ascii="Wingdings" w:hAnsi="Wingdings" w:hint="default"/>
      </w:rPr>
    </w:lvl>
  </w:abstractNum>
  <w:abstractNum w:abstractNumId="15" w15:restartNumberingAfterBreak="0">
    <w:nsid w:val="350B1A89"/>
    <w:multiLevelType w:val="singleLevel"/>
    <w:tmpl w:val="BF98D48A"/>
    <w:lvl w:ilvl="0">
      <w:start w:val="1"/>
      <w:numFmt w:val="bullet"/>
      <w:lvlText w:val="·"/>
      <w:lvlJc w:val="left"/>
      <w:pPr>
        <w:tabs>
          <w:tab w:val="num" w:pos="720"/>
        </w:tabs>
        <w:ind w:left="720" w:hanging="360"/>
      </w:pPr>
      <w:rPr>
        <w:rFonts w:ascii="Symbol" w:hAnsi="Symbol" w:hint="default"/>
        <w:sz w:val="22"/>
      </w:rPr>
    </w:lvl>
  </w:abstractNum>
  <w:abstractNum w:abstractNumId="16" w15:restartNumberingAfterBreak="0">
    <w:nsid w:val="36686C20"/>
    <w:multiLevelType w:val="hybridMultilevel"/>
    <w:tmpl w:val="2B2E020C"/>
    <w:lvl w:ilvl="0" w:tplc="2C2AA352">
      <w:start w:val="1"/>
      <w:numFmt w:val="bullet"/>
      <w:lvlText w:val=""/>
      <w:lvlJc w:val="left"/>
      <w:pPr>
        <w:ind w:left="720" w:hanging="360"/>
      </w:pPr>
      <w:rPr>
        <w:rFonts w:ascii="Symbol" w:hAnsi="Symbol" w:hint="default"/>
        <w:sz w:val="24"/>
      </w:rPr>
    </w:lvl>
    <w:lvl w:ilvl="1" w:tplc="1CA0AFB0" w:tentative="1">
      <w:start w:val="1"/>
      <w:numFmt w:val="bullet"/>
      <w:lvlText w:val="o"/>
      <w:lvlJc w:val="left"/>
      <w:pPr>
        <w:ind w:left="1440" w:hanging="360"/>
      </w:pPr>
      <w:rPr>
        <w:rFonts w:ascii="Courier New" w:hAnsi="Courier New" w:cs="Courier New" w:hint="default"/>
      </w:rPr>
    </w:lvl>
    <w:lvl w:ilvl="2" w:tplc="8EA24464" w:tentative="1">
      <w:start w:val="1"/>
      <w:numFmt w:val="bullet"/>
      <w:lvlText w:val=""/>
      <w:lvlJc w:val="left"/>
      <w:pPr>
        <w:ind w:left="2160" w:hanging="360"/>
      </w:pPr>
      <w:rPr>
        <w:rFonts w:ascii="Wingdings" w:hAnsi="Wingdings" w:hint="default"/>
      </w:rPr>
    </w:lvl>
    <w:lvl w:ilvl="3" w:tplc="2C0E8A56" w:tentative="1">
      <w:start w:val="1"/>
      <w:numFmt w:val="bullet"/>
      <w:lvlText w:val=""/>
      <w:lvlJc w:val="left"/>
      <w:pPr>
        <w:ind w:left="2880" w:hanging="360"/>
      </w:pPr>
      <w:rPr>
        <w:rFonts w:ascii="Symbol" w:hAnsi="Symbol" w:hint="default"/>
      </w:rPr>
    </w:lvl>
    <w:lvl w:ilvl="4" w:tplc="916A1894" w:tentative="1">
      <w:start w:val="1"/>
      <w:numFmt w:val="bullet"/>
      <w:lvlText w:val="o"/>
      <w:lvlJc w:val="left"/>
      <w:pPr>
        <w:ind w:left="3600" w:hanging="360"/>
      </w:pPr>
      <w:rPr>
        <w:rFonts w:ascii="Courier New" w:hAnsi="Courier New" w:cs="Courier New" w:hint="default"/>
      </w:rPr>
    </w:lvl>
    <w:lvl w:ilvl="5" w:tplc="2BACC6B2" w:tentative="1">
      <w:start w:val="1"/>
      <w:numFmt w:val="bullet"/>
      <w:lvlText w:val=""/>
      <w:lvlJc w:val="left"/>
      <w:pPr>
        <w:ind w:left="4320" w:hanging="360"/>
      </w:pPr>
      <w:rPr>
        <w:rFonts w:ascii="Wingdings" w:hAnsi="Wingdings" w:hint="default"/>
      </w:rPr>
    </w:lvl>
    <w:lvl w:ilvl="6" w:tplc="40580108" w:tentative="1">
      <w:start w:val="1"/>
      <w:numFmt w:val="bullet"/>
      <w:lvlText w:val=""/>
      <w:lvlJc w:val="left"/>
      <w:pPr>
        <w:ind w:left="5040" w:hanging="360"/>
      </w:pPr>
      <w:rPr>
        <w:rFonts w:ascii="Symbol" w:hAnsi="Symbol" w:hint="default"/>
      </w:rPr>
    </w:lvl>
    <w:lvl w:ilvl="7" w:tplc="D1A08D74" w:tentative="1">
      <w:start w:val="1"/>
      <w:numFmt w:val="bullet"/>
      <w:lvlText w:val="o"/>
      <w:lvlJc w:val="left"/>
      <w:pPr>
        <w:ind w:left="5760" w:hanging="360"/>
      </w:pPr>
      <w:rPr>
        <w:rFonts w:ascii="Courier New" w:hAnsi="Courier New" w:cs="Courier New" w:hint="default"/>
      </w:rPr>
    </w:lvl>
    <w:lvl w:ilvl="8" w:tplc="46DCD2CC" w:tentative="1">
      <w:start w:val="1"/>
      <w:numFmt w:val="bullet"/>
      <w:lvlText w:val=""/>
      <w:lvlJc w:val="left"/>
      <w:pPr>
        <w:ind w:left="6480" w:hanging="360"/>
      </w:pPr>
      <w:rPr>
        <w:rFonts w:ascii="Wingdings" w:hAnsi="Wingdings" w:hint="default"/>
      </w:rPr>
    </w:lvl>
  </w:abstractNum>
  <w:abstractNum w:abstractNumId="17" w15:restartNumberingAfterBreak="0">
    <w:nsid w:val="3829450E"/>
    <w:multiLevelType w:val="hybridMultilevel"/>
    <w:tmpl w:val="D2FA51B4"/>
    <w:lvl w:ilvl="0" w:tplc="2C6A2E26">
      <w:start w:val="1"/>
      <w:numFmt w:val="bullet"/>
      <w:lvlText w:val=""/>
      <w:lvlJc w:val="left"/>
      <w:pPr>
        <w:ind w:left="720" w:hanging="360"/>
      </w:pPr>
      <w:rPr>
        <w:rFonts w:ascii="Symbol" w:hAnsi="Symbol" w:hint="default"/>
      </w:rPr>
    </w:lvl>
    <w:lvl w:ilvl="1" w:tplc="D3365EF8" w:tentative="1">
      <w:start w:val="1"/>
      <w:numFmt w:val="bullet"/>
      <w:lvlText w:val="o"/>
      <w:lvlJc w:val="left"/>
      <w:pPr>
        <w:ind w:left="1440" w:hanging="360"/>
      </w:pPr>
      <w:rPr>
        <w:rFonts w:ascii="Courier New" w:hAnsi="Courier New" w:cs="Courier New" w:hint="default"/>
      </w:rPr>
    </w:lvl>
    <w:lvl w:ilvl="2" w:tplc="B6A68016" w:tentative="1">
      <w:start w:val="1"/>
      <w:numFmt w:val="bullet"/>
      <w:lvlText w:val=""/>
      <w:lvlJc w:val="left"/>
      <w:pPr>
        <w:ind w:left="2160" w:hanging="360"/>
      </w:pPr>
      <w:rPr>
        <w:rFonts w:ascii="Wingdings" w:hAnsi="Wingdings" w:hint="default"/>
      </w:rPr>
    </w:lvl>
    <w:lvl w:ilvl="3" w:tplc="4816FC4C" w:tentative="1">
      <w:start w:val="1"/>
      <w:numFmt w:val="bullet"/>
      <w:lvlText w:val=""/>
      <w:lvlJc w:val="left"/>
      <w:pPr>
        <w:ind w:left="2880" w:hanging="360"/>
      </w:pPr>
      <w:rPr>
        <w:rFonts w:ascii="Symbol" w:hAnsi="Symbol" w:hint="default"/>
      </w:rPr>
    </w:lvl>
    <w:lvl w:ilvl="4" w:tplc="BB0AE478" w:tentative="1">
      <w:start w:val="1"/>
      <w:numFmt w:val="bullet"/>
      <w:lvlText w:val="o"/>
      <w:lvlJc w:val="left"/>
      <w:pPr>
        <w:ind w:left="3600" w:hanging="360"/>
      </w:pPr>
      <w:rPr>
        <w:rFonts w:ascii="Courier New" w:hAnsi="Courier New" w:cs="Courier New" w:hint="default"/>
      </w:rPr>
    </w:lvl>
    <w:lvl w:ilvl="5" w:tplc="82C08C86" w:tentative="1">
      <w:start w:val="1"/>
      <w:numFmt w:val="bullet"/>
      <w:lvlText w:val=""/>
      <w:lvlJc w:val="left"/>
      <w:pPr>
        <w:ind w:left="4320" w:hanging="360"/>
      </w:pPr>
      <w:rPr>
        <w:rFonts w:ascii="Wingdings" w:hAnsi="Wingdings" w:hint="default"/>
      </w:rPr>
    </w:lvl>
    <w:lvl w:ilvl="6" w:tplc="891A16F0" w:tentative="1">
      <w:start w:val="1"/>
      <w:numFmt w:val="bullet"/>
      <w:lvlText w:val=""/>
      <w:lvlJc w:val="left"/>
      <w:pPr>
        <w:ind w:left="5040" w:hanging="360"/>
      </w:pPr>
      <w:rPr>
        <w:rFonts w:ascii="Symbol" w:hAnsi="Symbol" w:hint="default"/>
      </w:rPr>
    </w:lvl>
    <w:lvl w:ilvl="7" w:tplc="6D829690" w:tentative="1">
      <w:start w:val="1"/>
      <w:numFmt w:val="bullet"/>
      <w:lvlText w:val="o"/>
      <w:lvlJc w:val="left"/>
      <w:pPr>
        <w:ind w:left="5760" w:hanging="360"/>
      </w:pPr>
      <w:rPr>
        <w:rFonts w:ascii="Courier New" w:hAnsi="Courier New" w:cs="Courier New" w:hint="default"/>
      </w:rPr>
    </w:lvl>
    <w:lvl w:ilvl="8" w:tplc="A746BBDC" w:tentative="1">
      <w:start w:val="1"/>
      <w:numFmt w:val="bullet"/>
      <w:lvlText w:val=""/>
      <w:lvlJc w:val="left"/>
      <w:pPr>
        <w:ind w:left="6480" w:hanging="360"/>
      </w:pPr>
      <w:rPr>
        <w:rFonts w:ascii="Wingdings" w:hAnsi="Wingdings" w:hint="default"/>
      </w:rPr>
    </w:lvl>
  </w:abstractNum>
  <w:abstractNum w:abstractNumId="18" w15:restartNumberingAfterBreak="0">
    <w:nsid w:val="38EF7360"/>
    <w:multiLevelType w:val="singleLevel"/>
    <w:tmpl w:val="ACB06B5A"/>
    <w:lvl w:ilvl="0">
      <w:start w:val="1"/>
      <w:numFmt w:val="bullet"/>
      <w:lvlText w:val="·"/>
      <w:lvlJc w:val="left"/>
      <w:pPr>
        <w:tabs>
          <w:tab w:val="num" w:pos="720"/>
        </w:tabs>
        <w:ind w:left="720" w:hanging="360"/>
      </w:pPr>
      <w:rPr>
        <w:rFonts w:ascii="Symbol" w:hAnsi="Symbol" w:hint="default"/>
        <w:sz w:val="22"/>
      </w:rPr>
    </w:lvl>
  </w:abstractNum>
  <w:abstractNum w:abstractNumId="19" w15:restartNumberingAfterBreak="0">
    <w:nsid w:val="3D2C00AB"/>
    <w:multiLevelType w:val="hybridMultilevel"/>
    <w:tmpl w:val="C08C423E"/>
    <w:lvl w:ilvl="0" w:tplc="73282706">
      <w:numFmt w:val="bullet"/>
      <w:lvlText w:val=""/>
      <w:lvlJc w:val="left"/>
      <w:pPr>
        <w:ind w:left="1080" w:hanging="720"/>
      </w:pPr>
      <w:rPr>
        <w:rFonts w:ascii="Symbol" w:eastAsia="Times New Roman" w:hAnsi="Symbol" w:cs="Times New Roman" w:hint="default"/>
      </w:rPr>
    </w:lvl>
    <w:lvl w:ilvl="1" w:tplc="67A487AC" w:tentative="1">
      <w:start w:val="1"/>
      <w:numFmt w:val="bullet"/>
      <w:lvlText w:val="o"/>
      <w:lvlJc w:val="left"/>
      <w:pPr>
        <w:ind w:left="1440" w:hanging="360"/>
      </w:pPr>
      <w:rPr>
        <w:rFonts w:ascii="Courier New" w:hAnsi="Courier New" w:cs="Courier New" w:hint="default"/>
      </w:rPr>
    </w:lvl>
    <w:lvl w:ilvl="2" w:tplc="61985DFA" w:tentative="1">
      <w:start w:val="1"/>
      <w:numFmt w:val="bullet"/>
      <w:lvlText w:val=""/>
      <w:lvlJc w:val="left"/>
      <w:pPr>
        <w:ind w:left="2160" w:hanging="360"/>
      </w:pPr>
      <w:rPr>
        <w:rFonts w:ascii="Wingdings" w:hAnsi="Wingdings" w:hint="default"/>
      </w:rPr>
    </w:lvl>
    <w:lvl w:ilvl="3" w:tplc="B88ECC4E" w:tentative="1">
      <w:start w:val="1"/>
      <w:numFmt w:val="bullet"/>
      <w:lvlText w:val=""/>
      <w:lvlJc w:val="left"/>
      <w:pPr>
        <w:ind w:left="2880" w:hanging="360"/>
      </w:pPr>
      <w:rPr>
        <w:rFonts w:ascii="Symbol" w:hAnsi="Symbol" w:hint="default"/>
      </w:rPr>
    </w:lvl>
    <w:lvl w:ilvl="4" w:tplc="49D02784" w:tentative="1">
      <w:start w:val="1"/>
      <w:numFmt w:val="bullet"/>
      <w:lvlText w:val="o"/>
      <w:lvlJc w:val="left"/>
      <w:pPr>
        <w:ind w:left="3600" w:hanging="360"/>
      </w:pPr>
      <w:rPr>
        <w:rFonts w:ascii="Courier New" w:hAnsi="Courier New" w:cs="Courier New" w:hint="default"/>
      </w:rPr>
    </w:lvl>
    <w:lvl w:ilvl="5" w:tplc="3938A6AC" w:tentative="1">
      <w:start w:val="1"/>
      <w:numFmt w:val="bullet"/>
      <w:lvlText w:val=""/>
      <w:lvlJc w:val="left"/>
      <w:pPr>
        <w:ind w:left="4320" w:hanging="360"/>
      </w:pPr>
      <w:rPr>
        <w:rFonts w:ascii="Wingdings" w:hAnsi="Wingdings" w:hint="default"/>
      </w:rPr>
    </w:lvl>
    <w:lvl w:ilvl="6" w:tplc="9C62EAB0" w:tentative="1">
      <w:start w:val="1"/>
      <w:numFmt w:val="bullet"/>
      <w:lvlText w:val=""/>
      <w:lvlJc w:val="left"/>
      <w:pPr>
        <w:ind w:left="5040" w:hanging="360"/>
      </w:pPr>
      <w:rPr>
        <w:rFonts w:ascii="Symbol" w:hAnsi="Symbol" w:hint="default"/>
      </w:rPr>
    </w:lvl>
    <w:lvl w:ilvl="7" w:tplc="19B21CF0" w:tentative="1">
      <w:start w:val="1"/>
      <w:numFmt w:val="bullet"/>
      <w:lvlText w:val="o"/>
      <w:lvlJc w:val="left"/>
      <w:pPr>
        <w:ind w:left="5760" w:hanging="360"/>
      </w:pPr>
      <w:rPr>
        <w:rFonts w:ascii="Courier New" w:hAnsi="Courier New" w:cs="Courier New" w:hint="default"/>
      </w:rPr>
    </w:lvl>
    <w:lvl w:ilvl="8" w:tplc="6576C068" w:tentative="1">
      <w:start w:val="1"/>
      <w:numFmt w:val="bullet"/>
      <w:lvlText w:val=""/>
      <w:lvlJc w:val="left"/>
      <w:pPr>
        <w:ind w:left="6480" w:hanging="360"/>
      </w:pPr>
      <w:rPr>
        <w:rFonts w:ascii="Wingdings" w:hAnsi="Wingdings" w:hint="default"/>
      </w:rPr>
    </w:lvl>
  </w:abstractNum>
  <w:abstractNum w:abstractNumId="20" w15:restartNumberingAfterBreak="0">
    <w:nsid w:val="3EBC797E"/>
    <w:multiLevelType w:val="hybridMultilevel"/>
    <w:tmpl w:val="F014EC36"/>
    <w:lvl w:ilvl="0" w:tplc="74704C24">
      <w:start w:val="1"/>
      <w:numFmt w:val="bullet"/>
      <w:lvlText w:val=""/>
      <w:lvlJc w:val="left"/>
      <w:pPr>
        <w:ind w:left="1560" w:hanging="360"/>
      </w:pPr>
      <w:rPr>
        <w:rFonts w:ascii="Symbol" w:hAnsi="Symbol" w:hint="default"/>
      </w:rPr>
    </w:lvl>
    <w:lvl w:ilvl="1" w:tplc="71CE8990" w:tentative="1">
      <w:start w:val="1"/>
      <w:numFmt w:val="bullet"/>
      <w:lvlText w:val="o"/>
      <w:lvlJc w:val="left"/>
      <w:pPr>
        <w:tabs>
          <w:tab w:val="num" w:pos="2280"/>
        </w:tabs>
        <w:ind w:left="2280" w:hanging="360"/>
      </w:pPr>
      <w:rPr>
        <w:rFonts w:ascii="Courier New" w:hAnsi="Courier New" w:hint="default"/>
      </w:rPr>
    </w:lvl>
    <w:lvl w:ilvl="2" w:tplc="CBDAF89E" w:tentative="1">
      <w:start w:val="1"/>
      <w:numFmt w:val="bullet"/>
      <w:lvlText w:val=""/>
      <w:lvlJc w:val="left"/>
      <w:pPr>
        <w:tabs>
          <w:tab w:val="num" w:pos="3000"/>
        </w:tabs>
        <w:ind w:left="3000" w:hanging="360"/>
      </w:pPr>
      <w:rPr>
        <w:rFonts w:ascii="Wingdings" w:hAnsi="Wingdings" w:hint="default"/>
      </w:rPr>
    </w:lvl>
    <w:lvl w:ilvl="3" w:tplc="6AD4C866" w:tentative="1">
      <w:start w:val="1"/>
      <w:numFmt w:val="bullet"/>
      <w:lvlText w:val=""/>
      <w:lvlJc w:val="left"/>
      <w:pPr>
        <w:tabs>
          <w:tab w:val="num" w:pos="3720"/>
        </w:tabs>
        <w:ind w:left="3720" w:hanging="360"/>
      </w:pPr>
      <w:rPr>
        <w:rFonts w:ascii="Symbol" w:hAnsi="Symbol" w:hint="default"/>
      </w:rPr>
    </w:lvl>
    <w:lvl w:ilvl="4" w:tplc="8F92361C" w:tentative="1">
      <w:start w:val="1"/>
      <w:numFmt w:val="bullet"/>
      <w:lvlText w:val="o"/>
      <w:lvlJc w:val="left"/>
      <w:pPr>
        <w:tabs>
          <w:tab w:val="num" w:pos="4440"/>
        </w:tabs>
        <w:ind w:left="4440" w:hanging="360"/>
      </w:pPr>
      <w:rPr>
        <w:rFonts w:ascii="Courier New" w:hAnsi="Courier New" w:hint="default"/>
      </w:rPr>
    </w:lvl>
    <w:lvl w:ilvl="5" w:tplc="1EECBF64" w:tentative="1">
      <w:start w:val="1"/>
      <w:numFmt w:val="bullet"/>
      <w:lvlText w:val=""/>
      <w:lvlJc w:val="left"/>
      <w:pPr>
        <w:tabs>
          <w:tab w:val="num" w:pos="5160"/>
        </w:tabs>
        <w:ind w:left="5160" w:hanging="360"/>
      </w:pPr>
      <w:rPr>
        <w:rFonts w:ascii="Wingdings" w:hAnsi="Wingdings" w:hint="default"/>
      </w:rPr>
    </w:lvl>
    <w:lvl w:ilvl="6" w:tplc="DB1411D4" w:tentative="1">
      <w:start w:val="1"/>
      <w:numFmt w:val="bullet"/>
      <w:lvlText w:val=""/>
      <w:lvlJc w:val="left"/>
      <w:pPr>
        <w:tabs>
          <w:tab w:val="num" w:pos="5880"/>
        </w:tabs>
        <w:ind w:left="5880" w:hanging="360"/>
      </w:pPr>
      <w:rPr>
        <w:rFonts w:ascii="Symbol" w:hAnsi="Symbol" w:hint="default"/>
      </w:rPr>
    </w:lvl>
    <w:lvl w:ilvl="7" w:tplc="616C0866" w:tentative="1">
      <w:start w:val="1"/>
      <w:numFmt w:val="bullet"/>
      <w:lvlText w:val="o"/>
      <w:lvlJc w:val="left"/>
      <w:pPr>
        <w:tabs>
          <w:tab w:val="num" w:pos="6600"/>
        </w:tabs>
        <w:ind w:left="6600" w:hanging="360"/>
      </w:pPr>
      <w:rPr>
        <w:rFonts w:ascii="Courier New" w:hAnsi="Courier New" w:hint="default"/>
      </w:rPr>
    </w:lvl>
    <w:lvl w:ilvl="8" w:tplc="AB86BA1A" w:tentative="1">
      <w:start w:val="1"/>
      <w:numFmt w:val="bullet"/>
      <w:lvlText w:val=""/>
      <w:lvlJc w:val="left"/>
      <w:pPr>
        <w:tabs>
          <w:tab w:val="num" w:pos="7320"/>
        </w:tabs>
        <w:ind w:left="7320" w:hanging="360"/>
      </w:pPr>
      <w:rPr>
        <w:rFonts w:ascii="Wingdings" w:hAnsi="Wingdings" w:hint="default"/>
      </w:rPr>
    </w:lvl>
  </w:abstractNum>
  <w:abstractNum w:abstractNumId="21" w15:restartNumberingAfterBreak="0">
    <w:nsid w:val="45E10FCF"/>
    <w:multiLevelType w:val="singleLevel"/>
    <w:tmpl w:val="9906E7BA"/>
    <w:lvl w:ilvl="0">
      <w:start w:val="1"/>
      <w:numFmt w:val="bullet"/>
      <w:lvlText w:val="·"/>
      <w:lvlJc w:val="left"/>
      <w:pPr>
        <w:tabs>
          <w:tab w:val="num" w:pos="720"/>
        </w:tabs>
        <w:ind w:left="720" w:hanging="360"/>
      </w:pPr>
      <w:rPr>
        <w:rFonts w:ascii="Symbol" w:hAnsi="Symbol" w:hint="default"/>
        <w:sz w:val="22"/>
      </w:rPr>
    </w:lvl>
  </w:abstractNum>
  <w:abstractNum w:abstractNumId="22" w15:restartNumberingAfterBreak="0">
    <w:nsid w:val="4C703864"/>
    <w:multiLevelType w:val="hybridMultilevel"/>
    <w:tmpl w:val="155E024C"/>
    <w:lvl w:ilvl="0" w:tplc="76D68454">
      <w:start w:val="1"/>
      <w:numFmt w:val="bullet"/>
      <w:lvlText w:val=""/>
      <w:lvlJc w:val="left"/>
      <w:pPr>
        <w:ind w:left="1560" w:hanging="360"/>
      </w:pPr>
      <w:rPr>
        <w:rFonts w:ascii="Symbol" w:hAnsi="Symbol" w:hint="default"/>
      </w:rPr>
    </w:lvl>
    <w:lvl w:ilvl="1" w:tplc="1B2E378A" w:tentative="1">
      <w:start w:val="1"/>
      <w:numFmt w:val="bullet"/>
      <w:lvlText w:val="o"/>
      <w:lvlJc w:val="left"/>
      <w:pPr>
        <w:tabs>
          <w:tab w:val="num" w:pos="2160"/>
        </w:tabs>
        <w:ind w:left="2160" w:hanging="360"/>
      </w:pPr>
      <w:rPr>
        <w:rFonts w:ascii="Courier New" w:hAnsi="Courier New" w:hint="default"/>
      </w:rPr>
    </w:lvl>
    <w:lvl w:ilvl="2" w:tplc="227C4F28" w:tentative="1">
      <w:start w:val="1"/>
      <w:numFmt w:val="bullet"/>
      <w:lvlText w:val=""/>
      <w:lvlJc w:val="left"/>
      <w:pPr>
        <w:tabs>
          <w:tab w:val="num" w:pos="2880"/>
        </w:tabs>
        <w:ind w:left="2880" w:hanging="360"/>
      </w:pPr>
      <w:rPr>
        <w:rFonts w:ascii="Wingdings" w:hAnsi="Wingdings" w:hint="default"/>
      </w:rPr>
    </w:lvl>
    <w:lvl w:ilvl="3" w:tplc="250474BC" w:tentative="1">
      <w:start w:val="1"/>
      <w:numFmt w:val="bullet"/>
      <w:lvlText w:val=""/>
      <w:lvlJc w:val="left"/>
      <w:pPr>
        <w:tabs>
          <w:tab w:val="num" w:pos="3600"/>
        </w:tabs>
        <w:ind w:left="3600" w:hanging="360"/>
      </w:pPr>
      <w:rPr>
        <w:rFonts w:ascii="Symbol" w:hAnsi="Symbol" w:hint="default"/>
      </w:rPr>
    </w:lvl>
    <w:lvl w:ilvl="4" w:tplc="B01CD510" w:tentative="1">
      <w:start w:val="1"/>
      <w:numFmt w:val="bullet"/>
      <w:lvlText w:val="o"/>
      <w:lvlJc w:val="left"/>
      <w:pPr>
        <w:tabs>
          <w:tab w:val="num" w:pos="4320"/>
        </w:tabs>
        <w:ind w:left="4320" w:hanging="360"/>
      </w:pPr>
      <w:rPr>
        <w:rFonts w:ascii="Courier New" w:hAnsi="Courier New" w:hint="default"/>
      </w:rPr>
    </w:lvl>
    <w:lvl w:ilvl="5" w:tplc="809A131A" w:tentative="1">
      <w:start w:val="1"/>
      <w:numFmt w:val="bullet"/>
      <w:lvlText w:val=""/>
      <w:lvlJc w:val="left"/>
      <w:pPr>
        <w:tabs>
          <w:tab w:val="num" w:pos="5040"/>
        </w:tabs>
        <w:ind w:left="5040" w:hanging="360"/>
      </w:pPr>
      <w:rPr>
        <w:rFonts w:ascii="Wingdings" w:hAnsi="Wingdings" w:hint="default"/>
      </w:rPr>
    </w:lvl>
    <w:lvl w:ilvl="6" w:tplc="1CD0BCD2" w:tentative="1">
      <w:start w:val="1"/>
      <w:numFmt w:val="bullet"/>
      <w:lvlText w:val=""/>
      <w:lvlJc w:val="left"/>
      <w:pPr>
        <w:tabs>
          <w:tab w:val="num" w:pos="5760"/>
        </w:tabs>
        <w:ind w:left="5760" w:hanging="360"/>
      </w:pPr>
      <w:rPr>
        <w:rFonts w:ascii="Symbol" w:hAnsi="Symbol" w:hint="default"/>
      </w:rPr>
    </w:lvl>
    <w:lvl w:ilvl="7" w:tplc="5ABAEB2E" w:tentative="1">
      <w:start w:val="1"/>
      <w:numFmt w:val="bullet"/>
      <w:lvlText w:val="o"/>
      <w:lvlJc w:val="left"/>
      <w:pPr>
        <w:tabs>
          <w:tab w:val="num" w:pos="6480"/>
        </w:tabs>
        <w:ind w:left="6480" w:hanging="360"/>
      </w:pPr>
      <w:rPr>
        <w:rFonts w:ascii="Courier New" w:hAnsi="Courier New" w:hint="default"/>
      </w:rPr>
    </w:lvl>
    <w:lvl w:ilvl="8" w:tplc="051C6F66"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CD7080A"/>
    <w:multiLevelType w:val="singleLevel"/>
    <w:tmpl w:val="724A23AA"/>
    <w:lvl w:ilvl="0">
      <w:start w:val="1"/>
      <w:numFmt w:val="bullet"/>
      <w:lvlText w:val="·"/>
      <w:lvlJc w:val="left"/>
      <w:pPr>
        <w:tabs>
          <w:tab w:val="num" w:pos="720"/>
        </w:tabs>
        <w:ind w:left="720" w:hanging="360"/>
      </w:pPr>
      <w:rPr>
        <w:rFonts w:ascii="Symbol" w:hAnsi="Symbol" w:hint="default"/>
        <w:sz w:val="22"/>
      </w:rPr>
    </w:lvl>
  </w:abstractNum>
  <w:abstractNum w:abstractNumId="24" w15:restartNumberingAfterBreak="0">
    <w:nsid w:val="4CE1134E"/>
    <w:multiLevelType w:val="hybridMultilevel"/>
    <w:tmpl w:val="14707246"/>
    <w:lvl w:ilvl="0" w:tplc="52FABF2C">
      <w:numFmt w:val="bullet"/>
      <w:lvlText w:val=""/>
      <w:lvlJc w:val="left"/>
      <w:pPr>
        <w:ind w:left="1080" w:hanging="720"/>
      </w:pPr>
      <w:rPr>
        <w:rFonts w:ascii="Symbol" w:eastAsia="Times New Roman" w:hAnsi="Symbol" w:cs="Times New Roman" w:hint="default"/>
      </w:rPr>
    </w:lvl>
    <w:lvl w:ilvl="1" w:tplc="6E84222E" w:tentative="1">
      <w:start w:val="1"/>
      <w:numFmt w:val="bullet"/>
      <w:lvlText w:val="o"/>
      <w:lvlJc w:val="left"/>
      <w:pPr>
        <w:ind w:left="1440" w:hanging="360"/>
      </w:pPr>
      <w:rPr>
        <w:rFonts w:ascii="Courier New" w:hAnsi="Courier New" w:cs="Courier New" w:hint="default"/>
      </w:rPr>
    </w:lvl>
    <w:lvl w:ilvl="2" w:tplc="A0D8256A" w:tentative="1">
      <w:start w:val="1"/>
      <w:numFmt w:val="bullet"/>
      <w:lvlText w:val=""/>
      <w:lvlJc w:val="left"/>
      <w:pPr>
        <w:ind w:left="2160" w:hanging="360"/>
      </w:pPr>
      <w:rPr>
        <w:rFonts w:ascii="Wingdings" w:hAnsi="Wingdings" w:hint="default"/>
      </w:rPr>
    </w:lvl>
    <w:lvl w:ilvl="3" w:tplc="B8C4C592" w:tentative="1">
      <w:start w:val="1"/>
      <w:numFmt w:val="bullet"/>
      <w:lvlText w:val=""/>
      <w:lvlJc w:val="left"/>
      <w:pPr>
        <w:ind w:left="2880" w:hanging="360"/>
      </w:pPr>
      <w:rPr>
        <w:rFonts w:ascii="Symbol" w:hAnsi="Symbol" w:hint="default"/>
      </w:rPr>
    </w:lvl>
    <w:lvl w:ilvl="4" w:tplc="1CB6C0CC" w:tentative="1">
      <w:start w:val="1"/>
      <w:numFmt w:val="bullet"/>
      <w:lvlText w:val="o"/>
      <w:lvlJc w:val="left"/>
      <w:pPr>
        <w:ind w:left="3600" w:hanging="360"/>
      </w:pPr>
      <w:rPr>
        <w:rFonts w:ascii="Courier New" w:hAnsi="Courier New" w:cs="Courier New" w:hint="default"/>
      </w:rPr>
    </w:lvl>
    <w:lvl w:ilvl="5" w:tplc="E6DAFF54" w:tentative="1">
      <w:start w:val="1"/>
      <w:numFmt w:val="bullet"/>
      <w:lvlText w:val=""/>
      <w:lvlJc w:val="left"/>
      <w:pPr>
        <w:ind w:left="4320" w:hanging="360"/>
      </w:pPr>
      <w:rPr>
        <w:rFonts w:ascii="Wingdings" w:hAnsi="Wingdings" w:hint="default"/>
      </w:rPr>
    </w:lvl>
    <w:lvl w:ilvl="6" w:tplc="C9068348" w:tentative="1">
      <w:start w:val="1"/>
      <w:numFmt w:val="bullet"/>
      <w:lvlText w:val=""/>
      <w:lvlJc w:val="left"/>
      <w:pPr>
        <w:ind w:left="5040" w:hanging="360"/>
      </w:pPr>
      <w:rPr>
        <w:rFonts w:ascii="Symbol" w:hAnsi="Symbol" w:hint="default"/>
      </w:rPr>
    </w:lvl>
    <w:lvl w:ilvl="7" w:tplc="ED08E594" w:tentative="1">
      <w:start w:val="1"/>
      <w:numFmt w:val="bullet"/>
      <w:lvlText w:val="o"/>
      <w:lvlJc w:val="left"/>
      <w:pPr>
        <w:ind w:left="5760" w:hanging="360"/>
      </w:pPr>
      <w:rPr>
        <w:rFonts w:ascii="Courier New" w:hAnsi="Courier New" w:cs="Courier New" w:hint="default"/>
      </w:rPr>
    </w:lvl>
    <w:lvl w:ilvl="8" w:tplc="1E982C8C" w:tentative="1">
      <w:start w:val="1"/>
      <w:numFmt w:val="bullet"/>
      <w:lvlText w:val=""/>
      <w:lvlJc w:val="left"/>
      <w:pPr>
        <w:ind w:left="6480" w:hanging="360"/>
      </w:pPr>
      <w:rPr>
        <w:rFonts w:ascii="Wingdings" w:hAnsi="Wingdings" w:hint="default"/>
      </w:rPr>
    </w:lvl>
  </w:abstractNum>
  <w:abstractNum w:abstractNumId="25" w15:restartNumberingAfterBreak="0">
    <w:nsid w:val="4F7C7E39"/>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3A82278"/>
    <w:multiLevelType w:val="singleLevel"/>
    <w:tmpl w:val="A1D4B9E8"/>
    <w:lvl w:ilvl="0">
      <w:start w:val="1"/>
      <w:numFmt w:val="bullet"/>
      <w:lvlText w:val="·"/>
      <w:lvlJc w:val="left"/>
      <w:pPr>
        <w:tabs>
          <w:tab w:val="num" w:pos="720"/>
        </w:tabs>
        <w:ind w:left="720" w:hanging="360"/>
      </w:pPr>
      <w:rPr>
        <w:rFonts w:ascii="Symbol" w:hAnsi="Symbol" w:hint="default"/>
        <w:sz w:val="22"/>
      </w:rPr>
    </w:lvl>
  </w:abstractNum>
  <w:abstractNum w:abstractNumId="27" w15:restartNumberingAfterBreak="0">
    <w:nsid w:val="58881CC0"/>
    <w:multiLevelType w:val="hybridMultilevel"/>
    <w:tmpl w:val="1890CABC"/>
    <w:lvl w:ilvl="0" w:tplc="5B08A752">
      <w:start w:val="1"/>
      <w:numFmt w:val="bullet"/>
      <w:lvlText w:val=""/>
      <w:lvlJc w:val="left"/>
      <w:pPr>
        <w:tabs>
          <w:tab w:val="num" w:pos="1560"/>
        </w:tabs>
        <w:ind w:left="1560" w:hanging="360"/>
      </w:pPr>
      <w:rPr>
        <w:rFonts w:ascii="Symbol" w:hAnsi="Symbol" w:hint="default"/>
      </w:rPr>
    </w:lvl>
    <w:lvl w:ilvl="1" w:tplc="621A14EA">
      <w:start w:val="1"/>
      <w:numFmt w:val="bullet"/>
      <w:lvlText w:val="·"/>
      <w:lvlJc w:val="left"/>
      <w:pPr>
        <w:tabs>
          <w:tab w:val="num" w:pos="720"/>
        </w:tabs>
        <w:ind w:left="720" w:hanging="360"/>
      </w:pPr>
      <w:rPr>
        <w:rFonts w:ascii="Symbol" w:hAnsi="Symbol" w:hint="default"/>
        <w:sz w:val="22"/>
      </w:rPr>
    </w:lvl>
    <w:lvl w:ilvl="2" w:tplc="D690D092" w:tentative="1">
      <w:start w:val="1"/>
      <w:numFmt w:val="bullet"/>
      <w:lvlText w:val=""/>
      <w:lvlJc w:val="left"/>
      <w:pPr>
        <w:tabs>
          <w:tab w:val="num" w:pos="3000"/>
        </w:tabs>
        <w:ind w:left="3000" w:hanging="360"/>
      </w:pPr>
      <w:rPr>
        <w:rFonts w:ascii="Wingdings" w:hAnsi="Wingdings" w:hint="default"/>
      </w:rPr>
    </w:lvl>
    <w:lvl w:ilvl="3" w:tplc="03588FF4">
      <w:start w:val="1"/>
      <w:numFmt w:val="bullet"/>
      <w:lvlText w:val=""/>
      <w:lvlJc w:val="left"/>
      <w:pPr>
        <w:tabs>
          <w:tab w:val="num" w:pos="3720"/>
        </w:tabs>
        <w:ind w:left="3720" w:hanging="360"/>
      </w:pPr>
      <w:rPr>
        <w:rFonts w:ascii="Symbol" w:hAnsi="Symbol" w:hint="default"/>
      </w:rPr>
    </w:lvl>
    <w:lvl w:ilvl="4" w:tplc="2C26052A" w:tentative="1">
      <w:start w:val="1"/>
      <w:numFmt w:val="bullet"/>
      <w:lvlText w:val="o"/>
      <w:lvlJc w:val="left"/>
      <w:pPr>
        <w:tabs>
          <w:tab w:val="num" w:pos="4440"/>
        </w:tabs>
        <w:ind w:left="4440" w:hanging="360"/>
      </w:pPr>
      <w:rPr>
        <w:rFonts w:ascii="Courier New" w:hAnsi="Courier New" w:cs="Arial" w:hint="default"/>
      </w:rPr>
    </w:lvl>
    <w:lvl w:ilvl="5" w:tplc="8A4AD224" w:tentative="1">
      <w:start w:val="1"/>
      <w:numFmt w:val="bullet"/>
      <w:lvlText w:val=""/>
      <w:lvlJc w:val="left"/>
      <w:pPr>
        <w:tabs>
          <w:tab w:val="num" w:pos="5160"/>
        </w:tabs>
        <w:ind w:left="5160" w:hanging="360"/>
      </w:pPr>
      <w:rPr>
        <w:rFonts w:ascii="Wingdings" w:hAnsi="Wingdings" w:hint="default"/>
      </w:rPr>
    </w:lvl>
    <w:lvl w:ilvl="6" w:tplc="3A16CA90" w:tentative="1">
      <w:start w:val="1"/>
      <w:numFmt w:val="bullet"/>
      <w:lvlText w:val=""/>
      <w:lvlJc w:val="left"/>
      <w:pPr>
        <w:tabs>
          <w:tab w:val="num" w:pos="5880"/>
        </w:tabs>
        <w:ind w:left="5880" w:hanging="360"/>
      </w:pPr>
      <w:rPr>
        <w:rFonts w:ascii="Symbol" w:hAnsi="Symbol" w:hint="default"/>
      </w:rPr>
    </w:lvl>
    <w:lvl w:ilvl="7" w:tplc="B43A9B34" w:tentative="1">
      <w:start w:val="1"/>
      <w:numFmt w:val="bullet"/>
      <w:lvlText w:val="o"/>
      <w:lvlJc w:val="left"/>
      <w:pPr>
        <w:tabs>
          <w:tab w:val="num" w:pos="6600"/>
        </w:tabs>
        <w:ind w:left="6600" w:hanging="360"/>
      </w:pPr>
      <w:rPr>
        <w:rFonts w:ascii="Courier New" w:hAnsi="Courier New" w:cs="Arial" w:hint="default"/>
      </w:rPr>
    </w:lvl>
    <w:lvl w:ilvl="8" w:tplc="B8505B56" w:tentative="1">
      <w:start w:val="1"/>
      <w:numFmt w:val="bullet"/>
      <w:lvlText w:val=""/>
      <w:lvlJc w:val="left"/>
      <w:pPr>
        <w:tabs>
          <w:tab w:val="num" w:pos="7320"/>
        </w:tabs>
        <w:ind w:left="7320" w:hanging="360"/>
      </w:pPr>
      <w:rPr>
        <w:rFonts w:ascii="Wingdings" w:hAnsi="Wingdings" w:hint="default"/>
      </w:rPr>
    </w:lvl>
  </w:abstractNum>
  <w:abstractNum w:abstractNumId="28" w15:restartNumberingAfterBreak="0">
    <w:nsid w:val="5B1E6041"/>
    <w:multiLevelType w:val="hybridMultilevel"/>
    <w:tmpl w:val="84EE23FC"/>
    <w:lvl w:ilvl="0" w:tplc="B32AED00">
      <w:start w:val="1"/>
      <w:numFmt w:val="bullet"/>
      <w:lvlText w:val=""/>
      <w:lvlJc w:val="left"/>
      <w:pPr>
        <w:tabs>
          <w:tab w:val="num" w:pos="1555"/>
        </w:tabs>
        <w:ind w:left="1555" w:hanging="360"/>
      </w:pPr>
      <w:rPr>
        <w:rFonts w:ascii="Symbol" w:hAnsi="Symbol" w:hint="default"/>
        <w:sz w:val="24"/>
      </w:rPr>
    </w:lvl>
    <w:lvl w:ilvl="1" w:tplc="DB281EF8" w:tentative="1">
      <w:start w:val="1"/>
      <w:numFmt w:val="bullet"/>
      <w:lvlText w:val="o"/>
      <w:lvlJc w:val="left"/>
      <w:pPr>
        <w:tabs>
          <w:tab w:val="num" w:pos="1440"/>
        </w:tabs>
        <w:ind w:left="1440" w:hanging="360"/>
      </w:pPr>
      <w:rPr>
        <w:rFonts w:ascii="Courier New" w:hAnsi="Courier New" w:hint="default"/>
      </w:rPr>
    </w:lvl>
    <w:lvl w:ilvl="2" w:tplc="5A9465E8" w:tentative="1">
      <w:start w:val="1"/>
      <w:numFmt w:val="bullet"/>
      <w:lvlText w:val=""/>
      <w:lvlJc w:val="left"/>
      <w:pPr>
        <w:tabs>
          <w:tab w:val="num" w:pos="2160"/>
        </w:tabs>
        <w:ind w:left="2160" w:hanging="360"/>
      </w:pPr>
      <w:rPr>
        <w:rFonts w:ascii="Wingdings" w:hAnsi="Wingdings" w:hint="default"/>
      </w:rPr>
    </w:lvl>
    <w:lvl w:ilvl="3" w:tplc="E05A70B6" w:tentative="1">
      <w:start w:val="1"/>
      <w:numFmt w:val="bullet"/>
      <w:lvlText w:val=""/>
      <w:lvlJc w:val="left"/>
      <w:pPr>
        <w:tabs>
          <w:tab w:val="num" w:pos="2880"/>
        </w:tabs>
        <w:ind w:left="2880" w:hanging="360"/>
      </w:pPr>
      <w:rPr>
        <w:rFonts w:ascii="Symbol" w:hAnsi="Symbol" w:hint="default"/>
      </w:rPr>
    </w:lvl>
    <w:lvl w:ilvl="4" w:tplc="79147C62" w:tentative="1">
      <w:start w:val="1"/>
      <w:numFmt w:val="bullet"/>
      <w:lvlText w:val="o"/>
      <w:lvlJc w:val="left"/>
      <w:pPr>
        <w:tabs>
          <w:tab w:val="num" w:pos="3600"/>
        </w:tabs>
        <w:ind w:left="3600" w:hanging="360"/>
      </w:pPr>
      <w:rPr>
        <w:rFonts w:ascii="Courier New" w:hAnsi="Courier New" w:hint="default"/>
      </w:rPr>
    </w:lvl>
    <w:lvl w:ilvl="5" w:tplc="38BCEB94" w:tentative="1">
      <w:start w:val="1"/>
      <w:numFmt w:val="bullet"/>
      <w:lvlText w:val=""/>
      <w:lvlJc w:val="left"/>
      <w:pPr>
        <w:tabs>
          <w:tab w:val="num" w:pos="4320"/>
        </w:tabs>
        <w:ind w:left="4320" w:hanging="360"/>
      </w:pPr>
      <w:rPr>
        <w:rFonts w:ascii="Wingdings" w:hAnsi="Wingdings" w:hint="default"/>
      </w:rPr>
    </w:lvl>
    <w:lvl w:ilvl="6" w:tplc="1020007A" w:tentative="1">
      <w:start w:val="1"/>
      <w:numFmt w:val="bullet"/>
      <w:lvlText w:val=""/>
      <w:lvlJc w:val="left"/>
      <w:pPr>
        <w:tabs>
          <w:tab w:val="num" w:pos="5040"/>
        </w:tabs>
        <w:ind w:left="5040" w:hanging="360"/>
      </w:pPr>
      <w:rPr>
        <w:rFonts w:ascii="Symbol" w:hAnsi="Symbol" w:hint="default"/>
      </w:rPr>
    </w:lvl>
    <w:lvl w:ilvl="7" w:tplc="8D48A662" w:tentative="1">
      <w:start w:val="1"/>
      <w:numFmt w:val="bullet"/>
      <w:lvlText w:val="o"/>
      <w:lvlJc w:val="left"/>
      <w:pPr>
        <w:tabs>
          <w:tab w:val="num" w:pos="5760"/>
        </w:tabs>
        <w:ind w:left="5760" w:hanging="360"/>
      </w:pPr>
      <w:rPr>
        <w:rFonts w:ascii="Courier New" w:hAnsi="Courier New" w:hint="default"/>
      </w:rPr>
    </w:lvl>
    <w:lvl w:ilvl="8" w:tplc="A22A9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DE3E7D"/>
    <w:multiLevelType w:val="singleLevel"/>
    <w:tmpl w:val="B706E4F0"/>
    <w:lvl w:ilvl="0">
      <w:start w:val="1"/>
      <w:numFmt w:val="bullet"/>
      <w:lvlText w:val="·"/>
      <w:lvlJc w:val="left"/>
      <w:pPr>
        <w:tabs>
          <w:tab w:val="num" w:pos="360"/>
        </w:tabs>
        <w:ind w:left="360" w:hanging="360"/>
      </w:pPr>
      <w:rPr>
        <w:rFonts w:ascii="Symbol" w:hAnsi="Symbol" w:hint="default"/>
        <w:sz w:val="24"/>
      </w:rPr>
    </w:lvl>
  </w:abstractNum>
  <w:abstractNum w:abstractNumId="30" w15:restartNumberingAfterBreak="0">
    <w:nsid w:val="64527394"/>
    <w:multiLevelType w:val="hybridMultilevel"/>
    <w:tmpl w:val="0E0E8326"/>
    <w:lvl w:ilvl="0" w:tplc="653E65C0">
      <w:start w:val="1"/>
      <w:numFmt w:val="bullet"/>
      <w:lvlText w:val=""/>
      <w:lvlJc w:val="left"/>
      <w:pPr>
        <w:ind w:left="1954" w:hanging="360"/>
      </w:pPr>
      <w:rPr>
        <w:rFonts w:ascii="Symbol" w:hAnsi="Symbol" w:hint="default"/>
      </w:rPr>
    </w:lvl>
    <w:lvl w:ilvl="1" w:tplc="0690456E" w:tentative="1">
      <w:start w:val="1"/>
      <w:numFmt w:val="bullet"/>
      <w:lvlText w:val="o"/>
      <w:lvlJc w:val="left"/>
      <w:pPr>
        <w:ind w:left="2674" w:hanging="360"/>
      </w:pPr>
      <w:rPr>
        <w:rFonts w:ascii="Courier New" w:hAnsi="Courier New" w:cs="Symbol" w:hint="default"/>
      </w:rPr>
    </w:lvl>
    <w:lvl w:ilvl="2" w:tplc="1B5E55E6" w:tentative="1">
      <w:start w:val="1"/>
      <w:numFmt w:val="bullet"/>
      <w:lvlText w:val=""/>
      <w:lvlJc w:val="left"/>
      <w:pPr>
        <w:ind w:left="3394" w:hanging="360"/>
      </w:pPr>
      <w:rPr>
        <w:rFonts w:ascii="Wingdings" w:hAnsi="Wingdings" w:hint="default"/>
      </w:rPr>
    </w:lvl>
    <w:lvl w:ilvl="3" w:tplc="E1C257C8" w:tentative="1">
      <w:start w:val="1"/>
      <w:numFmt w:val="bullet"/>
      <w:lvlText w:val=""/>
      <w:lvlJc w:val="left"/>
      <w:pPr>
        <w:ind w:left="4114" w:hanging="360"/>
      </w:pPr>
      <w:rPr>
        <w:rFonts w:ascii="Symbol" w:hAnsi="Symbol" w:hint="default"/>
      </w:rPr>
    </w:lvl>
    <w:lvl w:ilvl="4" w:tplc="0B144EEE" w:tentative="1">
      <w:start w:val="1"/>
      <w:numFmt w:val="bullet"/>
      <w:lvlText w:val="o"/>
      <w:lvlJc w:val="left"/>
      <w:pPr>
        <w:ind w:left="4834" w:hanging="360"/>
      </w:pPr>
      <w:rPr>
        <w:rFonts w:ascii="Courier New" w:hAnsi="Courier New" w:cs="Symbol" w:hint="default"/>
      </w:rPr>
    </w:lvl>
    <w:lvl w:ilvl="5" w:tplc="80DABC04" w:tentative="1">
      <w:start w:val="1"/>
      <w:numFmt w:val="bullet"/>
      <w:lvlText w:val=""/>
      <w:lvlJc w:val="left"/>
      <w:pPr>
        <w:ind w:left="5554" w:hanging="360"/>
      </w:pPr>
      <w:rPr>
        <w:rFonts w:ascii="Wingdings" w:hAnsi="Wingdings" w:hint="default"/>
      </w:rPr>
    </w:lvl>
    <w:lvl w:ilvl="6" w:tplc="5B6CD790" w:tentative="1">
      <w:start w:val="1"/>
      <w:numFmt w:val="bullet"/>
      <w:lvlText w:val=""/>
      <w:lvlJc w:val="left"/>
      <w:pPr>
        <w:ind w:left="6274" w:hanging="360"/>
      </w:pPr>
      <w:rPr>
        <w:rFonts w:ascii="Symbol" w:hAnsi="Symbol" w:hint="default"/>
      </w:rPr>
    </w:lvl>
    <w:lvl w:ilvl="7" w:tplc="2814D9E0" w:tentative="1">
      <w:start w:val="1"/>
      <w:numFmt w:val="bullet"/>
      <w:lvlText w:val="o"/>
      <w:lvlJc w:val="left"/>
      <w:pPr>
        <w:ind w:left="6994" w:hanging="360"/>
      </w:pPr>
      <w:rPr>
        <w:rFonts w:ascii="Courier New" w:hAnsi="Courier New" w:cs="Symbol" w:hint="default"/>
      </w:rPr>
    </w:lvl>
    <w:lvl w:ilvl="8" w:tplc="007E6136" w:tentative="1">
      <w:start w:val="1"/>
      <w:numFmt w:val="bullet"/>
      <w:lvlText w:val=""/>
      <w:lvlJc w:val="left"/>
      <w:pPr>
        <w:ind w:left="7714" w:hanging="360"/>
      </w:pPr>
      <w:rPr>
        <w:rFonts w:ascii="Wingdings" w:hAnsi="Wingdings" w:hint="default"/>
      </w:rPr>
    </w:lvl>
  </w:abstractNum>
  <w:abstractNum w:abstractNumId="31" w15:restartNumberingAfterBreak="0">
    <w:nsid w:val="661861D1"/>
    <w:multiLevelType w:val="hybridMultilevel"/>
    <w:tmpl w:val="D2129910"/>
    <w:lvl w:ilvl="0" w:tplc="75DA941C">
      <w:start w:val="1"/>
      <w:numFmt w:val="bullet"/>
      <w:lvlText w:val=""/>
      <w:lvlJc w:val="left"/>
      <w:pPr>
        <w:ind w:left="1560" w:hanging="360"/>
      </w:pPr>
      <w:rPr>
        <w:rFonts w:ascii="Symbol" w:hAnsi="Symbol" w:hint="default"/>
      </w:rPr>
    </w:lvl>
    <w:lvl w:ilvl="1" w:tplc="6B9EE838" w:tentative="1">
      <w:start w:val="1"/>
      <w:numFmt w:val="bullet"/>
      <w:lvlText w:val="o"/>
      <w:lvlJc w:val="left"/>
      <w:pPr>
        <w:tabs>
          <w:tab w:val="num" w:pos="2160"/>
        </w:tabs>
        <w:ind w:left="2160" w:hanging="360"/>
      </w:pPr>
      <w:rPr>
        <w:rFonts w:ascii="Courier New" w:hAnsi="Courier New" w:hint="default"/>
      </w:rPr>
    </w:lvl>
    <w:lvl w:ilvl="2" w:tplc="43D21DB4" w:tentative="1">
      <w:start w:val="1"/>
      <w:numFmt w:val="bullet"/>
      <w:lvlText w:val=""/>
      <w:lvlJc w:val="left"/>
      <w:pPr>
        <w:tabs>
          <w:tab w:val="num" w:pos="2880"/>
        </w:tabs>
        <w:ind w:left="2880" w:hanging="360"/>
      </w:pPr>
      <w:rPr>
        <w:rFonts w:ascii="Wingdings" w:hAnsi="Wingdings" w:hint="default"/>
      </w:rPr>
    </w:lvl>
    <w:lvl w:ilvl="3" w:tplc="FC723A3A" w:tentative="1">
      <w:start w:val="1"/>
      <w:numFmt w:val="bullet"/>
      <w:lvlText w:val=""/>
      <w:lvlJc w:val="left"/>
      <w:pPr>
        <w:tabs>
          <w:tab w:val="num" w:pos="3600"/>
        </w:tabs>
        <w:ind w:left="3600" w:hanging="360"/>
      </w:pPr>
      <w:rPr>
        <w:rFonts w:ascii="Symbol" w:hAnsi="Symbol" w:hint="default"/>
      </w:rPr>
    </w:lvl>
    <w:lvl w:ilvl="4" w:tplc="375055A0" w:tentative="1">
      <w:start w:val="1"/>
      <w:numFmt w:val="bullet"/>
      <w:lvlText w:val="o"/>
      <w:lvlJc w:val="left"/>
      <w:pPr>
        <w:tabs>
          <w:tab w:val="num" w:pos="4320"/>
        </w:tabs>
        <w:ind w:left="4320" w:hanging="360"/>
      </w:pPr>
      <w:rPr>
        <w:rFonts w:ascii="Courier New" w:hAnsi="Courier New" w:hint="default"/>
      </w:rPr>
    </w:lvl>
    <w:lvl w:ilvl="5" w:tplc="56EAA528" w:tentative="1">
      <w:start w:val="1"/>
      <w:numFmt w:val="bullet"/>
      <w:lvlText w:val=""/>
      <w:lvlJc w:val="left"/>
      <w:pPr>
        <w:tabs>
          <w:tab w:val="num" w:pos="5040"/>
        </w:tabs>
        <w:ind w:left="5040" w:hanging="360"/>
      </w:pPr>
      <w:rPr>
        <w:rFonts w:ascii="Wingdings" w:hAnsi="Wingdings" w:hint="default"/>
      </w:rPr>
    </w:lvl>
    <w:lvl w:ilvl="6" w:tplc="99C0E4B0" w:tentative="1">
      <w:start w:val="1"/>
      <w:numFmt w:val="bullet"/>
      <w:lvlText w:val=""/>
      <w:lvlJc w:val="left"/>
      <w:pPr>
        <w:tabs>
          <w:tab w:val="num" w:pos="5760"/>
        </w:tabs>
        <w:ind w:left="5760" w:hanging="360"/>
      </w:pPr>
      <w:rPr>
        <w:rFonts w:ascii="Symbol" w:hAnsi="Symbol" w:hint="default"/>
      </w:rPr>
    </w:lvl>
    <w:lvl w:ilvl="7" w:tplc="DDC2EFDA" w:tentative="1">
      <w:start w:val="1"/>
      <w:numFmt w:val="bullet"/>
      <w:lvlText w:val="o"/>
      <w:lvlJc w:val="left"/>
      <w:pPr>
        <w:tabs>
          <w:tab w:val="num" w:pos="6480"/>
        </w:tabs>
        <w:ind w:left="6480" w:hanging="360"/>
      </w:pPr>
      <w:rPr>
        <w:rFonts w:ascii="Courier New" w:hAnsi="Courier New" w:hint="default"/>
      </w:rPr>
    </w:lvl>
    <w:lvl w:ilvl="8" w:tplc="04D4A60C"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8CD593E"/>
    <w:multiLevelType w:val="singleLevel"/>
    <w:tmpl w:val="A1E43738"/>
    <w:lvl w:ilvl="0">
      <w:start w:val="1"/>
      <w:numFmt w:val="bullet"/>
      <w:lvlText w:val="·"/>
      <w:lvlJc w:val="left"/>
      <w:pPr>
        <w:tabs>
          <w:tab w:val="num" w:pos="720"/>
        </w:tabs>
        <w:ind w:left="720" w:hanging="360"/>
      </w:pPr>
      <w:rPr>
        <w:rFonts w:ascii="Symbol" w:hAnsi="Symbol" w:hint="default"/>
        <w:sz w:val="24"/>
      </w:rPr>
    </w:lvl>
  </w:abstractNum>
  <w:abstractNum w:abstractNumId="33" w15:restartNumberingAfterBreak="0">
    <w:nsid w:val="69D67724"/>
    <w:multiLevelType w:val="hybridMultilevel"/>
    <w:tmpl w:val="FB08ED3A"/>
    <w:lvl w:ilvl="0" w:tplc="28AA8DC4">
      <w:start w:val="1"/>
      <w:numFmt w:val="bullet"/>
      <w:lvlText w:val=""/>
      <w:lvlJc w:val="left"/>
      <w:pPr>
        <w:ind w:left="1560" w:hanging="360"/>
      </w:pPr>
      <w:rPr>
        <w:rFonts w:ascii="Symbol" w:hAnsi="Symbol" w:hint="default"/>
      </w:rPr>
    </w:lvl>
    <w:lvl w:ilvl="1" w:tplc="17BE207A" w:tentative="1">
      <w:start w:val="1"/>
      <w:numFmt w:val="bullet"/>
      <w:lvlText w:val="o"/>
      <w:lvlJc w:val="left"/>
      <w:pPr>
        <w:tabs>
          <w:tab w:val="num" w:pos="2160"/>
        </w:tabs>
        <w:ind w:left="2160" w:hanging="360"/>
      </w:pPr>
      <w:rPr>
        <w:rFonts w:ascii="Courier New" w:hAnsi="Courier New" w:hint="default"/>
      </w:rPr>
    </w:lvl>
    <w:lvl w:ilvl="2" w:tplc="31EA2580" w:tentative="1">
      <w:start w:val="1"/>
      <w:numFmt w:val="bullet"/>
      <w:lvlText w:val=""/>
      <w:lvlJc w:val="left"/>
      <w:pPr>
        <w:tabs>
          <w:tab w:val="num" w:pos="2880"/>
        </w:tabs>
        <w:ind w:left="2880" w:hanging="360"/>
      </w:pPr>
      <w:rPr>
        <w:rFonts w:ascii="Wingdings" w:hAnsi="Wingdings" w:hint="default"/>
      </w:rPr>
    </w:lvl>
    <w:lvl w:ilvl="3" w:tplc="2B024842" w:tentative="1">
      <w:start w:val="1"/>
      <w:numFmt w:val="bullet"/>
      <w:lvlText w:val=""/>
      <w:lvlJc w:val="left"/>
      <w:pPr>
        <w:tabs>
          <w:tab w:val="num" w:pos="3600"/>
        </w:tabs>
        <w:ind w:left="3600" w:hanging="360"/>
      </w:pPr>
      <w:rPr>
        <w:rFonts w:ascii="Symbol" w:hAnsi="Symbol" w:hint="default"/>
      </w:rPr>
    </w:lvl>
    <w:lvl w:ilvl="4" w:tplc="9BA46964" w:tentative="1">
      <w:start w:val="1"/>
      <w:numFmt w:val="bullet"/>
      <w:lvlText w:val="o"/>
      <w:lvlJc w:val="left"/>
      <w:pPr>
        <w:tabs>
          <w:tab w:val="num" w:pos="4320"/>
        </w:tabs>
        <w:ind w:left="4320" w:hanging="360"/>
      </w:pPr>
      <w:rPr>
        <w:rFonts w:ascii="Courier New" w:hAnsi="Courier New" w:hint="default"/>
      </w:rPr>
    </w:lvl>
    <w:lvl w:ilvl="5" w:tplc="8FF429A4" w:tentative="1">
      <w:start w:val="1"/>
      <w:numFmt w:val="bullet"/>
      <w:lvlText w:val=""/>
      <w:lvlJc w:val="left"/>
      <w:pPr>
        <w:tabs>
          <w:tab w:val="num" w:pos="5040"/>
        </w:tabs>
        <w:ind w:left="5040" w:hanging="360"/>
      </w:pPr>
      <w:rPr>
        <w:rFonts w:ascii="Wingdings" w:hAnsi="Wingdings" w:hint="default"/>
      </w:rPr>
    </w:lvl>
    <w:lvl w:ilvl="6" w:tplc="FCE216EE" w:tentative="1">
      <w:start w:val="1"/>
      <w:numFmt w:val="bullet"/>
      <w:lvlText w:val=""/>
      <w:lvlJc w:val="left"/>
      <w:pPr>
        <w:tabs>
          <w:tab w:val="num" w:pos="5760"/>
        </w:tabs>
        <w:ind w:left="5760" w:hanging="360"/>
      </w:pPr>
      <w:rPr>
        <w:rFonts w:ascii="Symbol" w:hAnsi="Symbol" w:hint="default"/>
      </w:rPr>
    </w:lvl>
    <w:lvl w:ilvl="7" w:tplc="29A8892A" w:tentative="1">
      <w:start w:val="1"/>
      <w:numFmt w:val="bullet"/>
      <w:lvlText w:val="o"/>
      <w:lvlJc w:val="left"/>
      <w:pPr>
        <w:tabs>
          <w:tab w:val="num" w:pos="6480"/>
        </w:tabs>
        <w:ind w:left="6480" w:hanging="360"/>
      </w:pPr>
      <w:rPr>
        <w:rFonts w:ascii="Courier New" w:hAnsi="Courier New" w:hint="default"/>
      </w:rPr>
    </w:lvl>
    <w:lvl w:ilvl="8" w:tplc="8A161968"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A6A326F"/>
    <w:multiLevelType w:val="singleLevel"/>
    <w:tmpl w:val="9A1A76FC"/>
    <w:lvl w:ilvl="0">
      <w:start w:val="1"/>
      <w:numFmt w:val="bullet"/>
      <w:lvlText w:val="·"/>
      <w:lvlJc w:val="left"/>
      <w:pPr>
        <w:ind w:left="1560" w:hanging="360"/>
      </w:pPr>
      <w:rPr>
        <w:rFonts w:ascii="Symbol" w:hAnsi="Symbol" w:hint="default"/>
        <w:sz w:val="22"/>
      </w:rPr>
    </w:lvl>
  </w:abstractNum>
  <w:abstractNum w:abstractNumId="35" w15:restartNumberingAfterBreak="0">
    <w:nsid w:val="6BCF3591"/>
    <w:multiLevelType w:val="hybridMultilevel"/>
    <w:tmpl w:val="0832B7CE"/>
    <w:lvl w:ilvl="0" w:tplc="91003722">
      <w:start w:val="1"/>
      <w:numFmt w:val="bullet"/>
      <w:lvlText w:val=""/>
      <w:lvlJc w:val="left"/>
      <w:pPr>
        <w:ind w:left="1920" w:hanging="360"/>
      </w:pPr>
      <w:rPr>
        <w:rFonts w:ascii="Symbol" w:hAnsi="Symbol" w:hint="default"/>
      </w:rPr>
    </w:lvl>
    <w:lvl w:ilvl="1" w:tplc="7A6E608A" w:tentative="1">
      <w:start w:val="1"/>
      <w:numFmt w:val="bullet"/>
      <w:lvlText w:val="o"/>
      <w:lvlJc w:val="left"/>
      <w:pPr>
        <w:ind w:left="2640" w:hanging="360"/>
      </w:pPr>
      <w:rPr>
        <w:rFonts w:ascii="Courier New" w:hAnsi="Courier New" w:cs="Courier New" w:hint="default"/>
      </w:rPr>
    </w:lvl>
    <w:lvl w:ilvl="2" w:tplc="E25EDF54" w:tentative="1">
      <w:start w:val="1"/>
      <w:numFmt w:val="bullet"/>
      <w:lvlText w:val=""/>
      <w:lvlJc w:val="left"/>
      <w:pPr>
        <w:ind w:left="3360" w:hanging="360"/>
      </w:pPr>
      <w:rPr>
        <w:rFonts w:ascii="Wingdings" w:hAnsi="Wingdings" w:hint="default"/>
      </w:rPr>
    </w:lvl>
    <w:lvl w:ilvl="3" w:tplc="4A6097D6" w:tentative="1">
      <w:start w:val="1"/>
      <w:numFmt w:val="bullet"/>
      <w:lvlText w:val=""/>
      <w:lvlJc w:val="left"/>
      <w:pPr>
        <w:ind w:left="4080" w:hanging="360"/>
      </w:pPr>
      <w:rPr>
        <w:rFonts w:ascii="Symbol" w:hAnsi="Symbol" w:hint="default"/>
      </w:rPr>
    </w:lvl>
    <w:lvl w:ilvl="4" w:tplc="67D85E3A" w:tentative="1">
      <w:start w:val="1"/>
      <w:numFmt w:val="bullet"/>
      <w:lvlText w:val="o"/>
      <w:lvlJc w:val="left"/>
      <w:pPr>
        <w:ind w:left="4800" w:hanging="360"/>
      </w:pPr>
      <w:rPr>
        <w:rFonts w:ascii="Courier New" w:hAnsi="Courier New" w:cs="Courier New" w:hint="default"/>
      </w:rPr>
    </w:lvl>
    <w:lvl w:ilvl="5" w:tplc="62EC8F9C" w:tentative="1">
      <w:start w:val="1"/>
      <w:numFmt w:val="bullet"/>
      <w:lvlText w:val=""/>
      <w:lvlJc w:val="left"/>
      <w:pPr>
        <w:ind w:left="5520" w:hanging="360"/>
      </w:pPr>
      <w:rPr>
        <w:rFonts w:ascii="Wingdings" w:hAnsi="Wingdings" w:hint="default"/>
      </w:rPr>
    </w:lvl>
    <w:lvl w:ilvl="6" w:tplc="EAB81F60" w:tentative="1">
      <w:start w:val="1"/>
      <w:numFmt w:val="bullet"/>
      <w:lvlText w:val=""/>
      <w:lvlJc w:val="left"/>
      <w:pPr>
        <w:ind w:left="6240" w:hanging="360"/>
      </w:pPr>
      <w:rPr>
        <w:rFonts w:ascii="Symbol" w:hAnsi="Symbol" w:hint="default"/>
      </w:rPr>
    </w:lvl>
    <w:lvl w:ilvl="7" w:tplc="25D48888" w:tentative="1">
      <w:start w:val="1"/>
      <w:numFmt w:val="bullet"/>
      <w:lvlText w:val="o"/>
      <w:lvlJc w:val="left"/>
      <w:pPr>
        <w:ind w:left="6960" w:hanging="360"/>
      </w:pPr>
      <w:rPr>
        <w:rFonts w:ascii="Courier New" w:hAnsi="Courier New" w:cs="Courier New" w:hint="default"/>
      </w:rPr>
    </w:lvl>
    <w:lvl w:ilvl="8" w:tplc="43C6864C" w:tentative="1">
      <w:start w:val="1"/>
      <w:numFmt w:val="bullet"/>
      <w:lvlText w:val=""/>
      <w:lvlJc w:val="left"/>
      <w:pPr>
        <w:ind w:left="7680" w:hanging="360"/>
      </w:pPr>
      <w:rPr>
        <w:rFonts w:ascii="Wingdings" w:hAnsi="Wingdings" w:hint="default"/>
      </w:rPr>
    </w:lvl>
  </w:abstractNum>
  <w:abstractNum w:abstractNumId="36" w15:restartNumberingAfterBreak="0">
    <w:nsid w:val="6C651F6C"/>
    <w:multiLevelType w:val="singleLevel"/>
    <w:tmpl w:val="B40A646C"/>
    <w:lvl w:ilvl="0">
      <w:start w:val="1"/>
      <w:numFmt w:val="bullet"/>
      <w:lvlText w:val="·"/>
      <w:lvlJc w:val="left"/>
      <w:pPr>
        <w:ind w:left="1560" w:hanging="360"/>
      </w:pPr>
      <w:rPr>
        <w:rFonts w:ascii="Symbol" w:hAnsi="Symbol" w:hint="default"/>
        <w:sz w:val="22"/>
      </w:rPr>
    </w:lvl>
  </w:abstractNum>
  <w:abstractNum w:abstractNumId="37" w15:restartNumberingAfterBreak="0">
    <w:nsid w:val="6CAC60C9"/>
    <w:multiLevelType w:val="hybridMultilevel"/>
    <w:tmpl w:val="B5A4FB08"/>
    <w:lvl w:ilvl="0" w:tplc="8A3A4CC8">
      <w:start w:val="1"/>
      <w:numFmt w:val="bullet"/>
      <w:lvlText w:val=""/>
      <w:lvlJc w:val="left"/>
      <w:pPr>
        <w:tabs>
          <w:tab w:val="num" w:pos="1560"/>
        </w:tabs>
        <w:ind w:left="1560" w:hanging="360"/>
      </w:pPr>
      <w:rPr>
        <w:rFonts w:ascii="Symbol" w:hAnsi="Symbol" w:hint="default"/>
      </w:rPr>
    </w:lvl>
    <w:lvl w:ilvl="1" w:tplc="1DACA122" w:tentative="1">
      <w:start w:val="1"/>
      <w:numFmt w:val="bullet"/>
      <w:lvlText w:val="o"/>
      <w:lvlJc w:val="left"/>
      <w:pPr>
        <w:tabs>
          <w:tab w:val="num" w:pos="2280"/>
        </w:tabs>
        <w:ind w:left="2280" w:hanging="360"/>
      </w:pPr>
      <w:rPr>
        <w:rFonts w:ascii="Courier New" w:hAnsi="Courier New" w:cs="Arial" w:hint="default"/>
      </w:rPr>
    </w:lvl>
    <w:lvl w:ilvl="2" w:tplc="3EE6493E" w:tentative="1">
      <w:start w:val="1"/>
      <w:numFmt w:val="bullet"/>
      <w:lvlText w:val=""/>
      <w:lvlJc w:val="left"/>
      <w:pPr>
        <w:tabs>
          <w:tab w:val="num" w:pos="3000"/>
        </w:tabs>
        <w:ind w:left="3000" w:hanging="360"/>
      </w:pPr>
      <w:rPr>
        <w:rFonts w:ascii="Wingdings" w:hAnsi="Wingdings" w:hint="default"/>
      </w:rPr>
    </w:lvl>
    <w:lvl w:ilvl="3" w:tplc="200CECBE">
      <w:start w:val="1"/>
      <w:numFmt w:val="bullet"/>
      <w:lvlText w:val=""/>
      <w:lvlJc w:val="left"/>
      <w:pPr>
        <w:tabs>
          <w:tab w:val="num" w:pos="3720"/>
        </w:tabs>
        <w:ind w:left="3720" w:hanging="360"/>
      </w:pPr>
      <w:rPr>
        <w:rFonts w:ascii="Symbol" w:hAnsi="Symbol" w:hint="default"/>
      </w:rPr>
    </w:lvl>
    <w:lvl w:ilvl="4" w:tplc="E7D46628" w:tentative="1">
      <w:start w:val="1"/>
      <w:numFmt w:val="bullet"/>
      <w:lvlText w:val="o"/>
      <w:lvlJc w:val="left"/>
      <w:pPr>
        <w:tabs>
          <w:tab w:val="num" w:pos="4440"/>
        </w:tabs>
        <w:ind w:left="4440" w:hanging="360"/>
      </w:pPr>
      <w:rPr>
        <w:rFonts w:ascii="Courier New" w:hAnsi="Courier New" w:cs="Arial" w:hint="default"/>
      </w:rPr>
    </w:lvl>
    <w:lvl w:ilvl="5" w:tplc="9A821A2A" w:tentative="1">
      <w:start w:val="1"/>
      <w:numFmt w:val="bullet"/>
      <w:lvlText w:val=""/>
      <w:lvlJc w:val="left"/>
      <w:pPr>
        <w:tabs>
          <w:tab w:val="num" w:pos="5160"/>
        </w:tabs>
        <w:ind w:left="5160" w:hanging="360"/>
      </w:pPr>
      <w:rPr>
        <w:rFonts w:ascii="Wingdings" w:hAnsi="Wingdings" w:hint="default"/>
      </w:rPr>
    </w:lvl>
    <w:lvl w:ilvl="6" w:tplc="289E9F48" w:tentative="1">
      <w:start w:val="1"/>
      <w:numFmt w:val="bullet"/>
      <w:lvlText w:val=""/>
      <w:lvlJc w:val="left"/>
      <w:pPr>
        <w:tabs>
          <w:tab w:val="num" w:pos="5880"/>
        </w:tabs>
        <w:ind w:left="5880" w:hanging="360"/>
      </w:pPr>
      <w:rPr>
        <w:rFonts w:ascii="Symbol" w:hAnsi="Symbol" w:hint="default"/>
      </w:rPr>
    </w:lvl>
    <w:lvl w:ilvl="7" w:tplc="038A1986" w:tentative="1">
      <w:start w:val="1"/>
      <w:numFmt w:val="bullet"/>
      <w:lvlText w:val="o"/>
      <w:lvlJc w:val="left"/>
      <w:pPr>
        <w:tabs>
          <w:tab w:val="num" w:pos="6600"/>
        </w:tabs>
        <w:ind w:left="6600" w:hanging="360"/>
      </w:pPr>
      <w:rPr>
        <w:rFonts w:ascii="Courier New" w:hAnsi="Courier New" w:cs="Arial" w:hint="default"/>
      </w:rPr>
    </w:lvl>
    <w:lvl w:ilvl="8" w:tplc="94DE6D88" w:tentative="1">
      <w:start w:val="1"/>
      <w:numFmt w:val="bullet"/>
      <w:lvlText w:val=""/>
      <w:lvlJc w:val="left"/>
      <w:pPr>
        <w:tabs>
          <w:tab w:val="num" w:pos="7320"/>
        </w:tabs>
        <w:ind w:left="7320" w:hanging="360"/>
      </w:pPr>
      <w:rPr>
        <w:rFonts w:ascii="Wingdings" w:hAnsi="Wingdings" w:hint="default"/>
      </w:rPr>
    </w:lvl>
  </w:abstractNum>
  <w:abstractNum w:abstractNumId="38" w15:restartNumberingAfterBreak="0">
    <w:nsid w:val="6D227265"/>
    <w:multiLevelType w:val="hybridMultilevel"/>
    <w:tmpl w:val="A068265C"/>
    <w:lvl w:ilvl="0" w:tplc="A80C5A68">
      <w:start w:val="1"/>
      <w:numFmt w:val="bullet"/>
      <w:lvlText w:val=""/>
      <w:lvlJc w:val="left"/>
      <w:pPr>
        <w:ind w:left="720" w:hanging="360"/>
      </w:pPr>
      <w:rPr>
        <w:rFonts w:ascii="Symbol" w:hAnsi="Symbol" w:hint="default"/>
      </w:rPr>
    </w:lvl>
    <w:lvl w:ilvl="1" w:tplc="D0303CAE" w:tentative="1">
      <w:start w:val="1"/>
      <w:numFmt w:val="bullet"/>
      <w:lvlText w:val="o"/>
      <w:lvlJc w:val="left"/>
      <w:pPr>
        <w:ind w:left="1440" w:hanging="360"/>
      </w:pPr>
      <w:rPr>
        <w:rFonts w:ascii="Courier New" w:hAnsi="Courier New" w:cs="Courier New" w:hint="default"/>
      </w:rPr>
    </w:lvl>
    <w:lvl w:ilvl="2" w:tplc="412EE356" w:tentative="1">
      <w:start w:val="1"/>
      <w:numFmt w:val="bullet"/>
      <w:lvlText w:val=""/>
      <w:lvlJc w:val="left"/>
      <w:pPr>
        <w:ind w:left="2160" w:hanging="360"/>
      </w:pPr>
      <w:rPr>
        <w:rFonts w:ascii="Wingdings" w:hAnsi="Wingdings" w:hint="default"/>
      </w:rPr>
    </w:lvl>
    <w:lvl w:ilvl="3" w:tplc="1A0CADA0" w:tentative="1">
      <w:start w:val="1"/>
      <w:numFmt w:val="bullet"/>
      <w:lvlText w:val=""/>
      <w:lvlJc w:val="left"/>
      <w:pPr>
        <w:ind w:left="2880" w:hanging="360"/>
      </w:pPr>
      <w:rPr>
        <w:rFonts w:ascii="Symbol" w:hAnsi="Symbol" w:hint="default"/>
      </w:rPr>
    </w:lvl>
    <w:lvl w:ilvl="4" w:tplc="6D9A1C5C" w:tentative="1">
      <w:start w:val="1"/>
      <w:numFmt w:val="bullet"/>
      <w:lvlText w:val="o"/>
      <w:lvlJc w:val="left"/>
      <w:pPr>
        <w:ind w:left="3600" w:hanging="360"/>
      </w:pPr>
      <w:rPr>
        <w:rFonts w:ascii="Courier New" w:hAnsi="Courier New" w:cs="Courier New" w:hint="default"/>
      </w:rPr>
    </w:lvl>
    <w:lvl w:ilvl="5" w:tplc="6D8E3B30" w:tentative="1">
      <w:start w:val="1"/>
      <w:numFmt w:val="bullet"/>
      <w:lvlText w:val=""/>
      <w:lvlJc w:val="left"/>
      <w:pPr>
        <w:ind w:left="4320" w:hanging="360"/>
      </w:pPr>
      <w:rPr>
        <w:rFonts w:ascii="Wingdings" w:hAnsi="Wingdings" w:hint="default"/>
      </w:rPr>
    </w:lvl>
    <w:lvl w:ilvl="6" w:tplc="011036C2" w:tentative="1">
      <w:start w:val="1"/>
      <w:numFmt w:val="bullet"/>
      <w:lvlText w:val=""/>
      <w:lvlJc w:val="left"/>
      <w:pPr>
        <w:ind w:left="5040" w:hanging="360"/>
      </w:pPr>
      <w:rPr>
        <w:rFonts w:ascii="Symbol" w:hAnsi="Symbol" w:hint="default"/>
      </w:rPr>
    </w:lvl>
    <w:lvl w:ilvl="7" w:tplc="FA10032C" w:tentative="1">
      <w:start w:val="1"/>
      <w:numFmt w:val="bullet"/>
      <w:lvlText w:val="o"/>
      <w:lvlJc w:val="left"/>
      <w:pPr>
        <w:ind w:left="5760" w:hanging="360"/>
      </w:pPr>
      <w:rPr>
        <w:rFonts w:ascii="Courier New" w:hAnsi="Courier New" w:cs="Courier New" w:hint="default"/>
      </w:rPr>
    </w:lvl>
    <w:lvl w:ilvl="8" w:tplc="E85EF12E" w:tentative="1">
      <w:start w:val="1"/>
      <w:numFmt w:val="bullet"/>
      <w:lvlText w:val=""/>
      <w:lvlJc w:val="left"/>
      <w:pPr>
        <w:ind w:left="6480" w:hanging="360"/>
      </w:pPr>
      <w:rPr>
        <w:rFonts w:ascii="Wingdings" w:hAnsi="Wingdings" w:hint="default"/>
      </w:rPr>
    </w:lvl>
  </w:abstractNum>
  <w:abstractNum w:abstractNumId="39" w15:restartNumberingAfterBreak="0">
    <w:nsid w:val="77CB7891"/>
    <w:multiLevelType w:val="hybridMultilevel"/>
    <w:tmpl w:val="5AE438B6"/>
    <w:lvl w:ilvl="0" w:tplc="D71CDB0A">
      <w:numFmt w:val="bullet"/>
      <w:lvlText w:val=""/>
      <w:lvlJc w:val="left"/>
      <w:pPr>
        <w:ind w:left="1080" w:hanging="720"/>
      </w:pPr>
      <w:rPr>
        <w:rFonts w:ascii="Symbol" w:eastAsia="Times New Roman" w:hAnsi="Symbol" w:cs="Times New Roman" w:hint="default"/>
      </w:rPr>
    </w:lvl>
    <w:lvl w:ilvl="1" w:tplc="B57E1BA8" w:tentative="1">
      <w:start w:val="1"/>
      <w:numFmt w:val="bullet"/>
      <w:lvlText w:val="o"/>
      <w:lvlJc w:val="left"/>
      <w:pPr>
        <w:ind w:left="1440" w:hanging="360"/>
      </w:pPr>
      <w:rPr>
        <w:rFonts w:ascii="Courier New" w:hAnsi="Courier New" w:cs="Courier New" w:hint="default"/>
      </w:rPr>
    </w:lvl>
    <w:lvl w:ilvl="2" w:tplc="4AB6BE42" w:tentative="1">
      <w:start w:val="1"/>
      <w:numFmt w:val="bullet"/>
      <w:lvlText w:val=""/>
      <w:lvlJc w:val="left"/>
      <w:pPr>
        <w:ind w:left="2160" w:hanging="360"/>
      </w:pPr>
      <w:rPr>
        <w:rFonts w:ascii="Wingdings" w:hAnsi="Wingdings" w:hint="default"/>
      </w:rPr>
    </w:lvl>
    <w:lvl w:ilvl="3" w:tplc="742AE38E" w:tentative="1">
      <w:start w:val="1"/>
      <w:numFmt w:val="bullet"/>
      <w:lvlText w:val=""/>
      <w:lvlJc w:val="left"/>
      <w:pPr>
        <w:ind w:left="2880" w:hanging="360"/>
      </w:pPr>
      <w:rPr>
        <w:rFonts w:ascii="Symbol" w:hAnsi="Symbol" w:hint="default"/>
      </w:rPr>
    </w:lvl>
    <w:lvl w:ilvl="4" w:tplc="7730CB14" w:tentative="1">
      <w:start w:val="1"/>
      <w:numFmt w:val="bullet"/>
      <w:lvlText w:val="o"/>
      <w:lvlJc w:val="left"/>
      <w:pPr>
        <w:ind w:left="3600" w:hanging="360"/>
      </w:pPr>
      <w:rPr>
        <w:rFonts w:ascii="Courier New" w:hAnsi="Courier New" w:cs="Courier New" w:hint="default"/>
      </w:rPr>
    </w:lvl>
    <w:lvl w:ilvl="5" w:tplc="31CA9860" w:tentative="1">
      <w:start w:val="1"/>
      <w:numFmt w:val="bullet"/>
      <w:lvlText w:val=""/>
      <w:lvlJc w:val="left"/>
      <w:pPr>
        <w:ind w:left="4320" w:hanging="360"/>
      </w:pPr>
      <w:rPr>
        <w:rFonts w:ascii="Wingdings" w:hAnsi="Wingdings" w:hint="default"/>
      </w:rPr>
    </w:lvl>
    <w:lvl w:ilvl="6" w:tplc="0408EB4A" w:tentative="1">
      <w:start w:val="1"/>
      <w:numFmt w:val="bullet"/>
      <w:lvlText w:val=""/>
      <w:lvlJc w:val="left"/>
      <w:pPr>
        <w:ind w:left="5040" w:hanging="360"/>
      </w:pPr>
      <w:rPr>
        <w:rFonts w:ascii="Symbol" w:hAnsi="Symbol" w:hint="default"/>
      </w:rPr>
    </w:lvl>
    <w:lvl w:ilvl="7" w:tplc="0EBA66E8" w:tentative="1">
      <w:start w:val="1"/>
      <w:numFmt w:val="bullet"/>
      <w:lvlText w:val="o"/>
      <w:lvlJc w:val="left"/>
      <w:pPr>
        <w:ind w:left="5760" w:hanging="360"/>
      </w:pPr>
      <w:rPr>
        <w:rFonts w:ascii="Courier New" w:hAnsi="Courier New" w:cs="Courier New" w:hint="default"/>
      </w:rPr>
    </w:lvl>
    <w:lvl w:ilvl="8" w:tplc="398886DC" w:tentative="1">
      <w:start w:val="1"/>
      <w:numFmt w:val="bullet"/>
      <w:lvlText w:val=""/>
      <w:lvlJc w:val="left"/>
      <w:pPr>
        <w:ind w:left="6480" w:hanging="360"/>
      </w:pPr>
      <w:rPr>
        <w:rFonts w:ascii="Wingdings" w:hAnsi="Wingdings" w:hint="default"/>
      </w:rPr>
    </w:lvl>
  </w:abstractNum>
  <w:abstractNum w:abstractNumId="40" w15:restartNumberingAfterBreak="0">
    <w:nsid w:val="79870988"/>
    <w:multiLevelType w:val="hybridMultilevel"/>
    <w:tmpl w:val="A5D2ED8A"/>
    <w:lvl w:ilvl="0" w:tplc="9238D72C">
      <w:start w:val="1"/>
      <w:numFmt w:val="bullet"/>
      <w:lvlText w:val=""/>
      <w:lvlJc w:val="left"/>
      <w:pPr>
        <w:tabs>
          <w:tab w:val="num" w:pos="720"/>
        </w:tabs>
        <w:ind w:left="720" w:hanging="360"/>
      </w:pPr>
      <w:rPr>
        <w:rFonts w:ascii="Symbol" w:hAnsi="Symbol" w:hint="default"/>
      </w:rPr>
    </w:lvl>
    <w:lvl w:ilvl="1" w:tplc="6792C5A4" w:tentative="1">
      <w:start w:val="1"/>
      <w:numFmt w:val="bullet"/>
      <w:lvlText w:val="o"/>
      <w:lvlJc w:val="left"/>
      <w:pPr>
        <w:tabs>
          <w:tab w:val="num" w:pos="1440"/>
        </w:tabs>
        <w:ind w:left="1440" w:hanging="360"/>
      </w:pPr>
      <w:rPr>
        <w:rFonts w:ascii="Courier New" w:hAnsi="Courier New" w:cs="Courier New" w:hint="default"/>
      </w:rPr>
    </w:lvl>
    <w:lvl w:ilvl="2" w:tplc="9C54C820" w:tentative="1">
      <w:start w:val="1"/>
      <w:numFmt w:val="bullet"/>
      <w:lvlText w:val=""/>
      <w:lvlJc w:val="left"/>
      <w:pPr>
        <w:tabs>
          <w:tab w:val="num" w:pos="2160"/>
        </w:tabs>
        <w:ind w:left="2160" w:hanging="360"/>
      </w:pPr>
      <w:rPr>
        <w:rFonts w:ascii="Wingdings" w:hAnsi="Wingdings" w:hint="default"/>
      </w:rPr>
    </w:lvl>
    <w:lvl w:ilvl="3" w:tplc="15F01906" w:tentative="1">
      <w:start w:val="1"/>
      <w:numFmt w:val="bullet"/>
      <w:lvlText w:val=""/>
      <w:lvlJc w:val="left"/>
      <w:pPr>
        <w:tabs>
          <w:tab w:val="num" w:pos="2880"/>
        </w:tabs>
        <w:ind w:left="2880" w:hanging="360"/>
      </w:pPr>
      <w:rPr>
        <w:rFonts w:ascii="Symbol" w:hAnsi="Symbol" w:hint="default"/>
      </w:rPr>
    </w:lvl>
    <w:lvl w:ilvl="4" w:tplc="817CF00E" w:tentative="1">
      <w:start w:val="1"/>
      <w:numFmt w:val="bullet"/>
      <w:lvlText w:val="o"/>
      <w:lvlJc w:val="left"/>
      <w:pPr>
        <w:tabs>
          <w:tab w:val="num" w:pos="3600"/>
        </w:tabs>
        <w:ind w:left="3600" w:hanging="360"/>
      </w:pPr>
      <w:rPr>
        <w:rFonts w:ascii="Courier New" w:hAnsi="Courier New" w:cs="Courier New" w:hint="default"/>
      </w:rPr>
    </w:lvl>
    <w:lvl w:ilvl="5" w:tplc="F6444154" w:tentative="1">
      <w:start w:val="1"/>
      <w:numFmt w:val="bullet"/>
      <w:lvlText w:val=""/>
      <w:lvlJc w:val="left"/>
      <w:pPr>
        <w:tabs>
          <w:tab w:val="num" w:pos="4320"/>
        </w:tabs>
        <w:ind w:left="4320" w:hanging="360"/>
      </w:pPr>
      <w:rPr>
        <w:rFonts w:ascii="Wingdings" w:hAnsi="Wingdings" w:hint="default"/>
      </w:rPr>
    </w:lvl>
    <w:lvl w:ilvl="6" w:tplc="9508FCDA" w:tentative="1">
      <w:start w:val="1"/>
      <w:numFmt w:val="bullet"/>
      <w:lvlText w:val=""/>
      <w:lvlJc w:val="left"/>
      <w:pPr>
        <w:tabs>
          <w:tab w:val="num" w:pos="5040"/>
        </w:tabs>
        <w:ind w:left="5040" w:hanging="360"/>
      </w:pPr>
      <w:rPr>
        <w:rFonts w:ascii="Symbol" w:hAnsi="Symbol" w:hint="default"/>
      </w:rPr>
    </w:lvl>
    <w:lvl w:ilvl="7" w:tplc="EDAA2660" w:tentative="1">
      <w:start w:val="1"/>
      <w:numFmt w:val="bullet"/>
      <w:lvlText w:val="o"/>
      <w:lvlJc w:val="left"/>
      <w:pPr>
        <w:tabs>
          <w:tab w:val="num" w:pos="5760"/>
        </w:tabs>
        <w:ind w:left="5760" w:hanging="360"/>
      </w:pPr>
      <w:rPr>
        <w:rFonts w:ascii="Courier New" w:hAnsi="Courier New" w:cs="Courier New" w:hint="default"/>
      </w:rPr>
    </w:lvl>
    <w:lvl w:ilvl="8" w:tplc="87FE9AC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3096E"/>
    <w:multiLevelType w:val="hybridMultilevel"/>
    <w:tmpl w:val="EF8C9820"/>
    <w:lvl w:ilvl="0" w:tplc="99D88A7E">
      <w:start w:val="1"/>
      <w:numFmt w:val="bullet"/>
      <w:lvlText w:val=""/>
      <w:lvlJc w:val="left"/>
      <w:pPr>
        <w:ind w:left="720" w:hanging="360"/>
      </w:pPr>
      <w:rPr>
        <w:rFonts w:ascii="Symbol" w:hAnsi="Symbol" w:hint="default"/>
      </w:rPr>
    </w:lvl>
    <w:lvl w:ilvl="1" w:tplc="7E948954" w:tentative="1">
      <w:start w:val="1"/>
      <w:numFmt w:val="bullet"/>
      <w:lvlText w:val="o"/>
      <w:lvlJc w:val="left"/>
      <w:pPr>
        <w:ind w:left="1440" w:hanging="360"/>
      </w:pPr>
      <w:rPr>
        <w:rFonts w:ascii="Courier New" w:hAnsi="Courier New" w:cs="Courier New" w:hint="default"/>
      </w:rPr>
    </w:lvl>
    <w:lvl w:ilvl="2" w:tplc="E320E94C" w:tentative="1">
      <w:start w:val="1"/>
      <w:numFmt w:val="bullet"/>
      <w:lvlText w:val=""/>
      <w:lvlJc w:val="left"/>
      <w:pPr>
        <w:ind w:left="2160" w:hanging="360"/>
      </w:pPr>
      <w:rPr>
        <w:rFonts w:ascii="Wingdings" w:hAnsi="Wingdings" w:hint="default"/>
      </w:rPr>
    </w:lvl>
    <w:lvl w:ilvl="3" w:tplc="B36A9260" w:tentative="1">
      <w:start w:val="1"/>
      <w:numFmt w:val="bullet"/>
      <w:lvlText w:val=""/>
      <w:lvlJc w:val="left"/>
      <w:pPr>
        <w:ind w:left="2880" w:hanging="360"/>
      </w:pPr>
      <w:rPr>
        <w:rFonts w:ascii="Symbol" w:hAnsi="Symbol" w:hint="default"/>
      </w:rPr>
    </w:lvl>
    <w:lvl w:ilvl="4" w:tplc="D206E768" w:tentative="1">
      <w:start w:val="1"/>
      <w:numFmt w:val="bullet"/>
      <w:lvlText w:val="o"/>
      <w:lvlJc w:val="left"/>
      <w:pPr>
        <w:ind w:left="3600" w:hanging="360"/>
      </w:pPr>
      <w:rPr>
        <w:rFonts w:ascii="Courier New" w:hAnsi="Courier New" w:cs="Courier New" w:hint="default"/>
      </w:rPr>
    </w:lvl>
    <w:lvl w:ilvl="5" w:tplc="217618CC" w:tentative="1">
      <w:start w:val="1"/>
      <w:numFmt w:val="bullet"/>
      <w:lvlText w:val=""/>
      <w:lvlJc w:val="left"/>
      <w:pPr>
        <w:ind w:left="4320" w:hanging="360"/>
      </w:pPr>
      <w:rPr>
        <w:rFonts w:ascii="Wingdings" w:hAnsi="Wingdings" w:hint="default"/>
      </w:rPr>
    </w:lvl>
    <w:lvl w:ilvl="6" w:tplc="B7EE9ACA" w:tentative="1">
      <w:start w:val="1"/>
      <w:numFmt w:val="bullet"/>
      <w:lvlText w:val=""/>
      <w:lvlJc w:val="left"/>
      <w:pPr>
        <w:ind w:left="5040" w:hanging="360"/>
      </w:pPr>
      <w:rPr>
        <w:rFonts w:ascii="Symbol" w:hAnsi="Symbol" w:hint="default"/>
      </w:rPr>
    </w:lvl>
    <w:lvl w:ilvl="7" w:tplc="E1D8D8FA" w:tentative="1">
      <w:start w:val="1"/>
      <w:numFmt w:val="bullet"/>
      <w:lvlText w:val="o"/>
      <w:lvlJc w:val="left"/>
      <w:pPr>
        <w:ind w:left="5760" w:hanging="360"/>
      </w:pPr>
      <w:rPr>
        <w:rFonts w:ascii="Courier New" w:hAnsi="Courier New" w:cs="Courier New" w:hint="default"/>
      </w:rPr>
    </w:lvl>
    <w:lvl w:ilvl="8" w:tplc="9580DC44" w:tentative="1">
      <w:start w:val="1"/>
      <w:numFmt w:val="bullet"/>
      <w:lvlText w:val=""/>
      <w:lvlJc w:val="left"/>
      <w:pPr>
        <w:ind w:left="6480" w:hanging="360"/>
      </w:pPr>
      <w:rPr>
        <w:rFonts w:ascii="Wingdings" w:hAnsi="Wingdings" w:hint="default"/>
      </w:rPr>
    </w:lvl>
  </w:abstractNum>
  <w:num w:numId="1">
    <w:abstractNumId w:val="36"/>
  </w:num>
  <w:num w:numId="2">
    <w:abstractNumId w:val="34"/>
  </w:num>
  <w:num w:numId="3">
    <w:abstractNumId w:val="2"/>
  </w:num>
  <w:num w:numId="4">
    <w:abstractNumId w:val="15"/>
  </w:num>
  <w:num w:numId="5">
    <w:abstractNumId w:val="14"/>
  </w:num>
  <w:num w:numId="6">
    <w:abstractNumId w:val="3"/>
  </w:num>
  <w:num w:numId="7">
    <w:abstractNumId w:val="40"/>
  </w:num>
  <w:num w:numId="8">
    <w:abstractNumId w:val="35"/>
  </w:num>
  <w:num w:numId="9">
    <w:abstractNumId w:val="6"/>
  </w:num>
  <w:num w:numId="10">
    <w:abstractNumId w:val="33"/>
  </w:num>
  <w:num w:numId="11">
    <w:abstractNumId w:val="12"/>
  </w:num>
  <w:num w:numId="12">
    <w:abstractNumId w:val="6"/>
  </w:num>
  <w:num w:numId="13">
    <w:abstractNumId w:val="1"/>
    <w:lvlOverride w:ilvl="0">
      <w:lvl w:ilvl="0">
        <w:start w:val="1"/>
        <w:numFmt w:val="bullet"/>
        <w:lvlText w:val=""/>
        <w:legacy w:legacy="1" w:legacySpace="0" w:legacyIndent="360"/>
        <w:lvlJc w:val="left"/>
        <w:pPr>
          <w:ind w:left="1560" w:hanging="360"/>
        </w:pPr>
        <w:rPr>
          <w:rFonts w:ascii="Symbol" w:hAnsi="Symbol" w:hint="default"/>
          <w:sz w:val="22"/>
          <w:szCs w:val="22"/>
        </w:rPr>
      </w:lvl>
    </w:lvlOverride>
  </w:num>
  <w:num w:numId="14">
    <w:abstractNumId w:val="8"/>
  </w:num>
  <w:num w:numId="15">
    <w:abstractNumId w:val="5"/>
  </w:num>
  <w:num w:numId="16">
    <w:abstractNumId w:val="26"/>
  </w:num>
  <w:num w:numId="17">
    <w:abstractNumId w:val="30"/>
  </w:num>
  <w:num w:numId="18">
    <w:abstractNumId w:val="27"/>
  </w:num>
  <w:num w:numId="19">
    <w:abstractNumId w:val="37"/>
  </w:num>
  <w:num w:numId="20">
    <w:abstractNumId w:val="13"/>
  </w:num>
  <w:num w:numId="21">
    <w:abstractNumId w:val="1"/>
    <w:lvlOverride w:ilvl="0">
      <w:lvl w:ilvl="0">
        <w:start w:val="1"/>
        <w:numFmt w:val="bullet"/>
        <w:lvlText w:val=""/>
        <w:legacy w:legacy="1" w:legacySpace="0" w:legacyIndent="360"/>
        <w:lvlJc w:val="left"/>
        <w:pPr>
          <w:ind w:left="1555" w:hanging="360"/>
        </w:pPr>
        <w:rPr>
          <w:rFonts w:ascii="Symbol" w:hAnsi="Symbol" w:hint="default"/>
          <w:sz w:val="22"/>
        </w:rPr>
      </w:lvl>
    </w:lvlOverride>
  </w:num>
  <w:num w:numId="22">
    <w:abstractNumId w:val="10"/>
  </w:num>
  <w:num w:numId="23">
    <w:abstractNumId w:val="1"/>
    <w:lvlOverride w:ilvl="0">
      <w:lvl w:ilvl="0">
        <w:start w:val="1"/>
        <w:numFmt w:val="bullet"/>
        <w:lvlText w:val=""/>
        <w:legacy w:legacy="1" w:legacySpace="0" w:legacyIndent="360"/>
        <w:lvlJc w:val="left"/>
        <w:pPr>
          <w:ind w:left="1560" w:hanging="360"/>
        </w:pPr>
        <w:rPr>
          <w:rFonts w:ascii="Symbol" w:hAnsi="Symbol" w:hint="default"/>
        </w:rPr>
      </w:lvl>
    </w:lvlOverride>
  </w:num>
  <w:num w:numId="24">
    <w:abstractNumId w:val="28"/>
  </w:num>
  <w:num w:numId="25">
    <w:abstractNumId w:val="29"/>
  </w:num>
  <w:num w:numId="26">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7">
    <w:abstractNumId w:val="18"/>
  </w:num>
  <w:num w:numId="28">
    <w:abstractNumId w:val="1"/>
    <w:lvlOverride w:ilvl="0">
      <w:lvl w:ilvl="0">
        <w:start w:val="1"/>
        <w:numFmt w:val="bullet"/>
        <w:lvlText w:val=""/>
        <w:legacy w:legacy="1" w:legacySpace="0" w:legacyIndent="360"/>
        <w:lvlJc w:val="left"/>
        <w:pPr>
          <w:ind w:left="1560" w:hanging="360"/>
        </w:pPr>
        <w:rPr>
          <w:rFonts w:ascii="Symbol" w:hAnsi="Symbol" w:hint="default"/>
          <w:sz w:val="24"/>
        </w:rPr>
      </w:lvl>
    </w:lvlOverride>
  </w:num>
  <w:num w:numId="29">
    <w:abstractNumId w:val="31"/>
  </w:num>
  <w:num w:numId="30">
    <w:abstractNumId w:val="11"/>
  </w:num>
  <w:num w:numId="31">
    <w:abstractNumId w:val="22"/>
  </w:num>
  <w:num w:numId="32">
    <w:abstractNumId w:val="20"/>
  </w:num>
  <w:num w:numId="33">
    <w:abstractNumId w:val="25"/>
  </w:num>
  <w:num w:numId="34">
    <w:abstractNumId w:val="25"/>
  </w:num>
  <w:num w:numId="35">
    <w:abstractNumId w:val="25"/>
  </w:num>
  <w:num w:numId="36">
    <w:abstractNumId w:val="41"/>
  </w:num>
  <w:num w:numId="37">
    <w:abstractNumId w:val="38"/>
  </w:num>
  <w:num w:numId="38">
    <w:abstractNumId w:val="16"/>
  </w:num>
  <w:num w:numId="39">
    <w:abstractNumId w:val="4"/>
  </w:num>
  <w:num w:numId="40">
    <w:abstractNumId w:val="0"/>
  </w:num>
  <w:num w:numId="41">
    <w:abstractNumId w:val="17"/>
  </w:num>
  <w:num w:numId="42">
    <w:abstractNumId w:val="39"/>
  </w:num>
  <w:num w:numId="43">
    <w:abstractNumId w:val="19"/>
  </w:num>
  <w:num w:numId="44">
    <w:abstractNumId w:val="24"/>
  </w:num>
  <w:num w:numId="45">
    <w:abstractNumId w:val="21"/>
  </w:num>
  <w:num w:numId="46">
    <w:abstractNumId w:val="23"/>
  </w:num>
  <w:num w:numId="47">
    <w:abstractNumId w:val="9"/>
  </w:num>
  <w:num w:numId="48">
    <w:abstractNumId w:val="7"/>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removePersonalInformation/>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ircNumber$" w:val="LI-GL-2018-XXX"/>
    <w:docVar w:name="CircType$" w:val="Line of Insurance"/>
    <w:docVar w:name="Circular$" w:val=" "/>
    <w:docVar w:name="day$" w:val="16"/>
    <w:docVar w:name="doc$" w:val=" "/>
    <w:docVar w:name="IntialAbbCirc$" w:val="LI"/>
    <w:docVar w:name="IsStatPage$" w:val=" "/>
    <w:docVar w:name="Issuedate$" w:val="July 16, 2018"/>
    <w:docVar w:name="Line$" w:val="Y"/>
    <w:docVar w:name="LineActuarialCombo$" w:val=" "/>
    <w:docVar w:name="month$" w:val="July"/>
    <w:docVar w:name="MultiCircular$" w:val="N"/>
    <w:docVar w:name="NewFormat$" w:val="Yes"/>
    <w:docVar w:name="statdate$" w:val="July 16, 2018"/>
    <w:docVar w:name="year$" w:val="2019"/>
  </w:docVars>
  <w:rsids>
    <w:rsidRoot w:val="00BC0846"/>
    <w:rsid w:val="00002D77"/>
    <w:rsid w:val="0000346C"/>
    <w:rsid w:val="0000735F"/>
    <w:rsid w:val="00011978"/>
    <w:rsid w:val="00016631"/>
    <w:rsid w:val="00017D52"/>
    <w:rsid w:val="00021CB7"/>
    <w:rsid w:val="0002225E"/>
    <w:rsid w:val="000274DF"/>
    <w:rsid w:val="00032001"/>
    <w:rsid w:val="00035DDE"/>
    <w:rsid w:val="0004031E"/>
    <w:rsid w:val="0004494D"/>
    <w:rsid w:val="00045B6B"/>
    <w:rsid w:val="0004606F"/>
    <w:rsid w:val="0004658B"/>
    <w:rsid w:val="00047EE9"/>
    <w:rsid w:val="00053304"/>
    <w:rsid w:val="00056153"/>
    <w:rsid w:val="00061494"/>
    <w:rsid w:val="0006231A"/>
    <w:rsid w:val="00064F12"/>
    <w:rsid w:val="000673DE"/>
    <w:rsid w:val="000673F8"/>
    <w:rsid w:val="000679AA"/>
    <w:rsid w:val="0007021A"/>
    <w:rsid w:val="00070812"/>
    <w:rsid w:val="00071C05"/>
    <w:rsid w:val="000750BF"/>
    <w:rsid w:val="00077BA6"/>
    <w:rsid w:val="000823C1"/>
    <w:rsid w:val="00083292"/>
    <w:rsid w:val="0008664A"/>
    <w:rsid w:val="000917A1"/>
    <w:rsid w:val="00091C19"/>
    <w:rsid w:val="00092493"/>
    <w:rsid w:val="000A07C7"/>
    <w:rsid w:val="000A3449"/>
    <w:rsid w:val="000A43EB"/>
    <w:rsid w:val="000A4E4E"/>
    <w:rsid w:val="000A5901"/>
    <w:rsid w:val="000A7502"/>
    <w:rsid w:val="000A7ED6"/>
    <w:rsid w:val="000B21B1"/>
    <w:rsid w:val="000B28C1"/>
    <w:rsid w:val="000B2CAD"/>
    <w:rsid w:val="000B42AE"/>
    <w:rsid w:val="000B546D"/>
    <w:rsid w:val="000B6BFB"/>
    <w:rsid w:val="000B6DE3"/>
    <w:rsid w:val="000C0E5A"/>
    <w:rsid w:val="000C17C8"/>
    <w:rsid w:val="000C331F"/>
    <w:rsid w:val="000C4BC0"/>
    <w:rsid w:val="000C5686"/>
    <w:rsid w:val="000C7E9B"/>
    <w:rsid w:val="000D2641"/>
    <w:rsid w:val="000D38D5"/>
    <w:rsid w:val="000D55A1"/>
    <w:rsid w:val="000D7D31"/>
    <w:rsid w:val="000E0432"/>
    <w:rsid w:val="000E2C9E"/>
    <w:rsid w:val="000F0CFD"/>
    <w:rsid w:val="000F1FEC"/>
    <w:rsid w:val="000F2C53"/>
    <w:rsid w:val="000F44E3"/>
    <w:rsid w:val="000F4682"/>
    <w:rsid w:val="000F4EB8"/>
    <w:rsid w:val="000F6CF5"/>
    <w:rsid w:val="000F6FF0"/>
    <w:rsid w:val="000F7B0F"/>
    <w:rsid w:val="001043F2"/>
    <w:rsid w:val="00106571"/>
    <w:rsid w:val="001065B9"/>
    <w:rsid w:val="001072E4"/>
    <w:rsid w:val="00107AE2"/>
    <w:rsid w:val="00113057"/>
    <w:rsid w:val="00117191"/>
    <w:rsid w:val="00117965"/>
    <w:rsid w:val="00121255"/>
    <w:rsid w:val="00121465"/>
    <w:rsid w:val="00122BEB"/>
    <w:rsid w:val="00123AC1"/>
    <w:rsid w:val="00124D59"/>
    <w:rsid w:val="00127204"/>
    <w:rsid w:val="00127C12"/>
    <w:rsid w:val="00133974"/>
    <w:rsid w:val="00135D17"/>
    <w:rsid w:val="001368C2"/>
    <w:rsid w:val="00137095"/>
    <w:rsid w:val="00141A25"/>
    <w:rsid w:val="00144826"/>
    <w:rsid w:val="001474F2"/>
    <w:rsid w:val="00153E6B"/>
    <w:rsid w:val="00154DC6"/>
    <w:rsid w:val="001570B8"/>
    <w:rsid w:val="00164DE6"/>
    <w:rsid w:val="00165986"/>
    <w:rsid w:val="00173455"/>
    <w:rsid w:val="00175126"/>
    <w:rsid w:val="001770B5"/>
    <w:rsid w:val="00177E57"/>
    <w:rsid w:val="00183A2A"/>
    <w:rsid w:val="001847B8"/>
    <w:rsid w:val="00184DBA"/>
    <w:rsid w:val="00185798"/>
    <w:rsid w:val="001863AF"/>
    <w:rsid w:val="0018791E"/>
    <w:rsid w:val="00187C84"/>
    <w:rsid w:val="00193226"/>
    <w:rsid w:val="00194033"/>
    <w:rsid w:val="001960E6"/>
    <w:rsid w:val="00196572"/>
    <w:rsid w:val="00197466"/>
    <w:rsid w:val="001A00F6"/>
    <w:rsid w:val="001A0893"/>
    <w:rsid w:val="001A2D8F"/>
    <w:rsid w:val="001A421B"/>
    <w:rsid w:val="001B4A65"/>
    <w:rsid w:val="001B5C71"/>
    <w:rsid w:val="001B6094"/>
    <w:rsid w:val="001C0821"/>
    <w:rsid w:val="001C3AA6"/>
    <w:rsid w:val="001C3CDB"/>
    <w:rsid w:val="001C5215"/>
    <w:rsid w:val="001C598B"/>
    <w:rsid w:val="001D3CEF"/>
    <w:rsid w:val="001D5A4E"/>
    <w:rsid w:val="001D79B3"/>
    <w:rsid w:val="001E33DF"/>
    <w:rsid w:val="001E772C"/>
    <w:rsid w:val="001F21FF"/>
    <w:rsid w:val="001F2D0E"/>
    <w:rsid w:val="001F2D6A"/>
    <w:rsid w:val="001F654A"/>
    <w:rsid w:val="0020209F"/>
    <w:rsid w:val="00205153"/>
    <w:rsid w:val="002052A5"/>
    <w:rsid w:val="002055CA"/>
    <w:rsid w:val="0021009A"/>
    <w:rsid w:val="002109FC"/>
    <w:rsid w:val="00211287"/>
    <w:rsid w:val="0021221E"/>
    <w:rsid w:val="002127A7"/>
    <w:rsid w:val="0021536A"/>
    <w:rsid w:val="00216C91"/>
    <w:rsid w:val="0021743B"/>
    <w:rsid w:val="00224322"/>
    <w:rsid w:val="00224C83"/>
    <w:rsid w:val="00224F6D"/>
    <w:rsid w:val="00225192"/>
    <w:rsid w:val="002309D2"/>
    <w:rsid w:val="00231B98"/>
    <w:rsid w:val="00232A67"/>
    <w:rsid w:val="00235A40"/>
    <w:rsid w:val="00237D5A"/>
    <w:rsid w:val="00240793"/>
    <w:rsid w:val="002434C2"/>
    <w:rsid w:val="00247D4A"/>
    <w:rsid w:val="00250037"/>
    <w:rsid w:val="00250223"/>
    <w:rsid w:val="0025070C"/>
    <w:rsid w:val="00251382"/>
    <w:rsid w:val="00251C54"/>
    <w:rsid w:val="00253529"/>
    <w:rsid w:val="002617B9"/>
    <w:rsid w:val="002629FC"/>
    <w:rsid w:val="00266031"/>
    <w:rsid w:val="00266296"/>
    <w:rsid w:val="0026689B"/>
    <w:rsid w:val="0027154A"/>
    <w:rsid w:val="0027172A"/>
    <w:rsid w:val="002723CE"/>
    <w:rsid w:val="00273730"/>
    <w:rsid w:val="00274500"/>
    <w:rsid w:val="00274A40"/>
    <w:rsid w:val="00276218"/>
    <w:rsid w:val="0028168F"/>
    <w:rsid w:val="0028250C"/>
    <w:rsid w:val="00282887"/>
    <w:rsid w:val="00283F8A"/>
    <w:rsid w:val="00286510"/>
    <w:rsid w:val="00291CE5"/>
    <w:rsid w:val="0029445A"/>
    <w:rsid w:val="002944C1"/>
    <w:rsid w:val="00294DAC"/>
    <w:rsid w:val="002975E6"/>
    <w:rsid w:val="002A0A2B"/>
    <w:rsid w:val="002A0F15"/>
    <w:rsid w:val="002A29EF"/>
    <w:rsid w:val="002A5099"/>
    <w:rsid w:val="002A5D32"/>
    <w:rsid w:val="002A65CE"/>
    <w:rsid w:val="002B1E0A"/>
    <w:rsid w:val="002C4832"/>
    <w:rsid w:val="002C5694"/>
    <w:rsid w:val="002C5975"/>
    <w:rsid w:val="002C67F6"/>
    <w:rsid w:val="002C7303"/>
    <w:rsid w:val="002C78E5"/>
    <w:rsid w:val="002D09F1"/>
    <w:rsid w:val="002D164D"/>
    <w:rsid w:val="002D2E7D"/>
    <w:rsid w:val="002D389A"/>
    <w:rsid w:val="002E0E59"/>
    <w:rsid w:val="002E2AB0"/>
    <w:rsid w:val="002E3152"/>
    <w:rsid w:val="002E3355"/>
    <w:rsid w:val="002E3E5E"/>
    <w:rsid w:val="002E6B70"/>
    <w:rsid w:val="002F279A"/>
    <w:rsid w:val="002F3CC0"/>
    <w:rsid w:val="002F7A66"/>
    <w:rsid w:val="00301797"/>
    <w:rsid w:val="0030219C"/>
    <w:rsid w:val="00302AE9"/>
    <w:rsid w:val="0030419B"/>
    <w:rsid w:val="00304B21"/>
    <w:rsid w:val="00315F1C"/>
    <w:rsid w:val="00321443"/>
    <w:rsid w:val="00322BD3"/>
    <w:rsid w:val="0033031B"/>
    <w:rsid w:val="003305A6"/>
    <w:rsid w:val="00331467"/>
    <w:rsid w:val="00334F0D"/>
    <w:rsid w:val="00335C2A"/>
    <w:rsid w:val="003360B9"/>
    <w:rsid w:val="00336B40"/>
    <w:rsid w:val="00344C2B"/>
    <w:rsid w:val="003453D2"/>
    <w:rsid w:val="00345B5E"/>
    <w:rsid w:val="00346A26"/>
    <w:rsid w:val="00346BDA"/>
    <w:rsid w:val="003476F7"/>
    <w:rsid w:val="00354730"/>
    <w:rsid w:val="00354A78"/>
    <w:rsid w:val="003567AC"/>
    <w:rsid w:val="00356AA7"/>
    <w:rsid w:val="00357DB4"/>
    <w:rsid w:val="00361BC5"/>
    <w:rsid w:val="003634B6"/>
    <w:rsid w:val="00363FA6"/>
    <w:rsid w:val="0037017B"/>
    <w:rsid w:val="0037109C"/>
    <w:rsid w:val="00375B6E"/>
    <w:rsid w:val="00376977"/>
    <w:rsid w:val="00376BE3"/>
    <w:rsid w:val="0037703E"/>
    <w:rsid w:val="00382DB3"/>
    <w:rsid w:val="003847A7"/>
    <w:rsid w:val="0039301A"/>
    <w:rsid w:val="00395652"/>
    <w:rsid w:val="003958FD"/>
    <w:rsid w:val="003A0723"/>
    <w:rsid w:val="003A149F"/>
    <w:rsid w:val="003A4775"/>
    <w:rsid w:val="003A7B7C"/>
    <w:rsid w:val="003B00DC"/>
    <w:rsid w:val="003B3389"/>
    <w:rsid w:val="003C04DA"/>
    <w:rsid w:val="003C05A1"/>
    <w:rsid w:val="003C0735"/>
    <w:rsid w:val="003C16AC"/>
    <w:rsid w:val="003C7DAE"/>
    <w:rsid w:val="003D48C6"/>
    <w:rsid w:val="003D6FE4"/>
    <w:rsid w:val="003E0F9C"/>
    <w:rsid w:val="003E2E47"/>
    <w:rsid w:val="003E7414"/>
    <w:rsid w:val="003F4675"/>
    <w:rsid w:val="003F6AC0"/>
    <w:rsid w:val="003F71A8"/>
    <w:rsid w:val="003F74EC"/>
    <w:rsid w:val="004019DE"/>
    <w:rsid w:val="00403D01"/>
    <w:rsid w:val="00404735"/>
    <w:rsid w:val="0040478B"/>
    <w:rsid w:val="00404D94"/>
    <w:rsid w:val="004066D5"/>
    <w:rsid w:val="004127CF"/>
    <w:rsid w:val="00412A1A"/>
    <w:rsid w:val="00413234"/>
    <w:rsid w:val="004134A6"/>
    <w:rsid w:val="00414AEC"/>
    <w:rsid w:val="004150E0"/>
    <w:rsid w:val="004157CA"/>
    <w:rsid w:val="00417CCA"/>
    <w:rsid w:val="004208F3"/>
    <w:rsid w:val="00421396"/>
    <w:rsid w:val="00425576"/>
    <w:rsid w:val="004303AB"/>
    <w:rsid w:val="00432649"/>
    <w:rsid w:val="00434EFE"/>
    <w:rsid w:val="00435C67"/>
    <w:rsid w:val="00436271"/>
    <w:rsid w:val="0044080D"/>
    <w:rsid w:val="0044516E"/>
    <w:rsid w:val="004476B3"/>
    <w:rsid w:val="00450C4C"/>
    <w:rsid w:val="00451A42"/>
    <w:rsid w:val="00452E7D"/>
    <w:rsid w:val="004539CC"/>
    <w:rsid w:val="004557C8"/>
    <w:rsid w:val="00455C93"/>
    <w:rsid w:val="004563C0"/>
    <w:rsid w:val="00461E77"/>
    <w:rsid w:val="004638F8"/>
    <w:rsid w:val="00464306"/>
    <w:rsid w:val="00467524"/>
    <w:rsid w:val="00471655"/>
    <w:rsid w:val="00475123"/>
    <w:rsid w:val="00477133"/>
    <w:rsid w:val="0048097F"/>
    <w:rsid w:val="00481686"/>
    <w:rsid w:val="00484034"/>
    <w:rsid w:val="00484438"/>
    <w:rsid w:val="0048536C"/>
    <w:rsid w:val="004913AE"/>
    <w:rsid w:val="004928A1"/>
    <w:rsid w:val="00492E1B"/>
    <w:rsid w:val="00494AC5"/>
    <w:rsid w:val="004A11D9"/>
    <w:rsid w:val="004A1A0A"/>
    <w:rsid w:val="004A1E00"/>
    <w:rsid w:val="004A2DAF"/>
    <w:rsid w:val="004A698B"/>
    <w:rsid w:val="004A7511"/>
    <w:rsid w:val="004B05F1"/>
    <w:rsid w:val="004B0E75"/>
    <w:rsid w:val="004B43E2"/>
    <w:rsid w:val="004C0067"/>
    <w:rsid w:val="004C0314"/>
    <w:rsid w:val="004C7C96"/>
    <w:rsid w:val="004C7E4F"/>
    <w:rsid w:val="004D0ADB"/>
    <w:rsid w:val="004D2602"/>
    <w:rsid w:val="004D6EDB"/>
    <w:rsid w:val="004E02C3"/>
    <w:rsid w:val="004E476E"/>
    <w:rsid w:val="004E53AD"/>
    <w:rsid w:val="004E580E"/>
    <w:rsid w:val="004F0032"/>
    <w:rsid w:val="004F1D59"/>
    <w:rsid w:val="004F1F2F"/>
    <w:rsid w:val="004F32B5"/>
    <w:rsid w:val="004F36FE"/>
    <w:rsid w:val="004F4FB5"/>
    <w:rsid w:val="004F7E4C"/>
    <w:rsid w:val="00503D9E"/>
    <w:rsid w:val="0050514D"/>
    <w:rsid w:val="00506B51"/>
    <w:rsid w:val="00507BC4"/>
    <w:rsid w:val="00512868"/>
    <w:rsid w:val="00514140"/>
    <w:rsid w:val="00517F82"/>
    <w:rsid w:val="00522A03"/>
    <w:rsid w:val="0052349D"/>
    <w:rsid w:val="00525106"/>
    <w:rsid w:val="0052556E"/>
    <w:rsid w:val="00531234"/>
    <w:rsid w:val="00534C83"/>
    <w:rsid w:val="00541980"/>
    <w:rsid w:val="00542323"/>
    <w:rsid w:val="00543241"/>
    <w:rsid w:val="00543C8E"/>
    <w:rsid w:val="005443ED"/>
    <w:rsid w:val="005454A2"/>
    <w:rsid w:val="0055311A"/>
    <w:rsid w:val="00553D3C"/>
    <w:rsid w:val="0056174E"/>
    <w:rsid w:val="005624D2"/>
    <w:rsid w:val="00571173"/>
    <w:rsid w:val="0057164F"/>
    <w:rsid w:val="00577D52"/>
    <w:rsid w:val="00580D95"/>
    <w:rsid w:val="00582603"/>
    <w:rsid w:val="00583409"/>
    <w:rsid w:val="00584909"/>
    <w:rsid w:val="00585728"/>
    <w:rsid w:val="005920A6"/>
    <w:rsid w:val="005961E2"/>
    <w:rsid w:val="005976C9"/>
    <w:rsid w:val="005A095F"/>
    <w:rsid w:val="005A13A3"/>
    <w:rsid w:val="005B3A1D"/>
    <w:rsid w:val="005B3B78"/>
    <w:rsid w:val="005B56B6"/>
    <w:rsid w:val="005C065A"/>
    <w:rsid w:val="005C08BC"/>
    <w:rsid w:val="005C0D01"/>
    <w:rsid w:val="005C12D8"/>
    <w:rsid w:val="005C2769"/>
    <w:rsid w:val="005C2B2C"/>
    <w:rsid w:val="005E1A1D"/>
    <w:rsid w:val="005F0C42"/>
    <w:rsid w:val="005F1AFC"/>
    <w:rsid w:val="005F2EE2"/>
    <w:rsid w:val="005F352A"/>
    <w:rsid w:val="005F45D1"/>
    <w:rsid w:val="005F5D9A"/>
    <w:rsid w:val="005F6C85"/>
    <w:rsid w:val="005F7143"/>
    <w:rsid w:val="006006F7"/>
    <w:rsid w:val="006019DE"/>
    <w:rsid w:val="00603600"/>
    <w:rsid w:val="00604588"/>
    <w:rsid w:val="00613821"/>
    <w:rsid w:val="00613D58"/>
    <w:rsid w:val="006163EC"/>
    <w:rsid w:val="006206AC"/>
    <w:rsid w:val="00630AF9"/>
    <w:rsid w:val="006331A3"/>
    <w:rsid w:val="00633ED4"/>
    <w:rsid w:val="00641A87"/>
    <w:rsid w:val="00642B20"/>
    <w:rsid w:val="006433DD"/>
    <w:rsid w:val="006444D3"/>
    <w:rsid w:val="00644BB4"/>
    <w:rsid w:val="00654F29"/>
    <w:rsid w:val="0065725F"/>
    <w:rsid w:val="00660174"/>
    <w:rsid w:val="00661B23"/>
    <w:rsid w:val="00661D44"/>
    <w:rsid w:val="006628A0"/>
    <w:rsid w:val="00663212"/>
    <w:rsid w:val="006707C0"/>
    <w:rsid w:val="00674B69"/>
    <w:rsid w:val="00674C42"/>
    <w:rsid w:val="00676B60"/>
    <w:rsid w:val="00677906"/>
    <w:rsid w:val="00677DB6"/>
    <w:rsid w:val="00686B57"/>
    <w:rsid w:val="00686D88"/>
    <w:rsid w:val="00687B92"/>
    <w:rsid w:val="00690885"/>
    <w:rsid w:val="006911C5"/>
    <w:rsid w:val="006911E2"/>
    <w:rsid w:val="00693A12"/>
    <w:rsid w:val="006960FC"/>
    <w:rsid w:val="006A2525"/>
    <w:rsid w:val="006A3067"/>
    <w:rsid w:val="006A439D"/>
    <w:rsid w:val="006A6BD6"/>
    <w:rsid w:val="006B003B"/>
    <w:rsid w:val="006B1B38"/>
    <w:rsid w:val="006B2170"/>
    <w:rsid w:val="006B5E47"/>
    <w:rsid w:val="006B6F1C"/>
    <w:rsid w:val="006C6D46"/>
    <w:rsid w:val="006D29E0"/>
    <w:rsid w:val="006D4A89"/>
    <w:rsid w:val="006D4EB2"/>
    <w:rsid w:val="006D5053"/>
    <w:rsid w:val="006D595F"/>
    <w:rsid w:val="006E0A63"/>
    <w:rsid w:val="006E0DC1"/>
    <w:rsid w:val="006E14E8"/>
    <w:rsid w:val="006E17DF"/>
    <w:rsid w:val="006E3A1C"/>
    <w:rsid w:val="006F0FEF"/>
    <w:rsid w:val="006F490E"/>
    <w:rsid w:val="006F52AE"/>
    <w:rsid w:val="006F5FBF"/>
    <w:rsid w:val="00702698"/>
    <w:rsid w:val="0070306C"/>
    <w:rsid w:val="00706BE6"/>
    <w:rsid w:val="00712377"/>
    <w:rsid w:val="007168E3"/>
    <w:rsid w:val="00720D3F"/>
    <w:rsid w:val="00721BB5"/>
    <w:rsid w:val="00724985"/>
    <w:rsid w:val="00726D1E"/>
    <w:rsid w:val="00727FA9"/>
    <w:rsid w:val="007301D9"/>
    <w:rsid w:val="00742137"/>
    <w:rsid w:val="0074289A"/>
    <w:rsid w:val="00746B3E"/>
    <w:rsid w:val="00752113"/>
    <w:rsid w:val="00752CAC"/>
    <w:rsid w:val="007536F3"/>
    <w:rsid w:val="00755173"/>
    <w:rsid w:val="00755D33"/>
    <w:rsid w:val="00757869"/>
    <w:rsid w:val="007607D4"/>
    <w:rsid w:val="007629F0"/>
    <w:rsid w:val="0076768B"/>
    <w:rsid w:val="00767C40"/>
    <w:rsid w:val="00767CBE"/>
    <w:rsid w:val="00767D61"/>
    <w:rsid w:val="007714AD"/>
    <w:rsid w:val="0077259A"/>
    <w:rsid w:val="00785582"/>
    <w:rsid w:val="00790BE6"/>
    <w:rsid w:val="00790D3F"/>
    <w:rsid w:val="0079322D"/>
    <w:rsid w:val="007961E7"/>
    <w:rsid w:val="007A29E6"/>
    <w:rsid w:val="007A5079"/>
    <w:rsid w:val="007A522B"/>
    <w:rsid w:val="007A5E89"/>
    <w:rsid w:val="007A6231"/>
    <w:rsid w:val="007B016F"/>
    <w:rsid w:val="007B0642"/>
    <w:rsid w:val="007B0E8D"/>
    <w:rsid w:val="007B0EEC"/>
    <w:rsid w:val="007B2ED1"/>
    <w:rsid w:val="007B3512"/>
    <w:rsid w:val="007B3F9A"/>
    <w:rsid w:val="007B4BE3"/>
    <w:rsid w:val="007B77D8"/>
    <w:rsid w:val="007B7C43"/>
    <w:rsid w:val="007C0EB8"/>
    <w:rsid w:val="007C111B"/>
    <w:rsid w:val="007C36C2"/>
    <w:rsid w:val="007C3E09"/>
    <w:rsid w:val="007C4DFA"/>
    <w:rsid w:val="007C65A6"/>
    <w:rsid w:val="007D1E37"/>
    <w:rsid w:val="007D1FFE"/>
    <w:rsid w:val="007D2DDA"/>
    <w:rsid w:val="007D411A"/>
    <w:rsid w:val="007E2FD7"/>
    <w:rsid w:val="007E35E1"/>
    <w:rsid w:val="007E5636"/>
    <w:rsid w:val="007E6158"/>
    <w:rsid w:val="007E7775"/>
    <w:rsid w:val="007F2CE6"/>
    <w:rsid w:val="007F4DB7"/>
    <w:rsid w:val="007F52D3"/>
    <w:rsid w:val="00814EC3"/>
    <w:rsid w:val="00816052"/>
    <w:rsid w:val="00823F2F"/>
    <w:rsid w:val="00823FD3"/>
    <w:rsid w:val="00825ABC"/>
    <w:rsid w:val="00831187"/>
    <w:rsid w:val="0083267C"/>
    <w:rsid w:val="00833B97"/>
    <w:rsid w:val="00836626"/>
    <w:rsid w:val="00837132"/>
    <w:rsid w:val="00837D5B"/>
    <w:rsid w:val="008428A5"/>
    <w:rsid w:val="00846B9E"/>
    <w:rsid w:val="00851A20"/>
    <w:rsid w:val="008528AC"/>
    <w:rsid w:val="00855EAF"/>
    <w:rsid w:val="00856FCE"/>
    <w:rsid w:val="0085777F"/>
    <w:rsid w:val="00860F52"/>
    <w:rsid w:val="0086292C"/>
    <w:rsid w:val="00862A3B"/>
    <w:rsid w:val="00864B6E"/>
    <w:rsid w:val="008710DF"/>
    <w:rsid w:val="00871841"/>
    <w:rsid w:val="00873330"/>
    <w:rsid w:val="00875817"/>
    <w:rsid w:val="008831BD"/>
    <w:rsid w:val="00887F69"/>
    <w:rsid w:val="008927FB"/>
    <w:rsid w:val="00893572"/>
    <w:rsid w:val="0089551F"/>
    <w:rsid w:val="00895726"/>
    <w:rsid w:val="00896B1A"/>
    <w:rsid w:val="00897EC7"/>
    <w:rsid w:val="008A00C9"/>
    <w:rsid w:val="008A06F8"/>
    <w:rsid w:val="008A6313"/>
    <w:rsid w:val="008A7F8C"/>
    <w:rsid w:val="008B055C"/>
    <w:rsid w:val="008B1D5F"/>
    <w:rsid w:val="008B5747"/>
    <w:rsid w:val="008C11D6"/>
    <w:rsid w:val="008C173E"/>
    <w:rsid w:val="008C5E06"/>
    <w:rsid w:val="008C7F9D"/>
    <w:rsid w:val="008D20AC"/>
    <w:rsid w:val="008D333D"/>
    <w:rsid w:val="008D3501"/>
    <w:rsid w:val="008D4578"/>
    <w:rsid w:val="008D7CC6"/>
    <w:rsid w:val="008E0C73"/>
    <w:rsid w:val="008E4653"/>
    <w:rsid w:val="008E4D02"/>
    <w:rsid w:val="008E61EB"/>
    <w:rsid w:val="008E64AB"/>
    <w:rsid w:val="008F131F"/>
    <w:rsid w:val="008F218B"/>
    <w:rsid w:val="008F576D"/>
    <w:rsid w:val="008F5F38"/>
    <w:rsid w:val="008F6E8A"/>
    <w:rsid w:val="00902210"/>
    <w:rsid w:val="009027A9"/>
    <w:rsid w:val="00902FF4"/>
    <w:rsid w:val="009064AE"/>
    <w:rsid w:val="00907B7C"/>
    <w:rsid w:val="00907CFC"/>
    <w:rsid w:val="009125D1"/>
    <w:rsid w:val="009144A4"/>
    <w:rsid w:val="009166BB"/>
    <w:rsid w:val="00923904"/>
    <w:rsid w:val="009271A3"/>
    <w:rsid w:val="0093437B"/>
    <w:rsid w:val="009375F8"/>
    <w:rsid w:val="009376AA"/>
    <w:rsid w:val="00940A19"/>
    <w:rsid w:val="00942E82"/>
    <w:rsid w:val="00944677"/>
    <w:rsid w:val="009468C0"/>
    <w:rsid w:val="00946FEA"/>
    <w:rsid w:val="00950CA3"/>
    <w:rsid w:val="00951A13"/>
    <w:rsid w:val="00953382"/>
    <w:rsid w:val="009538BD"/>
    <w:rsid w:val="0096101B"/>
    <w:rsid w:val="00961708"/>
    <w:rsid w:val="00964593"/>
    <w:rsid w:val="00965CF4"/>
    <w:rsid w:val="0096612C"/>
    <w:rsid w:val="00970B52"/>
    <w:rsid w:val="00974233"/>
    <w:rsid w:val="00980963"/>
    <w:rsid w:val="00981A62"/>
    <w:rsid w:val="00982C71"/>
    <w:rsid w:val="00987378"/>
    <w:rsid w:val="00987DBB"/>
    <w:rsid w:val="00991031"/>
    <w:rsid w:val="00991570"/>
    <w:rsid w:val="00991B00"/>
    <w:rsid w:val="00992226"/>
    <w:rsid w:val="00993410"/>
    <w:rsid w:val="009A105E"/>
    <w:rsid w:val="009A28AC"/>
    <w:rsid w:val="009A37B4"/>
    <w:rsid w:val="009A4363"/>
    <w:rsid w:val="009A5BB5"/>
    <w:rsid w:val="009A6F40"/>
    <w:rsid w:val="009A7904"/>
    <w:rsid w:val="009B0473"/>
    <w:rsid w:val="009B0502"/>
    <w:rsid w:val="009B0FE7"/>
    <w:rsid w:val="009B4A48"/>
    <w:rsid w:val="009B7204"/>
    <w:rsid w:val="009B7673"/>
    <w:rsid w:val="009C0A4C"/>
    <w:rsid w:val="009C394F"/>
    <w:rsid w:val="009C4B42"/>
    <w:rsid w:val="009C6F96"/>
    <w:rsid w:val="009D032F"/>
    <w:rsid w:val="009D2971"/>
    <w:rsid w:val="009D2B94"/>
    <w:rsid w:val="009D2DF8"/>
    <w:rsid w:val="009D591E"/>
    <w:rsid w:val="009E4C00"/>
    <w:rsid w:val="009E7699"/>
    <w:rsid w:val="009F0491"/>
    <w:rsid w:val="009F25B2"/>
    <w:rsid w:val="009F27AD"/>
    <w:rsid w:val="009F3BF3"/>
    <w:rsid w:val="009F74D2"/>
    <w:rsid w:val="00A00BF0"/>
    <w:rsid w:val="00A16C30"/>
    <w:rsid w:val="00A16FB2"/>
    <w:rsid w:val="00A22073"/>
    <w:rsid w:val="00A2425F"/>
    <w:rsid w:val="00A25DD1"/>
    <w:rsid w:val="00A3188C"/>
    <w:rsid w:val="00A32457"/>
    <w:rsid w:val="00A357FA"/>
    <w:rsid w:val="00A36081"/>
    <w:rsid w:val="00A364D1"/>
    <w:rsid w:val="00A36830"/>
    <w:rsid w:val="00A42A5D"/>
    <w:rsid w:val="00A42CF3"/>
    <w:rsid w:val="00A4338D"/>
    <w:rsid w:val="00A43788"/>
    <w:rsid w:val="00A43C53"/>
    <w:rsid w:val="00A47844"/>
    <w:rsid w:val="00A47ABC"/>
    <w:rsid w:val="00A51CA3"/>
    <w:rsid w:val="00A53C60"/>
    <w:rsid w:val="00A61E4A"/>
    <w:rsid w:val="00A63646"/>
    <w:rsid w:val="00A63E96"/>
    <w:rsid w:val="00A65CE1"/>
    <w:rsid w:val="00A67D70"/>
    <w:rsid w:val="00A702CE"/>
    <w:rsid w:val="00A726E1"/>
    <w:rsid w:val="00A72DA0"/>
    <w:rsid w:val="00A73BB1"/>
    <w:rsid w:val="00A742A4"/>
    <w:rsid w:val="00A77AF7"/>
    <w:rsid w:val="00A87D16"/>
    <w:rsid w:val="00AA1E8C"/>
    <w:rsid w:val="00AA40F3"/>
    <w:rsid w:val="00AA4FCF"/>
    <w:rsid w:val="00AA7DAA"/>
    <w:rsid w:val="00AB1C75"/>
    <w:rsid w:val="00AB39EC"/>
    <w:rsid w:val="00AB7CB5"/>
    <w:rsid w:val="00AC05FD"/>
    <w:rsid w:val="00AC17CA"/>
    <w:rsid w:val="00AC1D18"/>
    <w:rsid w:val="00AC2795"/>
    <w:rsid w:val="00AC3404"/>
    <w:rsid w:val="00AC485F"/>
    <w:rsid w:val="00AC56F5"/>
    <w:rsid w:val="00AC6BFA"/>
    <w:rsid w:val="00AC7425"/>
    <w:rsid w:val="00AC7B23"/>
    <w:rsid w:val="00AC7C3D"/>
    <w:rsid w:val="00AD0156"/>
    <w:rsid w:val="00AD1C12"/>
    <w:rsid w:val="00AD235F"/>
    <w:rsid w:val="00AD28E4"/>
    <w:rsid w:val="00AD3E1D"/>
    <w:rsid w:val="00AD4ED2"/>
    <w:rsid w:val="00AD634B"/>
    <w:rsid w:val="00AD7026"/>
    <w:rsid w:val="00AE4232"/>
    <w:rsid w:val="00AE6ABB"/>
    <w:rsid w:val="00AE7E2B"/>
    <w:rsid w:val="00AF1245"/>
    <w:rsid w:val="00AF3C71"/>
    <w:rsid w:val="00AF3D53"/>
    <w:rsid w:val="00AF4FF3"/>
    <w:rsid w:val="00B03EA2"/>
    <w:rsid w:val="00B10CC3"/>
    <w:rsid w:val="00B1277F"/>
    <w:rsid w:val="00B12C82"/>
    <w:rsid w:val="00B13F67"/>
    <w:rsid w:val="00B15C1A"/>
    <w:rsid w:val="00B24AF8"/>
    <w:rsid w:val="00B25906"/>
    <w:rsid w:val="00B278CA"/>
    <w:rsid w:val="00B33629"/>
    <w:rsid w:val="00B3748F"/>
    <w:rsid w:val="00B37EBC"/>
    <w:rsid w:val="00B46147"/>
    <w:rsid w:val="00B475AA"/>
    <w:rsid w:val="00B4793C"/>
    <w:rsid w:val="00B5223A"/>
    <w:rsid w:val="00B5493C"/>
    <w:rsid w:val="00B55817"/>
    <w:rsid w:val="00B57C69"/>
    <w:rsid w:val="00B62EEA"/>
    <w:rsid w:val="00B6498C"/>
    <w:rsid w:val="00B72D47"/>
    <w:rsid w:val="00B74E0C"/>
    <w:rsid w:val="00B80DB7"/>
    <w:rsid w:val="00B8176C"/>
    <w:rsid w:val="00B86395"/>
    <w:rsid w:val="00B91603"/>
    <w:rsid w:val="00B93DE2"/>
    <w:rsid w:val="00BA289D"/>
    <w:rsid w:val="00BB1120"/>
    <w:rsid w:val="00BB3461"/>
    <w:rsid w:val="00BB6D1D"/>
    <w:rsid w:val="00BB7731"/>
    <w:rsid w:val="00BC0846"/>
    <w:rsid w:val="00BC096F"/>
    <w:rsid w:val="00BC0CE2"/>
    <w:rsid w:val="00BC1113"/>
    <w:rsid w:val="00BC1DF3"/>
    <w:rsid w:val="00BC2B63"/>
    <w:rsid w:val="00BC6341"/>
    <w:rsid w:val="00BD0295"/>
    <w:rsid w:val="00BD24CD"/>
    <w:rsid w:val="00BD30E3"/>
    <w:rsid w:val="00BD31A9"/>
    <w:rsid w:val="00BD31E6"/>
    <w:rsid w:val="00BD4867"/>
    <w:rsid w:val="00BE053A"/>
    <w:rsid w:val="00BE1F9A"/>
    <w:rsid w:val="00BE256D"/>
    <w:rsid w:val="00BE25AB"/>
    <w:rsid w:val="00BE2E32"/>
    <w:rsid w:val="00BE52E3"/>
    <w:rsid w:val="00BE586E"/>
    <w:rsid w:val="00BE6C5A"/>
    <w:rsid w:val="00BF0014"/>
    <w:rsid w:val="00BF217C"/>
    <w:rsid w:val="00BF2E1B"/>
    <w:rsid w:val="00BF4EB7"/>
    <w:rsid w:val="00BF60DA"/>
    <w:rsid w:val="00BF6C7E"/>
    <w:rsid w:val="00C003E2"/>
    <w:rsid w:val="00C0484A"/>
    <w:rsid w:val="00C0662F"/>
    <w:rsid w:val="00C10F42"/>
    <w:rsid w:val="00C11CD2"/>
    <w:rsid w:val="00C13DCB"/>
    <w:rsid w:val="00C17A33"/>
    <w:rsid w:val="00C23215"/>
    <w:rsid w:val="00C2456C"/>
    <w:rsid w:val="00C25F6B"/>
    <w:rsid w:val="00C3251F"/>
    <w:rsid w:val="00C334C2"/>
    <w:rsid w:val="00C3437C"/>
    <w:rsid w:val="00C34381"/>
    <w:rsid w:val="00C3713E"/>
    <w:rsid w:val="00C3714D"/>
    <w:rsid w:val="00C412FB"/>
    <w:rsid w:val="00C42780"/>
    <w:rsid w:val="00C427FF"/>
    <w:rsid w:val="00C42CAB"/>
    <w:rsid w:val="00C474E6"/>
    <w:rsid w:val="00C53602"/>
    <w:rsid w:val="00C550D5"/>
    <w:rsid w:val="00C5713E"/>
    <w:rsid w:val="00C60A6A"/>
    <w:rsid w:val="00C60E1F"/>
    <w:rsid w:val="00C7005B"/>
    <w:rsid w:val="00C714C3"/>
    <w:rsid w:val="00C71F0E"/>
    <w:rsid w:val="00C74D73"/>
    <w:rsid w:val="00C757AC"/>
    <w:rsid w:val="00C83537"/>
    <w:rsid w:val="00C931A2"/>
    <w:rsid w:val="00C93336"/>
    <w:rsid w:val="00C9473D"/>
    <w:rsid w:val="00C957C5"/>
    <w:rsid w:val="00CA10F3"/>
    <w:rsid w:val="00CA496F"/>
    <w:rsid w:val="00CA7509"/>
    <w:rsid w:val="00CB02B2"/>
    <w:rsid w:val="00CB0683"/>
    <w:rsid w:val="00CB1F77"/>
    <w:rsid w:val="00CB2874"/>
    <w:rsid w:val="00CB4F01"/>
    <w:rsid w:val="00CC2696"/>
    <w:rsid w:val="00CD0A14"/>
    <w:rsid w:val="00CD0D96"/>
    <w:rsid w:val="00CD1CB3"/>
    <w:rsid w:val="00CD1D4F"/>
    <w:rsid w:val="00CD1E6E"/>
    <w:rsid w:val="00CD26B1"/>
    <w:rsid w:val="00CD2A8F"/>
    <w:rsid w:val="00CD406D"/>
    <w:rsid w:val="00CE0EEE"/>
    <w:rsid w:val="00CE23EB"/>
    <w:rsid w:val="00CE285C"/>
    <w:rsid w:val="00CE50B3"/>
    <w:rsid w:val="00CF37D9"/>
    <w:rsid w:val="00CF3D76"/>
    <w:rsid w:val="00CF4356"/>
    <w:rsid w:val="00CF51B9"/>
    <w:rsid w:val="00D069FF"/>
    <w:rsid w:val="00D07327"/>
    <w:rsid w:val="00D12CFB"/>
    <w:rsid w:val="00D20702"/>
    <w:rsid w:val="00D22888"/>
    <w:rsid w:val="00D2423B"/>
    <w:rsid w:val="00D2677B"/>
    <w:rsid w:val="00D26D16"/>
    <w:rsid w:val="00D3208A"/>
    <w:rsid w:val="00D344BD"/>
    <w:rsid w:val="00D37121"/>
    <w:rsid w:val="00D37FE6"/>
    <w:rsid w:val="00D4501F"/>
    <w:rsid w:val="00D46817"/>
    <w:rsid w:val="00D47A57"/>
    <w:rsid w:val="00D506FB"/>
    <w:rsid w:val="00D51A60"/>
    <w:rsid w:val="00D51DD6"/>
    <w:rsid w:val="00D52565"/>
    <w:rsid w:val="00D53125"/>
    <w:rsid w:val="00D53C02"/>
    <w:rsid w:val="00D55B29"/>
    <w:rsid w:val="00D6250B"/>
    <w:rsid w:val="00D63641"/>
    <w:rsid w:val="00D65284"/>
    <w:rsid w:val="00D65D0C"/>
    <w:rsid w:val="00D7269E"/>
    <w:rsid w:val="00D816B6"/>
    <w:rsid w:val="00D81B39"/>
    <w:rsid w:val="00D84866"/>
    <w:rsid w:val="00D857B3"/>
    <w:rsid w:val="00D900B1"/>
    <w:rsid w:val="00D929D5"/>
    <w:rsid w:val="00D9368C"/>
    <w:rsid w:val="00D9578A"/>
    <w:rsid w:val="00D96A54"/>
    <w:rsid w:val="00DA0188"/>
    <w:rsid w:val="00DA2C0A"/>
    <w:rsid w:val="00DA30D5"/>
    <w:rsid w:val="00DA487D"/>
    <w:rsid w:val="00DA5325"/>
    <w:rsid w:val="00DA5506"/>
    <w:rsid w:val="00DA5760"/>
    <w:rsid w:val="00DA6A1A"/>
    <w:rsid w:val="00DB0FF5"/>
    <w:rsid w:val="00DB445F"/>
    <w:rsid w:val="00DB4BEE"/>
    <w:rsid w:val="00DB4D83"/>
    <w:rsid w:val="00DB5070"/>
    <w:rsid w:val="00DB530F"/>
    <w:rsid w:val="00DB53D1"/>
    <w:rsid w:val="00DC42D2"/>
    <w:rsid w:val="00DC7DA2"/>
    <w:rsid w:val="00DD2D2B"/>
    <w:rsid w:val="00DD304C"/>
    <w:rsid w:val="00DE09B0"/>
    <w:rsid w:val="00DE0CEC"/>
    <w:rsid w:val="00DE0F3B"/>
    <w:rsid w:val="00DE7B92"/>
    <w:rsid w:val="00DF324B"/>
    <w:rsid w:val="00DF4B1D"/>
    <w:rsid w:val="00DF5062"/>
    <w:rsid w:val="00E005D5"/>
    <w:rsid w:val="00E01DF6"/>
    <w:rsid w:val="00E07248"/>
    <w:rsid w:val="00E07A34"/>
    <w:rsid w:val="00E12AB1"/>
    <w:rsid w:val="00E13F94"/>
    <w:rsid w:val="00E309C5"/>
    <w:rsid w:val="00E340CA"/>
    <w:rsid w:val="00E35D07"/>
    <w:rsid w:val="00E456DF"/>
    <w:rsid w:val="00E458BB"/>
    <w:rsid w:val="00E46A3A"/>
    <w:rsid w:val="00E46D0F"/>
    <w:rsid w:val="00E47A5D"/>
    <w:rsid w:val="00E515D5"/>
    <w:rsid w:val="00E51F17"/>
    <w:rsid w:val="00E5257F"/>
    <w:rsid w:val="00E52B60"/>
    <w:rsid w:val="00E540B7"/>
    <w:rsid w:val="00E55C7B"/>
    <w:rsid w:val="00E57E1B"/>
    <w:rsid w:val="00E617B4"/>
    <w:rsid w:val="00E61C5A"/>
    <w:rsid w:val="00E61E54"/>
    <w:rsid w:val="00E63964"/>
    <w:rsid w:val="00E6425B"/>
    <w:rsid w:val="00E65F8F"/>
    <w:rsid w:val="00E7000B"/>
    <w:rsid w:val="00E7046E"/>
    <w:rsid w:val="00E7294C"/>
    <w:rsid w:val="00E73594"/>
    <w:rsid w:val="00E736F0"/>
    <w:rsid w:val="00E73F71"/>
    <w:rsid w:val="00E748A8"/>
    <w:rsid w:val="00E74BCA"/>
    <w:rsid w:val="00E75ABE"/>
    <w:rsid w:val="00E768D8"/>
    <w:rsid w:val="00E8414B"/>
    <w:rsid w:val="00E866D1"/>
    <w:rsid w:val="00E86DE5"/>
    <w:rsid w:val="00E87DA5"/>
    <w:rsid w:val="00E94391"/>
    <w:rsid w:val="00E9442A"/>
    <w:rsid w:val="00EA111A"/>
    <w:rsid w:val="00EA1E25"/>
    <w:rsid w:val="00EA22FC"/>
    <w:rsid w:val="00EA64C3"/>
    <w:rsid w:val="00EA7805"/>
    <w:rsid w:val="00EB0F90"/>
    <w:rsid w:val="00EB234E"/>
    <w:rsid w:val="00EB59B8"/>
    <w:rsid w:val="00EB6355"/>
    <w:rsid w:val="00EC05F7"/>
    <w:rsid w:val="00EC203D"/>
    <w:rsid w:val="00EC3827"/>
    <w:rsid w:val="00ED17EF"/>
    <w:rsid w:val="00ED1B30"/>
    <w:rsid w:val="00ED290A"/>
    <w:rsid w:val="00ED6497"/>
    <w:rsid w:val="00ED65FF"/>
    <w:rsid w:val="00EE00CD"/>
    <w:rsid w:val="00EE2435"/>
    <w:rsid w:val="00EF18EF"/>
    <w:rsid w:val="00EF2B09"/>
    <w:rsid w:val="00F02D85"/>
    <w:rsid w:val="00F04AA0"/>
    <w:rsid w:val="00F05B33"/>
    <w:rsid w:val="00F07CA6"/>
    <w:rsid w:val="00F13C99"/>
    <w:rsid w:val="00F149C2"/>
    <w:rsid w:val="00F2063C"/>
    <w:rsid w:val="00F209D6"/>
    <w:rsid w:val="00F20FC4"/>
    <w:rsid w:val="00F21E25"/>
    <w:rsid w:val="00F2364B"/>
    <w:rsid w:val="00F30461"/>
    <w:rsid w:val="00F3059E"/>
    <w:rsid w:val="00F309B1"/>
    <w:rsid w:val="00F33BED"/>
    <w:rsid w:val="00F34920"/>
    <w:rsid w:val="00F37D90"/>
    <w:rsid w:val="00F40B6C"/>
    <w:rsid w:val="00F41F82"/>
    <w:rsid w:val="00F42112"/>
    <w:rsid w:val="00F424B3"/>
    <w:rsid w:val="00F431DF"/>
    <w:rsid w:val="00F43A48"/>
    <w:rsid w:val="00F474DB"/>
    <w:rsid w:val="00F4761A"/>
    <w:rsid w:val="00F50F5A"/>
    <w:rsid w:val="00F52868"/>
    <w:rsid w:val="00F62E38"/>
    <w:rsid w:val="00F63CA4"/>
    <w:rsid w:val="00F65760"/>
    <w:rsid w:val="00F665B0"/>
    <w:rsid w:val="00F705BD"/>
    <w:rsid w:val="00F70B55"/>
    <w:rsid w:val="00F72319"/>
    <w:rsid w:val="00F72C42"/>
    <w:rsid w:val="00F77194"/>
    <w:rsid w:val="00F80922"/>
    <w:rsid w:val="00F80983"/>
    <w:rsid w:val="00F82009"/>
    <w:rsid w:val="00F905C8"/>
    <w:rsid w:val="00F93230"/>
    <w:rsid w:val="00F94117"/>
    <w:rsid w:val="00F94716"/>
    <w:rsid w:val="00F961A8"/>
    <w:rsid w:val="00F97B15"/>
    <w:rsid w:val="00FA31C1"/>
    <w:rsid w:val="00FA3AE1"/>
    <w:rsid w:val="00FA5AE8"/>
    <w:rsid w:val="00FA7653"/>
    <w:rsid w:val="00FA792D"/>
    <w:rsid w:val="00FB2ABD"/>
    <w:rsid w:val="00FB3DBD"/>
    <w:rsid w:val="00FB774A"/>
    <w:rsid w:val="00FC010C"/>
    <w:rsid w:val="00FC2797"/>
    <w:rsid w:val="00FC2D3B"/>
    <w:rsid w:val="00FC5667"/>
    <w:rsid w:val="00FC6C45"/>
    <w:rsid w:val="00FD1324"/>
    <w:rsid w:val="00FD26CA"/>
    <w:rsid w:val="00FD28C9"/>
    <w:rsid w:val="00FD38C3"/>
    <w:rsid w:val="00FD38CE"/>
    <w:rsid w:val="00FD3D97"/>
    <w:rsid w:val="00FD3E52"/>
    <w:rsid w:val="00FD4A3B"/>
    <w:rsid w:val="00FD62D6"/>
    <w:rsid w:val="00FD6E91"/>
    <w:rsid w:val="00FE6A51"/>
    <w:rsid w:val="00FE6D5B"/>
    <w:rsid w:val="00FE77FD"/>
    <w:rsid w:val="00FF1BD5"/>
    <w:rsid w:val="00FF49D5"/>
    <w:rsid w:val="00FF686E"/>
    <w:rsid w:val="00FF718C"/>
    <w:rsid w:val="00FF7EB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AA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5C2A"/>
    <w:pPr>
      <w:overflowPunct w:val="0"/>
      <w:autoSpaceDE w:val="0"/>
      <w:autoSpaceDN w:val="0"/>
      <w:adjustRightInd w:val="0"/>
      <w:textAlignment w:val="baseline"/>
    </w:pPr>
  </w:style>
  <w:style w:type="paragraph" w:styleId="Heading1">
    <w:name w:val="heading 1"/>
    <w:basedOn w:val="Normal"/>
    <w:next w:val="Normal"/>
    <w:link w:val="Heading1Char"/>
    <w:rsid w:val="006F5FBF"/>
    <w:pPr>
      <w:keepNext/>
      <w:numPr>
        <w:numId w:val="35"/>
      </w:numPr>
      <w:spacing w:before="240" w:after="60"/>
      <w:outlineLvl w:val="0"/>
    </w:pPr>
    <w:rPr>
      <w:rFonts w:ascii="Arial" w:hAnsi="Arial" w:cs="Arial"/>
      <w:b/>
      <w:bCs/>
      <w:kern w:val="32"/>
      <w:sz w:val="32"/>
      <w:szCs w:val="32"/>
    </w:rPr>
  </w:style>
  <w:style w:type="paragraph" w:styleId="Heading3">
    <w:name w:val="heading 3"/>
    <w:basedOn w:val="Normal"/>
    <w:next w:val="Normal"/>
    <w:link w:val="Heading3Char"/>
    <w:autoRedefine/>
    <w:uiPriority w:val="9"/>
    <w:unhideWhenUsed/>
    <w:rsid w:val="006E3A1C"/>
    <w:pPr>
      <w:keepNext/>
      <w:spacing w:before="240" w:after="60"/>
      <w:outlineLvl w:val="2"/>
    </w:pPr>
    <w:rPr>
      <w:rFonts w:ascii="Arial" w:hAnsi="Arial"/>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onormal">
    <w:name w:val="isonormal"/>
    <w:rsid w:val="006F5FBF"/>
    <w:pPr>
      <w:overflowPunct w:val="0"/>
      <w:autoSpaceDE w:val="0"/>
      <w:autoSpaceDN w:val="0"/>
      <w:adjustRightInd w:val="0"/>
      <w:spacing w:before="80" w:line="210" w:lineRule="exact"/>
      <w:jc w:val="both"/>
      <w:textAlignment w:val="baseline"/>
    </w:pPr>
    <w:rPr>
      <w:rFonts w:ascii="Arial" w:hAnsi="Arial"/>
      <w:sz w:val="22"/>
    </w:rPr>
  </w:style>
  <w:style w:type="paragraph" w:customStyle="1" w:styleId="cc">
    <w:name w:val="cc"/>
    <w:basedOn w:val="isonormal"/>
    <w:rsid w:val="006F5FBF"/>
    <w:pPr>
      <w:jc w:val="left"/>
    </w:pPr>
  </w:style>
  <w:style w:type="paragraph" w:customStyle="1" w:styleId="circdate">
    <w:name w:val="circdate"/>
    <w:basedOn w:val="isonormal"/>
    <w:rsid w:val="006F5FBF"/>
    <w:pPr>
      <w:jc w:val="right"/>
    </w:pPr>
    <w:rPr>
      <w:caps/>
      <w:sz w:val="24"/>
    </w:rPr>
  </w:style>
  <w:style w:type="paragraph" w:customStyle="1" w:styleId="circlob">
    <w:name w:val="circlob"/>
    <w:basedOn w:val="isonormal"/>
    <w:rsid w:val="006F5FBF"/>
    <w:pPr>
      <w:jc w:val="right"/>
    </w:pPr>
    <w:rPr>
      <w:caps/>
      <w:sz w:val="24"/>
    </w:rPr>
  </w:style>
  <w:style w:type="paragraph" w:customStyle="1" w:styleId="circnumanchor">
    <w:name w:val="circnumanchor"/>
    <w:basedOn w:val="isonormal"/>
    <w:rsid w:val="006F5FBF"/>
    <w:pPr>
      <w:jc w:val="right"/>
    </w:pPr>
    <w:rPr>
      <w:b/>
    </w:rPr>
  </w:style>
  <w:style w:type="paragraph" w:customStyle="1" w:styleId="circnumber">
    <w:name w:val="circnumber"/>
    <w:basedOn w:val="isonormal"/>
    <w:autoRedefine/>
    <w:rsid w:val="006F5FBF"/>
    <w:pPr>
      <w:jc w:val="right"/>
    </w:pPr>
    <w:rPr>
      <w:caps/>
      <w:sz w:val="24"/>
    </w:rPr>
  </w:style>
  <w:style w:type="character" w:customStyle="1" w:styleId="circnumberinit">
    <w:name w:val="circnumberinit"/>
    <w:rsid w:val="006F5FBF"/>
    <w:rPr>
      <w:caps/>
      <w:sz w:val="24"/>
    </w:rPr>
  </w:style>
  <w:style w:type="paragraph" w:customStyle="1" w:styleId="circsignature">
    <w:name w:val="circsignature"/>
    <w:basedOn w:val="isonormal"/>
    <w:rsid w:val="006F5FBF"/>
    <w:pPr>
      <w:spacing w:after="200"/>
    </w:pPr>
    <w:rPr>
      <w:caps/>
    </w:rPr>
  </w:style>
  <w:style w:type="paragraph" w:customStyle="1" w:styleId="circtype">
    <w:name w:val="circtype"/>
    <w:basedOn w:val="isonormal"/>
    <w:rsid w:val="006F5FBF"/>
    <w:rPr>
      <w:b/>
      <w:caps/>
      <w:sz w:val="24"/>
    </w:rPr>
  </w:style>
  <w:style w:type="character" w:customStyle="1" w:styleId="Heading3Char">
    <w:name w:val="Heading 3 Char"/>
    <w:link w:val="Heading3"/>
    <w:uiPriority w:val="9"/>
    <w:rsid w:val="006E3A1C"/>
    <w:rPr>
      <w:rFonts w:ascii="Arial" w:hAnsi="Arial"/>
      <w:b/>
      <w:bCs/>
      <w:sz w:val="26"/>
      <w:szCs w:val="24"/>
    </w:rPr>
  </w:style>
  <w:style w:type="paragraph" w:customStyle="1" w:styleId="circularblock">
    <w:name w:val="circularblock"/>
    <w:basedOn w:val="isonormal"/>
    <w:next w:val="Normal"/>
    <w:rsid w:val="006F5FBF"/>
    <w:pPr>
      <w:keepNext/>
      <w:pBdr>
        <w:top w:val="single" w:sz="12" w:space="4" w:color="auto"/>
      </w:pBdr>
      <w:spacing w:line="250" w:lineRule="exact"/>
    </w:pPr>
    <w:rPr>
      <w:b/>
      <w:caps/>
      <w:sz w:val="24"/>
    </w:rPr>
  </w:style>
  <w:style w:type="character" w:customStyle="1" w:styleId="circularlink">
    <w:name w:val="circularlink"/>
    <w:rsid w:val="006F5FBF"/>
    <w:rPr>
      <w:rFonts w:ascii="Arial" w:hAnsi="Arial"/>
      <w:sz w:val="22"/>
    </w:rPr>
  </w:style>
  <w:style w:type="paragraph" w:customStyle="1" w:styleId="circulartext1">
    <w:name w:val="circulartext1"/>
    <w:basedOn w:val="Normal"/>
    <w:link w:val="circulartext1Char"/>
    <w:rsid w:val="005B56B6"/>
    <w:pPr>
      <w:keepLines/>
      <w:spacing w:before="100" w:after="100"/>
      <w:jc w:val="both"/>
    </w:pPr>
    <w:rPr>
      <w:rFonts w:ascii="Arial" w:hAnsi="Arial"/>
      <w:sz w:val="22"/>
    </w:rPr>
  </w:style>
  <w:style w:type="paragraph" w:customStyle="1" w:styleId="circulartext2">
    <w:name w:val="circulartext2"/>
    <w:basedOn w:val="isonormal"/>
    <w:rsid w:val="006F5FBF"/>
    <w:pPr>
      <w:keepLines/>
      <w:spacing w:before="100" w:after="100" w:line="240" w:lineRule="auto"/>
      <w:ind w:left="720"/>
    </w:pPr>
  </w:style>
  <w:style w:type="paragraph" w:customStyle="1" w:styleId="circulartext3">
    <w:name w:val="circulartext3"/>
    <w:basedOn w:val="isonormal"/>
    <w:rsid w:val="006F5FBF"/>
    <w:pPr>
      <w:keepLines/>
      <w:spacing w:before="100" w:after="100" w:line="240" w:lineRule="auto"/>
      <w:ind w:left="1440"/>
    </w:pPr>
  </w:style>
  <w:style w:type="character" w:customStyle="1" w:styleId="emaillink">
    <w:name w:val="emaillink"/>
    <w:rsid w:val="006F5FBF"/>
    <w:rPr>
      <w:color w:val="auto"/>
      <w:sz w:val="22"/>
    </w:rPr>
  </w:style>
  <w:style w:type="character" w:styleId="FollowedHyperlink">
    <w:name w:val="FollowedHyperlink"/>
    <w:rsid w:val="006F5FBF"/>
    <w:rPr>
      <w:color w:val="800080"/>
      <w:u w:val="single"/>
    </w:rPr>
  </w:style>
  <w:style w:type="paragraph" w:styleId="Footer">
    <w:name w:val="footer"/>
    <w:basedOn w:val="Normal"/>
    <w:link w:val="FooterChar"/>
    <w:rsid w:val="00177E57"/>
    <w:pPr>
      <w:tabs>
        <w:tab w:val="left" w:pos="4320"/>
        <w:tab w:val="right" w:pos="8640"/>
      </w:tabs>
      <w:jc w:val="both"/>
    </w:pPr>
    <w:rPr>
      <w:rFonts w:ascii="Arial" w:hAnsi="Arial"/>
    </w:rPr>
  </w:style>
  <w:style w:type="character" w:customStyle="1" w:styleId="FooterChar">
    <w:name w:val="Footer Char"/>
    <w:link w:val="Footer"/>
    <w:rsid w:val="00177E57"/>
    <w:rPr>
      <w:rFonts w:ascii="Arial" w:hAnsi="Arial"/>
    </w:rPr>
  </w:style>
  <w:style w:type="character" w:customStyle="1" w:styleId="formlink">
    <w:name w:val="formlink"/>
    <w:rsid w:val="006F5FBF"/>
    <w:rPr>
      <w:rFonts w:ascii="Arial" w:hAnsi="Arial"/>
      <w:b/>
      <w:color w:val="auto"/>
      <w:sz w:val="22"/>
    </w:rPr>
  </w:style>
  <w:style w:type="character" w:customStyle="1" w:styleId="formlinkheadline">
    <w:name w:val="formlinkheadline"/>
    <w:rsid w:val="006F5FBF"/>
    <w:rPr>
      <w:color w:val="auto"/>
    </w:rPr>
  </w:style>
  <w:style w:type="character" w:customStyle="1" w:styleId="formlinkleadincopy">
    <w:name w:val="formlinkleadincopy"/>
    <w:rsid w:val="006F5FBF"/>
    <w:rPr>
      <w:color w:val="auto"/>
    </w:rPr>
  </w:style>
  <w:style w:type="paragraph" w:customStyle="1" w:styleId="fullcirc">
    <w:name w:val="fullcirc"/>
    <w:basedOn w:val="isonormal"/>
    <w:rsid w:val="006F5FBF"/>
    <w:pPr>
      <w:keepNext/>
      <w:pBdr>
        <w:top w:val="single" w:sz="12" w:space="4" w:color="auto"/>
      </w:pBdr>
      <w:spacing w:line="240" w:lineRule="exact"/>
      <w:jc w:val="left"/>
    </w:pPr>
    <w:rPr>
      <w:b/>
      <w:caps/>
      <w:sz w:val="24"/>
    </w:rPr>
  </w:style>
  <w:style w:type="paragraph" w:styleId="Header">
    <w:name w:val="header"/>
    <w:basedOn w:val="Normal"/>
    <w:link w:val="HeaderChar"/>
    <w:rsid w:val="00177E57"/>
    <w:pPr>
      <w:tabs>
        <w:tab w:val="center" w:pos="4680"/>
        <w:tab w:val="right" w:pos="9360"/>
      </w:tabs>
      <w:overflowPunct/>
      <w:autoSpaceDE/>
      <w:autoSpaceDN/>
      <w:adjustRightInd/>
      <w:textAlignment w:val="auto"/>
    </w:pPr>
    <w:rPr>
      <w:sz w:val="24"/>
      <w:szCs w:val="24"/>
    </w:rPr>
  </w:style>
  <w:style w:type="character" w:customStyle="1" w:styleId="HeaderChar">
    <w:name w:val="Header Char"/>
    <w:link w:val="Header"/>
    <w:rsid w:val="00177E57"/>
    <w:rPr>
      <w:sz w:val="24"/>
      <w:szCs w:val="24"/>
    </w:rPr>
  </w:style>
  <w:style w:type="paragraph" w:customStyle="1" w:styleId="headline">
    <w:name w:val="headline"/>
    <w:basedOn w:val="isonormal"/>
    <w:rsid w:val="006F5FBF"/>
    <w:pPr>
      <w:spacing w:line="240" w:lineRule="auto"/>
    </w:pPr>
    <w:rPr>
      <w:b/>
      <w:caps/>
      <w:sz w:val="32"/>
    </w:rPr>
  </w:style>
  <w:style w:type="character" w:styleId="Hyperlink">
    <w:name w:val="Hyperlink"/>
    <w:uiPriority w:val="99"/>
    <w:rsid w:val="006F5FBF"/>
    <w:rPr>
      <w:color w:val="0000FF"/>
      <w:u w:val="single"/>
    </w:rPr>
  </w:style>
  <w:style w:type="paragraph" w:customStyle="1" w:styleId="isoheader">
    <w:name w:val="isoheader"/>
    <w:basedOn w:val="isonormal"/>
    <w:rsid w:val="006F5FBF"/>
    <w:pPr>
      <w:tabs>
        <w:tab w:val="left" w:pos="2100"/>
      </w:tabs>
      <w:spacing w:before="40" w:line="1600" w:lineRule="exact"/>
      <w:jc w:val="center"/>
    </w:pPr>
  </w:style>
  <w:style w:type="paragraph" w:customStyle="1" w:styleId="leadincopy">
    <w:name w:val="leadincopy"/>
    <w:basedOn w:val="isonormal"/>
    <w:rsid w:val="006F5FBF"/>
    <w:pPr>
      <w:spacing w:before="100" w:after="100" w:line="240" w:lineRule="auto"/>
    </w:pPr>
  </w:style>
  <w:style w:type="paragraph" w:styleId="MacroText">
    <w:name w:val="macro"/>
    <w:link w:val="MacroTextChar"/>
    <w:rsid w:val="006F5FB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link w:val="MacroText"/>
    <w:rsid w:val="00032001"/>
    <w:rPr>
      <w:rFonts w:ascii="Courier New" w:hAnsi="Courier New"/>
    </w:rPr>
  </w:style>
  <w:style w:type="character" w:customStyle="1" w:styleId="PWSformlink">
    <w:name w:val="PWSformlink"/>
    <w:rsid w:val="006F5FBF"/>
    <w:rPr>
      <w:rFonts w:ascii="Arial" w:hAnsi="Arial"/>
      <w:b/>
      <w:color w:val="auto"/>
      <w:sz w:val="22"/>
    </w:rPr>
  </w:style>
  <w:style w:type="character" w:customStyle="1" w:styleId="PRSformlink">
    <w:name w:val="PRSformlink"/>
    <w:rsid w:val="006F5FBF"/>
    <w:rPr>
      <w:rFonts w:ascii="Arial" w:hAnsi="Arial"/>
      <w:b/>
      <w:color w:val="auto"/>
      <w:sz w:val="22"/>
    </w:rPr>
  </w:style>
  <w:style w:type="paragraph" w:customStyle="1" w:styleId="statasofdate">
    <w:name w:val="statasofdate"/>
    <w:basedOn w:val="isonormal"/>
    <w:rsid w:val="006F5FBF"/>
    <w:pPr>
      <w:spacing w:before="0" w:line="240" w:lineRule="auto"/>
      <w:jc w:val="right"/>
    </w:pPr>
    <w:rPr>
      <w:sz w:val="18"/>
    </w:rPr>
  </w:style>
  <w:style w:type="paragraph" w:customStyle="1" w:styleId="statdesig">
    <w:name w:val="statdesig"/>
    <w:basedOn w:val="isonormal"/>
    <w:rsid w:val="006F5FBF"/>
    <w:pPr>
      <w:spacing w:before="0" w:line="240" w:lineRule="auto"/>
      <w:jc w:val="center"/>
    </w:pPr>
    <w:rPr>
      <w:b/>
    </w:rPr>
  </w:style>
  <w:style w:type="paragraph" w:customStyle="1" w:styleId="statfooter">
    <w:name w:val="statfooter"/>
    <w:basedOn w:val="isonormal"/>
    <w:rsid w:val="006F5FBF"/>
    <w:pPr>
      <w:spacing w:before="0" w:line="240" w:lineRule="auto"/>
    </w:pPr>
    <w:rPr>
      <w:sz w:val="16"/>
    </w:rPr>
  </w:style>
  <w:style w:type="paragraph" w:customStyle="1" w:styleId="stattablehead">
    <w:name w:val="stattablehead"/>
    <w:basedOn w:val="isonormal"/>
    <w:rsid w:val="006F5FBF"/>
    <w:pPr>
      <w:spacing w:before="0" w:line="240" w:lineRule="auto"/>
      <w:jc w:val="center"/>
    </w:pPr>
    <w:rPr>
      <w:b/>
      <w:caps/>
      <w:sz w:val="18"/>
    </w:rPr>
  </w:style>
  <w:style w:type="paragraph" w:customStyle="1" w:styleId="stattabletext00">
    <w:name w:val="stattabletext0/0"/>
    <w:basedOn w:val="isonormal"/>
    <w:rsid w:val="006F5FBF"/>
    <w:pPr>
      <w:spacing w:before="0" w:line="240" w:lineRule="auto"/>
    </w:pPr>
    <w:rPr>
      <w:caps/>
      <w:sz w:val="16"/>
    </w:rPr>
  </w:style>
  <w:style w:type="character" w:customStyle="1" w:styleId="Heading1Char">
    <w:name w:val="Heading 1 Char"/>
    <w:link w:val="Heading1"/>
    <w:rsid w:val="00DE7B92"/>
    <w:rPr>
      <w:rFonts w:ascii="Arial" w:hAnsi="Arial" w:cs="Arial"/>
      <w:b/>
      <w:bCs/>
      <w:kern w:val="32"/>
      <w:sz w:val="32"/>
      <w:szCs w:val="32"/>
    </w:rPr>
  </w:style>
  <w:style w:type="paragraph" w:customStyle="1" w:styleId="stattitle">
    <w:name w:val="stattitle"/>
    <w:basedOn w:val="isonormal"/>
    <w:rsid w:val="006F5FBF"/>
    <w:pPr>
      <w:spacing w:before="0" w:line="240" w:lineRule="auto"/>
      <w:jc w:val="center"/>
    </w:pPr>
    <w:rPr>
      <w:b/>
      <w:sz w:val="24"/>
    </w:rPr>
  </w:style>
  <w:style w:type="character" w:customStyle="1" w:styleId="statuscircularlink">
    <w:name w:val="statuscircularlink"/>
    <w:rsid w:val="00E005D5"/>
    <w:rPr>
      <w:rFonts w:ascii="Arial" w:hAnsi="Arial"/>
      <w:color w:val="auto"/>
      <w:sz w:val="16"/>
    </w:rPr>
  </w:style>
  <w:style w:type="character" w:styleId="Strong">
    <w:name w:val="Strong"/>
    <w:qFormat/>
    <w:rsid w:val="006F5FBF"/>
    <w:rPr>
      <w:b/>
      <w:bCs/>
    </w:rPr>
  </w:style>
  <w:style w:type="table" w:styleId="TableGrid">
    <w:name w:val="Table Grid"/>
    <w:basedOn w:val="TableNormal"/>
    <w:rsid w:val="006F5FB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head"/>
    <w:basedOn w:val="isonormal"/>
    <w:rsid w:val="006F5FBF"/>
    <w:pPr>
      <w:spacing w:after="80" w:line="240" w:lineRule="auto"/>
      <w:jc w:val="center"/>
    </w:pPr>
    <w:rPr>
      <w:b/>
      <w:caps/>
    </w:rPr>
  </w:style>
  <w:style w:type="paragraph" w:customStyle="1" w:styleId="tabletext11">
    <w:name w:val="tabletext1/1"/>
    <w:basedOn w:val="isonormal"/>
    <w:rsid w:val="006F5FBF"/>
    <w:pPr>
      <w:spacing w:before="20" w:after="20" w:line="240" w:lineRule="auto"/>
    </w:pPr>
  </w:style>
  <w:style w:type="paragraph" w:customStyle="1" w:styleId="tabletext110">
    <w:name w:val="tabletext11"/>
    <w:basedOn w:val="Normal"/>
    <w:rsid w:val="006F5FBF"/>
    <w:pPr>
      <w:overflowPunct/>
      <w:autoSpaceDE/>
      <w:autoSpaceDN/>
      <w:adjustRightInd/>
      <w:spacing w:before="100" w:beforeAutospacing="1" w:after="100" w:afterAutospacing="1"/>
      <w:textAlignment w:val="auto"/>
    </w:pPr>
    <w:rPr>
      <w:rFonts w:ascii="Arial" w:eastAsia="Arial Unicode MS" w:hAnsi="Arial" w:cs="Arial Unicode MS"/>
      <w:sz w:val="22"/>
      <w:szCs w:val="24"/>
    </w:rPr>
  </w:style>
  <w:style w:type="paragraph" w:customStyle="1" w:styleId="tabletext40">
    <w:name w:val="tabletext4/0"/>
    <w:basedOn w:val="isonormal"/>
    <w:rsid w:val="006F5FBF"/>
    <w:pPr>
      <w:spacing w:line="240" w:lineRule="auto"/>
    </w:pPr>
  </w:style>
  <w:style w:type="paragraph" w:customStyle="1" w:styleId="tabletext44">
    <w:name w:val="tabletext4/4"/>
    <w:basedOn w:val="isonormal"/>
    <w:rsid w:val="006F5FBF"/>
    <w:pPr>
      <w:spacing w:after="80" w:line="240" w:lineRule="auto"/>
    </w:pPr>
  </w:style>
  <w:style w:type="character" w:customStyle="1" w:styleId="circulartext1Char">
    <w:name w:val="circulartext1 Char"/>
    <w:link w:val="circulartext1"/>
    <w:locked/>
    <w:rsid w:val="0079322D"/>
    <w:rPr>
      <w:rFonts w:ascii="Arial" w:hAnsi="Arial"/>
      <w:sz w:val="22"/>
    </w:rPr>
  </w:style>
  <w:style w:type="character" w:styleId="UnresolvedMention">
    <w:name w:val="Unresolved Mention"/>
    <w:uiPriority w:val="99"/>
    <w:semiHidden/>
    <w:unhideWhenUsed/>
    <w:rsid w:val="00356AA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3.iso.com/textsys/textdoc.dll?prodid=94&amp;type=1&amp;name=LI-GL-2021-116" TargetMode="External"/><Relationship Id="rId18" Type="http://schemas.openxmlformats.org/officeDocument/2006/relationships/hyperlink" Target="mailto:prodops@verisk.com"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verisk.com/ils" TargetMode="External"/><Relationship Id="rId7" Type="http://schemas.openxmlformats.org/officeDocument/2006/relationships/settings" Target="settings.xml"/><Relationship Id="rId12" Type="http://schemas.openxmlformats.org/officeDocument/2006/relationships/hyperlink" Target="http://www3.iso.com/textsys/textdoc.dll?prodid=94&amp;type=1&amp;name=LI-CL-2021-004" TargetMode="External"/><Relationship Id="rId17" Type="http://schemas.openxmlformats.org/officeDocument/2006/relationships/hyperlink" Target="mailto:casualtyactuarial@verisk.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YZhou@verisk.com" TargetMode="External"/><Relationship Id="rId20" Type="http://schemas.openxmlformats.org/officeDocument/2006/relationships/hyperlink" Target="http://www.verisk.com/is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3.iso.com/textsys/textdoc.dll?prodid=94&amp;type=1&amp;name=LI-GL-2021-11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3.iso.com/textsys/textdoc.dll?prodid=94&amp;type=2&amp;name=LI-GL-2021-326"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info@verisk.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3.iso.com/textsys/textdoc.dll?prodid=94&amp;type=1&amp;name=LI-CL-2021-004"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verisk.com/is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Circular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ActionTopic xmlns="a86cc342-0045-41e2-80e9-abdb777d2eca">9</ActionTopic>
    <Date_x0020_Modified xmlns="a86cc342-0045-41e2-80e9-abdb777d2eca">2021-10-07T13:57:29+00:00</Date_x0020_Modified>
    <Jurs xmlns="a86cc342-0045-41e2-80e9-abdb777d2eca">
      <Value>25</Value>
    </Jurs>
    <KeyMessageDoc xmlns="a86cc342-0045-41e2-80e9-abdb777d2eca">The revised increased limit factors represent a combined change of +2.4% from the increased limit factors currently in effect.</KeyMessageDoc>
    <CircularComments xmlns="a86cc342-0045-41e2-80e9-abdb777d2eca" xsi:nil="true"/>
    <PDFSignOffNotification xmlns="a86cc342-0045-41e2-80e9-abdb777d2eca">false</PDFSignOffNotification>
    <Sequence xmlns="a86cc342-0045-41e2-80e9-abdb777d2eca">0</Sequence>
    <CircularTitle xmlns="a86cc342-0045-41e2-80e9-abdb777d2eca">MINNESOTA GENERAL LIABILITY INCREASED LIMIT FACTORS TO BE IMPLEMENTED</CircularTitle>
    <CircularType xmlns="a86cc342-0045-41e2-80e9-abdb777d2eca">9</CircularType>
    <AuthorId xmlns="a86cc342-0045-41e2-80e9-abdb777d2eca">I56647</AuthorId>
    <IsStatusChanging xmlns="a86cc342-0045-41e2-80e9-abdb777d2eca">Y</IsStatusChanging>
    <StatisticalService xmlns="a86cc342-0045-41e2-80e9-abdb777d2eca"/>
    <CircularDocDescription xmlns="a86cc342-0045-41e2-80e9-abdb777d2eca">Circular Letter</CircularDocDescription>
    <DocumentSetDescription xmlns="http://schemas.microsoft.com/sharepoint/v3" xsi:nil="true"/>
    <KeyMessage xmlns="a86cc342-0045-41e2-80e9-abdb777d2eca">The revised increased limit factors represent a combined change of +2.4% from the increased limit factors currently in effect.</KeyMessage>
    <SPPageSequence xmlns="a86cc342-0045-41e2-80e9-abdb777d2eca">0</SPPageSequence>
    <SPSequence xmlns="a86cc342-0045-41e2-80e9-abdb777d2eca">0</SPSequence>
    <AuthorName xmlns="a86cc342-0045-41e2-80e9-abdb777d2eca">Dattolo, Evan</AuthorName>
    <CircularStatus xmlns="a86cc342-0045-41e2-80e9-abdb777d2eca">QA Review</CircularStatus>
    <DocumentName xmlns="a86cc342-0045-41e2-80e9-abdb777d2eca">LI-GL-2021-326 - 001 - Cover Letter.docx</DocumentName>
    <Filings xmlns="a86cc342-0045-41e2-80e9-abdb777d2eca" xsi:nil="true"/>
    <IncludeWithPDF xmlns="a86cc342-0045-41e2-80e9-abdb777d2eca">true</IncludeWithPDF>
    <NumberOfPages xmlns="a86cc342-0045-41e2-80e9-abdb777d2eca" xsi:nil="true"/>
    <ServiceModule xmlns="a86cc342-0045-41e2-80e9-abdb777d2eca">
      <Value>9</Value>
    </ServiceModule>
    <AdditionalCircularNumbers xmlns="a86cc342-0045-41e2-80e9-abdb777d2eca" xsi:nil="true"/>
    <AttachmentType xmlns="a86cc342-0045-41e2-80e9-abdb777d2eca">Cover Letter</AttachmentType>
    <LOB xmlns="a86cc342-0045-41e2-80e9-abdb777d2eca">19</LOB>
    <CircularTitleDoc xmlns="a86cc342-0045-41e2-80e9-abdb777d2eca">MINNESOTA GENERAL LIABILITY INCREASED LIMIT FACTORS TO BE IMPLEMENTED</CircularTitleDoc>
    <ServiceModuleString xmlns="a86cc342-0045-41e2-80e9-abdb777d2eca">Rules;</ServiceModuleString>
    <ApplicableLOBs xmlns="a86cc342-0045-41e2-80e9-abdb777d2eca"/>
    <CircularNote xmlns="a86cc342-0045-41e2-80e9-abdb777d2eca" xsi:nil="true"/>
    <CircularNumber xmlns="a86cc342-0045-41e2-80e9-abdb777d2eca">LI-GL-2021-326</CircularNumber>
    <CorrectionCirculars xmlns="a86cc342-0045-41e2-80e9-abdb777d2eca" xsi:nil="true"/>
    <CircularUpdate xmlns="a86cc342-0045-41e2-80e9-abdb777d2eca" xsi:nil="true"/>
    <CircularDate xmlns="a86cc342-0045-41e2-80e9-abdb777d2eca">2021-10-12T04:00:00+00:00</CircularDate>
    <PSDPDFSignoff xmlns="a86cc342-0045-41e2-80e9-abdb777d2eca" xsi:nil="true"/>
    <AuthorPDFSignoff xmlns="a86cc342-0045-41e2-80e9-abdb777d2eca" xsi:nil="true"/>
    <CircId xmlns="a86cc342-0045-41e2-80e9-abdb777d2eca">33804</CircId>
    <Master xmlns="a86cc342-0045-41e2-80e9-abdb777d2eca" xsi:nil="true"/>
  </documentManagement>
</p:properties>
</file>

<file path=customXml/itemProps1.xml><?xml version="1.0" encoding="utf-8"?>
<ds:datastoreItem xmlns:ds="http://schemas.openxmlformats.org/officeDocument/2006/customXml" ds:itemID="{FC1F538A-B0D4-4186-8C37-3BE24A8FB234}"/>
</file>

<file path=customXml/itemProps2.xml><?xml version="1.0" encoding="utf-8"?>
<ds:datastoreItem xmlns:ds="http://schemas.openxmlformats.org/officeDocument/2006/customXml" ds:itemID="{D6EF8E45-3F95-4F3B-A206-1FCA0CE59A96}"/>
</file>

<file path=customXml/itemProps3.xml><?xml version="1.0" encoding="utf-8"?>
<ds:datastoreItem xmlns:ds="http://schemas.openxmlformats.org/officeDocument/2006/customXml" ds:itemID="{23946CC3-0142-40F7-A269-0CF4741B390E}"/>
</file>

<file path=customXml/itemProps4.xml><?xml version="1.0" encoding="utf-8"?>
<ds:datastoreItem xmlns:ds="http://schemas.openxmlformats.org/officeDocument/2006/customXml" ds:itemID="{722DF16B-962E-4F43-AEA6-2BDD56AE6878}"/>
</file>

<file path=docProps/app.xml><?xml version="1.0" encoding="utf-8"?>
<Properties xmlns="http://schemas.openxmlformats.org/officeDocument/2006/extended-properties" xmlns:vt="http://schemas.openxmlformats.org/officeDocument/2006/docPropsVTypes">
  <Template>CircularAddinAuto.dotm</Template>
  <TotalTime>0</TotalTime>
  <Pages>4</Pages>
  <Words>1283</Words>
  <Characters>7499</Characters>
  <Application>Microsoft Office Word</Application>
  <DocSecurity>0</DocSecurity>
  <Lines>136</Lines>
  <Paragraphs>67</Paragraphs>
  <ScaleCrop>false</ScaleCrop>
  <HeadingPairs>
    <vt:vector size="2" baseType="variant">
      <vt:variant>
        <vt:lpstr>Title</vt:lpstr>
      </vt:variant>
      <vt:variant>
        <vt:i4>1</vt:i4>
      </vt:variant>
    </vt:vector>
  </HeadingPairs>
  <TitlesOfParts>
    <vt:vector size="1" baseType="lpstr">
      <vt:lpstr>Cover Letter.doc</vt:lpstr>
    </vt:vector>
  </TitlesOfParts>
  <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Letter.doc</dc:title>
  <cp:lastModifiedBy/>
  <cp:revision>1</cp:revision>
  <dcterms:created xsi:type="dcterms:W3CDTF">2018-07-23T13:44:00Z</dcterms:created>
  <dcterms:modified xsi:type="dcterms:W3CDTF">2021-10-07T13:57:00Z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tionTopic">
    <vt:lpwstr>9</vt:lpwstr>
  </property>
  <property fmtid="{D5CDD505-2E9C-101B-9397-08002B2CF9AE}" pid="3" name="AdditionalCircularNumbers">
    <vt:lpwstr/>
  </property>
  <property fmtid="{D5CDD505-2E9C-101B-9397-08002B2CF9AE}" pid="4" name="ApplicableLOBs">
    <vt:lpwstr/>
  </property>
  <property fmtid="{D5CDD505-2E9C-101B-9397-08002B2CF9AE}" pid="5" name="AttachmentType">
    <vt:lpwstr>Cover Letter</vt:lpwstr>
  </property>
  <property fmtid="{D5CDD505-2E9C-101B-9397-08002B2CF9AE}" pid="6" name="AuthorId">
    <vt:lpwstr>I56647</vt:lpwstr>
  </property>
  <property fmtid="{D5CDD505-2E9C-101B-9397-08002B2CF9AE}" pid="7" name="AuthorName">
    <vt:lpwstr>Dattolo, Evan</vt:lpwstr>
  </property>
  <property fmtid="{D5CDD505-2E9C-101B-9397-08002B2CF9AE}" pid="8" name="CircularComments">
    <vt:lpwstr/>
  </property>
  <property fmtid="{D5CDD505-2E9C-101B-9397-08002B2CF9AE}" pid="9" name="CircularDocDescription">
    <vt:lpwstr>Circular Letter</vt:lpwstr>
  </property>
  <property fmtid="{D5CDD505-2E9C-101B-9397-08002B2CF9AE}" pid="10" name="CircularNote">
    <vt:lpwstr/>
  </property>
  <property fmtid="{D5CDD505-2E9C-101B-9397-08002B2CF9AE}" pid="11" name="CircularNumber">
    <vt:lpwstr>LI-GL-2021-000</vt:lpwstr>
  </property>
  <property fmtid="{D5CDD505-2E9C-101B-9397-08002B2CF9AE}" pid="12" name="CircularStatus">
    <vt:lpwstr>QA Approved</vt:lpwstr>
  </property>
  <property fmtid="{D5CDD505-2E9C-101B-9397-08002B2CF9AE}" pid="13" name="CircularTitle">
    <vt:lpwstr>[STATE] GENERAL LIABILITY INCREASED LIMIT FACTORS TO BE IMPLEMENTED</vt:lpwstr>
  </property>
  <property fmtid="{D5CDD505-2E9C-101B-9397-08002B2CF9AE}" pid="14" name="CircularTitleDoc">
    <vt:lpwstr>[STATE] GENERAL LIABILITY INCREASED LIMIT FACTORS TO BE IMPLEMENTED</vt:lpwstr>
  </property>
  <property fmtid="{D5CDD505-2E9C-101B-9397-08002B2CF9AE}" pid="15" name="CircularType">
    <vt:lpwstr>9</vt:lpwstr>
  </property>
  <property fmtid="{D5CDD505-2E9C-101B-9397-08002B2CF9AE}" pid="16" name="ContentTypeId">
    <vt:lpwstr>0x0101002A7B4D783DF0499AA9CFFB0BDFDF2D2C00B742AC3165F72545976B399ED8B6337E</vt:lpwstr>
  </property>
  <property fmtid="{D5CDD505-2E9C-101B-9397-08002B2CF9AE}" pid="17" name="Date Modified">
    <vt:lpwstr>2021-07-20T11:18:47Z</vt:lpwstr>
  </property>
  <property fmtid="{D5CDD505-2E9C-101B-9397-08002B2CF9AE}" pid="18" name="display_urn:schemas-microsoft-com:office:office#Author">
    <vt:lpwstr>isontdom1\i56647</vt:lpwstr>
  </property>
  <property fmtid="{D5CDD505-2E9C-101B-9397-08002B2CF9AE}" pid="19" name="display_urn:schemas-microsoft-com:office:office#Editor">
    <vt:lpwstr>isontdom1\i53292</vt:lpwstr>
  </property>
  <property fmtid="{D5CDD505-2E9C-101B-9397-08002B2CF9AE}" pid="20" name="DocumentName">
    <vt:lpwstr>Cover Letter.doc</vt:lpwstr>
  </property>
  <property fmtid="{D5CDD505-2E9C-101B-9397-08002B2CF9AE}" pid="21" name="DocumentSetDescription">
    <vt:lpwstr/>
  </property>
  <property fmtid="{D5CDD505-2E9C-101B-9397-08002B2CF9AE}" pid="22" name="FilingIdOrProject">
    <vt:lpwstr>GL-2021-IALL1 / GL-2022-IALL1</vt:lpwstr>
  </property>
  <property fmtid="{D5CDD505-2E9C-101B-9397-08002B2CF9AE}" pid="23" name="Filings">
    <vt:lpwstr/>
  </property>
  <property fmtid="{D5CDD505-2E9C-101B-9397-08002B2CF9AE}" pid="24" name="IncludeWithPDF">
    <vt:lpwstr>1</vt:lpwstr>
  </property>
  <property fmtid="{D5CDD505-2E9C-101B-9397-08002B2CF9AE}" pid="25" name="IsStatusChanging">
    <vt:lpwstr>N</vt:lpwstr>
  </property>
  <property fmtid="{D5CDD505-2E9C-101B-9397-08002B2CF9AE}" pid="26" name="Jurs">
    <vt:lpwstr/>
  </property>
  <property fmtid="{D5CDD505-2E9C-101B-9397-08002B2CF9AE}" pid="27" name="KeyMessage">
    <vt:lpwstr>The revised increased limit factors represent a combined change of [+/-#.#%] from the increased limit factors currently in effect.</vt:lpwstr>
  </property>
  <property fmtid="{D5CDD505-2E9C-101B-9397-08002B2CF9AE}" pid="28" name="KeyMessageDoc">
    <vt:lpwstr>The revised increased limit factors represent a combined change of [+/-#.#%] from the increased limit factors currently in effect.</vt:lpwstr>
  </property>
  <property fmtid="{D5CDD505-2E9C-101B-9397-08002B2CF9AE}" pid="29" name="LOB">
    <vt:lpwstr>19</vt:lpwstr>
  </property>
  <property fmtid="{D5CDD505-2E9C-101B-9397-08002B2CF9AE}" pid="30" name="MasterDescription">
    <vt:lpwstr>General Liability Increased Limits Starting Group 3 of 2021 through Group 2 of 2022 - TBI</vt:lpwstr>
  </property>
  <property fmtid="{D5CDD505-2E9C-101B-9397-08002B2CF9AE}" pid="31" name="MasterId">
    <vt:lpwstr>789</vt:lpwstr>
  </property>
  <property fmtid="{D5CDD505-2E9C-101B-9397-08002B2CF9AE}" pid="32" name="MasterType">
    <vt:lpwstr>Single State</vt:lpwstr>
  </property>
  <property fmtid="{D5CDD505-2E9C-101B-9397-08002B2CF9AE}" pid="33" name="NumberOfPages">
    <vt:lpwstr/>
  </property>
  <property fmtid="{D5CDD505-2E9C-101B-9397-08002B2CF9AE}" pid="34" name="PDFSignOffNotification">
    <vt:lpwstr>0</vt:lpwstr>
  </property>
  <property fmtid="{D5CDD505-2E9C-101B-9397-08002B2CF9AE}" pid="35" name="PSDId">
    <vt:lpwstr>i53292</vt:lpwstr>
  </property>
  <property fmtid="{D5CDD505-2E9C-101B-9397-08002B2CF9AE}" pid="36" name="PSDName">
    <vt:lpwstr>Reinish, Elizabeth B</vt:lpwstr>
  </property>
  <property fmtid="{D5CDD505-2E9C-101B-9397-08002B2CF9AE}" pid="37" name="Sequence">
    <vt:lpwstr>0</vt:lpwstr>
  </property>
  <property fmtid="{D5CDD505-2E9C-101B-9397-08002B2CF9AE}" pid="38" name="ServiceModule">
    <vt:lpwstr>9;#Rules</vt:lpwstr>
  </property>
  <property fmtid="{D5CDD505-2E9C-101B-9397-08002B2CF9AE}" pid="39" name="ServiceModuleString">
    <vt:lpwstr>Rules;</vt:lpwstr>
  </property>
  <property fmtid="{D5CDD505-2E9C-101B-9397-08002B2CF9AE}" pid="40" name="SPPageSequence">
    <vt:lpwstr>0</vt:lpwstr>
  </property>
  <property fmtid="{D5CDD505-2E9C-101B-9397-08002B2CF9AE}" pid="41" name="SPSequence">
    <vt:lpwstr>0</vt:lpwstr>
  </property>
  <property fmtid="{D5CDD505-2E9C-101B-9397-08002B2CF9AE}" pid="42" name="StatisticalService">
    <vt:lpwstr/>
  </property>
  <property fmtid="{D5CDD505-2E9C-101B-9397-08002B2CF9AE}" pid="43" name="_AdHocReviewCycleID">
    <vt:i4>-2008391163</vt:i4>
  </property>
  <property fmtid="{D5CDD505-2E9C-101B-9397-08002B2CF9AE}" pid="44" name="_docset_NoMedatataSyncRequired">
    <vt:lpwstr>False</vt:lpwstr>
  </property>
  <property fmtid="{D5CDD505-2E9C-101B-9397-08002B2CF9AE}" pid="45" name="_NewReviewCycle">
    <vt:lpwstr/>
  </property>
  <property fmtid="{D5CDD505-2E9C-101B-9397-08002B2CF9AE}" pid="46" name="_PreviousAdHocReviewCycleID">
    <vt:i4>33228335</vt:i4>
  </property>
  <property fmtid="{D5CDD505-2E9C-101B-9397-08002B2CF9AE}" pid="47" name="_ReviewingToolsShownOnce">
    <vt:lpwstr/>
  </property>
</Properties>
</file>