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47F8DF" w14:textId="78540C48" w:rsidR="004868B6" w:rsidRPr="00F26693" w:rsidRDefault="00B34B9C" w:rsidP="00B21B95">
      <w:pPr>
        <w:pStyle w:val="title18"/>
      </w:pPr>
      <w:r w:rsidRPr="00F26693">
        <w:t>SOUTH CAROLINA CHANGES – CANCELLATION</w:t>
      </w:r>
      <w:r w:rsidRPr="00F26693">
        <w:br/>
        <w:t>AND NONRENEWAL</w:t>
      </w:r>
    </w:p>
    <w:p w14:paraId="3947F8E0" w14:textId="77777777" w:rsidR="004868B6" w:rsidRDefault="004868B6" w:rsidP="00B21B95">
      <w:pPr>
        <w:pStyle w:val="isonormal"/>
        <w:sectPr w:rsidR="004868B6" w:rsidSect="00B76A6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2240" w:h="15840"/>
          <w:pgMar w:top="1080" w:right="1080" w:bottom="1380" w:left="1080" w:header="1080" w:footer="240" w:gutter="0"/>
          <w:cols w:space="720"/>
          <w:noEndnote/>
          <w:titlePg/>
          <w:docGrid w:linePitch="272"/>
        </w:sectPr>
      </w:pPr>
    </w:p>
    <w:p w14:paraId="3947F8E1" w14:textId="77777777" w:rsidR="004868B6" w:rsidRDefault="004868B6" w:rsidP="00B21B95">
      <w:pPr>
        <w:pStyle w:val="blocktext1"/>
      </w:pPr>
    </w:p>
    <w:p w14:paraId="3947F8E2" w14:textId="77777777" w:rsidR="004868B6" w:rsidRDefault="00F26693" w:rsidP="00B21B95">
      <w:pPr>
        <w:pStyle w:val="blocktext1"/>
      </w:pPr>
      <w:r>
        <w:t xml:space="preserve">This endorsement modifies insurance provided under the following: </w:t>
      </w:r>
    </w:p>
    <w:p w14:paraId="3947F8E3" w14:textId="77777777" w:rsidR="004868B6" w:rsidRDefault="00F26693" w:rsidP="00B21B95">
      <w:pPr>
        <w:pStyle w:val="blockhd2"/>
        <w:rPr>
          <w:b w:val="0"/>
        </w:rPr>
      </w:pPr>
      <w:r>
        <w:rPr>
          <w:b w:val="0"/>
        </w:rPr>
        <w:br/>
      </w:r>
      <w:r w:rsidR="00B34B9C">
        <w:rPr>
          <w:b w:val="0"/>
        </w:rPr>
        <w:t xml:space="preserve">OWNERS AND CONTRACTORS PROTECTIVE LIABILITY COVERAGE PART </w:t>
      </w:r>
    </w:p>
    <w:p w14:paraId="3947F8E4" w14:textId="77777777" w:rsidR="004868B6" w:rsidRDefault="004868B6" w:rsidP="00B21B95">
      <w:pPr>
        <w:pStyle w:val="blocktext1"/>
      </w:pPr>
    </w:p>
    <w:p w14:paraId="3947F8E5" w14:textId="77777777" w:rsidR="004868B6" w:rsidRDefault="004868B6" w:rsidP="00B21B95">
      <w:pPr>
        <w:pStyle w:val="blocktext1"/>
        <w:sectPr w:rsidR="004868B6" w:rsidSect="00B76A66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type w:val="continuous"/>
          <w:pgSz w:w="12240" w:h="15840"/>
          <w:pgMar w:top="1080" w:right="1080" w:bottom="1380" w:left="1080" w:header="1080" w:footer="240" w:gutter="0"/>
          <w:cols w:space="720"/>
          <w:vAlign w:val="center"/>
          <w:noEndnote/>
          <w:titlePg/>
          <w:docGrid w:linePitch="272"/>
        </w:sectPr>
      </w:pPr>
    </w:p>
    <w:p w14:paraId="3947F8E6" w14:textId="77777777" w:rsidR="004868B6" w:rsidRDefault="00F26693" w:rsidP="00B21B95">
      <w:pPr>
        <w:pStyle w:val="outlinetxt1"/>
        <w:rPr>
          <w:b w:val="0"/>
        </w:rPr>
      </w:pPr>
      <w:r>
        <w:tab/>
        <w:t>1.</w:t>
      </w:r>
      <w:r>
        <w:tab/>
      </w:r>
      <w:r>
        <w:rPr>
          <w:b w:val="0"/>
        </w:rPr>
        <w:t xml:space="preserve">Paragraphs </w:t>
      </w:r>
      <w:r w:rsidRPr="00AF2294">
        <w:t>b.</w:t>
      </w:r>
      <w:r>
        <w:rPr>
          <w:b w:val="0"/>
        </w:rPr>
        <w:t xml:space="preserve"> and </w:t>
      </w:r>
      <w:r w:rsidRPr="00AF2294">
        <w:t>c.</w:t>
      </w:r>
      <w:r>
        <w:rPr>
          <w:b w:val="0"/>
        </w:rPr>
        <w:t xml:space="preserve"> of the </w:t>
      </w:r>
      <w:r w:rsidRPr="00AF2294">
        <w:t>Cancellation</w:t>
      </w:r>
      <w:r>
        <w:rPr>
          <w:b w:val="0"/>
        </w:rPr>
        <w:t xml:space="preserve"> Condition are replaced by the following: </w:t>
      </w:r>
    </w:p>
    <w:p w14:paraId="3947F8E7" w14:textId="77777777" w:rsidR="004868B6" w:rsidRDefault="00F26693" w:rsidP="00B21B95">
      <w:pPr>
        <w:pStyle w:val="outlinetxt2"/>
        <w:rPr>
          <w:b w:val="0"/>
        </w:rPr>
      </w:pPr>
      <w:r>
        <w:tab/>
        <w:t>b.</w:t>
      </w:r>
      <w:r>
        <w:tab/>
      </w:r>
      <w:r>
        <w:rPr>
          <w:b w:val="0"/>
        </w:rPr>
        <w:t xml:space="preserve">We may cancel this </w:t>
      </w:r>
      <w:r w:rsidR="00DA0F91">
        <w:rPr>
          <w:b w:val="0"/>
        </w:rPr>
        <w:t>P</w:t>
      </w:r>
      <w:r>
        <w:rPr>
          <w:b w:val="0"/>
        </w:rPr>
        <w:t xml:space="preserve">olicy by mailing or delivering to the first Named Insured, the "contractor" and the agent, if any, written notice of cancellation at least: </w:t>
      </w:r>
    </w:p>
    <w:p w14:paraId="3947F8E8" w14:textId="77777777" w:rsidR="004868B6" w:rsidRDefault="00F26693" w:rsidP="00B21B95">
      <w:pPr>
        <w:pStyle w:val="outlinetxt3"/>
        <w:rPr>
          <w:b w:val="0"/>
        </w:rPr>
      </w:pPr>
      <w:r>
        <w:tab/>
        <w:t>(1)</w:t>
      </w:r>
      <w:r>
        <w:tab/>
      </w:r>
      <w:r>
        <w:rPr>
          <w:b w:val="0"/>
        </w:rPr>
        <w:t>10 days before the effe</w:t>
      </w:r>
      <w:r>
        <w:rPr>
          <w:b w:val="0"/>
        </w:rPr>
        <w:t xml:space="preserve">ctive date of cancellation if we cancel for non-payment of premium; or </w:t>
      </w:r>
    </w:p>
    <w:p w14:paraId="3947F8E9" w14:textId="77777777" w:rsidR="004868B6" w:rsidRDefault="00F26693" w:rsidP="00B21B95">
      <w:pPr>
        <w:pStyle w:val="outlinetxt3"/>
        <w:rPr>
          <w:b w:val="0"/>
        </w:rPr>
      </w:pPr>
      <w:r>
        <w:tab/>
        <w:t>(2)</w:t>
      </w:r>
      <w:r>
        <w:tab/>
      </w:r>
      <w:r>
        <w:rPr>
          <w:b w:val="0"/>
        </w:rPr>
        <w:t xml:space="preserve">30 days before the effective date of cancellation if we cancel for any other reason. </w:t>
      </w:r>
    </w:p>
    <w:p w14:paraId="3947F8EA" w14:textId="77777777" w:rsidR="004868B6" w:rsidRDefault="00F26693" w:rsidP="00B21B95">
      <w:pPr>
        <w:pStyle w:val="outlinetxt2"/>
        <w:rPr>
          <w:b w:val="0"/>
        </w:rPr>
      </w:pPr>
      <w:r>
        <w:tab/>
        <w:t>c.</w:t>
      </w:r>
      <w:r>
        <w:tab/>
      </w:r>
      <w:r>
        <w:rPr>
          <w:b w:val="0"/>
        </w:rPr>
        <w:t>We will mail or deliver our notice to the first Named Insured's, the "contractor's" and t</w:t>
      </w:r>
      <w:r>
        <w:rPr>
          <w:b w:val="0"/>
        </w:rPr>
        <w:t xml:space="preserve">he agent's last known addresses. </w:t>
      </w:r>
    </w:p>
    <w:p w14:paraId="3947F8EB" w14:textId="77777777" w:rsidR="004868B6" w:rsidRDefault="00F26693" w:rsidP="00B21B95">
      <w:pPr>
        <w:pStyle w:val="outlinetxt1"/>
        <w:rPr>
          <w:b w:val="0"/>
        </w:rPr>
      </w:pPr>
      <w:r>
        <w:tab/>
        <w:t>2.</w:t>
      </w:r>
      <w:r>
        <w:tab/>
      </w:r>
      <w:r>
        <w:rPr>
          <w:b w:val="0"/>
        </w:rPr>
        <w:t xml:space="preserve">The following is added to the </w:t>
      </w:r>
      <w:r w:rsidRPr="00AF2294">
        <w:t>Cancellation</w:t>
      </w:r>
      <w:r>
        <w:rPr>
          <w:b w:val="0"/>
        </w:rPr>
        <w:t xml:space="preserve"> Condition: </w:t>
      </w:r>
    </w:p>
    <w:p w14:paraId="3947F8EC" w14:textId="77777777" w:rsidR="004868B6" w:rsidRDefault="00F26693" w:rsidP="00B21B95">
      <w:pPr>
        <w:pStyle w:val="outlinetxt2"/>
        <w:rPr>
          <w:b w:val="0"/>
        </w:rPr>
      </w:pPr>
      <w:r>
        <w:tab/>
        <w:t>g.</w:t>
      </w:r>
      <w:r>
        <w:tab/>
      </w:r>
      <w:r>
        <w:rPr>
          <w:b w:val="0"/>
        </w:rPr>
        <w:t xml:space="preserve">If this </w:t>
      </w:r>
      <w:r w:rsidR="00DA0F91">
        <w:rPr>
          <w:b w:val="0"/>
        </w:rPr>
        <w:t>P</w:t>
      </w:r>
      <w:r>
        <w:rPr>
          <w:b w:val="0"/>
        </w:rPr>
        <w:t xml:space="preserve">olicy has been in effect for </w:t>
      </w:r>
      <w:r w:rsidR="003C17E6">
        <w:rPr>
          <w:b w:val="0"/>
        </w:rPr>
        <w:t xml:space="preserve">120 </w:t>
      </w:r>
      <w:r>
        <w:rPr>
          <w:b w:val="0"/>
        </w:rPr>
        <w:t xml:space="preserve">days or more or is a renewal or continuation of a policy we issued, it may be cancelled by us for one or more of the </w:t>
      </w:r>
      <w:r>
        <w:rPr>
          <w:b w:val="0"/>
        </w:rPr>
        <w:t xml:space="preserve">following reasons only and in accordance with the provisions in </w:t>
      </w:r>
      <w:r w:rsidR="00363B8E">
        <w:rPr>
          <w:b w:val="0"/>
        </w:rPr>
        <w:t>P</w:t>
      </w:r>
      <w:r>
        <w:rPr>
          <w:b w:val="0"/>
        </w:rPr>
        <w:t xml:space="preserve">aragraph </w:t>
      </w:r>
      <w:r w:rsidRPr="009604EE">
        <w:t>b.</w:t>
      </w:r>
      <w:r>
        <w:rPr>
          <w:b w:val="0"/>
        </w:rPr>
        <w:t xml:space="preserve"> above: </w:t>
      </w:r>
    </w:p>
    <w:p w14:paraId="3947F8ED" w14:textId="77777777" w:rsidR="004868B6" w:rsidRDefault="00F26693" w:rsidP="00B21B95">
      <w:pPr>
        <w:pStyle w:val="outlinetxt3"/>
        <w:rPr>
          <w:b w:val="0"/>
        </w:rPr>
      </w:pPr>
      <w:r>
        <w:tab/>
        <w:t>(1)</w:t>
      </w:r>
      <w:r>
        <w:tab/>
      </w:r>
      <w:r>
        <w:rPr>
          <w:b w:val="0"/>
        </w:rPr>
        <w:t xml:space="preserve">Nonpayment of premium. </w:t>
      </w:r>
    </w:p>
    <w:p w14:paraId="3947F8EE" w14:textId="77777777" w:rsidR="004868B6" w:rsidRDefault="00F26693" w:rsidP="00B21B95">
      <w:pPr>
        <w:pStyle w:val="outlinetxt3"/>
        <w:rPr>
          <w:b w:val="0"/>
        </w:rPr>
      </w:pPr>
      <w:r>
        <w:tab/>
        <w:t>(2)</w:t>
      </w:r>
      <w:r>
        <w:tab/>
      </w:r>
      <w:r>
        <w:rPr>
          <w:b w:val="0"/>
        </w:rPr>
        <w:t xml:space="preserve">Material misrepresentation of fact which if known to us, would have caused us not to issue the </w:t>
      </w:r>
      <w:r w:rsidR="00DA0F91">
        <w:rPr>
          <w:b w:val="0"/>
        </w:rPr>
        <w:t>P</w:t>
      </w:r>
      <w:r>
        <w:rPr>
          <w:b w:val="0"/>
        </w:rPr>
        <w:t xml:space="preserve">olicy. </w:t>
      </w:r>
    </w:p>
    <w:p w14:paraId="3947F8EF" w14:textId="77777777" w:rsidR="00EE0F38" w:rsidRDefault="00F26693" w:rsidP="00B21B95">
      <w:pPr>
        <w:pStyle w:val="outlinetxt3"/>
        <w:rPr>
          <w:b w:val="0"/>
        </w:rPr>
      </w:pPr>
      <w:r>
        <w:tab/>
        <w:t>(3)</w:t>
      </w:r>
      <w:r>
        <w:tab/>
      </w:r>
      <w:r>
        <w:rPr>
          <w:b w:val="0"/>
        </w:rPr>
        <w:t>Substantial change in the ri</w:t>
      </w:r>
      <w:r>
        <w:rPr>
          <w:b w:val="0"/>
        </w:rPr>
        <w:t>sk assumed, except to the extent that</w:t>
      </w:r>
      <w:r w:rsidR="00B34B9C">
        <w:rPr>
          <w:b w:val="0"/>
        </w:rPr>
        <w:t>:</w:t>
      </w:r>
    </w:p>
    <w:p w14:paraId="3947F8F0" w14:textId="77777777" w:rsidR="00EE0F38" w:rsidRPr="003420A0" w:rsidRDefault="00F26693" w:rsidP="00B21B95">
      <w:pPr>
        <w:pStyle w:val="outlinetxt4"/>
        <w:rPr>
          <w:b w:val="0"/>
        </w:rPr>
      </w:pPr>
      <w:r>
        <w:rPr>
          <w:b w:val="0"/>
        </w:rPr>
        <w:tab/>
      </w:r>
      <w:r>
        <w:t>(a)</w:t>
      </w:r>
      <w:r>
        <w:tab/>
      </w:r>
      <w:r>
        <w:rPr>
          <w:b w:val="0"/>
        </w:rPr>
        <w:t>W</w:t>
      </w:r>
      <w:r w:rsidR="004868B6" w:rsidRPr="003420A0">
        <w:rPr>
          <w:b w:val="0"/>
        </w:rPr>
        <w:t xml:space="preserve">e </w:t>
      </w:r>
      <w:r w:rsidR="00A24ADE" w:rsidRPr="003420A0">
        <w:rPr>
          <w:b w:val="0"/>
        </w:rPr>
        <w:t xml:space="preserve">had notice of the risk </w:t>
      </w:r>
      <w:bookmarkStart w:id="0" w:name="_Hlk6556870"/>
      <w:r w:rsidRPr="003420A0">
        <w:rPr>
          <w:b w:val="0"/>
        </w:rPr>
        <w:t xml:space="preserve">within the first 120 days of the policy period and this is not a renewal or continuation of a </w:t>
      </w:r>
      <w:r w:rsidR="006959B5">
        <w:rPr>
          <w:b w:val="0"/>
        </w:rPr>
        <w:t>p</w:t>
      </w:r>
      <w:r w:rsidRPr="003420A0">
        <w:rPr>
          <w:b w:val="0"/>
        </w:rPr>
        <w:t>olicy we issued; or</w:t>
      </w:r>
    </w:p>
    <w:bookmarkEnd w:id="0"/>
    <w:p w14:paraId="3947F8F1" w14:textId="77777777" w:rsidR="004868B6" w:rsidRDefault="00F26693" w:rsidP="00B21B95">
      <w:pPr>
        <w:pStyle w:val="outlinetxt4"/>
        <w:rPr>
          <w:b w:val="0"/>
        </w:rPr>
      </w:pPr>
      <w:r>
        <w:rPr>
          <w:b w:val="0"/>
        </w:rPr>
        <w:tab/>
      </w:r>
      <w:r w:rsidRPr="003420A0">
        <w:t>(b)</w:t>
      </w:r>
      <w:r>
        <w:rPr>
          <w:b w:val="0"/>
        </w:rPr>
        <w:tab/>
        <w:t xml:space="preserve">We </w:t>
      </w:r>
      <w:r w:rsidR="00B34B9C">
        <w:rPr>
          <w:b w:val="0"/>
        </w:rPr>
        <w:t xml:space="preserve">should reasonably have foreseen the change or contemplated the risk in writing the </w:t>
      </w:r>
      <w:r w:rsidR="00DA0F91">
        <w:rPr>
          <w:b w:val="0"/>
        </w:rPr>
        <w:t>P</w:t>
      </w:r>
      <w:r w:rsidR="00B34B9C">
        <w:rPr>
          <w:b w:val="0"/>
        </w:rPr>
        <w:t xml:space="preserve">olicy. </w:t>
      </w:r>
    </w:p>
    <w:p w14:paraId="3947F8F2" w14:textId="77777777" w:rsidR="004868B6" w:rsidRDefault="00F26693" w:rsidP="00B21B95">
      <w:pPr>
        <w:pStyle w:val="outlinetxt3"/>
        <w:rPr>
          <w:b w:val="0"/>
        </w:rPr>
      </w:pPr>
      <w:r>
        <w:tab/>
        <w:t>(4)</w:t>
      </w:r>
      <w:r>
        <w:tab/>
      </w:r>
      <w:r>
        <w:rPr>
          <w:b w:val="0"/>
        </w:rPr>
        <w:t xml:space="preserve">Substantial breaches of contractual duties, conditions or warranties. </w:t>
      </w:r>
    </w:p>
    <w:p w14:paraId="3947F8F3" w14:textId="77777777" w:rsidR="004868B6" w:rsidRDefault="00F26693" w:rsidP="00B21B95">
      <w:pPr>
        <w:pStyle w:val="outlinetxt3"/>
        <w:rPr>
          <w:b w:val="0"/>
        </w:rPr>
      </w:pPr>
      <w:r>
        <w:br w:type="column"/>
      </w:r>
      <w:r w:rsidR="00B34B9C">
        <w:tab/>
        <w:t>(5)</w:t>
      </w:r>
      <w:r w:rsidR="00B34B9C">
        <w:tab/>
      </w:r>
      <w:r w:rsidR="00B34B9C">
        <w:rPr>
          <w:b w:val="0"/>
        </w:rPr>
        <w:t xml:space="preserve">Loss of our reinsurance covering all or a significant portion of the particular policy insured, or where continuation of the </w:t>
      </w:r>
      <w:r w:rsidR="00DA0F91">
        <w:rPr>
          <w:b w:val="0"/>
        </w:rPr>
        <w:t>P</w:t>
      </w:r>
      <w:r w:rsidR="00B34B9C">
        <w:rPr>
          <w:b w:val="0"/>
        </w:rPr>
        <w:t xml:space="preserve">olicy would imperil our solvency or place us in violation of the insurance laws of South Carolina. </w:t>
      </w:r>
    </w:p>
    <w:p w14:paraId="3947F8F4" w14:textId="77777777" w:rsidR="004868B6" w:rsidRDefault="00F26693" w:rsidP="00B21B95">
      <w:pPr>
        <w:pStyle w:val="blocktext4"/>
      </w:pPr>
      <w:r>
        <w:t xml:space="preserve">Prior to cancellation for reasons permitted in this item </w:t>
      </w:r>
      <w:r w:rsidRPr="00AF2294">
        <w:rPr>
          <w:b/>
        </w:rPr>
        <w:t>(5),</w:t>
      </w:r>
      <w:r>
        <w:t xml:space="preserve"> we will notify the Commissioner, in writing, at le</w:t>
      </w:r>
      <w:r>
        <w:t xml:space="preserve">ast </w:t>
      </w:r>
      <w:r w:rsidR="003C17E6">
        <w:t xml:space="preserve">60 </w:t>
      </w:r>
      <w:r>
        <w:t xml:space="preserve">days prior to such cancellation and the Commissioner will, within </w:t>
      </w:r>
      <w:r w:rsidR="003C17E6">
        <w:t xml:space="preserve">30 </w:t>
      </w:r>
      <w:r>
        <w:t xml:space="preserve">days of such notification, approve or disapprove such action. </w:t>
      </w:r>
    </w:p>
    <w:p w14:paraId="3947F8F5" w14:textId="77777777" w:rsidR="004868B6" w:rsidRDefault="00F26693" w:rsidP="00B21B95">
      <w:pPr>
        <w:pStyle w:val="blocktext3"/>
      </w:pPr>
      <w:r>
        <w:t xml:space="preserve">Any notice of cancellation will state the precise reason for cancellation. </w:t>
      </w:r>
    </w:p>
    <w:p w14:paraId="3947F8F6" w14:textId="77777777" w:rsidR="004868B6" w:rsidRDefault="00F26693" w:rsidP="00B21B95">
      <w:pPr>
        <w:pStyle w:val="outlinetxt1"/>
        <w:rPr>
          <w:b w:val="0"/>
        </w:rPr>
      </w:pPr>
      <w:r>
        <w:tab/>
        <w:t>3.</w:t>
      </w:r>
      <w:r>
        <w:tab/>
      </w:r>
      <w:r w:rsidRPr="00974558">
        <w:rPr>
          <w:b w:val="0"/>
        </w:rPr>
        <w:t xml:space="preserve">Any </w:t>
      </w:r>
      <w:r w:rsidRPr="00AF2294">
        <w:t>When We Do Not Renew</w:t>
      </w:r>
      <w:r>
        <w:rPr>
          <w:b w:val="0"/>
        </w:rPr>
        <w:t xml:space="preserve"> Condition is deleted and replaced by the following: </w:t>
      </w:r>
    </w:p>
    <w:p w14:paraId="3947F8F7" w14:textId="77777777" w:rsidR="004868B6" w:rsidRPr="001644A2" w:rsidRDefault="00F26693" w:rsidP="00B21B95">
      <w:pPr>
        <w:pStyle w:val="blockhd2"/>
      </w:pPr>
      <w:r w:rsidRPr="001644A2">
        <w:t>NONRENEWAL</w:t>
      </w:r>
      <w:r w:rsidR="00B34B9C" w:rsidRPr="001644A2">
        <w:t xml:space="preserve"> </w:t>
      </w:r>
    </w:p>
    <w:p w14:paraId="3947F8F8" w14:textId="77777777" w:rsidR="001644A2" w:rsidRDefault="00F26693" w:rsidP="00B21B95">
      <w:pPr>
        <w:pStyle w:val="outlinetxt2"/>
        <w:rPr>
          <w:b w:val="0"/>
        </w:rPr>
      </w:pPr>
      <w:r>
        <w:tab/>
        <w:t>a.</w:t>
      </w:r>
      <w:r>
        <w:tab/>
      </w:r>
      <w:r>
        <w:rPr>
          <w:b w:val="0"/>
        </w:rPr>
        <w:t>We will not refuse to renew a policy issued for a term of more than one year, until expiration of its full term, if anniversary renewal has been guaranteed by additional premium consider</w:t>
      </w:r>
      <w:r>
        <w:rPr>
          <w:b w:val="0"/>
        </w:rPr>
        <w:t>ation.</w:t>
      </w:r>
    </w:p>
    <w:p w14:paraId="3947F8F9" w14:textId="77777777" w:rsidR="001644A2" w:rsidRDefault="00F26693" w:rsidP="00B21B95">
      <w:pPr>
        <w:pStyle w:val="outlinetxt2"/>
      </w:pPr>
      <w:r>
        <w:tab/>
        <w:t>b.</w:t>
      </w:r>
      <w:r>
        <w:tab/>
      </w:r>
      <w:r w:rsidRPr="00E64BD2">
        <w:rPr>
          <w:b w:val="0"/>
        </w:rPr>
        <w:t>If we decide not to renew this policy, we will:</w:t>
      </w:r>
    </w:p>
    <w:p w14:paraId="3947F8FA" w14:textId="77777777" w:rsidR="001644A2" w:rsidRPr="00DE426E" w:rsidRDefault="00F26693" w:rsidP="00B21B95">
      <w:pPr>
        <w:pStyle w:val="outlinetxt3"/>
      </w:pPr>
      <w:r>
        <w:tab/>
        <w:t>(1)</w:t>
      </w:r>
      <w:r>
        <w:tab/>
      </w:r>
      <w:r w:rsidRPr="00E64BD2">
        <w:rPr>
          <w:b w:val="0"/>
        </w:rPr>
        <w:t>Mail or deliver written notice of nonrenewal to the first Named Insured</w:t>
      </w:r>
      <w:r w:rsidR="00C55E17">
        <w:rPr>
          <w:b w:val="0"/>
        </w:rPr>
        <w:t>, the "contractor"</w:t>
      </w:r>
      <w:r w:rsidRPr="00E64BD2">
        <w:rPr>
          <w:b w:val="0"/>
        </w:rPr>
        <w:t xml:space="preserve"> and agent, if any, before:</w:t>
      </w:r>
    </w:p>
    <w:p w14:paraId="3947F8FB" w14:textId="77777777" w:rsidR="001644A2" w:rsidRDefault="00F26693" w:rsidP="00B21B95">
      <w:pPr>
        <w:pStyle w:val="outlinetxt4"/>
      </w:pPr>
      <w:r>
        <w:tab/>
        <w:t>(a)</w:t>
      </w:r>
      <w:r w:rsidRPr="00DE426E">
        <w:tab/>
      </w:r>
      <w:r w:rsidRPr="00E64BD2">
        <w:rPr>
          <w:b w:val="0"/>
        </w:rPr>
        <w:t xml:space="preserve">The expiration date of this </w:t>
      </w:r>
      <w:r w:rsidR="00DA0F91">
        <w:rPr>
          <w:b w:val="0"/>
        </w:rPr>
        <w:t>P</w:t>
      </w:r>
      <w:r w:rsidRPr="00E64BD2">
        <w:rPr>
          <w:b w:val="0"/>
        </w:rPr>
        <w:t xml:space="preserve">olicy, if the </w:t>
      </w:r>
      <w:r w:rsidR="00DA0F91">
        <w:rPr>
          <w:b w:val="0"/>
        </w:rPr>
        <w:t>P</w:t>
      </w:r>
      <w:r w:rsidRPr="00E64BD2">
        <w:rPr>
          <w:b w:val="0"/>
        </w:rPr>
        <w:t>olicy is written for a ter</w:t>
      </w:r>
      <w:r w:rsidRPr="00E64BD2">
        <w:rPr>
          <w:b w:val="0"/>
        </w:rPr>
        <w:t>m of one year or less; or</w:t>
      </w:r>
      <w:r>
        <w:t xml:space="preserve"> </w:t>
      </w:r>
    </w:p>
    <w:p w14:paraId="3947F8FC" w14:textId="77777777" w:rsidR="001644A2" w:rsidRDefault="00F26693" w:rsidP="00B21B95">
      <w:pPr>
        <w:pStyle w:val="outlinetxt4"/>
      </w:pPr>
      <w:r>
        <w:tab/>
        <w:t>(b)</w:t>
      </w:r>
      <w:r>
        <w:tab/>
      </w:r>
      <w:r w:rsidRPr="00E64BD2">
        <w:rPr>
          <w:b w:val="0"/>
        </w:rPr>
        <w:t xml:space="preserve">An anniversary date of this </w:t>
      </w:r>
      <w:r w:rsidR="00DA0F91">
        <w:rPr>
          <w:b w:val="0"/>
        </w:rPr>
        <w:t>P</w:t>
      </w:r>
      <w:r w:rsidRPr="00E64BD2">
        <w:rPr>
          <w:b w:val="0"/>
        </w:rPr>
        <w:t xml:space="preserve">olicy, if the </w:t>
      </w:r>
      <w:r w:rsidR="00DA0F91">
        <w:rPr>
          <w:b w:val="0"/>
        </w:rPr>
        <w:t>P</w:t>
      </w:r>
      <w:r w:rsidRPr="00E64BD2">
        <w:rPr>
          <w:b w:val="0"/>
        </w:rPr>
        <w:t>olicy is written for a term of more than one year or for an indefinite term</w:t>
      </w:r>
      <w:r>
        <w:rPr>
          <w:b w:val="0"/>
        </w:rPr>
        <w:t>; and</w:t>
      </w:r>
    </w:p>
    <w:p w14:paraId="3947F8FE" w14:textId="39CF30C1" w:rsidR="001644A2" w:rsidRPr="00540527" w:rsidRDefault="00F26693" w:rsidP="00B21B95">
      <w:pPr>
        <w:pStyle w:val="outlinetxt3"/>
      </w:pPr>
      <w:r>
        <w:tab/>
        <w:t>(2)</w:t>
      </w:r>
      <w:r>
        <w:tab/>
      </w:r>
      <w:r w:rsidRPr="00E64BD2">
        <w:rPr>
          <w:b w:val="0"/>
        </w:rPr>
        <w:t>Provide at least</w:t>
      </w:r>
      <w:r w:rsidR="00B21B95">
        <w:rPr>
          <w:b w:val="0"/>
        </w:rPr>
        <w:t xml:space="preserve"> </w:t>
      </w:r>
      <w:r w:rsidRPr="00540527">
        <w:rPr>
          <w:b w:val="0"/>
        </w:rPr>
        <w:t>60 days' notice of nonrenewal</w:t>
      </w:r>
      <w:r w:rsidR="00B76A66">
        <w:rPr>
          <w:b w:val="0"/>
        </w:rPr>
        <w:t>.</w:t>
      </w:r>
    </w:p>
    <w:p w14:paraId="3947F900" w14:textId="361A5EF9" w:rsidR="004868B6" w:rsidRPr="00B21B95" w:rsidRDefault="00F26693" w:rsidP="00B21B95">
      <w:pPr>
        <w:pStyle w:val="outlinetxt2"/>
        <w:rPr>
          <w:b w:val="0"/>
        </w:rPr>
      </w:pPr>
      <w:r w:rsidRPr="00B21B95">
        <w:br w:type="page"/>
      </w:r>
      <w:r w:rsidRPr="00B21B95">
        <w:rPr>
          <w:b w:val="0"/>
        </w:rPr>
        <w:lastRenderedPageBreak/>
        <w:tab/>
      </w:r>
      <w:r w:rsidRPr="00B21B95">
        <w:t>c.</w:t>
      </w:r>
      <w:r w:rsidRPr="00B21B95">
        <w:rPr>
          <w:b w:val="0"/>
        </w:rPr>
        <w:tab/>
      </w:r>
      <w:r w:rsidRPr="00B21B95">
        <w:rPr>
          <w:b w:val="0"/>
        </w:rPr>
        <w:t>The notice will be mailed or delivered to the first Named Insured, the "contra</w:t>
      </w:r>
      <w:r w:rsidRPr="00B21B95">
        <w:rPr>
          <w:b w:val="0"/>
        </w:rPr>
        <w:t xml:space="preserve">ctor" and the agent at their last known addresses. Proof of mailing will be sufficient proof of notice. </w:t>
      </w:r>
    </w:p>
    <w:p w14:paraId="3947F901" w14:textId="660CF675" w:rsidR="00B76A66" w:rsidRDefault="00F26693" w:rsidP="00B21B95">
      <w:pPr>
        <w:pStyle w:val="outlinetxt2"/>
        <w:rPr>
          <w:b w:val="0"/>
        </w:rPr>
      </w:pPr>
      <w:r>
        <w:br w:type="column"/>
      </w:r>
      <w:r w:rsidR="004868B6">
        <w:tab/>
        <w:t>d.</w:t>
      </w:r>
      <w:r w:rsidR="004868B6">
        <w:tab/>
      </w:r>
      <w:r w:rsidR="004868B6">
        <w:rPr>
          <w:b w:val="0"/>
        </w:rPr>
        <w:t xml:space="preserve">Any notice of nonrenewal will state the precise reason for nonrenewal. </w:t>
      </w:r>
    </w:p>
    <w:p w14:paraId="64A69773" w14:textId="289895B4" w:rsidR="00A24ADE" w:rsidRDefault="00A24ADE" w:rsidP="00B21B95">
      <w:pPr>
        <w:pStyle w:val="blocktext1"/>
      </w:pPr>
    </w:p>
    <w:sectPr w:rsidR="00A24ADE" w:rsidSect="00B76A66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type w:val="continuous"/>
      <w:pgSz w:w="12240" w:h="15840"/>
      <w:pgMar w:top="1080" w:right="1080" w:bottom="1380" w:left="1080" w:header="1080" w:footer="240" w:gutter="0"/>
      <w:cols w:num="2" w:space="48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9F6F39" w14:textId="77777777" w:rsidR="00000000" w:rsidRDefault="00F26693">
      <w:r>
        <w:separator/>
      </w:r>
    </w:p>
  </w:endnote>
  <w:endnote w:type="continuationSeparator" w:id="0">
    <w:p w14:paraId="009DCB54" w14:textId="77777777" w:rsidR="00000000" w:rsidRDefault="00F26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ISO-Font">
    <w:panose1 w:val="00000000000000000000"/>
    <w:charset w:val="02"/>
    <w:family w:val="roman"/>
    <w:notTrueType/>
    <w:pitch w:val="variable"/>
  </w:font>
  <w:font w:name="ZapfDingbats">
    <w:altName w:val="Wingdings"/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DF569F" w14:paraId="3947F908" w14:textId="77777777">
      <w:tc>
        <w:tcPr>
          <w:tcW w:w="2201" w:type="dxa"/>
        </w:tcPr>
        <w:p w14:paraId="3947F904" w14:textId="77777777" w:rsidR="009604EE" w:rsidRDefault="00F26693" w:rsidP="001644A2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635ED8"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r w:rsidR="00635ED8">
            <w:fldChar w:fldCharType="begin"/>
          </w:r>
          <w:r>
            <w:instrText xml:space="preserve"> NUMPAGES   \* MERGEFORMAT </w:instrText>
          </w:r>
          <w:r w:rsidR="00635ED8">
            <w:fldChar w:fldCharType="separate"/>
          </w:r>
          <w:r w:rsidR="00635ED8">
            <w:rPr>
              <w:noProof/>
            </w:rPr>
            <w:t>1</w:t>
          </w:r>
          <w:r w:rsidR="00635ED8">
            <w:rPr>
              <w:noProof/>
            </w:rPr>
            <w:fldChar w:fldCharType="end"/>
          </w:r>
        </w:p>
      </w:tc>
      <w:tc>
        <w:tcPr>
          <w:tcW w:w="5911" w:type="dxa"/>
        </w:tcPr>
        <w:p w14:paraId="3947F905" w14:textId="2E6DF666" w:rsidR="009604EE" w:rsidRDefault="00F26693" w:rsidP="00B76A66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2088" w:type="dxa"/>
        </w:tcPr>
        <w:p w14:paraId="3947F906" w14:textId="224A4EC3" w:rsidR="009604EE" w:rsidRDefault="00F26693" w:rsidP="00B76A66">
          <w:pPr>
            <w:pStyle w:val="isof2"/>
            <w:jc w:val="right"/>
          </w:pPr>
          <w:r>
            <w:t>CG 28 51 12 21</w:t>
          </w:r>
        </w:p>
      </w:tc>
      <w:tc>
        <w:tcPr>
          <w:tcW w:w="600" w:type="dxa"/>
        </w:tcPr>
        <w:p w14:paraId="3947F907" w14:textId="77777777" w:rsidR="009604EE" w:rsidRDefault="00F26693" w:rsidP="001644A2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3947F909" w14:textId="77777777" w:rsidR="009604EE" w:rsidRDefault="009604E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DF569F" w14:paraId="3947F90E" w14:textId="77777777">
      <w:tc>
        <w:tcPr>
          <w:tcW w:w="2201" w:type="dxa"/>
        </w:tcPr>
        <w:p w14:paraId="3947F90A" w14:textId="0D6929C3" w:rsidR="009604EE" w:rsidRDefault="00F26693" w:rsidP="00B76A66">
          <w:pPr>
            <w:pStyle w:val="isof2"/>
            <w:jc w:val="left"/>
          </w:pPr>
          <w:r>
            <w:t>CG 28 51 12 21</w:t>
          </w:r>
        </w:p>
      </w:tc>
      <w:tc>
        <w:tcPr>
          <w:tcW w:w="5911" w:type="dxa"/>
        </w:tcPr>
        <w:p w14:paraId="3947F90B" w14:textId="76513527" w:rsidR="009604EE" w:rsidRDefault="00F26693" w:rsidP="00B76A66">
          <w:pPr>
            <w:pStyle w:val="isof1"/>
            <w:jc w:val="center"/>
          </w:pPr>
          <w:r>
            <w:t xml:space="preserve">© </w:t>
          </w:r>
          <w:r>
            <w:t>Insurance Services Office, Inc., 2021 </w:t>
          </w:r>
        </w:p>
      </w:tc>
      <w:tc>
        <w:tcPr>
          <w:tcW w:w="2088" w:type="dxa"/>
        </w:tcPr>
        <w:p w14:paraId="3947F90C" w14:textId="77777777" w:rsidR="009604EE" w:rsidRDefault="00F26693" w:rsidP="001644A2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635ED8"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 w:rsidR="00635ED8">
            <w:fldChar w:fldCharType="begin"/>
          </w:r>
          <w:r>
            <w:instrText xml:space="preserve"> NUMPAGES   \* MERGEFORMAT </w:instrText>
          </w:r>
          <w:r w:rsidR="00635ED8">
            <w:fldChar w:fldCharType="separate"/>
          </w:r>
          <w:r w:rsidR="00635ED8">
            <w:rPr>
              <w:noProof/>
            </w:rPr>
            <w:t>1</w:t>
          </w:r>
          <w:r w:rsidR="00635ED8">
            <w:rPr>
              <w:noProof/>
            </w:rPr>
            <w:fldChar w:fldCharType="end"/>
          </w:r>
        </w:p>
      </w:tc>
      <w:tc>
        <w:tcPr>
          <w:tcW w:w="600" w:type="dxa"/>
        </w:tcPr>
        <w:p w14:paraId="3947F90D" w14:textId="77777777" w:rsidR="009604EE" w:rsidRDefault="00F26693" w:rsidP="001644A2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3947F90F" w14:textId="77777777" w:rsidR="009604EE" w:rsidRDefault="009604E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DF569F" w14:paraId="51F826B0" w14:textId="77777777">
      <w:tc>
        <w:tcPr>
          <w:tcW w:w="940" w:type="pct"/>
        </w:tcPr>
        <w:p w14:paraId="3FC5BDFD" w14:textId="37F0FDF6" w:rsidR="00B76A66" w:rsidRDefault="00F26693" w:rsidP="00B76A66">
          <w:pPr>
            <w:pStyle w:val="isof2"/>
            <w:jc w:val="left"/>
          </w:pPr>
          <w:r>
            <w:t>CG 28 51 12 21</w:t>
          </w:r>
        </w:p>
      </w:tc>
      <w:tc>
        <w:tcPr>
          <w:tcW w:w="2885" w:type="pct"/>
        </w:tcPr>
        <w:p w14:paraId="20166B07" w14:textId="334B9FE8" w:rsidR="00B76A66" w:rsidRDefault="00F26693" w:rsidP="00B76A66">
          <w:pPr>
            <w:pStyle w:val="isof1"/>
            <w:jc w:val="center"/>
          </w:pPr>
          <w:r>
            <w:t xml:space="preserve">© </w:t>
          </w:r>
          <w:r>
            <w:t>Insurance Services Office, Inc., 2021 </w:t>
          </w:r>
        </w:p>
      </w:tc>
      <w:tc>
        <w:tcPr>
          <w:tcW w:w="890" w:type="pct"/>
        </w:tcPr>
        <w:p w14:paraId="1714B666" w14:textId="152CB6A2" w:rsidR="00B76A66" w:rsidRDefault="00F26693" w:rsidP="00B76A66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rPr>
              <w:noProof/>
            </w:rPr>
            <w:fldChar w:fldCharType="end"/>
          </w:r>
        </w:p>
      </w:tc>
      <w:tc>
        <w:tcPr>
          <w:tcW w:w="278" w:type="pct"/>
        </w:tcPr>
        <w:p w14:paraId="10A62C24" w14:textId="77777777" w:rsidR="00B76A66" w:rsidRDefault="00B76A66">
          <w:pPr>
            <w:jc w:val="right"/>
          </w:pPr>
        </w:p>
      </w:tc>
    </w:tr>
  </w:tbl>
  <w:p w14:paraId="1001F487" w14:textId="77777777" w:rsidR="00B76A66" w:rsidRDefault="00B76A66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DF569F" w14:paraId="3947F925" w14:textId="77777777">
      <w:tc>
        <w:tcPr>
          <w:tcW w:w="2201" w:type="dxa"/>
        </w:tcPr>
        <w:p w14:paraId="3947F921" w14:textId="77777777" w:rsidR="00A24ADE" w:rsidRDefault="00F26693" w:rsidP="001644A2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5911" w:type="dxa"/>
        </w:tcPr>
        <w:p w14:paraId="3947F922" w14:textId="515A7574" w:rsidR="00A24ADE" w:rsidRDefault="00F26693" w:rsidP="00B76A66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2088" w:type="dxa"/>
        </w:tcPr>
        <w:p w14:paraId="3947F923" w14:textId="31D74E78" w:rsidR="00A24ADE" w:rsidRDefault="00F26693" w:rsidP="00B76A66">
          <w:pPr>
            <w:pStyle w:val="isof2"/>
            <w:jc w:val="right"/>
          </w:pPr>
          <w:r>
            <w:t>CG 28 51 12 21</w:t>
          </w:r>
        </w:p>
      </w:tc>
      <w:tc>
        <w:tcPr>
          <w:tcW w:w="600" w:type="dxa"/>
        </w:tcPr>
        <w:p w14:paraId="3947F924" w14:textId="77777777" w:rsidR="00A24ADE" w:rsidRDefault="00F26693" w:rsidP="001644A2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3947F926" w14:textId="77777777" w:rsidR="00A24ADE" w:rsidRDefault="00A24ADE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DF569F" w14:paraId="3947F92B" w14:textId="77777777">
      <w:tc>
        <w:tcPr>
          <w:tcW w:w="2201" w:type="dxa"/>
        </w:tcPr>
        <w:p w14:paraId="3947F927" w14:textId="3FB2C120" w:rsidR="00A24ADE" w:rsidRDefault="00F26693" w:rsidP="00B76A66">
          <w:pPr>
            <w:pStyle w:val="isof2"/>
            <w:jc w:val="left"/>
          </w:pPr>
          <w:r>
            <w:t>CG 28 51 12 21</w:t>
          </w:r>
        </w:p>
      </w:tc>
      <w:tc>
        <w:tcPr>
          <w:tcW w:w="5911" w:type="dxa"/>
        </w:tcPr>
        <w:p w14:paraId="3947F928" w14:textId="070AA15E" w:rsidR="00A24ADE" w:rsidRDefault="00F26693" w:rsidP="00B76A66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2088" w:type="dxa"/>
        </w:tcPr>
        <w:p w14:paraId="3947F929" w14:textId="77777777" w:rsidR="00A24ADE" w:rsidRDefault="00F26693" w:rsidP="001644A2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600" w:type="dxa"/>
        </w:tcPr>
        <w:p w14:paraId="3947F92A" w14:textId="77777777" w:rsidR="00A24ADE" w:rsidRDefault="00F26693" w:rsidP="001644A2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3947F92C" w14:textId="77777777" w:rsidR="00A24ADE" w:rsidRDefault="00A24ADE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DF569F" w14:paraId="3947F93A" w14:textId="77777777">
      <w:tc>
        <w:tcPr>
          <w:tcW w:w="2201" w:type="dxa"/>
        </w:tcPr>
        <w:p w14:paraId="3947F936" w14:textId="6CA35D07" w:rsidR="00A24ADE" w:rsidRDefault="00F26693" w:rsidP="00B76A66">
          <w:pPr>
            <w:pStyle w:val="isof2"/>
            <w:jc w:val="left"/>
          </w:pPr>
          <w:r>
            <w:t>CG 28 51 12 21</w:t>
          </w:r>
        </w:p>
      </w:tc>
      <w:tc>
        <w:tcPr>
          <w:tcW w:w="5911" w:type="dxa"/>
        </w:tcPr>
        <w:p w14:paraId="3947F937" w14:textId="4E18C7A8" w:rsidR="00A24ADE" w:rsidRDefault="00F26693" w:rsidP="00B76A66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2088" w:type="dxa"/>
        </w:tcPr>
        <w:p w14:paraId="3947F938" w14:textId="77777777" w:rsidR="00A24ADE" w:rsidRDefault="00F26693" w:rsidP="001644A2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600" w:type="dxa"/>
        </w:tcPr>
        <w:p w14:paraId="3947F939" w14:textId="77777777" w:rsidR="00A24ADE" w:rsidRDefault="00F26693" w:rsidP="001644A2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3947F93B" w14:textId="77777777" w:rsidR="00A24ADE" w:rsidRDefault="00A24ADE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DF569F" w14:paraId="5D56C398" w14:textId="77777777">
      <w:tc>
        <w:tcPr>
          <w:tcW w:w="940" w:type="pct"/>
        </w:tcPr>
        <w:p w14:paraId="7389BAEE" w14:textId="76E5C12C" w:rsidR="00B76A66" w:rsidRDefault="00F26693" w:rsidP="00B76A66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</w:p>
      </w:tc>
      <w:tc>
        <w:tcPr>
          <w:tcW w:w="2885" w:type="pct"/>
        </w:tcPr>
        <w:p w14:paraId="05D53C38" w14:textId="16193C52" w:rsidR="00B76A66" w:rsidRDefault="00F26693" w:rsidP="00B76A66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6073D847" w14:textId="649A7F79" w:rsidR="00B76A66" w:rsidRDefault="00F26693" w:rsidP="00B76A66">
          <w:pPr>
            <w:pStyle w:val="isof2"/>
            <w:jc w:val="right"/>
          </w:pPr>
          <w:r>
            <w:t>CG 28 51 12 21</w:t>
          </w:r>
        </w:p>
      </w:tc>
      <w:tc>
        <w:tcPr>
          <w:tcW w:w="278" w:type="pct"/>
        </w:tcPr>
        <w:p w14:paraId="573D14E0" w14:textId="77777777" w:rsidR="00B76A66" w:rsidRDefault="00B76A66">
          <w:pPr>
            <w:jc w:val="right"/>
          </w:pPr>
        </w:p>
      </w:tc>
    </w:tr>
  </w:tbl>
  <w:p w14:paraId="3947F943" w14:textId="77777777" w:rsidR="00A24ADE" w:rsidRPr="00B76A66" w:rsidRDefault="00A24ADE" w:rsidP="00B76A66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DF569F" w14:paraId="32AF3389" w14:textId="77777777">
      <w:tc>
        <w:tcPr>
          <w:tcW w:w="940" w:type="pct"/>
        </w:tcPr>
        <w:p w14:paraId="33F2B72A" w14:textId="0658D91A" w:rsidR="00B76A66" w:rsidRDefault="00F26693" w:rsidP="00B76A66">
          <w:pPr>
            <w:pStyle w:val="isof2"/>
            <w:jc w:val="left"/>
          </w:pPr>
          <w:r>
            <w:t>CG 28 51 12 21</w:t>
          </w:r>
        </w:p>
      </w:tc>
      <w:tc>
        <w:tcPr>
          <w:tcW w:w="2885" w:type="pct"/>
        </w:tcPr>
        <w:p w14:paraId="016989EC" w14:textId="198D751E" w:rsidR="00B76A66" w:rsidRDefault="00F26693" w:rsidP="00B76A66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48DCD709" w14:textId="692AC370" w:rsidR="00B76A66" w:rsidRDefault="00F26693" w:rsidP="00B76A66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</w:p>
      </w:tc>
      <w:tc>
        <w:tcPr>
          <w:tcW w:w="278" w:type="pct"/>
        </w:tcPr>
        <w:p w14:paraId="5B3245DE" w14:textId="77777777" w:rsidR="00B76A66" w:rsidRDefault="00B76A66">
          <w:pPr>
            <w:jc w:val="right"/>
          </w:pPr>
        </w:p>
      </w:tc>
    </w:tr>
  </w:tbl>
  <w:p w14:paraId="3947F949" w14:textId="77777777" w:rsidR="00A24ADE" w:rsidRPr="00B76A66" w:rsidRDefault="00A24ADE" w:rsidP="00B76A66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DF569F" w14:paraId="3947F957" w14:textId="77777777">
      <w:tc>
        <w:tcPr>
          <w:tcW w:w="2201" w:type="dxa"/>
        </w:tcPr>
        <w:p w14:paraId="3947F953" w14:textId="51E6B78B" w:rsidR="00A24ADE" w:rsidRDefault="00F26693" w:rsidP="00B76A66">
          <w:pPr>
            <w:pStyle w:val="isof2"/>
            <w:jc w:val="left"/>
          </w:pPr>
          <w:r>
            <w:t>CG 28 51 12 21</w:t>
          </w:r>
        </w:p>
      </w:tc>
      <w:tc>
        <w:tcPr>
          <w:tcW w:w="5911" w:type="dxa"/>
        </w:tcPr>
        <w:p w14:paraId="3947F954" w14:textId="23E328F9" w:rsidR="00A24ADE" w:rsidRDefault="00F26693" w:rsidP="00B76A66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2088" w:type="dxa"/>
        </w:tcPr>
        <w:p w14:paraId="3947F955" w14:textId="77777777" w:rsidR="00A24ADE" w:rsidRDefault="00F26693" w:rsidP="001644A2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600" w:type="dxa"/>
        </w:tcPr>
        <w:p w14:paraId="3947F956" w14:textId="77777777" w:rsidR="00A24ADE" w:rsidRDefault="00F26693" w:rsidP="001644A2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3947F958" w14:textId="77777777" w:rsidR="00A24ADE" w:rsidRDefault="00A24A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5BF192" w14:textId="77777777" w:rsidR="00000000" w:rsidRDefault="00F26693">
      <w:r>
        <w:separator/>
      </w:r>
    </w:p>
  </w:footnote>
  <w:footnote w:type="continuationSeparator" w:id="0">
    <w:p w14:paraId="41AC2CD6" w14:textId="77777777" w:rsidR="00000000" w:rsidRDefault="00F266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28774E" w14:textId="77777777" w:rsidR="00B21B95" w:rsidRDefault="00B21B9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C9FBA8" w14:textId="77777777" w:rsidR="00B21B95" w:rsidRDefault="00B21B9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DF569F" w14:paraId="015A5C12" w14:textId="77777777">
      <w:tc>
        <w:tcPr>
          <w:tcW w:w="2481" w:type="pct"/>
        </w:tcPr>
        <w:p w14:paraId="360E96CA" w14:textId="77777777" w:rsidR="00B76A66" w:rsidRDefault="00B76A66">
          <w:pPr>
            <w:pStyle w:val="Header"/>
          </w:pPr>
        </w:p>
      </w:tc>
      <w:tc>
        <w:tcPr>
          <w:tcW w:w="2519" w:type="pct"/>
        </w:tcPr>
        <w:p w14:paraId="68BBA29D" w14:textId="4EBC552F" w:rsidR="00B76A66" w:rsidRDefault="00F26693" w:rsidP="00B76A66">
          <w:pPr>
            <w:pStyle w:val="isof2"/>
            <w:jc w:val="right"/>
          </w:pPr>
          <w:r>
            <w:t>COMMERCIAL GENERAL LIABILITY</w:t>
          </w:r>
        </w:p>
      </w:tc>
    </w:tr>
    <w:tr w:rsidR="00DF569F" w14:paraId="169E374D" w14:textId="77777777">
      <w:tc>
        <w:tcPr>
          <w:tcW w:w="2481" w:type="pct"/>
        </w:tcPr>
        <w:p w14:paraId="028ADBC2" w14:textId="77777777" w:rsidR="00B76A66" w:rsidRDefault="00B76A66">
          <w:pPr>
            <w:pStyle w:val="Header"/>
          </w:pPr>
        </w:p>
      </w:tc>
      <w:tc>
        <w:tcPr>
          <w:tcW w:w="2519" w:type="pct"/>
        </w:tcPr>
        <w:p w14:paraId="241D6451" w14:textId="2A1CC3DB" w:rsidR="00B76A66" w:rsidRDefault="00F26693" w:rsidP="00B76A66">
          <w:pPr>
            <w:pStyle w:val="isof2"/>
            <w:jc w:val="right"/>
          </w:pPr>
          <w:r>
            <w:t>CG 28 51 12 21</w:t>
          </w:r>
        </w:p>
      </w:tc>
    </w:tr>
  </w:tbl>
  <w:p w14:paraId="7B263A70" w14:textId="2C926733" w:rsidR="00B76A66" w:rsidRDefault="00B76A66">
    <w:pPr>
      <w:pStyle w:val="Header"/>
    </w:pPr>
  </w:p>
  <w:p w14:paraId="696416A6" w14:textId="77777777" w:rsidR="00B76A66" w:rsidRDefault="00F26693">
    <w:pPr>
      <w:pStyle w:val="isof3"/>
    </w:pPr>
    <w:r>
      <w:t>THIS ENDORSEMENT CHANGES THE POLICY.  PLEASE READ IT CAREFULLY.</w:t>
    </w:r>
  </w:p>
  <w:p w14:paraId="078DE3AD" w14:textId="77777777" w:rsidR="00B76A66" w:rsidRDefault="00B76A66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47F91F" w14:textId="77777777" w:rsidR="00A24ADE" w:rsidRDefault="00A24ADE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47F920" w14:textId="77777777" w:rsidR="00A24ADE" w:rsidRDefault="00A24ADE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5040"/>
      <w:gridCol w:w="5148"/>
    </w:tblGrid>
    <w:tr w:rsidR="00DF569F" w14:paraId="3947F92F" w14:textId="77777777">
      <w:tc>
        <w:tcPr>
          <w:tcW w:w="5040" w:type="dxa"/>
        </w:tcPr>
        <w:p w14:paraId="3947F92D" w14:textId="77777777" w:rsidR="00A24ADE" w:rsidRDefault="00A24ADE">
          <w:pPr>
            <w:pStyle w:val="Header"/>
          </w:pPr>
        </w:p>
      </w:tc>
      <w:tc>
        <w:tcPr>
          <w:tcW w:w="5148" w:type="dxa"/>
        </w:tcPr>
        <w:p w14:paraId="3947F92E" w14:textId="77777777" w:rsidR="00A24ADE" w:rsidRDefault="00F26693" w:rsidP="001644A2">
          <w:pPr>
            <w:pStyle w:val="isof2"/>
            <w:jc w:val="right"/>
          </w:pPr>
          <w:r>
            <w:t>COMMERCIAL GENERAL LIABILITY</w:t>
          </w:r>
        </w:p>
      </w:tc>
    </w:tr>
    <w:tr w:rsidR="00DF569F" w14:paraId="3947F932" w14:textId="77777777">
      <w:tc>
        <w:tcPr>
          <w:tcW w:w="5040" w:type="dxa"/>
        </w:tcPr>
        <w:p w14:paraId="3947F930" w14:textId="77777777" w:rsidR="00A24ADE" w:rsidRDefault="00A24ADE">
          <w:pPr>
            <w:pStyle w:val="Header"/>
          </w:pPr>
        </w:p>
      </w:tc>
      <w:tc>
        <w:tcPr>
          <w:tcW w:w="5148" w:type="dxa"/>
        </w:tcPr>
        <w:p w14:paraId="3947F931" w14:textId="4B5CA5E9" w:rsidR="00A24ADE" w:rsidRDefault="00F26693" w:rsidP="00B76A66">
          <w:pPr>
            <w:pStyle w:val="isof2"/>
            <w:jc w:val="right"/>
          </w:pPr>
          <w:r>
            <w:t>CG 28 51 12 21</w:t>
          </w:r>
        </w:p>
      </w:tc>
    </w:tr>
  </w:tbl>
  <w:p w14:paraId="3947F933" w14:textId="77777777" w:rsidR="00A24ADE" w:rsidRDefault="00A24ADE">
    <w:pPr>
      <w:pStyle w:val="Header"/>
    </w:pPr>
  </w:p>
  <w:p w14:paraId="3947F934" w14:textId="77777777" w:rsidR="00A24ADE" w:rsidRDefault="00F26693">
    <w:pPr>
      <w:pStyle w:val="isof3"/>
    </w:pPr>
    <w:r>
      <w:t>THIS ENDORSEMENT CHANGES THE POLICY.  PLEASE READ IT CAREFULLY.</w:t>
    </w:r>
  </w:p>
  <w:p w14:paraId="3947F935" w14:textId="77777777" w:rsidR="00A24ADE" w:rsidRDefault="00A24ADE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47F93C" w14:textId="77777777" w:rsidR="00A24ADE" w:rsidRPr="00B76A66" w:rsidRDefault="00A24ADE" w:rsidP="00B76A66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47F93D" w14:textId="77777777" w:rsidR="00A24ADE" w:rsidRPr="00B76A66" w:rsidRDefault="00A24ADE" w:rsidP="00B76A66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5040"/>
      <w:gridCol w:w="5148"/>
    </w:tblGrid>
    <w:tr w:rsidR="00DF569F" w14:paraId="3947F94C" w14:textId="77777777">
      <w:tc>
        <w:tcPr>
          <w:tcW w:w="5040" w:type="dxa"/>
        </w:tcPr>
        <w:p w14:paraId="3947F94A" w14:textId="77777777" w:rsidR="00A24ADE" w:rsidRDefault="00A24ADE">
          <w:pPr>
            <w:pStyle w:val="Header"/>
          </w:pPr>
        </w:p>
      </w:tc>
      <w:tc>
        <w:tcPr>
          <w:tcW w:w="5148" w:type="dxa"/>
        </w:tcPr>
        <w:p w14:paraId="3947F94B" w14:textId="77777777" w:rsidR="00A24ADE" w:rsidRDefault="00F26693" w:rsidP="001644A2">
          <w:pPr>
            <w:pStyle w:val="isof2"/>
            <w:jc w:val="right"/>
          </w:pPr>
          <w:r>
            <w:t>COMMERCIAL GENERAL LIABILITY</w:t>
          </w:r>
        </w:p>
      </w:tc>
    </w:tr>
    <w:tr w:rsidR="00DF569F" w14:paraId="3947F94F" w14:textId="77777777">
      <w:tc>
        <w:tcPr>
          <w:tcW w:w="5040" w:type="dxa"/>
        </w:tcPr>
        <w:p w14:paraId="3947F94D" w14:textId="77777777" w:rsidR="00A24ADE" w:rsidRDefault="00A24ADE">
          <w:pPr>
            <w:pStyle w:val="Header"/>
          </w:pPr>
        </w:p>
      </w:tc>
      <w:tc>
        <w:tcPr>
          <w:tcW w:w="5148" w:type="dxa"/>
        </w:tcPr>
        <w:p w14:paraId="3947F94E" w14:textId="6581D8EA" w:rsidR="00A24ADE" w:rsidRDefault="00F26693" w:rsidP="00B76A66">
          <w:pPr>
            <w:pStyle w:val="isof2"/>
            <w:jc w:val="right"/>
          </w:pPr>
          <w:r>
            <w:t xml:space="preserve">CG 28 </w:t>
          </w:r>
          <w:r>
            <w:t>51 12 21</w:t>
          </w:r>
        </w:p>
      </w:tc>
    </w:tr>
  </w:tbl>
  <w:p w14:paraId="3947F950" w14:textId="77777777" w:rsidR="00A24ADE" w:rsidRDefault="00A24ADE">
    <w:pPr>
      <w:pStyle w:val="Header"/>
    </w:pPr>
  </w:p>
  <w:p w14:paraId="3947F951" w14:textId="77777777" w:rsidR="00A24ADE" w:rsidRDefault="00F26693">
    <w:pPr>
      <w:pStyle w:val="isof3"/>
    </w:pPr>
    <w:r>
      <w:t>THIS ENDORSEMENT CHANGES THE POLICY.  PLEASE READ IT CAREFULLY.</w:t>
    </w:r>
  </w:p>
  <w:p w14:paraId="3947F952" w14:textId="77777777" w:rsidR="00A24ADE" w:rsidRDefault="00A24AD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146CE6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7"/>
  <w:removePersonalInformation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0"/>
  <w:hyphenationZone w:val="480"/>
  <w:evenAndOddHeaders/>
  <w:drawingGridHorizontalSpacing w:val="100"/>
  <w:drawingGridVerticalSpacing w:val="120"/>
  <w:displayHorizontalDrawingGridEvery w:val="2"/>
  <w:displayVerticalDrawingGridEvery w:val="0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orm$" w:val="iso"/>
    <w:docVar w:name="IMDBM$" w:val="CG_28_51_10_07"/>
    <w:docVar w:name="isoform$" w:val="Y"/>
    <w:docVar w:name="Newdoc$" w:val="N"/>
    <w:docVar w:name="NoCopyright$" w:val=" "/>
    <w:docVar w:name="Setmark$" w:val="Y"/>
    <w:docVar w:name="styleflag$" w:val="N"/>
    <w:docVar w:name="Title$" w:val="Commercial"/>
    <w:docVar w:name="Type$" w:val="Commercial Lines"/>
  </w:docVars>
  <w:rsids>
    <w:rsidRoot w:val="004868B6"/>
    <w:rsid w:val="00015CC7"/>
    <w:rsid w:val="00141EE0"/>
    <w:rsid w:val="001644A2"/>
    <w:rsid w:val="003420A0"/>
    <w:rsid w:val="003421D3"/>
    <w:rsid w:val="00363B8E"/>
    <w:rsid w:val="003C17E6"/>
    <w:rsid w:val="004868B6"/>
    <w:rsid w:val="00540527"/>
    <w:rsid w:val="00635ED8"/>
    <w:rsid w:val="006959B5"/>
    <w:rsid w:val="007239CD"/>
    <w:rsid w:val="008276BD"/>
    <w:rsid w:val="008A6D97"/>
    <w:rsid w:val="008B7471"/>
    <w:rsid w:val="00914763"/>
    <w:rsid w:val="009604EE"/>
    <w:rsid w:val="00974558"/>
    <w:rsid w:val="009C4864"/>
    <w:rsid w:val="00A24ADE"/>
    <w:rsid w:val="00A71C51"/>
    <w:rsid w:val="00AF2294"/>
    <w:rsid w:val="00AF6D75"/>
    <w:rsid w:val="00B21B95"/>
    <w:rsid w:val="00B34B9C"/>
    <w:rsid w:val="00B76A66"/>
    <w:rsid w:val="00B9438C"/>
    <w:rsid w:val="00C17DD6"/>
    <w:rsid w:val="00C55E17"/>
    <w:rsid w:val="00DA0F91"/>
    <w:rsid w:val="00DC4E05"/>
    <w:rsid w:val="00DE426E"/>
    <w:rsid w:val="00DF569F"/>
    <w:rsid w:val="00DF7FD5"/>
    <w:rsid w:val="00E2108C"/>
    <w:rsid w:val="00E242C3"/>
    <w:rsid w:val="00E64BD2"/>
    <w:rsid w:val="00EC3290"/>
    <w:rsid w:val="00EE0F38"/>
    <w:rsid w:val="00F138EA"/>
    <w:rsid w:val="00F26693"/>
    <w:rsid w:val="00F540EE"/>
    <w:rsid w:val="00F91409"/>
    <w:rsid w:val="00F96834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947F8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1B95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qFormat/>
    <w:rsid w:val="00B21B95"/>
    <w:pPr>
      <w:spacing w:before="240"/>
      <w:outlineLvl w:val="0"/>
    </w:pPr>
    <w:rPr>
      <w:rFonts w:ascii="Helv" w:hAnsi="Helv"/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B21B95"/>
    <w:pPr>
      <w:spacing w:before="120"/>
      <w:outlineLvl w:val="1"/>
    </w:pPr>
    <w:rPr>
      <w:rFonts w:ascii="Helv" w:hAnsi="Helv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B21B95"/>
    <w:pPr>
      <w:ind w:left="360"/>
      <w:outlineLvl w:val="2"/>
    </w:pPr>
    <w:rPr>
      <w:rFonts w:ascii="Tms Rmn" w:hAnsi="Tms Rmn"/>
      <w:b/>
      <w:sz w:val="24"/>
    </w:rPr>
  </w:style>
  <w:style w:type="character" w:default="1" w:styleId="DefaultParagraphFont">
    <w:name w:val="Default Paragraph Font"/>
    <w:uiPriority w:val="1"/>
    <w:semiHidden/>
    <w:unhideWhenUsed/>
    <w:rsid w:val="00B21B95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B21B95"/>
  </w:style>
  <w:style w:type="paragraph" w:customStyle="1" w:styleId="amencap">
    <w:name w:val="amencap"/>
    <w:basedOn w:val="isof2"/>
    <w:pPr>
      <w:keepLines/>
      <w:framePr w:w="1872" w:wrap="auto" w:vAnchor="text" w:hAnchor="page" w:x="1080" w:y="1"/>
      <w:jc w:val="left"/>
    </w:pPr>
    <w:rPr>
      <w:caps/>
    </w:rPr>
  </w:style>
  <w:style w:type="character" w:styleId="CommentReference">
    <w:name w:val="annotation reference"/>
    <w:semiHidden/>
    <w:rsid w:val="00974558"/>
    <w:rPr>
      <w:sz w:val="16"/>
    </w:rPr>
  </w:style>
  <w:style w:type="paragraph" w:styleId="CommentText">
    <w:name w:val="annotation text"/>
    <w:basedOn w:val="Normal"/>
    <w:semiHidden/>
    <w:rsid w:val="00974558"/>
    <w:pPr>
      <w:spacing w:line="220" w:lineRule="exact"/>
    </w:pPr>
    <w:rPr>
      <w:rFonts w:ascii="Helv" w:hAnsi="Helv"/>
    </w:rPr>
  </w:style>
  <w:style w:type="paragraph" w:customStyle="1" w:styleId="blockhd1">
    <w:name w:val="blockhd1"/>
    <w:basedOn w:val="isonormal"/>
    <w:next w:val="blocktext1"/>
    <w:rsid w:val="00B21B95"/>
    <w:pPr>
      <w:keepNext/>
      <w:keepLines/>
      <w:suppressAutoHyphens/>
    </w:pPr>
    <w:rPr>
      <w:b/>
    </w:rPr>
  </w:style>
  <w:style w:type="paragraph" w:customStyle="1" w:styleId="blockhd2">
    <w:name w:val="blockhd2"/>
    <w:basedOn w:val="isonormal"/>
    <w:next w:val="blocktext2"/>
    <w:rsid w:val="00B21B95"/>
    <w:pPr>
      <w:keepNext/>
      <w:keepLines/>
      <w:suppressAutoHyphens/>
      <w:ind w:left="302"/>
    </w:pPr>
    <w:rPr>
      <w:b/>
    </w:rPr>
  </w:style>
  <w:style w:type="paragraph" w:customStyle="1" w:styleId="blockhd3">
    <w:name w:val="blockhd3"/>
    <w:basedOn w:val="isonormal"/>
    <w:next w:val="blocktext3"/>
    <w:rsid w:val="00B21B95"/>
    <w:pPr>
      <w:keepNext/>
      <w:keepLines/>
      <w:suppressAutoHyphens/>
      <w:ind w:left="605"/>
    </w:pPr>
    <w:rPr>
      <w:b/>
    </w:rPr>
  </w:style>
  <w:style w:type="paragraph" w:customStyle="1" w:styleId="blockhd4">
    <w:name w:val="blockhd4"/>
    <w:basedOn w:val="isonormal"/>
    <w:next w:val="blocktext4"/>
    <w:rsid w:val="00B21B95"/>
    <w:pPr>
      <w:keepNext/>
      <w:keepLines/>
      <w:suppressAutoHyphens/>
      <w:ind w:left="907"/>
    </w:pPr>
    <w:rPr>
      <w:b/>
    </w:rPr>
  </w:style>
  <w:style w:type="paragraph" w:customStyle="1" w:styleId="blockhd5">
    <w:name w:val="blockhd5"/>
    <w:basedOn w:val="isonormal"/>
    <w:next w:val="blocktext5"/>
    <w:rsid w:val="00B21B95"/>
    <w:pPr>
      <w:keepNext/>
      <w:keepLines/>
      <w:suppressAutoHyphens/>
      <w:ind w:left="1195"/>
    </w:pPr>
    <w:rPr>
      <w:b/>
    </w:rPr>
  </w:style>
  <w:style w:type="paragraph" w:customStyle="1" w:styleId="blockhd6">
    <w:name w:val="blockhd6"/>
    <w:basedOn w:val="isonormal"/>
    <w:next w:val="blocktext6"/>
    <w:rsid w:val="00B21B95"/>
    <w:pPr>
      <w:keepNext/>
      <w:keepLines/>
      <w:suppressAutoHyphens/>
      <w:ind w:left="1498"/>
    </w:pPr>
    <w:rPr>
      <w:b/>
    </w:rPr>
  </w:style>
  <w:style w:type="paragraph" w:customStyle="1" w:styleId="blockhd7">
    <w:name w:val="blockhd7"/>
    <w:basedOn w:val="isonormal"/>
    <w:next w:val="blocktext7"/>
    <w:rsid w:val="00B21B95"/>
    <w:pPr>
      <w:keepNext/>
      <w:keepLines/>
      <w:suppressAutoHyphens/>
      <w:ind w:left="1800"/>
    </w:pPr>
    <w:rPr>
      <w:b/>
    </w:rPr>
  </w:style>
  <w:style w:type="paragraph" w:customStyle="1" w:styleId="blockhd8">
    <w:name w:val="blockhd8"/>
    <w:basedOn w:val="isonormal"/>
    <w:next w:val="blocktext8"/>
    <w:rsid w:val="00B21B95"/>
    <w:pPr>
      <w:keepNext/>
      <w:keepLines/>
      <w:suppressAutoHyphens/>
      <w:ind w:left="2102"/>
    </w:pPr>
    <w:rPr>
      <w:b/>
    </w:rPr>
  </w:style>
  <w:style w:type="paragraph" w:customStyle="1" w:styleId="blockhd9">
    <w:name w:val="blockhd9"/>
    <w:basedOn w:val="isonormal"/>
    <w:next w:val="blocktext9"/>
    <w:rsid w:val="00B21B95"/>
    <w:pPr>
      <w:keepNext/>
      <w:keepLines/>
      <w:suppressAutoHyphens/>
      <w:ind w:left="2405"/>
    </w:pPr>
    <w:rPr>
      <w:b/>
    </w:rPr>
  </w:style>
  <w:style w:type="paragraph" w:customStyle="1" w:styleId="blocktext1">
    <w:name w:val="blocktext1"/>
    <w:basedOn w:val="isonormal"/>
    <w:rsid w:val="00B21B95"/>
    <w:pPr>
      <w:keepLines/>
      <w:jc w:val="both"/>
    </w:pPr>
  </w:style>
  <w:style w:type="paragraph" w:customStyle="1" w:styleId="blocktext2">
    <w:name w:val="blocktext2"/>
    <w:basedOn w:val="isonormal"/>
    <w:rsid w:val="00B21B95"/>
    <w:pPr>
      <w:keepLines/>
      <w:ind w:left="302"/>
      <w:jc w:val="both"/>
    </w:pPr>
  </w:style>
  <w:style w:type="paragraph" w:customStyle="1" w:styleId="blocktext3">
    <w:name w:val="blocktext3"/>
    <w:basedOn w:val="isonormal"/>
    <w:rsid w:val="00B21B95"/>
    <w:pPr>
      <w:keepLines/>
      <w:ind w:left="600"/>
      <w:jc w:val="both"/>
    </w:pPr>
  </w:style>
  <w:style w:type="paragraph" w:customStyle="1" w:styleId="blocktext4">
    <w:name w:val="blocktext4"/>
    <w:basedOn w:val="isonormal"/>
    <w:rsid w:val="00B21B95"/>
    <w:pPr>
      <w:keepLines/>
      <w:ind w:left="907"/>
      <w:jc w:val="both"/>
    </w:pPr>
  </w:style>
  <w:style w:type="paragraph" w:customStyle="1" w:styleId="blocktext5">
    <w:name w:val="blocktext5"/>
    <w:basedOn w:val="isonormal"/>
    <w:rsid w:val="00B21B95"/>
    <w:pPr>
      <w:keepLines/>
      <w:ind w:left="1195"/>
      <w:jc w:val="both"/>
    </w:pPr>
  </w:style>
  <w:style w:type="paragraph" w:customStyle="1" w:styleId="blocktext6">
    <w:name w:val="blocktext6"/>
    <w:basedOn w:val="isonormal"/>
    <w:rsid w:val="00B21B95"/>
    <w:pPr>
      <w:keepLines/>
      <w:ind w:left="1498"/>
      <w:jc w:val="both"/>
    </w:pPr>
  </w:style>
  <w:style w:type="paragraph" w:customStyle="1" w:styleId="blocktext7">
    <w:name w:val="blocktext7"/>
    <w:basedOn w:val="isonormal"/>
    <w:rsid w:val="00B21B95"/>
    <w:pPr>
      <w:keepLines/>
      <w:ind w:left="1800"/>
      <w:jc w:val="both"/>
    </w:pPr>
  </w:style>
  <w:style w:type="paragraph" w:customStyle="1" w:styleId="blocktext8">
    <w:name w:val="blocktext8"/>
    <w:basedOn w:val="isonormal"/>
    <w:rsid w:val="00B21B95"/>
    <w:pPr>
      <w:keepLines/>
      <w:ind w:left="2102"/>
      <w:jc w:val="both"/>
    </w:pPr>
  </w:style>
  <w:style w:type="paragraph" w:customStyle="1" w:styleId="blocktext9">
    <w:name w:val="blocktext9"/>
    <w:basedOn w:val="isonormal"/>
    <w:rsid w:val="00B21B95"/>
    <w:pPr>
      <w:keepLines/>
      <w:ind w:left="2405"/>
      <w:jc w:val="both"/>
    </w:pPr>
  </w:style>
  <w:style w:type="paragraph" w:customStyle="1" w:styleId="box">
    <w:name w:val="box"/>
    <w:basedOn w:val="isof1"/>
    <w:rPr>
      <w:rFonts w:ascii="ISO-Font" w:hAnsi="ISO-Font"/>
    </w:rPr>
  </w:style>
  <w:style w:type="paragraph" w:customStyle="1" w:styleId="colline">
    <w:name w:val="colline"/>
    <w:basedOn w:val="isonormal"/>
    <w:next w:val="blocktext1"/>
    <w:rsid w:val="00B21B95"/>
    <w:pPr>
      <w:pBdr>
        <w:bottom w:val="single" w:sz="6" w:space="0" w:color="auto"/>
      </w:pBdr>
      <w:spacing w:before="0" w:line="80" w:lineRule="exact"/>
    </w:pPr>
  </w:style>
  <w:style w:type="paragraph" w:customStyle="1" w:styleId="csec">
    <w:name w:val="c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jc w:val="center"/>
      <w:textAlignment w:val="baseline"/>
    </w:pPr>
    <w:rPr>
      <w:rFonts w:ascii="Helv" w:hAnsi="Helv"/>
      <w:b/>
      <w:caps/>
      <w:sz w:val="24"/>
    </w:rPr>
  </w:style>
  <w:style w:type="paragraph" w:customStyle="1" w:styleId="ecsec">
    <w:name w:val="ec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lsec">
    <w:name w:val="el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onecol">
    <w:name w:val="eonecol"/>
    <w:basedOn w:val="Normal"/>
    <w:pPr>
      <w:spacing w:line="220" w:lineRule="exact"/>
    </w:pPr>
    <w:rPr>
      <w:rFonts w:ascii="Helv" w:hAnsi="Helv"/>
      <w:vanish/>
      <w:color w:val="C0C0C0"/>
    </w:rPr>
  </w:style>
  <w:style w:type="paragraph" w:customStyle="1" w:styleId="ersec">
    <w:name w:val="er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sec">
    <w:name w:val="esec"/>
    <w:basedOn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styleId="Footer">
    <w:name w:val="footer"/>
    <w:basedOn w:val="Normal"/>
    <w:link w:val="FooterChar"/>
    <w:rsid w:val="00B21B95"/>
    <w:pPr>
      <w:tabs>
        <w:tab w:val="center" w:pos="4680"/>
        <w:tab w:val="right" w:pos="9360"/>
      </w:tabs>
    </w:pPr>
  </w:style>
  <w:style w:type="paragraph" w:customStyle="1" w:styleId="head">
    <w:name w:val="head"/>
    <w:basedOn w:val="Normal"/>
    <w:pPr>
      <w:jc w:val="center"/>
    </w:pPr>
    <w:rPr>
      <w:b/>
    </w:rPr>
  </w:style>
  <w:style w:type="paragraph" w:styleId="Header">
    <w:name w:val="header"/>
    <w:basedOn w:val="Normal"/>
    <w:link w:val="HeaderChar"/>
    <w:rsid w:val="00B21B95"/>
    <w:pPr>
      <w:tabs>
        <w:tab w:val="center" w:pos="4680"/>
        <w:tab w:val="right" w:pos="9360"/>
      </w:tabs>
    </w:pPr>
  </w:style>
  <w:style w:type="paragraph" w:customStyle="1" w:styleId="heading">
    <w:name w:val="heading"/>
    <w:basedOn w:val="Normal"/>
    <w:pPr>
      <w:keepNext/>
      <w:keepLines/>
      <w:jc w:val="center"/>
    </w:pPr>
    <w:rPr>
      <w:b/>
      <w:caps/>
      <w:sz w:val="24"/>
    </w:rPr>
  </w:style>
  <w:style w:type="paragraph" w:customStyle="1" w:styleId="isof1">
    <w:name w:val="isof1"/>
    <w:basedOn w:val="isonormal"/>
    <w:rsid w:val="00B21B95"/>
    <w:pPr>
      <w:spacing w:before="0"/>
      <w:jc w:val="both"/>
    </w:pPr>
  </w:style>
  <w:style w:type="paragraph" w:customStyle="1" w:styleId="isof2">
    <w:name w:val="isof2"/>
    <w:basedOn w:val="isonormal"/>
    <w:rsid w:val="00B21B95"/>
    <w:pPr>
      <w:spacing w:before="0"/>
      <w:jc w:val="both"/>
    </w:pPr>
    <w:rPr>
      <w:b/>
    </w:rPr>
  </w:style>
  <w:style w:type="paragraph" w:customStyle="1" w:styleId="isof3">
    <w:name w:val="isof3"/>
    <w:basedOn w:val="isonormal"/>
    <w:rsid w:val="00B21B95"/>
    <w:pPr>
      <w:spacing w:before="0" w:line="240" w:lineRule="auto"/>
      <w:jc w:val="center"/>
    </w:pPr>
    <w:rPr>
      <w:b/>
      <w:caps/>
      <w:sz w:val="24"/>
    </w:rPr>
  </w:style>
  <w:style w:type="paragraph" w:customStyle="1" w:styleId="isof4">
    <w:name w:val="isof4"/>
    <w:basedOn w:val="isonormal"/>
    <w:rsid w:val="00974558"/>
    <w:pPr>
      <w:spacing w:before="0" w:line="250" w:lineRule="exact"/>
    </w:pPr>
    <w:rPr>
      <w:b/>
      <w:sz w:val="24"/>
    </w:rPr>
  </w:style>
  <w:style w:type="paragraph" w:customStyle="1" w:styleId="landhed">
    <w:name w:val="landhed"/>
    <w:basedOn w:val="Normal"/>
    <w:pPr>
      <w:keepNext/>
      <w:keepLines/>
      <w:spacing w:before="80"/>
      <w:jc w:val="center"/>
    </w:pPr>
    <w:rPr>
      <w:b/>
      <w:caps/>
      <w:sz w:val="24"/>
    </w:rPr>
  </w:style>
  <w:style w:type="paragraph" w:customStyle="1" w:styleId="linebrk">
    <w:name w:val="linebrk"/>
    <w:basedOn w:val="Normal"/>
    <w:pPr>
      <w:spacing w:line="220" w:lineRule="exact"/>
      <w:jc w:val="left"/>
    </w:pPr>
    <w:rPr>
      <w:color w:val="FF0000"/>
    </w:rPr>
  </w:style>
  <w:style w:type="paragraph" w:customStyle="1" w:styleId="lsec">
    <w:name w:val="l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textAlignment w:val="baseline"/>
    </w:pPr>
    <w:rPr>
      <w:rFonts w:ascii="Helv" w:hAnsi="Helv"/>
      <w:b/>
      <w:caps/>
      <w:sz w:val="24"/>
    </w:rPr>
  </w:style>
  <w:style w:type="paragraph" w:customStyle="1" w:styleId="none">
    <w:name w:val="none"/>
    <w:basedOn w:val="blocktext1"/>
    <w:pPr>
      <w:spacing w:line="180" w:lineRule="exact"/>
    </w:pPr>
    <w:rPr>
      <w:b/>
    </w:rPr>
  </w:style>
  <w:style w:type="paragraph" w:styleId="NormalIndent">
    <w:name w:val="Normal Indent"/>
    <w:basedOn w:val="Normal"/>
    <w:pPr>
      <w:ind w:left="720"/>
    </w:pPr>
  </w:style>
  <w:style w:type="paragraph" w:customStyle="1" w:styleId="onecol">
    <w:name w:val="onecol"/>
    <w:basedOn w:val="Normal"/>
    <w:next w:val="Normal"/>
    <w:pPr>
      <w:spacing w:line="220" w:lineRule="exact"/>
    </w:pPr>
    <w:rPr>
      <w:vanish/>
      <w:color w:val="C0C0C0"/>
    </w:rPr>
  </w:style>
  <w:style w:type="paragraph" w:customStyle="1" w:styleId="outlinehd1">
    <w:name w:val="outlinehd1"/>
    <w:basedOn w:val="isonormal"/>
    <w:next w:val="blocktext2"/>
    <w:rsid w:val="00B21B95"/>
    <w:pPr>
      <w:keepNext/>
      <w:keepLines/>
      <w:tabs>
        <w:tab w:val="right" w:pos="180"/>
        <w:tab w:val="left" w:pos="300"/>
      </w:tabs>
      <w:suppressAutoHyphens/>
      <w:ind w:left="302" w:hanging="302"/>
    </w:pPr>
    <w:rPr>
      <w:b/>
    </w:rPr>
  </w:style>
  <w:style w:type="paragraph" w:customStyle="1" w:styleId="outlinehd2">
    <w:name w:val="outlinehd2"/>
    <w:basedOn w:val="isonormal"/>
    <w:next w:val="blocktext3"/>
    <w:rsid w:val="00B21B95"/>
    <w:pPr>
      <w:keepNext/>
      <w:keepLines/>
      <w:tabs>
        <w:tab w:val="right" w:pos="480"/>
        <w:tab w:val="left" w:pos="600"/>
      </w:tabs>
      <w:suppressAutoHyphens/>
      <w:ind w:left="605" w:hanging="605"/>
    </w:pPr>
    <w:rPr>
      <w:b/>
    </w:rPr>
  </w:style>
  <w:style w:type="paragraph" w:customStyle="1" w:styleId="outlinehd3">
    <w:name w:val="outlinehd3"/>
    <w:basedOn w:val="isonormal"/>
    <w:next w:val="blocktext4"/>
    <w:rsid w:val="00B21B95"/>
    <w:pPr>
      <w:keepNext/>
      <w:keepLines/>
      <w:tabs>
        <w:tab w:val="right" w:pos="780"/>
        <w:tab w:val="left" w:pos="900"/>
      </w:tabs>
      <w:suppressAutoHyphens/>
      <w:ind w:left="907" w:hanging="907"/>
    </w:pPr>
    <w:rPr>
      <w:b/>
    </w:rPr>
  </w:style>
  <w:style w:type="paragraph" w:customStyle="1" w:styleId="outlinehd4">
    <w:name w:val="outlinehd4"/>
    <w:basedOn w:val="isonormal"/>
    <w:next w:val="blocktext5"/>
    <w:rsid w:val="00B21B95"/>
    <w:pPr>
      <w:keepNext/>
      <w:keepLines/>
      <w:tabs>
        <w:tab w:val="right" w:pos="1080"/>
        <w:tab w:val="left" w:pos="1200"/>
      </w:tabs>
      <w:suppressAutoHyphens/>
      <w:ind w:left="1195" w:hanging="1195"/>
    </w:pPr>
    <w:rPr>
      <w:b/>
    </w:rPr>
  </w:style>
  <w:style w:type="paragraph" w:customStyle="1" w:styleId="outlinehd5">
    <w:name w:val="outlinehd5"/>
    <w:basedOn w:val="isonormal"/>
    <w:next w:val="blocktext6"/>
    <w:rsid w:val="00B21B95"/>
    <w:pPr>
      <w:keepNext/>
      <w:keepLines/>
      <w:tabs>
        <w:tab w:val="right" w:pos="1380"/>
        <w:tab w:val="left" w:pos="1500"/>
      </w:tabs>
      <w:suppressAutoHyphens/>
      <w:ind w:left="1498" w:hanging="1498"/>
    </w:pPr>
    <w:rPr>
      <w:b/>
    </w:rPr>
  </w:style>
  <w:style w:type="paragraph" w:customStyle="1" w:styleId="outlinehd6">
    <w:name w:val="outlinehd6"/>
    <w:basedOn w:val="isonormal"/>
    <w:next w:val="blocktext7"/>
    <w:rsid w:val="00B21B95"/>
    <w:pPr>
      <w:keepNext/>
      <w:keepLines/>
      <w:tabs>
        <w:tab w:val="right" w:pos="1680"/>
        <w:tab w:val="left" w:pos="1800"/>
      </w:tabs>
      <w:suppressAutoHyphens/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B21B95"/>
    <w:pPr>
      <w:keepNext/>
      <w:keepLines/>
      <w:tabs>
        <w:tab w:val="right" w:pos="1980"/>
        <w:tab w:val="left" w:pos="2100"/>
      </w:tabs>
      <w:suppressAutoHyphens/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B21B95"/>
    <w:pPr>
      <w:keepNext/>
      <w:keepLines/>
      <w:tabs>
        <w:tab w:val="right" w:pos="2280"/>
        <w:tab w:val="left" w:pos="2400"/>
      </w:tabs>
      <w:suppressAutoHyphens/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9"/>
    <w:rsid w:val="00B21B95"/>
    <w:pPr>
      <w:keepNext/>
      <w:keepLines/>
      <w:tabs>
        <w:tab w:val="right" w:pos="2580"/>
        <w:tab w:val="left" w:pos="2700"/>
      </w:tabs>
      <w:suppressAutoHyphens/>
      <w:ind w:left="2707" w:hanging="2707"/>
    </w:pPr>
    <w:rPr>
      <w:b/>
    </w:rPr>
  </w:style>
  <w:style w:type="paragraph" w:customStyle="1" w:styleId="outlinetxt1">
    <w:name w:val="outlinetxt1"/>
    <w:basedOn w:val="isonormal"/>
    <w:rsid w:val="00B21B95"/>
    <w:pPr>
      <w:keepLines/>
      <w:tabs>
        <w:tab w:val="right" w:pos="180"/>
        <w:tab w:val="left" w:pos="300"/>
      </w:tabs>
      <w:ind w:left="300" w:hanging="300"/>
      <w:jc w:val="both"/>
    </w:pPr>
    <w:rPr>
      <w:b/>
    </w:rPr>
  </w:style>
  <w:style w:type="paragraph" w:customStyle="1" w:styleId="outlinetxt2">
    <w:name w:val="outlinetxt2"/>
    <w:basedOn w:val="isonormal"/>
    <w:rsid w:val="00B21B95"/>
    <w:pPr>
      <w:keepLines/>
      <w:tabs>
        <w:tab w:val="right" w:pos="480"/>
        <w:tab w:val="left" w:pos="600"/>
      </w:tabs>
      <w:ind w:left="600" w:hanging="600"/>
      <w:jc w:val="both"/>
    </w:pPr>
    <w:rPr>
      <w:b/>
    </w:rPr>
  </w:style>
  <w:style w:type="paragraph" w:customStyle="1" w:styleId="outlinetxt3">
    <w:name w:val="outlinetxt3"/>
    <w:basedOn w:val="isonormal"/>
    <w:rsid w:val="00B21B95"/>
    <w:pPr>
      <w:keepLines/>
      <w:tabs>
        <w:tab w:val="right" w:pos="780"/>
        <w:tab w:val="left" w:pos="900"/>
      </w:tabs>
      <w:ind w:left="900" w:hanging="900"/>
      <w:jc w:val="both"/>
    </w:pPr>
    <w:rPr>
      <w:b/>
    </w:rPr>
  </w:style>
  <w:style w:type="paragraph" w:customStyle="1" w:styleId="outlinetxt4">
    <w:name w:val="outlinetxt4"/>
    <w:basedOn w:val="isonormal"/>
    <w:rsid w:val="00B21B95"/>
    <w:pPr>
      <w:keepLines/>
      <w:tabs>
        <w:tab w:val="right" w:pos="1080"/>
        <w:tab w:val="left" w:pos="1200"/>
      </w:tabs>
      <w:ind w:left="1200" w:hanging="1200"/>
      <w:jc w:val="both"/>
    </w:pPr>
    <w:rPr>
      <w:b/>
    </w:rPr>
  </w:style>
  <w:style w:type="paragraph" w:customStyle="1" w:styleId="outlinetxt5">
    <w:name w:val="outlinetxt5"/>
    <w:basedOn w:val="isonormal"/>
    <w:rsid w:val="00B21B95"/>
    <w:pPr>
      <w:keepLines/>
      <w:tabs>
        <w:tab w:val="right" w:pos="1380"/>
        <w:tab w:val="left" w:pos="1500"/>
      </w:tabs>
      <w:ind w:left="1500" w:hanging="1500"/>
      <w:jc w:val="both"/>
    </w:pPr>
    <w:rPr>
      <w:b/>
    </w:rPr>
  </w:style>
  <w:style w:type="paragraph" w:customStyle="1" w:styleId="outlinetxt6">
    <w:name w:val="outlinetxt6"/>
    <w:basedOn w:val="isonormal"/>
    <w:rsid w:val="00B21B95"/>
    <w:pPr>
      <w:keepLines/>
      <w:tabs>
        <w:tab w:val="right" w:pos="1680"/>
        <w:tab w:val="left" w:pos="1800"/>
      </w:tabs>
      <w:ind w:left="1800" w:hanging="1800"/>
      <w:jc w:val="both"/>
    </w:pPr>
    <w:rPr>
      <w:b/>
    </w:rPr>
  </w:style>
  <w:style w:type="paragraph" w:customStyle="1" w:styleId="outlinetxt7">
    <w:name w:val="outlinetxt7"/>
    <w:basedOn w:val="isonormal"/>
    <w:rsid w:val="00B21B95"/>
    <w:pPr>
      <w:keepLines/>
      <w:tabs>
        <w:tab w:val="right" w:pos="1980"/>
        <w:tab w:val="left" w:pos="2100"/>
      </w:tabs>
      <w:ind w:left="2100" w:hanging="2100"/>
      <w:jc w:val="both"/>
    </w:pPr>
    <w:rPr>
      <w:b/>
    </w:rPr>
  </w:style>
  <w:style w:type="paragraph" w:customStyle="1" w:styleId="outlinetxt8">
    <w:name w:val="outlinetxt8"/>
    <w:basedOn w:val="isonormal"/>
    <w:rsid w:val="00B21B95"/>
    <w:pPr>
      <w:keepLines/>
      <w:tabs>
        <w:tab w:val="right" w:pos="2280"/>
        <w:tab w:val="left" w:pos="2400"/>
      </w:tabs>
      <w:ind w:left="2400" w:hanging="2400"/>
      <w:jc w:val="both"/>
    </w:pPr>
    <w:rPr>
      <w:b/>
    </w:rPr>
  </w:style>
  <w:style w:type="paragraph" w:customStyle="1" w:styleId="outlinetxt9">
    <w:name w:val="outlinetxt9"/>
    <w:basedOn w:val="isonormal"/>
    <w:rsid w:val="00B21B95"/>
    <w:pPr>
      <w:keepLines/>
      <w:tabs>
        <w:tab w:val="right" w:pos="2580"/>
        <w:tab w:val="left" w:pos="2700"/>
      </w:tabs>
      <w:ind w:left="2700" w:hanging="2700"/>
      <w:jc w:val="both"/>
    </w:pPr>
    <w:rPr>
      <w:b/>
    </w:rPr>
  </w:style>
  <w:style w:type="paragraph" w:customStyle="1" w:styleId="pr">
    <w:name w:val="pr"/>
    <w:basedOn w:val="Normal"/>
    <w:pPr>
      <w:spacing w:before="80" w:line="220" w:lineRule="exact"/>
    </w:pPr>
  </w:style>
  <w:style w:type="paragraph" w:customStyle="1" w:styleId="rf1">
    <w:name w:val="rf1"/>
    <w:basedOn w:val="blocktext1"/>
    <w:rPr>
      <w:b/>
    </w:rPr>
  </w:style>
  <w:style w:type="paragraph" w:customStyle="1" w:styleId="rf2">
    <w:name w:val="rf2"/>
    <w:basedOn w:val="blocktext2"/>
    <w:rPr>
      <w:b/>
    </w:rPr>
  </w:style>
  <w:style w:type="paragraph" w:customStyle="1" w:styleId="rf3">
    <w:name w:val="rf3"/>
    <w:basedOn w:val="blocktext3"/>
    <w:rPr>
      <w:b/>
    </w:rPr>
  </w:style>
  <w:style w:type="paragraph" w:customStyle="1" w:styleId="rf4">
    <w:name w:val="rf4"/>
    <w:basedOn w:val="blocktext4"/>
    <w:rPr>
      <w:b/>
    </w:rPr>
  </w:style>
  <w:style w:type="paragraph" w:customStyle="1" w:styleId="rf5">
    <w:name w:val="rf5"/>
    <w:basedOn w:val="blocktext5"/>
    <w:rPr>
      <w:b/>
    </w:rPr>
  </w:style>
  <w:style w:type="paragraph" w:customStyle="1" w:styleId="rf6">
    <w:name w:val="rf6"/>
    <w:basedOn w:val="blocktext6"/>
    <w:rPr>
      <w:b/>
    </w:rPr>
  </w:style>
  <w:style w:type="paragraph" w:customStyle="1" w:styleId="rf7">
    <w:name w:val="rf7"/>
    <w:basedOn w:val="blocktext7"/>
    <w:rPr>
      <w:b/>
    </w:rPr>
  </w:style>
  <w:style w:type="paragraph" w:customStyle="1" w:styleId="rf8">
    <w:name w:val="rf8"/>
    <w:basedOn w:val="blocktext8"/>
    <w:rPr>
      <w:b/>
    </w:rPr>
  </w:style>
  <w:style w:type="paragraph" w:customStyle="1" w:styleId="rf9">
    <w:name w:val="rf9"/>
    <w:basedOn w:val="blocktext9"/>
    <w:rPr>
      <w:b/>
    </w:rPr>
  </w:style>
  <w:style w:type="paragraph" w:customStyle="1" w:styleId="rfh1">
    <w:name w:val="rfh1"/>
    <w:basedOn w:val="outlinetxt1"/>
  </w:style>
  <w:style w:type="paragraph" w:customStyle="1" w:styleId="rfh2">
    <w:name w:val="rfh2"/>
    <w:basedOn w:val="outlinetxt2"/>
  </w:style>
  <w:style w:type="paragraph" w:customStyle="1" w:styleId="rfh3">
    <w:name w:val="rfh3"/>
    <w:basedOn w:val="outlinetxt3"/>
  </w:style>
  <w:style w:type="paragraph" w:customStyle="1" w:styleId="rfh4">
    <w:name w:val="rfh4"/>
    <w:basedOn w:val="outlinetxt4"/>
  </w:style>
  <w:style w:type="paragraph" w:customStyle="1" w:styleId="rfh5">
    <w:name w:val="rfh5"/>
    <w:basedOn w:val="outlinetxt5"/>
  </w:style>
  <w:style w:type="paragraph" w:customStyle="1" w:styleId="rfh6">
    <w:name w:val="rfh6"/>
    <w:basedOn w:val="outlinetxt6"/>
  </w:style>
  <w:style w:type="paragraph" w:customStyle="1" w:styleId="rfh7">
    <w:name w:val="rfh7"/>
    <w:basedOn w:val="outlinetxt7"/>
  </w:style>
  <w:style w:type="paragraph" w:customStyle="1" w:styleId="rfh8">
    <w:name w:val="rfh8"/>
    <w:basedOn w:val="outlinetxt8"/>
  </w:style>
  <w:style w:type="paragraph" w:customStyle="1" w:styleId="rfh9">
    <w:name w:val="rfh9"/>
    <w:basedOn w:val="outlinetxt9"/>
  </w:style>
  <w:style w:type="paragraph" w:customStyle="1" w:styleId="rsec">
    <w:name w:val="r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jc w:val="right"/>
      <w:textAlignment w:val="baseline"/>
    </w:pPr>
    <w:rPr>
      <w:rFonts w:ascii="Helv" w:hAnsi="Helv"/>
      <w:b/>
      <w:caps/>
      <w:sz w:val="24"/>
    </w:rPr>
  </w:style>
  <w:style w:type="paragraph" w:customStyle="1" w:styleId="rule">
    <w:name w:val="rule"/>
    <w:basedOn w:val="isof1"/>
    <w:pPr>
      <w:pBdr>
        <w:bottom w:val="single" w:sz="6" w:space="0" w:color="auto"/>
      </w:pBdr>
      <w:spacing w:line="110" w:lineRule="exact"/>
    </w:pPr>
  </w:style>
  <w:style w:type="paragraph" w:customStyle="1" w:styleId="space">
    <w:name w:val="space"/>
    <w:basedOn w:val="Normal"/>
    <w:pPr>
      <w:spacing w:line="80" w:lineRule="exact"/>
    </w:pPr>
  </w:style>
  <w:style w:type="paragraph" w:customStyle="1" w:styleId="space1">
    <w:name w:val="space1"/>
    <w:basedOn w:val="isof1"/>
    <w:pPr>
      <w:spacing w:line="1440" w:lineRule="exact"/>
    </w:pPr>
  </w:style>
  <w:style w:type="paragraph" w:customStyle="1" w:styleId="space2">
    <w:name w:val="space2"/>
    <w:basedOn w:val="isonormal"/>
    <w:next w:val="blocktext1"/>
    <w:rsid w:val="00B21B95"/>
    <w:pPr>
      <w:spacing w:before="0" w:line="40" w:lineRule="exact"/>
      <w:jc w:val="both"/>
    </w:pPr>
  </w:style>
  <w:style w:type="paragraph" w:customStyle="1" w:styleId="subcap">
    <w:name w:val="subcap"/>
    <w:basedOn w:val="Normal"/>
    <w:pPr>
      <w:keepNext/>
      <w:keepLines/>
      <w:spacing w:before="80" w:line="220" w:lineRule="exact"/>
      <w:jc w:val="left"/>
    </w:pPr>
    <w:rPr>
      <w:b/>
    </w:rPr>
  </w:style>
  <w:style w:type="paragraph" w:customStyle="1" w:styleId="subcapr">
    <w:name w:val="subcapr"/>
    <w:basedOn w:val="Normal"/>
    <w:pPr>
      <w:keepNext/>
      <w:keepLines/>
      <w:spacing w:before="80" w:after="80" w:line="220" w:lineRule="exact"/>
      <w:jc w:val="right"/>
    </w:pPr>
    <w:rPr>
      <w:b/>
    </w:rPr>
  </w:style>
  <w:style w:type="paragraph" w:customStyle="1" w:styleId="subhead">
    <w:name w:val="subhead"/>
    <w:basedOn w:val="isof2"/>
    <w:pPr>
      <w:keepNext/>
      <w:keepLines/>
      <w:jc w:val="center"/>
    </w:pPr>
  </w:style>
  <w:style w:type="paragraph" w:customStyle="1" w:styleId="Sys">
    <w:name w:val="Sys"/>
    <w:basedOn w:val="Normal"/>
    <w:pPr>
      <w:spacing w:line="14" w:lineRule="exact"/>
      <w:jc w:val="left"/>
    </w:pPr>
    <w:rPr>
      <w:sz w:val="8"/>
    </w:rPr>
  </w:style>
  <w:style w:type="paragraph" w:customStyle="1" w:styleId="tablecenter">
    <w:name w:val="tablecenter"/>
    <w:basedOn w:val="isof1"/>
    <w:pPr>
      <w:spacing w:before="60"/>
      <w:jc w:val="center"/>
    </w:pPr>
  </w:style>
  <w:style w:type="paragraph" w:customStyle="1" w:styleId="tablejust">
    <w:name w:val="tablejust"/>
    <w:basedOn w:val="isof1"/>
    <w:pPr>
      <w:spacing w:before="60"/>
    </w:pPr>
  </w:style>
  <w:style w:type="paragraph" w:customStyle="1" w:styleId="tableleft">
    <w:name w:val="tableleft"/>
    <w:basedOn w:val="isof1"/>
    <w:pPr>
      <w:spacing w:before="60"/>
      <w:jc w:val="left"/>
    </w:pPr>
  </w:style>
  <w:style w:type="paragraph" w:customStyle="1" w:styleId="tableright">
    <w:name w:val="tableright"/>
    <w:basedOn w:val="isof1"/>
    <w:pPr>
      <w:spacing w:before="60"/>
      <w:jc w:val="right"/>
    </w:pPr>
  </w:style>
  <w:style w:type="paragraph" w:customStyle="1" w:styleId="zapf">
    <w:name w:val="zapf"/>
    <w:basedOn w:val="isof1"/>
    <w:rPr>
      <w:rFonts w:ascii="ZapfDingbats" w:hAnsi="ZapfDingbats"/>
    </w:rPr>
  </w:style>
  <w:style w:type="paragraph" w:customStyle="1" w:styleId="titleflushleft">
    <w:name w:val="title flush left"/>
    <w:basedOn w:val="isonormal"/>
    <w:next w:val="blocktext1"/>
    <w:rsid w:val="00B21B95"/>
    <w:pPr>
      <w:keepLines/>
      <w:framePr w:w="1872" w:wrap="around" w:vAnchor="text" w:hAnchor="page" w:x="1080" w:y="1"/>
    </w:pPr>
    <w:rPr>
      <w:b/>
      <w:caps/>
    </w:rPr>
  </w:style>
  <w:style w:type="paragraph" w:customStyle="1" w:styleId="sectiontitlecenter">
    <w:name w:val="section title center"/>
    <w:basedOn w:val="isonormal"/>
    <w:rsid w:val="00B21B95"/>
    <w:pPr>
      <w:keepNext/>
      <w:keepLines/>
      <w:pBdr>
        <w:top w:val="single" w:sz="6" w:space="3" w:color="auto"/>
      </w:pBdr>
      <w:jc w:val="center"/>
    </w:pPr>
    <w:rPr>
      <w:b/>
      <w:caps/>
      <w:sz w:val="24"/>
    </w:rPr>
  </w:style>
  <w:style w:type="paragraph" w:customStyle="1" w:styleId="sectiontitleflushleft">
    <w:name w:val="section title flush left"/>
    <w:basedOn w:val="isonormal"/>
    <w:rsid w:val="00B21B95"/>
    <w:pPr>
      <w:keepNext/>
      <w:keepLines/>
      <w:pBdr>
        <w:top w:val="single" w:sz="6" w:space="3" w:color="auto"/>
      </w:pBdr>
    </w:pPr>
    <w:rPr>
      <w:b/>
      <w:caps/>
      <w:sz w:val="24"/>
    </w:rPr>
  </w:style>
  <w:style w:type="paragraph" w:customStyle="1" w:styleId="columnheading">
    <w:name w:val="column heading"/>
    <w:basedOn w:val="isonormal"/>
    <w:rsid w:val="00B21B95"/>
    <w:pPr>
      <w:keepNext/>
      <w:keepLines/>
      <w:spacing w:before="0"/>
      <w:jc w:val="center"/>
    </w:pPr>
    <w:rPr>
      <w:b/>
    </w:rPr>
  </w:style>
  <w:style w:type="paragraph" w:customStyle="1" w:styleId="title12">
    <w:name w:val="title12"/>
    <w:basedOn w:val="isonormal"/>
    <w:next w:val="isonormal"/>
    <w:rsid w:val="00B21B95"/>
    <w:pPr>
      <w:keepNext/>
      <w:keepLines/>
      <w:spacing w:before="0" w:line="240" w:lineRule="auto"/>
      <w:jc w:val="center"/>
    </w:pPr>
    <w:rPr>
      <w:b/>
      <w:caps/>
      <w:sz w:val="24"/>
    </w:rPr>
  </w:style>
  <w:style w:type="paragraph" w:customStyle="1" w:styleId="title18">
    <w:name w:val="title18"/>
    <w:basedOn w:val="isonormal"/>
    <w:next w:val="isonormal"/>
    <w:rsid w:val="00B21B95"/>
    <w:pPr>
      <w:spacing w:before="0" w:line="360" w:lineRule="exact"/>
      <w:jc w:val="center"/>
    </w:pPr>
    <w:rPr>
      <w:b/>
      <w:caps/>
      <w:sz w:val="36"/>
    </w:rPr>
  </w:style>
  <w:style w:type="paragraph" w:styleId="List3">
    <w:name w:val="List 3"/>
    <w:basedOn w:val="Normal"/>
    <w:rsid w:val="00974558"/>
    <w:pPr>
      <w:ind w:left="1080" w:hanging="360"/>
      <w:jc w:val="center"/>
    </w:pPr>
    <w:rPr>
      <w:b/>
      <w:caps/>
      <w:sz w:val="24"/>
    </w:rPr>
  </w:style>
  <w:style w:type="paragraph" w:styleId="ListNumber">
    <w:name w:val="List Number"/>
    <w:basedOn w:val="Normal"/>
    <w:rsid w:val="00974558"/>
    <w:pPr>
      <w:numPr>
        <w:ilvl w:val="11"/>
      </w:numPr>
      <w:ind w:left="360" w:hanging="360"/>
    </w:pPr>
  </w:style>
  <w:style w:type="paragraph" w:customStyle="1" w:styleId="center">
    <w:name w:val="center"/>
    <w:basedOn w:val="isonormal"/>
    <w:rsid w:val="00B21B95"/>
    <w:pPr>
      <w:jc w:val="center"/>
    </w:p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customStyle="1" w:styleId="Space1pt4">
    <w:name w:val="Space1pt4"/>
    <w:basedOn w:val="pr"/>
    <w:pPr>
      <w:spacing w:before="0" w:line="120" w:lineRule="exact"/>
    </w:pPr>
  </w:style>
  <w:style w:type="paragraph" w:customStyle="1" w:styleId="Style1">
    <w:name w:val="Style1"/>
    <w:basedOn w:val="Normal"/>
  </w:style>
  <w:style w:type="paragraph" w:customStyle="1" w:styleId="spc">
    <w:name w:val="spc"/>
    <w:basedOn w:val="Normal"/>
    <w:pPr>
      <w:spacing w:line="80" w:lineRule="exact"/>
    </w:pPr>
  </w:style>
  <w:style w:type="paragraph" w:customStyle="1" w:styleId="spc1">
    <w:name w:val="spc1"/>
    <w:basedOn w:val="blocktext1"/>
    <w:pPr>
      <w:spacing w:before="0" w:line="1440" w:lineRule="exact"/>
    </w:pPr>
  </w:style>
  <w:style w:type="paragraph" w:customStyle="1" w:styleId="spc2">
    <w:name w:val="spc2"/>
    <w:basedOn w:val="blocktext1"/>
    <w:pPr>
      <w:spacing w:before="0" w:line="2880" w:lineRule="exact"/>
    </w:pPr>
  </w:style>
  <w:style w:type="paragraph" w:customStyle="1" w:styleId="isonormal">
    <w:name w:val="isonormal"/>
    <w:rsid w:val="00B21B95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hAnsi="Arial"/>
    </w:rPr>
  </w:style>
  <w:style w:type="paragraph" w:customStyle="1" w:styleId="tabletext">
    <w:name w:val="tabletext"/>
    <w:basedOn w:val="isonormal"/>
    <w:rsid w:val="00B21B95"/>
    <w:pPr>
      <w:spacing w:before="60"/>
    </w:pPr>
  </w:style>
  <w:style w:type="paragraph" w:styleId="Index1">
    <w:name w:val="index 1"/>
    <w:basedOn w:val="Normal"/>
    <w:next w:val="Normal"/>
    <w:semiHidden/>
    <w:rsid w:val="00974558"/>
    <w:pPr>
      <w:tabs>
        <w:tab w:val="right" w:leader="dot" w:pos="10080"/>
      </w:tabs>
      <w:ind w:left="200" w:hanging="200"/>
    </w:pPr>
  </w:style>
  <w:style w:type="paragraph" w:styleId="TableofAuthorities">
    <w:name w:val="table of authorities"/>
    <w:basedOn w:val="Normal"/>
    <w:next w:val="Normal"/>
    <w:semiHidden/>
    <w:rsid w:val="00974558"/>
    <w:pPr>
      <w:tabs>
        <w:tab w:val="right" w:leader="dot" w:pos="10080"/>
      </w:tabs>
      <w:ind w:left="200" w:hanging="200"/>
    </w:pPr>
  </w:style>
  <w:style w:type="character" w:styleId="PageNumber">
    <w:name w:val="page number"/>
    <w:basedOn w:val="DefaultParagraphFont"/>
    <w:rsid w:val="00974558"/>
  </w:style>
  <w:style w:type="paragraph" w:customStyle="1" w:styleId="sidetext">
    <w:name w:val="sidetext"/>
    <w:basedOn w:val="isonormal"/>
    <w:rsid w:val="00B21B95"/>
    <w:pPr>
      <w:spacing w:before="0" w:line="240" w:lineRule="auto"/>
      <w:jc w:val="center"/>
    </w:pPr>
    <w:rPr>
      <w:sz w:val="52"/>
    </w:rPr>
  </w:style>
  <w:style w:type="paragraph" w:styleId="Date">
    <w:name w:val="Date"/>
    <w:basedOn w:val="Normal"/>
    <w:rsid w:val="00974558"/>
    <w:pPr>
      <w:jc w:val="right"/>
    </w:pPr>
    <w:rPr>
      <w:sz w:val="22"/>
    </w:rPr>
  </w:style>
  <w:style w:type="paragraph" w:customStyle="1" w:styleId="ISOCircular">
    <w:name w:val="ISOCircular"/>
    <w:basedOn w:val="Normal"/>
    <w:rsid w:val="00974558"/>
    <w:pPr>
      <w:jc w:val="left"/>
    </w:pPr>
    <w:rPr>
      <w:i/>
      <w:caps/>
      <w:sz w:val="116"/>
    </w:rPr>
  </w:style>
  <w:style w:type="paragraph" w:customStyle="1" w:styleId="LineOfBusiness">
    <w:name w:val="LineOfBusiness"/>
    <w:basedOn w:val="Normal"/>
    <w:rsid w:val="00974558"/>
    <w:pPr>
      <w:tabs>
        <w:tab w:val="left" w:pos="2160"/>
      </w:tabs>
      <w:jc w:val="left"/>
    </w:pPr>
    <w:rPr>
      <w:sz w:val="22"/>
    </w:rPr>
  </w:style>
  <w:style w:type="paragraph" w:customStyle="1" w:styleId="MailDate">
    <w:name w:val="MailDate"/>
    <w:basedOn w:val="Normal"/>
    <w:rsid w:val="00974558"/>
    <w:pPr>
      <w:jc w:val="right"/>
    </w:pPr>
    <w:rPr>
      <w:caps/>
      <w:sz w:val="22"/>
    </w:rPr>
  </w:style>
  <w:style w:type="paragraph" w:customStyle="1" w:styleId="tabletxtdecpage">
    <w:name w:val="tabletxt dec page"/>
    <w:basedOn w:val="isonormal"/>
    <w:rsid w:val="00B21B95"/>
    <w:pPr>
      <w:spacing w:before="60"/>
    </w:pPr>
    <w:rPr>
      <w:sz w:val="18"/>
    </w:rPr>
  </w:style>
  <w:style w:type="paragraph" w:customStyle="1" w:styleId="space8">
    <w:name w:val="space8"/>
    <w:basedOn w:val="isonormal"/>
    <w:next w:val="blocktext1"/>
    <w:rsid w:val="00B21B95"/>
    <w:pPr>
      <w:spacing w:before="0" w:line="160" w:lineRule="exact"/>
      <w:jc w:val="both"/>
    </w:pPr>
  </w:style>
  <w:style w:type="paragraph" w:customStyle="1" w:styleId="space4">
    <w:name w:val="space4"/>
    <w:basedOn w:val="isonormal"/>
    <w:next w:val="blocktext1"/>
    <w:rsid w:val="00B21B95"/>
    <w:pPr>
      <w:spacing w:before="0" w:line="80" w:lineRule="exact"/>
      <w:jc w:val="both"/>
    </w:pPr>
  </w:style>
  <w:style w:type="paragraph" w:customStyle="1" w:styleId="columnheading12">
    <w:name w:val="column heading12"/>
    <w:basedOn w:val="isonormal"/>
    <w:rsid w:val="00B21B95"/>
    <w:pPr>
      <w:keepNext/>
      <w:keepLines/>
      <w:spacing w:before="0" w:line="240" w:lineRule="auto"/>
      <w:jc w:val="center"/>
    </w:pPr>
    <w:rPr>
      <w:b/>
      <w:sz w:val="24"/>
    </w:rPr>
  </w:style>
  <w:style w:type="paragraph" w:customStyle="1" w:styleId="columnheading14">
    <w:name w:val="column heading14"/>
    <w:basedOn w:val="isonormal"/>
    <w:rsid w:val="00B21B95"/>
    <w:pPr>
      <w:keepNext/>
      <w:keepLines/>
      <w:spacing w:before="0" w:line="240" w:lineRule="auto"/>
      <w:jc w:val="center"/>
    </w:pPr>
    <w:rPr>
      <w:b/>
      <w:sz w:val="28"/>
    </w:rPr>
  </w:style>
  <w:style w:type="paragraph" w:customStyle="1" w:styleId="columnheading16">
    <w:name w:val="column heading16"/>
    <w:basedOn w:val="isonormal"/>
    <w:rsid w:val="00B21B95"/>
    <w:pPr>
      <w:keepNext/>
      <w:keepLines/>
      <w:spacing w:before="0" w:line="240" w:lineRule="auto"/>
      <w:jc w:val="center"/>
    </w:pPr>
    <w:rPr>
      <w:b/>
      <w:sz w:val="32"/>
    </w:rPr>
  </w:style>
  <w:style w:type="paragraph" w:customStyle="1" w:styleId="columnheading18">
    <w:name w:val="column heading18"/>
    <w:basedOn w:val="isonormal"/>
    <w:rsid w:val="00B21B95"/>
    <w:pPr>
      <w:keepNext/>
      <w:keepLines/>
      <w:spacing w:before="0" w:line="240" w:lineRule="auto"/>
      <w:jc w:val="center"/>
    </w:pPr>
    <w:rPr>
      <w:b/>
      <w:sz w:val="36"/>
    </w:rPr>
  </w:style>
  <w:style w:type="paragraph" w:customStyle="1" w:styleId="columnheading24">
    <w:name w:val="column heading24"/>
    <w:basedOn w:val="isonormal"/>
    <w:rsid w:val="00B21B95"/>
    <w:pPr>
      <w:keepNext/>
      <w:keepLines/>
      <w:spacing w:before="0" w:line="240" w:lineRule="auto"/>
      <w:jc w:val="center"/>
    </w:pPr>
    <w:rPr>
      <w:b/>
      <w:sz w:val="48"/>
    </w:rPr>
  </w:style>
  <w:style w:type="character" w:customStyle="1" w:styleId="Heading1Char">
    <w:name w:val="Heading 1 Char"/>
    <w:link w:val="Heading1"/>
    <w:rsid w:val="00B21B95"/>
    <w:rPr>
      <w:rFonts w:ascii="Helv" w:hAnsi="Helv"/>
      <w:b/>
      <w:sz w:val="24"/>
      <w:u w:val="single"/>
    </w:rPr>
  </w:style>
  <w:style w:type="character" w:customStyle="1" w:styleId="Heading2Char">
    <w:name w:val="Heading 2 Char"/>
    <w:link w:val="Heading2"/>
    <w:rsid w:val="00B21B95"/>
    <w:rPr>
      <w:rFonts w:ascii="Helv" w:hAnsi="Helv"/>
      <w:b/>
      <w:sz w:val="24"/>
    </w:rPr>
  </w:style>
  <w:style w:type="character" w:customStyle="1" w:styleId="Heading3Char">
    <w:name w:val="Heading 3 Char"/>
    <w:link w:val="Heading3"/>
    <w:rsid w:val="00B21B95"/>
    <w:rPr>
      <w:rFonts w:ascii="Tms Rmn" w:hAnsi="Tms Rmn"/>
      <w:b/>
      <w:sz w:val="24"/>
    </w:rPr>
  </w:style>
  <w:style w:type="paragraph" w:customStyle="1" w:styleId="tablerow2">
    <w:name w:val="tablerow2"/>
    <w:basedOn w:val="isonormal"/>
    <w:next w:val="tabletext"/>
    <w:rsid w:val="00B21B95"/>
    <w:pPr>
      <w:spacing w:before="0" w:line="40" w:lineRule="exact"/>
      <w:jc w:val="both"/>
    </w:pPr>
  </w:style>
  <w:style w:type="paragraph" w:customStyle="1" w:styleId="tablerow4">
    <w:name w:val="tablerow4"/>
    <w:basedOn w:val="isonormal"/>
    <w:next w:val="tabletext"/>
    <w:rsid w:val="00B21B95"/>
    <w:pPr>
      <w:spacing w:before="0" w:line="80" w:lineRule="exact"/>
      <w:jc w:val="both"/>
    </w:pPr>
  </w:style>
  <w:style w:type="paragraph" w:customStyle="1" w:styleId="tabletext8">
    <w:name w:val="tabletext8"/>
    <w:basedOn w:val="isonormal"/>
    <w:rsid w:val="00B21B95"/>
    <w:pPr>
      <w:spacing w:before="60"/>
    </w:pPr>
    <w:rPr>
      <w:sz w:val="16"/>
    </w:rPr>
  </w:style>
  <w:style w:type="paragraph" w:customStyle="1" w:styleId="TEXT12">
    <w:name w:val="TEXT12"/>
    <w:basedOn w:val="isonormal"/>
    <w:rsid w:val="00B21B95"/>
    <w:pPr>
      <w:spacing w:line="240" w:lineRule="auto"/>
    </w:pPr>
    <w:rPr>
      <w:sz w:val="24"/>
    </w:rPr>
  </w:style>
  <w:style w:type="paragraph" w:customStyle="1" w:styleId="TEXT14">
    <w:name w:val="TEXT14"/>
    <w:basedOn w:val="isonormal"/>
    <w:rsid w:val="00B21B95"/>
    <w:pPr>
      <w:spacing w:line="240" w:lineRule="auto"/>
    </w:pPr>
    <w:rPr>
      <w:sz w:val="28"/>
    </w:rPr>
  </w:style>
  <w:style w:type="paragraph" w:customStyle="1" w:styleId="TEXT16">
    <w:name w:val="TEXT16"/>
    <w:basedOn w:val="isonormal"/>
    <w:rsid w:val="00B21B95"/>
    <w:pPr>
      <w:spacing w:line="240" w:lineRule="auto"/>
    </w:pPr>
    <w:rPr>
      <w:sz w:val="32"/>
    </w:rPr>
  </w:style>
  <w:style w:type="paragraph" w:customStyle="1" w:styleId="TEXT18">
    <w:name w:val="TEXT18"/>
    <w:basedOn w:val="isonormal"/>
    <w:rsid w:val="00B21B95"/>
    <w:pPr>
      <w:spacing w:line="240" w:lineRule="auto"/>
    </w:pPr>
    <w:rPr>
      <w:sz w:val="36"/>
    </w:rPr>
  </w:style>
  <w:style w:type="paragraph" w:customStyle="1" w:styleId="TEXT24">
    <w:name w:val="TEXT24"/>
    <w:basedOn w:val="isonormal"/>
    <w:rsid w:val="00B21B95"/>
    <w:pPr>
      <w:spacing w:line="240" w:lineRule="auto"/>
    </w:pPr>
    <w:rPr>
      <w:sz w:val="48"/>
    </w:rPr>
  </w:style>
  <w:style w:type="paragraph" w:customStyle="1" w:styleId="title14">
    <w:name w:val="title14"/>
    <w:basedOn w:val="isonormal"/>
    <w:next w:val="isonormal"/>
    <w:rsid w:val="00B21B95"/>
    <w:pPr>
      <w:keepNext/>
      <w:keepLines/>
      <w:spacing w:before="0" w:line="240" w:lineRule="auto"/>
      <w:jc w:val="center"/>
    </w:pPr>
    <w:rPr>
      <w:b/>
      <w:caps/>
      <w:sz w:val="28"/>
    </w:rPr>
  </w:style>
  <w:style w:type="paragraph" w:customStyle="1" w:styleId="title16">
    <w:name w:val="title16"/>
    <w:basedOn w:val="isonormal"/>
    <w:next w:val="isonormal"/>
    <w:rsid w:val="00B21B95"/>
    <w:pPr>
      <w:keepNext/>
      <w:keepLines/>
      <w:spacing w:before="0" w:line="240" w:lineRule="auto"/>
      <w:jc w:val="center"/>
    </w:pPr>
    <w:rPr>
      <w:b/>
      <w:caps/>
      <w:sz w:val="32"/>
    </w:rPr>
  </w:style>
  <w:style w:type="paragraph" w:customStyle="1" w:styleId="title24">
    <w:name w:val="title24"/>
    <w:basedOn w:val="isonormal"/>
    <w:next w:val="isonormal"/>
    <w:rsid w:val="00B21B95"/>
    <w:pPr>
      <w:keepNext/>
      <w:keepLines/>
      <w:spacing w:before="0" w:line="240" w:lineRule="auto"/>
      <w:jc w:val="center"/>
    </w:pPr>
    <w:rPr>
      <w:b/>
      <w:caps/>
      <w:sz w:val="48"/>
    </w:rPr>
  </w:style>
  <w:style w:type="paragraph" w:customStyle="1" w:styleId="title30">
    <w:name w:val="title30"/>
    <w:basedOn w:val="isonormal"/>
    <w:next w:val="isonormal"/>
    <w:rsid w:val="00B21B95"/>
    <w:pPr>
      <w:keepNext/>
      <w:keepLines/>
      <w:spacing w:before="0" w:line="240" w:lineRule="auto"/>
      <w:jc w:val="center"/>
    </w:pPr>
    <w:rPr>
      <w:b/>
      <w:caps/>
      <w:sz w:val="60"/>
    </w:rPr>
  </w:style>
  <w:style w:type="paragraph" w:customStyle="1" w:styleId="tablehead">
    <w:name w:val="tablehead"/>
    <w:basedOn w:val="isonormal"/>
    <w:rsid w:val="00B21B95"/>
    <w:pPr>
      <w:spacing w:before="40" w:after="20" w:line="190" w:lineRule="exact"/>
      <w:jc w:val="center"/>
    </w:pPr>
    <w:rPr>
      <w:b/>
      <w:sz w:val="18"/>
    </w:rPr>
  </w:style>
  <w:style w:type="paragraph" w:customStyle="1" w:styleId="tabletext11">
    <w:name w:val="tabletext1/1"/>
    <w:basedOn w:val="isonormal"/>
    <w:rsid w:val="00B21B95"/>
    <w:pPr>
      <w:spacing w:before="20" w:after="20" w:line="190" w:lineRule="exact"/>
    </w:pPr>
    <w:rPr>
      <w:sz w:val="18"/>
    </w:rPr>
  </w:style>
  <w:style w:type="character" w:customStyle="1" w:styleId="HeaderChar">
    <w:name w:val="Header Char"/>
    <w:link w:val="Header"/>
    <w:rsid w:val="00B21B95"/>
    <w:rPr>
      <w:rFonts w:ascii="Arial" w:hAnsi="Arial"/>
    </w:rPr>
  </w:style>
  <w:style w:type="character" w:customStyle="1" w:styleId="FooterChar">
    <w:name w:val="Footer Char"/>
    <w:link w:val="Footer"/>
    <w:rsid w:val="00B21B95"/>
    <w:rPr>
      <w:rFonts w:ascii="Arial" w:hAnsi="Arial"/>
    </w:rPr>
  </w:style>
  <w:style w:type="table" w:styleId="TableGrid">
    <w:name w:val="Table Grid"/>
    <w:basedOn w:val="TableNormal"/>
    <w:rsid w:val="00B21B95"/>
    <w:pPr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rmlink">
    <w:name w:val="formlink"/>
    <w:rsid w:val="00B21B95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26" Type="http://schemas.openxmlformats.org/officeDocument/2006/relationships/footer" Target="footer8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5" Type="http://schemas.openxmlformats.org/officeDocument/2006/relationships/footer" Target="footer7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header" Target="header8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6.xml"/><Relationship Id="rId27" Type="http://schemas.openxmlformats.org/officeDocument/2006/relationships/header" Target="header9.xml"/><Relationship Id="rId30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FORM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LI-CL-2021-044 - 035 - CG 28 51 12 21 Final.docx</DocumentName>
    <NumberOfPages xmlns="a86cc342-0045-41e2-80e9-abdb777d2eca">1</NumberOfPages>
    <LOB xmlns="a86cc342-0045-41e2-80e9-abdb777d2eca">3</LOB>
    <Filings xmlns="a86cc342-0045-41e2-80e9-abdb777d2eca" xsi:nil="true"/>
    <AdditionalCircularNumbers xmlns="a86cc342-0045-41e2-80e9-abdb777d2eca" xsi:nil="true"/>
    <ServiceModule xmlns="a86cc342-0045-41e2-80e9-abdb777d2eca">
      <Value>7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I28738</AuthorId>
    <CircularDocDescription xmlns="a86cc342-0045-41e2-80e9-abdb777d2eca">CG 28 51 12 21 Final</CircularDocDescription>
    <Date_x0020_Modified xmlns="a86cc342-0045-41e2-80e9-abdb777d2eca">2021-08-24T13:41:25+00:00</Date_x0020_Modified>
    <CircularDate xmlns="a86cc342-0045-41e2-80e9-abdb777d2eca">2021-10-25T04:00:00+00:00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true</PDFSignOffNotification>
    <KeyMessage xmlns="a86cc342-0045-41e2-80e9-abdb777d2eca">Forms Filing CL-2021-OCAN1 to be implemented. Applicable Lines: AG, BP, CA, CF, CM, CR, CU, CY, EB, EP, FC, FI, FR, GL, HH, MP, OP, PF, PR Filing ID: CL-2021-OCAN1 Effective Date: 04/01/2022 (Medical Professional [...]</KeyMessage>
    <CircularNumber xmlns="a86cc342-0045-41e2-80e9-abdb777d2eca">LI-CL-2021-044</CircularNumber>
    <AttachmentType xmlns="a86cc342-0045-41e2-80e9-abdb777d2eca">Form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Rajan, Kiran</AuthorName>
    <Sequence xmlns="a86cc342-0045-41e2-80e9-abdb777d2eca">34</Sequence>
    <ServiceModuleString xmlns="a86cc342-0045-41e2-80e9-abdb777d2eca">Forms;</ServiceModuleString>
    <CircId xmlns="a86cc342-0045-41e2-80e9-abdb777d2eca">33883</CircId>
    <IncludeWithPDF xmlns="a86cc342-0045-41e2-80e9-abdb777d2eca">true</IncludeWithPDF>
    <ApplicableLOBs xmlns="a86cc342-0045-41e2-80e9-abdb777d2eca">
      <Value>4</Value>
      <Value>5</Value>
      <Value>6</Value>
      <Value>7</Value>
      <Value>8</Value>
      <Value>9</Value>
      <Value>10</Value>
      <Value>14</Value>
      <Value>13</Value>
      <Value>15</Value>
      <Value>33</Value>
      <Value>17</Value>
      <Value>18</Value>
      <Value>19</Value>
      <Value>32</Value>
      <Value>23</Value>
      <Value>26</Value>
      <Value>28</Value>
      <Value>30</Value>
    </ApplicableLOBs>
    <Master xmlns="a86cc342-0045-41e2-80e9-abdb777d2eca" xsi:nil="true"/>
    <CircularStatus xmlns="a86cc342-0045-41e2-80e9-abdb777d2eca">PDF</CircularStatus>
    <IsStatusChanging xmlns="a86cc342-0045-41e2-80e9-abdb777d2eca">Y</IsStatusChanging>
    <KeyMessageDoc xmlns="a86cc342-0045-41e2-80e9-abdb777d2eca" xsi:nil="true"/>
    <CircularTitle xmlns="a86cc342-0045-41e2-80e9-abdb777d2eca">SOUTH CAROLINA REVISED COMMERCIAL LINES ENDORSEMENTS TO BE IMPLEMENTED</CircularTitle>
    <Jurs xmlns="a86cc342-0045-41e2-80e9-abdb777d2eca">
      <Value>43</Value>
    </Ju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61CF26-C984-4300-A67C-7BAB193B6343}"/>
</file>

<file path=customXml/itemProps2.xml><?xml version="1.0" encoding="utf-8"?>
<ds:datastoreItem xmlns:ds="http://schemas.openxmlformats.org/officeDocument/2006/customXml" ds:itemID="{3414DE5F-B454-47A0-9963-2311D0D62BCE}"/>
</file>

<file path=customXml/itemProps3.xml><?xml version="1.0" encoding="utf-8"?>
<ds:datastoreItem xmlns:ds="http://schemas.openxmlformats.org/officeDocument/2006/customXml" ds:itemID="{56684FE6-93AD-4F65-AD67-BB8678206220}"/>
</file>

<file path=customXml/itemProps4.xml><?xml version="1.0" encoding="utf-8"?>
<ds:datastoreItem xmlns:ds="http://schemas.openxmlformats.org/officeDocument/2006/customXml" ds:itemID="{DEF9CD7D-F404-435F-89B2-5B16219B4688}"/>
</file>

<file path=docProps/app.xml><?xml version="1.0" encoding="utf-8"?>
<Properties xmlns="http://schemas.openxmlformats.org/officeDocument/2006/extended-properties" xmlns:vt="http://schemas.openxmlformats.org/officeDocument/2006/docPropsVTypes">
  <Template>FORMSADDINAUTO.DOTM</Template>
  <TotalTime>0</TotalTime>
  <Pages>2</Pages>
  <Words>535</Words>
  <Characters>2579</Characters>
  <Application>Microsoft Office Word</Application>
  <DocSecurity>0</DocSecurity>
  <Lines>91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SOUTH CAROLINA CHANGES – CANCELLATION AND NONRENEWAL</vt:lpstr>
    </vt:vector>
  </TitlesOfParts>
  <Manager/>
  <Company/>
  <LinksUpToDate>false</LinksUpToDate>
  <CharactersWithSpaces>3129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SOUTH CAROLINA CHANGES – CANCELLATION AND NONRENEWAL</dc:title>
  <dc:subject/>
  <dc:creator/>
  <cp:keywords/>
  <dc:description>2</dc:description>
  <cp:lastModifiedBy/>
  <cp:revision>1</cp:revision>
  <cp:lastPrinted>2007-07-10T18:04:00Z</cp:lastPrinted>
  <dcterms:created xsi:type="dcterms:W3CDTF">2021-08-09T13:40:00Z</dcterms:created>
  <dcterms:modified xsi:type="dcterms:W3CDTF">2021-08-24T13:41:00Z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tachment$">
    <vt:lpwstr/>
  </property>
  <property fmtid="{D5CDD505-2E9C-101B-9397-08002B2CF9AE}" pid="3" name="Comments">
    <vt:lpwstr>2</vt:lpwstr>
  </property>
  <property fmtid="{D5CDD505-2E9C-101B-9397-08002B2CF9AE}" pid="4" name="ContentType">
    <vt:lpwstr>ISOForm</vt:lpwstr>
  </property>
  <property fmtid="{D5CDD505-2E9C-101B-9397-08002B2CF9AE}" pid="5" name="ContentTypeId">
    <vt:lpwstr>0x0101002A7B4D783DF0499AA9CFFB0BDFDF2D2C00B742AC3165F72545976B399ED8B6337E</vt:lpwstr>
  </property>
  <property fmtid="{D5CDD505-2E9C-101B-9397-08002B2CF9AE}" pid="6" name="Description_7ad71744-3b06-4509-86f6-6ccc622f2ec3">
    <vt:lpwstr/>
  </property>
  <property fmtid="{D5CDD505-2E9C-101B-9397-08002B2CF9AE}" pid="7" name="display_urn:schemas-microsoft-com:office:office#Author">
    <vt:lpwstr>System Account</vt:lpwstr>
  </property>
  <property fmtid="{D5CDD505-2E9C-101B-9397-08002B2CF9AE}" pid="8" name="display_urn:schemas-microsoft-com:office:office#Editor">
    <vt:lpwstr>isontdom1\i53520</vt:lpwstr>
  </property>
  <property fmtid="{D5CDD505-2E9C-101B-9397-08002B2CF9AE}" pid="9" name="DocumentName">
    <vt:lpwstr>CG28510719_3.doc</vt:lpwstr>
  </property>
  <property fmtid="{D5CDD505-2E9C-101B-9397-08002B2CF9AE}" pid="10" name="DocumentStatus">
    <vt:lpwstr>C</vt:lpwstr>
  </property>
  <property fmtid="{D5CDD505-2E9C-101B-9397-08002B2CF9AE}" pid="11" name="DocumentTitle">
    <vt:lpwstr>SOUTH CAROLINA CHANGES - CANCELLATION AND NONRENEWAL</vt:lpwstr>
  </property>
  <property fmtid="{D5CDD505-2E9C-101B-9397-08002B2CF9AE}" pid="12" name="DoesDocExist">
    <vt:lpwstr>1</vt:lpwstr>
  </property>
  <property fmtid="{D5CDD505-2E9C-101B-9397-08002B2CF9AE}" pid="13" name="dte$">
    <vt:lpwstr/>
  </property>
  <property fmtid="{D5CDD505-2E9C-101B-9397-08002B2CF9AE}" pid="14" name="FilingID">
    <vt:lpwstr/>
  </property>
  <property fmtid="{D5CDD505-2E9C-101B-9397-08002B2CF9AE}" pid="15" name="FilingPath">
    <vt:lpwstr/>
  </property>
  <property fmtid="{D5CDD505-2E9C-101B-9397-08002B2CF9AE}" pid="16" name="Form">
    <vt:lpwstr>CG28511007    </vt:lpwstr>
  </property>
  <property fmtid="{D5CDD505-2E9C-101B-9397-08002B2CF9AE}" pid="17" name="Form: Action">
    <vt:lpwstr>R</vt:lpwstr>
  </property>
  <property fmtid="{D5CDD505-2E9C-101B-9397-08002B2CF9AE}" pid="18" name="Form: BaseFormNumber">
    <vt:lpwstr>CG2851</vt:lpwstr>
  </property>
  <property fmtid="{D5CDD505-2E9C-101B-9397-08002B2CF9AE}" pid="19" name="Form: Cancellation">
    <vt:lpwstr>Y</vt:lpwstr>
  </property>
  <property fmtid="{D5CDD505-2E9C-101B-9397-08002B2CF9AE}" pid="20" name="Form: CategoryCode">
    <vt:lpwstr>28</vt:lpwstr>
  </property>
  <property fmtid="{D5CDD505-2E9C-101B-9397-08002B2CF9AE}" pid="21" name="Form: CentralDistribution">
    <vt:lpwstr>Y</vt:lpwstr>
  </property>
  <property fmtid="{D5CDD505-2E9C-101B-9397-08002B2CF9AE}" pid="22" name="Form: DisplayFormNumber">
    <vt:lpwstr>CG 28 51 10 07</vt:lpwstr>
  </property>
  <property fmtid="{D5CDD505-2E9C-101B-9397-08002B2CF9AE}" pid="23" name="Form: EditionDate">
    <vt:lpwstr>1007</vt:lpwstr>
  </property>
  <property fmtid="{D5CDD505-2E9C-101B-9397-08002B2CF9AE}" pid="24" name="Form: EditionDateCentury">
    <vt:lpwstr>20071000</vt:lpwstr>
  </property>
  <property fmtid="{D5CDD505-2E9C-101B-9397-08002B2CF9AE}" pid="25" name="Form: EditionDateInd">
    <vt:lpwstr>Y</vt:lpwstr>
  </property>
  <property fmtid="{D5CDD505-2E9C-101B-9397-08002B2CF9AE}" pid="26" name="Form: EffectiveDate">
    <vt:lpwstr>2008-02-01T00:00:00Z</vt:lpwstr>
  </property>
  <property fmtid="{D5CDD505-2E9C-101B-9397-08002B2CF9AE}" pid="27" name="Form: FilingId">
    <vt:lpwstr>CL-2007-OCAN1    </vt:lpwstr>
  </property>
  <property fmtid="{D5CDD505-2E9C-101B-9397-08002B2CF9AE}" pid="28" name="Form: FormNumber">
    <vt:lpwstr>CG28511007</vt:lpwstr>
  </property>
  <property fmtid="{D5CDD505-2E9C-101B-9397-08002B2CF9AE}" pid="29" name="Form: FormType">
    <vt:lpwstr>E</vt:lpwstr>
  </property>
  <property fmtid="{D5CDD505-2E9C-101B-9397-08002B2CF9AE}" pid="30" name="Form: Jurisdiction">
    <vt:lpwstr>SC</vt:lpwstr>
  </property>
  <property fmtid="{D5CDD505-2E9C-101B-9397-08002B2CF9AE}" pid="31" name="Form: Language">
    <vt:lpwstr>E</vt:lpwstr>
  </property>
  <property fmtid="{D5CDD505-2E9C-101B-9397-08002B2CF9AE}" pid="32" name="Form: LOB">
    <vt:lpwstr>GL</vt:lpwstr>
  </property>
  <property fmtid="{D5CDD505-2E9C-101B-9397-08002B2CF9AE}" pid="33" name="Form: Mandatory">
    <vt:lpwstr>Y</vt:lpwstr>
  </property>
  <property fmtid="{D5CDD505-2E9C-101B-9397-08002B2CF9AE}" pid="34" name="Form: ObsInd">
    <vt:lpwstr/>
  </property>
  <property fmtid="{D5CDD505-2E9C-101B-9397-08002B2CF9AE}" pid="35" name="Form: ObsolescenceDate">
    <vt:lpwstr>0001-01-01T19:00:00Z</vt:lpwstr>
  </property>
  <property fmtid="{D5CDD505-2E9C-101B-9397-08002B2CF9AE}" pid="36" name="Form: Portfolio">
    <vt:lpwstr>Y</vt:lpwstr>
  </property>
  <property fmtid="{D5CDD505-2E9C-101B-9397-08002B2CF9AE}" pid="37" name="Form: Program">
    <vt:lpwstr>  </vt:lpwstr>
  </property>
  <property fmtid="{D5CDD505-2E9C-101B-9397-08002B2CF9AE}" pid="38" name="Form: Project">
    <vt:lpwstr/>
  </property>
  <property fmtid="{D5CDD505-2E9C-101B-9397-08002B2CF9AE}" pid="39" name="Form: Simplified">
    <vt:lpwstr>Y</vt:lpwstr>
  </property>
  <property fmtid="{D5CDD505-2E9C-101B-9397-08002B2CF9AE}" pid="40" name="Form: Status">
    <vt:lpwstr>X</vt:lpwstr>
  </property>
  <property fmtid="{D5CDD505-2E9C-101B-9397-08002B2CF9AE}" pid="41" name="Form: UserObs">
    <vt:lpwstr/>
  </property>
  <property fmtid="{D5CDD505-2E9C-101B-9397-08002B2CF9AE}" pid="42" name="Form: Version">
    <vt:lpwstr>1.00000000000000</vt:lpwstr>
  </property>
  <property fmtid="{D5CDD505-2E9C-101B-9397-08002B2CF9AE}" pid="43" name="Form: WithdrawlDate">
    <vt:lpwstr>0001-01-01T00:00:00Z</vt:lpwstr>
  </property>
  <property fmtid="{D5CDD505-2E9C-101B-9397-08002B2CF9AE}" pid="44" name="FormNumber">
    <vt:lpwstr/>
  </property>
  <property fmtid="{D5CDD505-2E9C-101B-9397-08002B2CF9AE}" pid="45" name="FORM_ID">
    <vt:lpwstr/>
  </property>
  <property fmtid="{D5CDD505-2E9C-101B-9397-08002B2CF9AE}" pid="46" name="FORM_ID0">
    <vt:lpwstr>__bk830034007400230083005300130013000300030073000200020002000200</vt:lpwstr>
  </property>
  <property fmtid="{D5CDD505-2E9C-101B-9397-08002B2CF9AE}" pid="47" name="ILLOBS">
    <vt:lpwstr/>
  </property>
  <property fmtid="{D5CDD505-2E9C-101B-9397-08002B2CF9AE}" pid="48" name="IsInUse">
    <vt:lpwstr>0</vt:lpwstr>
  </property>
  <property fmtid="{D5CDD505-2E9C-101B-9397-08002B2CF9AE}" pid="49" name="IsMasterDocument">
    <vt:lpwstr>0</vt:lpwstr>
  </property>
  <property fmtid="{D5CDD505-2E9C-101B-9397-08002B2CF9AE}" pid="50" name="ISOVersion">
    <vt:lpwstr>3.00000000000000</vt:lpwstr>
  </property>
  <property fmtid="{D5CDD505-2E9C-101B-9397-08002B2CF9AE}" pid="51" name="item$">
    <vt:lpwstr/>
  </property>
  <property fmtid="{D5CDD505-2E9C-101B-9397-08002B2CF9AE}" pid="52" name="Jurisdiction">
    <vt:lpwstr/>
  </property>
  <property fmtid="{D5CDD505-2E9C-101B-9397-08002B2CF9AE}" pid="53" name="LineID">
    <vt:lpwstr>I60342</vt:lpwstr>
  </property>
  <property fmtid="{D5CDD505-2E9C-101B-9397-08002B2CF9AE}" pid="54" name="LineName">
    <vt:lpwstr>TestName</vt:lpwstr>
  </property>
  <property fmtid="{D5CDD505-2E9C-101B-9397-08002B2CF9AE}" pid="55" name="LineStatus">
    <vt:lpwstr>R</vt:lpwstr>
  </property>
  <property fmtid="{D5CDD505-2E9C-101B-9397-08002B2CF9AE}" pid="56" name="LOB">
    <vt:lpwstr/>
  </property>
  <property fmtid="{D5CDD505-2E9C-101B-9397-08002B2CF9AE}" pid="57" name="ManifestActionCode">
    <vt:lpwstr/>
  </property>
  <property fmtid="{D5CDD505-2E9C-101B-9397-08002B2CF9AE}" pid="58" name="MetaData">
    <vt:lpwstr/>
  </property>
  <property fmtid="{D5CDD505-2E9C-101B-9397-08002B2CF9AE}" pid="59" name="ModifiedDateTime">
    <vt:lpwstr>2009-05-16T04:10:20Z</vt:lpwstr>
  </property>
  <property fmtid="{D5CDD505-2E9C-101B-9397-08002B2CF9AE}" pid="60" name="NoCopyright$">
    <vt:lpwstr>© Insurance Services Office, Inc.,xxxx</vt:lpwstr>
  </property>
  <property fmtid="{D5CDD505-2E9C-101B-9397-08002B2CF9AE}" pid="61" name="NumberOfLeaves">
    <vt:lpwstr>1</vt:lpwstr>
  </property>
  <property fmtid="{D5CDD505-2E9C-101B-9397-08002B2CF9AE}" pid="62" name="NumberOfPages">
    <vt:lpwstr>1</vt:lpwstr>
  </property>
  <property fmtid="{D5CDD505-2E9C-101B-9397-08002B2CF9AE}" pid="63" name="Order">
    <vt:lpwstr>15273900.0000000</vt:lpwstr>
  </property>
  <property fmtid="{D5CDD505-2E9C-101B-9397-08002B2CF9AE}" pid="64" name="Orientation">
    <vt:lpwstr/>
  </property>
  <property fmtid="{D5CDD505-2E9C-101B-9397-08002B2CF9AE}" pid="65" name="PageType">
    <vt:lpwstr/>
  </property>
  <property fmtid="{D5CDD505-2E9C-101B-9397-08002B2CF9AE}" pid="66" name="pgno$">
    <vt:lpwstr/>
  </property>
  <property fmtid="{D5CDD505-2E9C-101B-9397-08002B2CF9AE}" pid="67" name="PsdID">
    <vt:lpwstr>TPSD</vt:lpwstr>
  </property>
  <property fmtid="{D5CDD505-2E9C-101B-9397-08002B2CF9AE}" pid="68" name="PsdName">
    <vt:lpwstr/>
  </property>
  <property fmtid="{D5CDD505-2E9C-101B-9397-08002B2CF9AE}" pid="69" name="PsdStatus">
    <vt:lpwstr>R</vt:lpwstr>
  </property>
  <property fmtid="{D5CDD505-2E9C-101B-9397-08002B2CF9AE}" pid="70" name="Service1">
    <vt:lpwstr>Forms</vt:lpwstr>
  </property>
  <property fmtid="{D5CDD505-2E9C-101B-9397-08002B2CF9AE}" pid="71" name="Service10">
    <vt:lpwstr/>
  </property>
  <property fmtid="{D5CDD505-2E9C-101B-9397-08002B2CF9AE}" pid="72" name="Status$">
    <vt:lpwstr/>
  </property>
  <property fmtid="{D5CDD505-2E9C-101B-9397-08002B2CF9AE}" pid="73" name="TemplateType">
    <vt:lpwstr>FORMS</vt:lpwstr>
  </property>
  <property fmtid="{D5CDD505-2E9C-101B-9397-08002B2CF9AE}" pid="74" name="TemplateUrl">
    <vt:lpwstr/>
  </property>
  <property fmtid="{D5CDD505-2E9C-101B-9397-08002B2CF9AE}" pid="75" name="UserID">
    <vt:lpwstr>Test</vt:lpwstr>
  </property>
  <property fmtid="{D5CDD505-2E9C-101B-9397-08002B2CF9AE}" pid="76" name="UserName_e63a6049-e0d9-46df-b91b-e318d6fcea01">
    <vt:lpwstr/>
  </property>
  <property fmtid="{D5CDD505-2E9C-101B-9397-08002B2CF9AE}" pid="77" name="WorkflowStatus">
    <vt:lpwstr/>
  </property>
  <property fmtid="{D5CDD505-2E9C-101B-9397-08002B2CF9AE}" pid="78" name="xd_ProgID">
    <vt:lpwstr/>
  </property>
  <property fmtid="{D5CDD505-2E9C-101B-9397-08002B2CF9AE}" pid="79" name="_UIVersionString">
    <vt:lpwstr>1.0</vt:lpwstr>
  </property>
  <property fmtid="{D5CDD505-2E9C-101B-9397-08002B2CF9AE}" pid="80" name="_docset_NoMedatataSyncRequired">
    <vt:lpwstr>False</vt:lpwstr>
  </property>
</Properties>
</file>