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15D7B" w14:textId="77777777" w:rsidR="00A2410B" w:rsidRPr="00E15804" w:rsidRDefault="00E15804" w:rsidP="00AB5EE2">
      <w:pPr>
        <w:pStyle w:val="title18"/>
      </w:pPr>
      <w:r w:rsidRPr="00E15804">
        <w:rPr>
          <w:noProof/>
        </w:rPr>
        <w:pict w14:anchorId="17F15D93">
          <v:rect id="Rectangle 10" o:spid="_x0000_s1026" style="position:absolute;left:0;text-align:left;margin-left:-30.4pt;margin-top:0;width:36pt;height:388.8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17F15DE9" w14:textId="77777777" w:rsidR="005D45BF" w:rsidRDefault="00E15804">
                  <w:pPr>
                    <w:pStyle w:val="sidetext"/>
                  </w:pPr>
                  <w:r>
                    <w:t>R</w:t>
                  </w:r>
                </w:p>
                <w:p w14:paraId="17F15DEA" w14:textId="77777777" w:rsidR="005D45BF" w:rsidRDefault="005D45BF">
                  <w:pPr>
                    <w:pStyle w:val="sidetext"/>
                  </w:pPr>
                </w:p>
                <w:p w14:paraId="17F15DEB" w14:textId="77777777" w:rsidR="005D45BF" w:rsidRDefault="00E15804">
                  <w:pPr>
                    <w:pStyle w:val="sidetext"/>
                  </w:pPr>
                  <w:r>
                    <w:t>E</w:t>
                  </w:r>
                </w:p>
                <w:p w14:paraId="17F15DEC" w14:textId="77777777" w:rsidR="005D45BF" w:rsidRDefault="005D45BF">
                  <w:pPr>
                    <w:pStyle w:val="sidetext"/>
                  </w:pPr>
                </w:p>
                <w:p w14:paraId="17F15DED" w14:textId="77777777" w:rsidR="005D45BF" w:rsidRDefault="00E15804">
                  <w:pPr>
                    <w:pStyle w:val="sidetext"/>
                  </w:pPr>
                  <w:r>
                    <w:t>V</w:t>
                  </w:r>
                </w:p>
                <w:p w14:paraId="17F15DEE" w14:textId="77777777" w:rsidR="005D45BF" w:rsidRDefault="005D45BF">
                  <w:pPr>
                    <w:pStyle w:val="sidetext"/>
                  </w:pPr>
                </w:p>
                <w:p w14:paraId="17F15DEF" w14:textId="77777777" w:rsidR="005D45BF" w:rsidRDefault="00E15804">
                  <w:pPr>
                    <w:pStyle w:val="sidetext"/>
                  </w:pPr>
                  <w:r>
                    <w:t>I</w:t>
                  </w:r>
                </w:p>
                <w:p w14:paraId="17F15DF0" w14:textId="77777777" w:rsidR="005D45BF" w:rsidRDefault="005D45BF">
                  <w:pPr>
                    <w:pStyle w:val="sidetext"/>
                  </w:pPr>
                </w:p>
                <w:p w14:paraId="17F15DF1" w14:textId="77777777" w:rsidR="005D45BF" w:rsidRDefault="00E15804">
                  <w:pPr>
                    <w:pStyle w:val="sidetext"/>
                  </w:pPr>
                  <w:r>
                    <w:t>S</w:t>
                  </w:r>
                </w:p>
                <w:p w14:paraId="17F15DF2" w14:textId="77777777" w:rsidR="005D45BF" w:rsidRDefault="005D45BF">
                  <w:pPr>
                    <w:pStyle w:val="sidetext"/>
                  </w:pPr>
                </w:p>
                <w:p w14:paraId="17F15DF3" w14:textId="77777777" w:rsidR="005D45BF" w:rsidRDefault="00E15804">
                  <w:pPr>
                    <w:pStyle w:val="sidetext"/>
                  </w:pPr>
                  <w:r>
                    <w:t>E</w:t>
                  </w:r>
                </w:p>
                <w:p w14:paraId="17F15DF4" w14:textId="77777777" w:rsidR="005D45BF" w:rsidRDefault="005D45BF">
                  <w:pPr>
                    <w:pStyle w:val="sidetext"/>
                  </w:pPr>
                </w:p>
                <w:p w14:paraId="17F15DF5" w14:textId="77777777" w:rsidR="005D45BF" w:rsidRDefault="00E15804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777F00" w:rsidRPr="00E15804">
        <w:t>EXCLUSION OF CERTAIN</w:t>
      </w:r>
      <w:r w:rsidR="00777F00" w:rsidRPr="00E15804">
        <w:br/>
        <w:t>COMPUTER-RELATED LOSSES</w:t>
      </w:r>
    </w:p>
    <w:p w14:paraId="17F15D7C" w14:textId="77777777" w:rsidR="00A2410B" w:rsidRDefault="00A2410B" w:rsidP="00AB5EE2">
      <w:pPr>
        <w:pStyle w:val="isonormal"/>
        <w:sectPr w:rsidR="00A2410B" w:rsidSect="00781E8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17F15D7D" w14:textId="77777777" w:rsidR="00541C10" w:rsidRDefault="00541C10" w:rsidP="00AB5EE2">
      <w:pPr>
        <w:pStyle w:val="blocktext1"/>
      </w:pPr>
    </w:p>
    <w:p w14:paraId="17F15D7E" w14:textId="77777777" w:rsidR="00A2410B" w:rsidRDefault="00E15804" w:rsidP="00AB5EE2">
      <w:pPr>
        <w:pStyle w:val="blocktext1"/>
      </w:pPr>
      <w:r>
        <w:t>This endorsement modifies insurance provided under the following:</w:t>
      </w:r>
    </w:p>
    <w:p w14:paraId="17F15D7F" w14:textId="321CCF07" w:rsidR="00A2410B" w:rsidRDefault="00E15804" w:rsidP="00AB5EE2">
      <w:pPr>
        <w:pStyle w:val="blockhd2"/>
        <w:rPr>
          <w:b w:val="0"/>
        </w:rPr>
      </w:pPr>
      <w:r>
        <w:br/>
      </w:r>
      <w:r>
        <w:rPr>
          <w:b w:val="0"/>
        </w:rPr>
        <w:t>COMMERCIAL CRIME POLICY</w:t>
      </w:r>
      <w:r>
        <w:rPr>
          <w:b w:val="0"/>
        </w:rPr>
        <w:br/>
      </w:r>
      <w:ins w:id="0" w:author="Author" w:date="2020-09-28T09:05:00Z">
        <w:r w:rsidR="005D45BF">
          <w:rPr>
            <w:b w:val="0"/>
          </w:rPr>
          <w:t>COMMERCIAL FIDELITY</w:t>
        </w:r>
      </w:ins>
      <w:del w:id="1" w:author="Author" w:date="2020-09-28T09:05:00Z">
        <w:r>
          <w:rPr>
            <w:b w:val="0"/>
          </w:rPr>
          <w:delText>EMPLOYEE THEFT</w:delText>
        </w:r>
      </w:del>
      <w:r>
        <w:rPr>
          <w:b w:val="0"/>
        </w:rPr>
        <w:t xml:space="preserve"> AND FORGERY POLICY</w:t>
      </w:r>
      <w:r>
        <w:rPr>
          <w:b w:val="0"/>
        </w:rPr>
        <w:br/>
        <w:t>GOVERNMENT CRIME POLICY</w:t>
      </w:r>
      <w:r w:rsidR="003E3C6A">
        <w:rPr>
          <w:b w:val="0"/>
        </w:rPr>
        <w:br/>
        <w:t xml:space="preserve">GOVERNMENT </w:t>
      </w:r>
      <w:ins w:id="2" w:author="Author" w:date="2020-09-28T09:05:00Z">
        <w:r w:rsidR="005D45BF">
          <w:rPr>
            <w:b w:val="0"/>
          </w:rPr>
          <w:t>FIDELITY</w:t>
        </w:r>
      </w:ins>
      <w:del w:id="3" w:author="Author" w:date="2020-09-28T09:05:00Z">
        <w:r w:rsidR="003E3C6A">
          <w:rPr>
            <w:b w:val="0"/>
          </w:rPr>
          <w:delText>EMPLOYEE THEFT</w:delText>
        </w:r>
      </w:del>
      <w:r w:rsidR="003E3C6A">
        <w:rPr>
          <w:b w:val="0"/>
        </w:rPr>
        <w:t xml:space="preserve"> AND FORGERY POLICY</w:t>
      </w:r>
    </w:p>
    <w:p w14:paraId="17F15D80" w14:textId="77777777" w:rsidR="00A2410B" w:rsidRDefault="00A2410B" w:rsidP="00AB5EE2">
      <w:pPr>
        <w:pStyle w:val="blocktext1"/>
      </w:pPr>
    </w:p>
    <w:p w14:paraId="17F15D81" w14:textId="77777777" w:rsidR="00A2410B" w:rsidRDefault="00A2410B" w:rsidP="00AB5EE2">
      <w:pPr>
        <w:pStyle w:val="blocktext1"/>
        <w:sectPr w:rsidR="00A2410B" w:rsidSect="00781E8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17F15D82" w14:textId="4AA9AB0B" w:rsidR="00837F9F" w:rsidRDefault="00A2410B" w:rsidP="00AB5EE2">
      <w:pPr>
        <w:pStyle w:val="outlinetxt1"/>
      </w:pPr>
      <w:r>
        <w:tab/>
        <w:t>A.</w:t>
      </w:r>
      <w:r>
        <w:tab/>
      </w:r>
      <w:ins w:id="4" w:author="Author" w:date="2021-05-06T08:51:00Z">
        <w:r w:rsidR="00AB5EE2" w:rsidRPr="00AB5EE2">
          <w:rPr>
            <w:b w:val="0"/>
            <w:bCs/>
          </w:rPr>
          <w:t>The following is added to</w:t>
        </w:r>
        <w:r w:rsidR="00AB5EE2">
          <w:t xml:space="preserve"> </w:t>
        </w:r>
        <w:r w:rsidR="00AB5EE2" w:rsidRPr="00AB5EE2">
          <w:rPr>
            <w:b w:val="0"/>
            <w:bCs/>
          </w:rPr>
          <w:t>Section</w:t>
        </w:r>
        <w:r w:rsidR="00AB5EE2">
          <w:t xml:space="preserve"> D.1. Exclusions</w:t>
        </w:r>
      </w:ins>
      <w:ins w:id="5" w:author="Author" w:date="2021-01-28T14:59:00Z">
        <w:r w:rsidR="004D562F">
          <w:t xml:space="preserve"> Applicable To All Insuring Agreements</w:t>
        </w:r>
      </w:ins>
      <w:ins w:id="6" w:author="Author" w:date="2021-05-06T08:50:00Z">
        <w:r w:rsidR="000316E5">
          <w:t>:</w:t>
        </w:r>
      </w:ins>
    </w:p>
    <w:p w14:paraId="17F15D83" w14:textId="77777777" w:rsidR="00A2410B" w:rsidRPr="00324DC6" w:rsidRDefault="00E15804" w:rsidP="00AB5EE2">
      <w:pPr>
        <w:pStyle w:val="blocktext2"/>
      </w:pPr>
      <w:r w:rsidRPr="00324DC6">
        <w:t xml:space="preserve">We will not pay for loss or damage resulting directly or indirectly </w:t>
      </w:r>
      <w:r w:rsidR="00E408B8" w:rsidRPr="00324DC6">
        <w:t>from</w:t>
      </w:r>
      <w:r w:rsidRPr="00324DC6">
        <w:t xml:space="preserve"> the following. Such loss or damage is excluded</w:t>
      </w:r>
      <w:r w:rsidR="009C2C47" w:rsidRPr="00324DC6">
        <w:t>,</w:t>
      </w:r>
      <w:r w:rsidRPr="00324DC6">
        <w:t xml:space="preserve"> regardless of any other cause or event that contributes concurrently or in any sequence to the </w:t>
      </w:r>
      <w:r w:rsidRPr="00324DC6">
        <w:t>loss or damage.</w:t>
      </w:r>
    </w:p>
    <w:p w14:paraId="17F15D84" w14:textId="77777777" w:rsidR="00A2410B" w:rsidRDefault="00E15804" w:rsidP="00AB5EE2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The failure, malfunction or inadequacy of:</w:t>
      </w:r>
    </w:p>
    <w:p w14:paraId="17F15D85" w14:textId="77777777" w:rsidR="00A2410B" w:rsidRDefault="00E15804" w:rsidP="00AB5EE2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Any of the following, whether belonging to any </w:t>
      </w:r>
      <w:del w:id="7" w:author="Author" w:date="2021-01-28T15:00:00Z">
        <w:r>
          <w:rPr>
            <w:b w:val="0"/>
          </w:rPr>
          <w:delText>i</w:delText>
        </w:r>
      </w:del>
      <w:ins w:id="8" w:author="Author" w:date="2021-01-28T15:00:00Z">
        <w:r w:rsidR="00DA3B22">
          <w:rPr>
            <w:b w:val="0"/>
          </w:rPr>
          <w:t>I</w:t>
        </w:r>
      </w:ins>
      <w:r>
        <w:rPr>
          <w:b w:val="0"/>
        </w:rPr>
        <w:t>nsured or to others:</w:t>
      </w:r>
    </w:p>
    <w:p w14:paraId="17F15D86" w14:textId="77777777" w:rsidR="00A2410B" w:rsidRDefault="00E15804" w:rsidP="00AB5EE2">
      <w:pPr>
        <w:pStyle w:val="outlinetxt4"/>
        <w:rPr>
          <w:b w:val="0"/>
        </w:rPr>
      </w:pPr>
      <w:r>
        <w:tab/>
        <w:t>(1)</w:t>
      </w:r>
      <w:r>
        <w:tab/>
      </w:r>
      <w:r>
        <w:rPr>
          <w:b w:val="0"/>
        </w:rPr>
        <w:t>Computer hardware, including microprocessors;</w:t>
      </w:r>
    </w:p>
    <w:p w14:paraId="17F15D87" w14:textId="77777777" w:rsidR="00A2410B" w:rsidRDefault="00E15804" w:rsidP="00AB5EE2">
      <w:pPr>
        <w:pStyle w:val="outlinetxt4"/>
        <w:rPr>
          <w:b w:val="0"/>
        </w:rPr>
      </w:pPr>
      <w:r>
        <w:rPr>
          <w:b w:val="0"/>
        </w:rPr>
        <w:tab/>
      </w:r>
      <w:r>
        <w:t>(2)</w:t>
      </w:r>
      <w:r>
        <w:rPr>
          <w:b w:val="0"/>
        </w:rPr>
        <w:tab/>
        <w:t>Computer application software;</w:t>
      </w:r>
    </w:p>
    <w:p w14:paraId="17F15D88" w14:textId="77777777" w:rsidR="00A2410B" w:rsidRDefault="00E15804" w:rsidP="00AB5EE2">
      <w:pPr>
        <w:pStyle w:val="outlinetxt4"/>
        <w:rPr>
          <w:b w:val="0"/>
        </w:rPr>
      </w:pPr>
      <w:r>
        <w:rPr>
          <w:b w:val="0"/>
        </w:rPr>
        <w:tab/>
      </w:r>
      <w:r>
        <w:t>(3)</w:t>
      </w:r>
      <w:r>
        <w:tab/>
      </w:r>
      <w:r>
        <w:rPr>
          <w:b w:val="0"/>
        </w:rPr>
        <w:t xml:space="preserve">Computer operating systems </w:t>
      </w:r>
      <w:r>
        <w:rPr>
          <w:b w:val="0"/>
        </w:rPr>
        <w:t>and related software;</w:t>
      </w:r>
    </w:p>
    <w:p w14:paraId="17F15D89" w14:textId="77777777" w:rsidR="00A2410B" w:rsidRDefault="00E15804" w:rsidP="00AB5EE2">
      <w:pPr>
        <w:pStyle w:val="outlinetxt4"/>
        <w:rPr>
          <w:b w:val="0"/>
        </w:rPr>
      </w:pPr>
      <w:r>
        <w:rPr>
          <w:b w:val="0"/>
        </w:rPr>
        <w:tab/>
      </w:r>
      <w:r>
        <w:t>(4)</w:t>
      </w:r>
      <w:r>
        <w:rPr>
          <w:b w:val="0"/>
        </w:rPr>
        <w:tab/>
        <w:t>Computer networks;</w:t>
      </w:r>
    </w:p>
    <w:p w14:paraId="17F15D8A" w14:textId="77777777" w:rsidR="00A2410B" w:rsidRDefault="00E15804" w:rsidP="00AB5EE2">
      <w:pPr>
        <w:pStyle w:val="outlinetxt4"/>
        <w:rPr>
          <w:b w:val="0"/>
        </w:rPr>
      </w:pPr>
      <w:r>
        <w:tab/>
        <w:t>(5)</w:t>
      </w:r>
      <w:r>
        <w:tab/>
      </w:r>
      <w:r>
        <w:rPr>
          <w:b w:val="0"/>
        </w:rPr>
        <w:t>Microprocessors (computer chips) not part of any computer system; or</w:t>
      </w:r>
    </w:p>
    <w:p w14:paraId="17F15D8B" w14:textId="77777777" w:rsidR="00A2410B" w:rsidRDefault="00E15804" w:rsidP="00AB5EE2">
      <w:pPr>
        <w:pStyle w:val="outlinetxt4"/>
        <w:rPr>
          <w:b w:val="0"/>
        </w:rPr>
      </w:pPr>
      <w:r>
        <w:rPr>
          <w:b w:val="0"/>
        </w:rPr>
        <w:tab/>
      </w:r>
      <w:r>
        <w:t>(6)</w:t>
      </w:r>
      <w:r>
        <w:tab/>
      </w:r>
      <w:r>
        <w:rPr>
          <w:b w:val="0"/>
        </w:rPr>
        <w:t>Any other computerized or electronic equipment or components</w:t>
      </w:r>
      <w:ins w:id="9" w:author="Author" w:date="2020-09-28T09:10:00Z">
        <w:r w:rsidR="005D45BF">
          <w:rPr>
            <w:b w:val="0"/>
          </w:rPr>
          <w:t>;</w:t>
        </w:r>
      </w:ins>
      <w:ins w:id="10" w:author="Author" w:date="2021-02-04T09:33:00Z">
        <w:r w:rsidR="005F7D74">
          <w:rPr>
            <w:b w:val="0"/>
          </w:rPr>
          <w:t xml:space="preserve"> or</w:t>
        </w:r>
      </w:ins>
    </w:p>
    <w:p w14:paraId="17F15D8C" w14:textId="77777777" w:rsidR="00A2410B" w:rsidRDefault="00E15804" w:rsidP="00AB5EE2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>Any other products, and any servi</w:t>
      </w:r>
      <w:r>
        <w:rPr>
          <w:b w:val="0"/>
        </w:rPr>
        <w:t xml:space="preserve">ces, data or functions that directly or indirectly use or rely upon, in any manner, any of the items listed in Paragraph </w:t>
      </w:r>
      <w:del w:id="11" w:author="Author" w:date="2020-09-28T09:09:00Z">
        <w:r>
          <w:delText>A.1.</w:delText>
        </w:r>
      </w:del>
      <w:r>
        <w:t>a.</w:t>
      </w:r>
      <w:r>
        <w:rPr>
          <w:b w:val="0"/>
        </w:rPr>
        <w:t xml:space="preserve"> </w:t>
      </w:r>
      <w:ins w:id="12" w:author="Author" w:date="2020-09-28T09:09:00Z">
        <w:r w:rsidR="005D45BF">
          <w:rPr>
            <w:b w:val="0"/>
          </w:rPr>
          <w:t>above;</w:t>
        </w:r>
      </w:ins>
      <w:del w:id="13" w:author="Author" w:date="2020-09-28T09:09:00Z">
        <w:r>
          <w:rPr>
            <w:b w:val="0"/>
          </w:rPr>
          <w:delText>of this endorsement;</w:delText>
        </w:r>
      </w:del>
    </w:p>
    <w:p w14:paraId="17F15D8D" w14:textId="77777777" w:rsidR="00A2410B" w:rsidRDefault="00E15804" w:rsidP="00AB5EE2">
      <w:pPr>
        <w:pStyle w:val="blocktext3"/>
      </w:pPr>
      <w:r>
        <w:t>due to the inability to correctly recognize, process, distinguish, interpret or accept one or more da</w:t>
      </w:r>
      <w:r>
        <w:t>tes or times. An example is the inability of computer software to recognize the year 2000.</w:t>
      </w:r>
    </w:p>
    <w:p w14:paraId="17F15D8E" w14:textId="77777777" w:rsidR="00A2410B" w:rsidRDefault="00E15804" w:rsidP="00AB5EE2">
      <w:pPr>
        <w:pStyle w:val="outlinetxt2"/>
      </w:pPr>
      <w:r>
        <w:tab/>
        <w:t>2.</w:t>
      </w:r>
      <w:r>
        <w:tab/>
      </w:r>
      <w:r>
        <w:rPr>
          <w:b w:val="0"/>
        </w:rPr>
        <w:t>Any advice, consultation, design, evaluation, inspection, installation, maintenance, repair, replacement or supervision provided or done by you or for you to</w:t>
      </w:r>
      <w:r w:rsidR="00541C10">
        <w:rPr>
          <w:b w:val="0"/>
        </w:rPr>
        <w:t xml:space="preserve"> determine, rectify or test for</w:t>
      </w:r>
      <w:r>
        <w:rPr>
          <w:b w:val="0"/>
        </w:rPr>
        <w:t xml:space="preserve"> any potential or actual problems described in Paragraph </w:t>
      </w:r>
      <w:del w:id="14" w:author="Author" w:date="2020-09-28T09:10:00Z">
        <w:r>
          <w:delText>A.</w:delText>
        </w:r>
      </w:del>
      <w:r>
        <w:t>1.</w:t>
      </w:r>
      <w:r>
        <w:rPr>
          <w:b w:val="0"/>
        </w:rPr>
        <w:t xml:space="preserve"> </w:t>
      </w:r>
      <w:ins w:id="15" w:author="Author" w:date="2020-09-28T09:10:00Z">
        <w:r w:rsidR="005D45BF">
          <w:rPr>
            <w:b w:val="0"/>
          </w:rPr>
          <w:t>above.</w:t>
        </w:r>
      </w:ins>
      <w:del w:id="16" w:author="Author" w:date="2020-09-28T09:10:00Z">
        <w:r>
          <w:rPr>
            <w:b w:val="0"/>
          </w:rPr>
          <w:delText>of th</w:delText>
        </w:r>
      </w:del>
      <w:del w:id="17" w:author="Author" w:date="2020-09-28T09:11:00Z">
        <w:r>
          <w:rPr>
            <w:b w:val="0"/>
          </w:rPr>
          <w:delText>is endorsement.</w:delText>
        </w:r>
      </w:del>
    </w:p>
    <w:p w14:paraId="17F15D8F" w14:textId="77777777" w:rsidR="00837F9F" w:rsidRDefault="00A2410B" w:rsidP="00AB5EE2">
      <w:pPr>
        <w:pStyle w:val="outlinetxt1"/>
        <w:rPr>
          <w:del w:id="18" w:author="Author" w:date="2020-10-12T13:30:00Z"/>
        </w:rPr>
      </w:pPr>
      <w:r>
        <w:tab/>
        <w:t>B.</w:t>
      </w:r>
      <w:r>
        <w:tab/>
      </w:r>
      <w:ins w:id="19" w:author="Author" w:date="2020-10-12T13:30:00Z">
        <w:r w:rsidR="00E15804" w:rsidRPr="00837F9F">
          <w:rPr>
            <w:b w:val="0"/>
            <w:bCs/>
          </w:rPr>
          <w:t>The following is added to Section</w:t>
        </w:r>
        <w:r w:rsidR="00E15804">
          <w:t xml:space="preserve"> E.</w:t>
        </w:r>
      </w:ins>
      <w:ins w:id="20" w:author="Author" w:date="2020-10-13T01:39:00Z">
        <w:r w:rsidR="007B0278">
          <w:t>1.</w:t>
        </w:r>
      </w:ins>
      <w:ins w:id="21" w:author="Author" w:date="2020-10-12T13:30:00Z">
        <w:r w:rsidR="00E15804">
          <w:t xml:space="preserve"> Conditions</w:t>
        </w:r>
      </w:ins>
      <w:ins w:id="22" w:author="Author" w:date="2021-01-28T15:05:00Z">
        <w:r w:rsidR="00F96C45">
          <w:t xml:space="preserve"> Applicable To All Insuring Agreements</w:t>
        </w:r>
      </w:ins>
      <w:ins w:id="23" w:author="Author" w:date="2020-10-12T13:30:00Z">
        <w:r w:rsidR="00E15804">
          <w:t>:</w:t>
        </w:r>
      </w:ins>
    </w:p>
    <w:p w14:paraId="17F15D90" w14:textId="77777777" w:rsidR="00A2410B" w:rsidRPr="00980C8B" w:rsidRDefault="00837F9F" w:rsidP="00AB5EE2">
      <w:pPr>
        <w:pStyle w:val="outlinetxt2"/>
        <w:rPr>
          <w:b w:val="0"/>
          <w:bCs/>
          <w:rPrChange w:id="24" w:author="Author" w:date="2020-10-12T13:31:00Z">
            <w:rPr/>
          </w:rPrChange>
        </w:rPr>
      </w:pPr>
      <w:r>
        <w:tab/>
      </w:r>
      <w:ins w:id="25" w:author="Author" w:date="2020-10-12T13:30:00Z">
        <w:r>
          <w:t>1.</w:t>
        </w:r>
      </w:ins>
      <w:r>
        <w:tab/>
      </w:r>
      <w:r w:rsidR="00E15804" w:rsidRPr="00980C8B">
        <w:rPr>
          <w:b w:val="0"/>
          <w:bCs/>
          <w:rPrChange w:id="26" w:author="Author" w:date="2020-10-12T13:31:00Z">
            <w:rPr/>
          </w:rPrChange>
        </w:rPr>
        <w:t>If an</w:t>
      </w:r>
      <w:r w:rsidR="00E15804" w:rsidRPr="00980C8B">
        <w:rPr>
          <w:b w:val="0"/>
          <w:bCs/>
          <w:rPrChange w:id="27" w:author="Author" w:date="2020-10-12T13:31:00Z">
            <w:rPr/>
          </w:rPrChange>
        </w:rPr>
        <w:t xml:space="preserve"> excluded cause of loss as described in Paragraph</w:t>
      </w:r>
      <w:r w:rsidR="00E15804">
        <w:t xml:space="preserve"> A. </w:t>
      </w:r>
      <w:ins w:id="28" w:author="Author" w:date="2020-09-28T09:11:00Z">
        <w:r w:rsidR="005D45BF" w:rsidRPr="00980C8B">
          <w:rPr>
            <w:b w:val="0"/>
            <w:bCs/>
            <w:rPrChange w:id="29" w:author="Author" w:date="2020-10-12T13:31:00Z">
              <w:rPr/>
            </w:rPrChange>
          </w:rPr>
          <w:t>above</w:t>
        </w:r>
      </w:ins>
      <w:del w:id="30" w:author="Author" w:date="2020-09-28T09:11:00Z">
        <w:r w:rsidR="00E15804" w:rsidRPr="00980C8B">
          <w:rPr>
            <w:b w:val="0"/>
            <w:bCs/>
            <w:rPrChange w:id="31" w:author="Author" w:date="2020-10-12T13:31:00Z">
              <w:rPr/>
            </w:rPrChange>
          </w:rPr>
          <w:delText>of this endorsement</w:delText>
        </w:r>
      </w:del>
      <w:r w:rsidR="00E15804" w:rsidRPr="00980C8B">
        <w:rPr>
          <w:b w:val="0"/>
          <w:bCs/>
          <w:rPrChange w:id="32" w:author="Author" w:date="2020-10-12T13:31:00Z">
            <w:rPr/>
          </w:rPrChange>
        </w:rPr>
        <w:t xml:space="preserve"> results in a covered cause of loss under this insurance, we will pay only for the loss or damage.</w:t>
      </w:r>
    </w:p>
    <w:p w14:paraId="17F15D91" w14:textId="77777777" w:rsidR="00A2410B" w:rsidRPr="007C4C1A" w:rsidRDefault="00E15804" w:rsidP="00AB5EE2">
      <w:pPr>
        <w:pStyle w:val="outlinetxt2"/>
        <w:rPr>
          <w:b w:val="0"/>
          <w:bCs/>
        </w:rPr>
      </w:pPr>
      <w:r>
        <w:tab/>
      </w:r>
      <w:ins w:id="33" w:author="Author" w:date="2020-10-12T13:30:00Z">
        <w:r w:rsidR="00837F9F">
          <w:t>2</w:t>
        </w:r>
      </w:ins>
      <w:del w:id="34" w:author="Author" w:date="2020-10-12T13:30:00Z">
        <w:r>
          <w:delText>C</w:delText>
        </w:r>
      </w:del>
      <w:r>
        <w:t>.</w:t>
      </w:r>
      <w:r>
        <w:tab/>
      </w:r>
      <w:r w:rsidRPr="00980C8B">
        <w:rPr>
          <w:b w:val="0"/>
          <w:bCs/>
          <w:rPrChange w:id="35" w:author="Author" w:date="2020-10-12T13:31:00Z">
            <w:rPr/>
          </w:rPrChange>
        </w:rPr>
        <w:t>We will not pay for repair, replacement or modification of any items in Par</w:t>
      </w:r>
      <w:r w:rsidRPr="00980C8B">
        <w:rPr>
          <w:b w:val="0"/>
          <w:bCs/>
          <w:rPrChange w:id="36" w:author="Author" w:date="2020-10-12T13:31:00Z">
            <w:rPr/>
          </w:rPrChange>
        </w:rPr>
        <w:t>agraph</w:t>
      </w:r>
      <w:r w:rsidR="001B172B">
        <w:rPr>
          <w:b w:val="0"/>
          <w:bCs/>
        </w:rPr>
        <w:t>s</w:t>
      </w:r>
      <w:r>
        <w:t xml:space="preserve"> </w:t>
      </w:r>
      <w:r w:rsidR="00837F9F">
        <w:t xml:space="preserve">A.1.a. </w:t>
      </w:r>
      <w:r w:rsidR="00837F9F" w:rsidRPr="00837F9F">
        <w:rPr>
          <w:b w:val="0"/>
          <w:bCs/>
        </w:rPr>
        <w:t>and</w:t>
      </w:r>
      <w:r w:rsidR="00837F9F">
        <w:t xml:space="preserve"> </w:t>
      </w:r>
      <w:r w:rsidR="00837F9F" w:rsidRPr="00837F9F">
        <w:t>A.1.b</w:t>
      </w:r>
      <w:r w:rsidR="00837F9F" w:rsidRPr="00F80402">
        <w:t>.</w:t>
      </w:r>
      <w:r w:rsidR="00837F9F">
        <w:rPr>
          <w:b w:val="0"/>
          <w:bCs/>
        </w:rPr>
        <w:t xml:space="preserve"> </w:t>
      </w:r>
      <w:ins w:id="37" w:author="Author" w:date="2020-10-12T13:33:00Z">
        <w:r w:rsidR="00837F9F">
          <w:rPr>
            <w:b w:val="0"/>
            <w:bCs/>
          </w:rPr>
          <w:t>above</w:t>
        </w:r>
      </w:ins>
      <w:del w:id="38" w:author="Author" w:date="2020-09-28T09:12:00Z">
        <w:r>
          <w:delText xml:space="preserve"> </w:delText>
        </w:r>
        <w:r w:rsidRPr="00837F9F">
          <w:rPr>
            <w:b w:val="0"/>
            <w:bCs/>
          </w:rPr>
          <w:delText>of this endorsement</w:delText>
        </w:r>
      </w:del>
      <w:r w:rsidRPr="00837F9F">
        <w:rPr>
          <w:b w:val="0"/>
          <w:bCs/>
        </w:rPr>
        <w:t xml:space="preserve"> to correct any deficiencies or change any features.</w:t>
      </w:r>
    </w:p>
    <w:sectPr w:rsidR="00A2410B" w:rsidRPr="007C4C1A" w:rsidSect="00781E8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1" w:space="480"/>
      <w:titlePg/>
      <w:docGrid w:linePitch="272"/>
      <w:sectPrChange w:id="39" w:author="Author" w:date="2020-09-28T09:08:00Z">
        <w:sectPr w:rsidR="00A2410B" w:rsidRPr="007C4C1A" w:rsidSect="00781E85">
          <w:pgMar w:top="1080" w:right="1080" w:bottom="1380" w:left="1080" w:header="1080" w:footer="240" w:gutter="0"/>
          <w:cols w:num="2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15DED" w14:textId="77777777" w:rsidR="00000000" w:rsidRDefault="00E15804">
      <w:r>
        <w:separator/>
      </w:r>
    </w:p>
  </w:endnote>
  <w:endnote w:type="continuationSeparator" w:id="0">
    <w:p w14:paraId="17F15DEF" w14:textId="77777777" w:rsidR="00000000" w:rsidRDefault="00E1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98" w14:textId="77777777">
      <w:tc>
        <w:tcPr>
          <w:tcW w:w="2201" w:type="dxa"/>
        </w:tcPr>
        <w:p w14:paraId="17F15D94" w14:textId="77777777" w:rsidR="00E408B8" w:rsidRDefault="00E15804" w:rsidP="00E566A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 w:rsidR="00396AB2">
            <w:rPr>
              <w:noProof/>
            </w:rPr>
            <w:t>1</w:t>
          </w:r>
          <w:r>
            <w:fldChar w:fldCharType="end"/>
          </w:r>
        </w:p>
      </w:tc>
      <w:tc>
        <w:tcPr>
          <w:tcW w:w="5911" w:type="dxa"/>
        </w:tcPr>
        <w:p w14:paraId="17F15D95" w14:textId="77777777" w:rsidR="00E408B8" w:rsidRDefault="005D45BF" w:rsidP="005D45B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7F15D96" w14:textId="77777777" w:rsidR="00E408B8" w:rsidRDefault="00781E85" w:rsidP="00781E85">
          <w:pPr>
            <w:pStyle w:val="isof2"/>
            <w:jc w:val="right"/>
          </w:pPr>
          <w:r>
            <w:t>CR 20 21 06 22</w:t>
          </w:r>
        </w:p>
      </w:tc>
      <w:tc>
        <w:tcPr>
          <w:tcW w:w="600" w:type="dxa"/>
        </w:tcPr>
        <w:p w14:paraId="17F15D97" w14:textId="77777777" w:rsidR="00E408B8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99" w14:textId="77777777" w:rsidR="00E408B8" w:rsidRDefault="00E408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9E" w14:textId="77777777">
      <w:tc>
        <w:tcPr>
          <w:tcW w:w="2201" w:type="dxa"/>
        </w:tcPr>
        <w:p w14:paraId="17F15D9A" w14:textId="77777777" w:rsidR="00E408B8" w:rsidRDefault="00781E85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5911" w:type="dxa"/>
        </w:tcPr>
        <w:p w14:paraId="17F15D9B" w14:textId="77777777" w:rsidR="00E408B8" w:rsidRDefault="005D45BF" w:rsidP="005D45B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7F15D9C" w14:textId="77777777" w:rsidR="00E408B8" w:rsidRDefault="00E15804" w:rsidP="00E566A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 w:rsidR="00396AB2"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17F15D9D" w14:textId="77777777" w:rsidR="00E408B8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9F" w14:textId="77777777" w:rsidR="00E408B8" w:rsidRDefault="00E408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FF1" w14:paraId="17F15DAD" w14:textId="77777777">
      <w:tc>
        <w:tcPr>
          <w:tcW w:w="940" w:type="pct"/>
        </w:tcPr>
        <w:p w14:paraId="17F15DA9" w14:textId="77777777" w:rsidR="00781E85" w:rsidRDefault="00E15804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2885" w:type="pct"/>
        </w:tcPr>
        <w:p w14:paraId="17F15DAA" w14:textId="77777777" w:rsidR="00781E85" w:rsidRDefault="00E15804" w:rsidP="00781E85">
          <w:pPr>
            <w:pStyle w:val="isof1"/>
            <w:jc w:val="center"/>
          </w:pPr>
          <w:r>
            <w:t xml:space="preserve">© Insurance Services </w:t>
          </w:r>
          <w:r>
            <w:t>Office, Inc., 2021 </w:t>
          </w:r>
        </w:p>
      </w:tc>
      <w:tc>
        <w:tcPr>
          <w:tcW w:w="890" w:type="pct"/>
        </w:tcPr>
        <w:p w14:paraId="17F15DAB" w14:textId="77777777" w:rsidR="00781E85" w:rsidRDefault="00E15804" w:rsidP="00781E8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17F15DAC" w14:textId="77777777" w:rsidR="00781E85" w:rsidRDefault="00781E85" w:rsidP="00781E85">
          <w:pPr>
            <w:pStyle w:val="isof2"/>
            <w:jc w:val="right"/>
          </w:pPr>
        </w:p>
      </w:tc>
    </w:tr>
  </w:tbl>
  <w:p w14:paraId="17F15DAE" w14:textId="77777777" w:rsidR="00781E85" w:rsidRDefault="00781E8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B5" w14:textId="77777777">
      <w:tc>
        <w:tcPr>
          <w:tcW w:w="2201" w:type="dxa"/>
        </w:tcPr>
        <w:p w14:paraId="17F15DB1" w14:textId="77777777" w:rsidR="005D45BF" w:rsidRDefault="00E15804" w:rsidP="00E566A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5911" w:type="dxa"/>
        </w:tcPr>
        <w:p w14:paraId="17F15DB2" w14:textId="77777777" w:rsidR="005D45BF" w:rsidRDefault="00E15804" w:rsidP="005D45B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7F15DB3" w14:textId="77777777" w:rsidR="005D45BF" w:rsidRDefault="00781E85" w:rsidP="00781E85">
          <w:pPr>
            <w:pStyle w:val="isof2"/>
            <w:jc w:val="right"/>
          </w:pPr>
          <w:r>
            <w:t>CR 20 21 06 22</w:t>
          </w:r>
        </w:p>
      </w:tc>
      <w:tc>
        <w:tcPr>
          <w:tcW w:w="600" w:type="dxa"/>
        </w:tcPr>
        <w:p w14:paraId="17F15DB4" w14:textId="77777777" w:rsidR="005D45BF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B6" w14:textId="77777777" w:rsidR="005D45BF" w:rsidRDefault="005D45B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BB" w14:textId="77777777">
      <w:tc>
        <w:tcPr>
          <w:tcW w:w="2201" w:type="dxa"/>
        </w:tcPr>
        <w:p w14:paraId="17F15DB7" w14:textId="77777777" w:rsidR="005D45BF" w:rsidRDefault="00781E85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5911" w:type="dxa"/>
        </w:tcPr>
        <w:p w14:paraId="17F15DB8" w14:textId="77777777" w:rsidR="005D45BF" w:rsidRDefault="00E15804" w:rsidP="005D45BF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2088" w:type="dxa"/>
        </w:tcPr>
        <w:p w14:paraId="17F15DB9" w14:textId="77777777" w:rsidR="005D45BF" w:rsidRDefault="00E15804" w:rsidP="00E566A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17F15DBA" w14:textId="77777777" w:rsidR="005D45BF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BC" w14:textId="77777777" w:rsidR="005D45BF" w:rsidRDefault="005D45B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CA" w14:textId="77777777">
      <w:tc>
        <w:tcPr>
          <w:tcW w:w="2201" w:type="dxa"/>
        </w:tcPr>
        <w:p w14:paraId="17F15DC6" w14:textId="77777777" w:rsidR="005D45BF" w:rsidRDefault="00781E85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5911" w:type="dxa"/>
        </w:tcPr>
        <w:p w14:paraId="17F15DC7" w14:textId="77777777" w:rsidR="005D45BF" w:rsidRDefault="00E15804" w:rsidP="005D45BF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2088" w:type="dxa"/>
        </w:tcPr>
        <w:p w14:paraId="17F15DC8" w14:textId="77777777" w:rsidR="005D45BF" w:rsidRDefault="00E15804" w:rsidP="00E566A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17F15DC9" w14:textId="77777777" w:rsidR="005D45BF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CB" w14:textId="77777777" w:rsidR="005D45BF" w:rsidRDefault="005D45B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FF1" w14:paraId="17F15DD2" w14:textId="77777777">
      <w:tc>
        <w:tcPr>
          <w:tcW w:w="940" w:type="pct"/>
        </w:tcPr>
        <w:p w14:paraId="17F15DCE" w14:textId="77777777" w:rsidR="00781E85" w:rsidRDefault="00E15804" w:rsidP="00781E8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17F15DCF" w14:textId="77777777" w:rsidR="00781E85" w:rsidRDefault="00E15804" w:rsidP="00781E8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7F15DD0" w14:textId="77777777" w:rsidR="00781E85" w:rsidRDefault="00E15804" w:rsidP="00781E85">
          <w:pPr>
            <w:pStyle w:val="isof2"/>
            <w:jc w:val="right"/>
          </w:pPr>
          <w:r>
            <w:t>CR 20 21 06 22</w:t>
          </w:r>
        </w:p>
      </w:tc>
      <w:tc>
        <w:tcPr>
          <w:tcW w:w="278" w:type="pct"/>
        </w:tcPr>
        <w:p w14:paraId="17F15DD1" w14:textId="77777777" w:rsidR="00781E85" w:rsidRDefault="00E15804" w:rsidP="00781E8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D3" w14:textId="77777777" w:rsidR="005D45BF" w:rsidRPr="00781E85" w:rsidRDefault="005D45BF" w:rsidP="00781E8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43FF1" w14:paraId="17F15DD8" w14:textId="77777777">
      <w:tc>
        <w:tcPr>
          <w:tcW w:w="940" w:type="pct"/>
        </w:tcPr>
        <w:p w14:paraId="17F15DD4" w14:textId="77777777" w:rsidR="00781E85" w:rsidRDefault="00E15804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2885" w:type="pct"/>
        </w:tcPr>
        <w:p w14:paraId="17F15DD5" w14:textId="77777777" w:rsidR="00781E85" w:rsidRDefault="00E15804" w:rsidP="00781E85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17F15DD6" w14:textId="77777777" w:rsidR="00781E85" w:rsidRDefault="00E15804" w:rsidP="00781E8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17F15DD7" w14:textId="77777777" w:rsidR="00781E85" w:rsidRDefault="00E15804" w:rsidP="00781E8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D9" w14:textId="77777777" w:rsidR="005D45BF" w:rsidRPr="00781E85" w:rsidRDefault="005D45BF" w:rsidP="00781E8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343FF1" w14:paraId="17F15DE7" w14:textId="77777777">
      <w:tc>
        <w:tcPr>
          <w:tcW w:w="2201" w:type="dxa"/>
        </w:tcPr>
        <w:p w14:paraId="17F15DE3" w14:textId="77777777" w:rsidR="005D45BF" w:rsidRDefault="00781E85" w:rsidP="00781E85">
          <w:pPr>
            <w:pStyle w:val="isof2"/>
            <w:jc w:val="left"/>
          </w:pPr>
          <w:r>
            <w:t>CR 20 21 06 22</w:t>
          </w:r>
        </w:p>
      </w:tc>
      <w:tc>
        <w:tcPr>
          <w:tcW w:w="5911" w:type="dxa"/>
        </w:tcPr>
        <w:p w14:paraId="17F15DE4" w14:textId="77777777" w:rsidR="005D45BF" w:rsidRDefault="00E15804" w:rsidP="005D45BF">
          <w:pPr>
            <w:pStyle w:val="isof1"/>
            <w:jc w:val="center"/>
          </w:pPr>
          <w:r>
            <w:t>©</w:t>
          </w:r>
          <w:r>
            <w:t xml:space="preserve"> Insurance Services Office, Inc., 2021 </w:t>
          </w:r>
        </w:p>
      </w:tc>
      <w:tc>
        <w:tcPr>
          <w:tcW w:w="2088" w:type="dxa"/>
        </w:tcPr>
        <w:p w14:paraId="17F15DE5" w14:textId="77777777" w:rsidR="005D45BF" w:rsidRDefault="00E15804" w:rsidP="00E566A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600" w:type="dxa"/>
        </w:tcPr>
        <w:p w14:paraId="17F15DE6" w14:textId="77777777" w:rsidR="005D45BF" w:rsidRDefault="00E15804" w:rsidP="00E566A6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7F15DE8" w14:textId="77777777" w:rsidR="005D45BF" w:rsidRDefault="005D45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15DE9" w14:textId="77777777" w:rsidR="00000000" w:rsidRDefault="00E15804">
      <w:r>
        <w:separator/>
      </w:r>
    </w:p>
  </w:footnote>
  <w:footnote w:type="continuationSeparator" w:id="0">
    <w:p w14:paraId="17F15DEB" w14:textId="77777777" w:rsidR="00000000" w:rsidRDefault="00E15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7B917" w14:textId="77777777" w:rsidR="00E15804" w:rsidRDefault="00E158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96083" w14:textId="77777777" w:rsidR="00E15804" w:rsidRDefault="00E158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43FF1" w14:paraId="17F15DA2" w14:textId="77777777">
      <w:tc>
        <w:tcPr>
          <w:tcW w:w="2481" w:type="pct"/>
        </w:tcPr>
        <w:p w14:paraId="17F15DA0" w14:textId="77777777" w:rsidR="00781E85" w:rsidRDefault="00781E85">
          <w:pPr>
            <w:pStyle w:val="Header"/>
          </w:pPr>
        </w:p>
      </w:tc>
      <w:tc>
        <w:tcPr>
          <w:tcW w:w="2519" w:type="pct"/>
        </w:tcPr>
        <w:p w14:paraId="17F15DA1" w14:textId="77777777" w:rsidR="00781E85" w:rsidRDefault="00E15804" w:rsidP="00781E85">
          <w:pPr>
            <w:pStyle w:val="isof2"/>
            <w:jc w:val="right"/>
          </w:pPr>
          <w:r>
            <w:t>CRIME AND FIDELITY</w:t>
          </w:r>
        </w:p>
      </w:tc>
    </w:tr>
    <w:tr w:rsidR="00343FF1" w14:paraId="17F15DA5" w14:textId="77777777">
      <w:tc>
        <w:tcPr>
          <w:tcW w:w="2481" w:type="pct"/>
        </w:tcPr>
        <w:p w14:paraId="17F15DA3" w14:textId="77777777" w:rsidR="00781E85" w:rsidRDefault="00781E85">
          <w:pPr>
            <w:pStyle w:val="Header"/>
          </w:pPr>
        </w:p>
      </w:tc>
      <w:tc>
        <w:tcPr>
          <w:tcW w:w="2519" w:type="pct"/>
        </w:tcPr>
        <w:p w14:paraId="17F15DA4" w14:textId="77777777" w:rsidR="00781E85" w:rsidRDefault="00E15804" w:rsidP="00781E85">
          <w:pPr>
            <w:pStyle w:val="isof2"/>
            <w:jc w:val="right"/>
          </w:pPr>
          <w:r>
            <w:t>CR 20 21 06 22</w:t>
          </w:r>
        </w:p>
      </w:tc>
    </w:tr>
  </w:tbl>
  <w:p w14:paraId="17F15DA6" w14:textId="77777777" w:rsidR="00781E85" w:rsidRDefault="00781E85">
    <w:pPr>
      <w:pStyle w:val="Header"/>
    </w:pPr>
  </w:p>
  <w:p w14:paraId="17F15DA7" w14:textId="77777777" w:rsidR="00781E85" w:rsidRDefault="00E15804">
    <w:pPr>
      <w:pStyle w:val="isof3"/>
    </w:pPr>
    <w:r>
      <w:t>THIS ENDORSEMENT CHANGES THE POLICY.  PLEASE READ IT CAREFULLY.</w:t>
    </w:r>
  </w:p>
  <w:p w14:paraId="17F15DA8" w14:textId="77777777" w:rsidR="00781E85" w:rsidRDefault="00781E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15DAF" w14:textId="77777777" w:rsidR="005D45BF" w:rsidRDefault="005D45B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15DB0" w14:textId="77777777" w:rsidR="005D45BF" w:rsidRDefault="005D45B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343FF1" w14:paraId="17F15DBF" w14:textId="77777777">
      <w:tc>
        <w:tcPr>
          <w:tcW w:w="5040" w:type="dxa"/>
        </w:tcPr>
        <w:p w14:paraId="17F15DBD" w14:textId="77777777" w:rsidR="005D45BF" w:rsidRDefault="005D45BF">
          <w:pPr>
            <w:pStyle w:val="Header"/>
          </w:pPr>
        </w:p>
      </w:tc>
      <w:tc>
        <w:tcPr>
          <w:tcW w:w="5148" w:type="dxa"/>
        </w:tcPr>
        <w:p w14:paraId="17F15DBE" w14:textId="77777777" w:rsidR="005D45BF" w:rsidRDefault="00E15804" w:rsidP="00E566A6">
          <w:pPr>
            <w:pStyle w:val="isof2"/>
            <w:jc w:val="right"/>
          </w:pPr>
          <w:r>
            <w:t>CRIME AND FIDELITY</w:t>
          </w:r>
        </w:p>
      </w:tc>
    </w:tr>
    <w:tr w:rsidR="00343FF1" w14:paraId="17F15DC2" w14:textId="77777777">
      <w:tc>
        <w:tcPr>
          <w:tcW w:w="5040" w:type="dxa"/>
        </w:tcPr>
        <w:p w14:paraId="17F15DC0" w14:textId="77777777" w:rsidR="005D45BF" w:rsidRDefault="005D45BF">
          <w:pPr>
            <w:pStyle w:val="Header"/>
          </w:pPr>
        </w:p>
      </w:tc>
      <w:tc>
        <w:tcPr>
          <w:tcW w:w="5148" w:type="dxa"/>
        </w:tcPr>
        <w:p w14:paraId="17F15DC1" w14:textId="77777777" w:rsidR="005D45BF" w:rsidRDefault="00781E85" w:rsidP="00781E85">
          <w:pPr>
            <w:pStyle w:val="isof2"/>
            <w:jc w:val="right"/>
          </w:pPr>
          <w:r>
            <w:t>CR 20 21 06 22</w:t>
          </w:r>
        </w:p>
      </w:tc>
    </w:tr>
  </w:tbl>
  <w:p w14:paraId="17F15DC3" w14:textId="77777777" w:rsidR="005D45BF" w:rsidRDefault="005D45BF">
    <w:pPr>
      <w:pStyle w:val="Header"/>
    </w:pPr>
  </w:p>
  <w:p w14:paraId="17F15DC4" w14:textId="77777777" w:rsidR="005D45BF" w:rsidRDefault="00E15804">
    <w:pPr>
      <w:pStyle w:val="isof3"/>
    </w:pPr>
    <w:r>
      <w:t>THIS ENDORSEMENT CHANGES THE POLICY.  PLEASE READ IT CAREFULLY.</w:t>
    </w:r>
  </w:p>
  <w:p w14:paraId="17F15DC5" w14:textId="77777777" w:rsidR="005D45BF" w:rsidRDefault="005D45B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15DCC" w14:textId="77777777" w:rsidR="005D45BF" w:rsidRPr="00781E85" w:rsidRDefault="005D45BF" w:rsidP="00781E8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15DCD" w14:textId="77777777" w:rsidR="005D45BF" w:rsidRPr="00781E85" w:rsidRDefault="005D45BF" w:rsidP="00781E85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343FF1" w14:paraId="17F15DDC" w14:textId="77777777">
      <w:tc>
        <w:tcPr>
          <w:tcW w:w="5040" w:type="dxa"/>
        </w:tcPr>
        <w:p w14:paraId="17F15DDA" w14:textId="77777777" w:rsidR="005D45BF" w:rsidRDefault="005D45BF">
          <w:pPr>
            <w:pStyle w:val="Header"/>
          </w:pPr>
        </w:p>
      </w:tc>
      <w:tc>
        <w:tcPr>
          <w:tcW w:w="5148" w:type="dxa"/>
        </w:tcPr>
        <w:p w14:paraId="17F15DDB" w14:textId="77777777" w:rsidR="005D45BF" w:rsidRDefault="00E15804" w:rsidP="00E566A6">
          <w:pPr>
            <w:pStyle w:val="isof2"/>
            <w:jc w:val="right"/>
          </w:pPr>
          <w:r>
            <w:t>CRIME AND FIDELITY</w:t>
          </w:r>
        </w:p>
      </w:tc>
    </w:tr>
    <w:tr w:rsidR="00343FF1" w14:paraId="17F15DDF" w14:textId="77777777">
      <w:tc>
        <w:tcPr>
          <w:tcW w:w="5040" w:type="dxa"/>
        </w:tcPr>
        <w:p w14:paraId="17F15DDD" w14:textId="77777777" w:rsidR="005D45BF" w:rsidRDefault="005D45BF">
          <w:pPr>
            <w:pStyle w:val="Header"/>
          </w:pPr>
        </w:p>
      </w:tc>
      <w:tc>
        <w:tcPr>
          <w:tcW w:w="5148" w:type="dxa"/>
        </w:tcPr>
        <w:p w14:paraId="17F15DDE" w14:textId="77777777" w:rsidR="005D45BF" w:rsidRDefault="00781E85" w:rsidP="00781E85">
          <w:pPr>
            <w:pStyle w:val="isof2"/>
            <w:jc w:val="right"/>
          </w:pPr>
          <w:r>
            <w:t>CR 20 21 06 22</w:t>
          </w:r>
        </w:p>
      </w:tc>
    </w:tr>
  </w:tbl>
  <w:p w14:paraId="17F15DE0" w14:textId="77777777" w:rsidR="005D45BF" w:rsidRDefault="005D45BF">
    <w:pPr>
      <w:pStyle w:val="Header"/>
    </w:pPr>
  </w:p>
  <w:p w14:paraId="17F15DE1" w14:textId="77777777" w:rsidR="005D45BF" w:rsidRDefault="00E15804">
    <w:pPr>
      <w:pStyle w:val="isof3"/>
    </w:pPr>
    <w:r>
      <w:t>THIS ENDORSEMENT CHANGES THE POLICY.  PLEASE READ IT CAREFULLY.</w:t>
    </w:r>
  </w:p>
  <w:p w14:paraId="17F15DE2" w14:textId="77777777" w:rsidR="005D45BF" w:rsidRDefault="005D45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orm$" w:val="iso"/>
    <w:docVar w:name="IMDBM$" w:val="CR_20_21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A2410B"/>
    <w:rsid w:val="000032BC"/>
    <w:rsid w:val="000316E5"/>
    <w:rsid w:val="000D4640"/>
    <w:rsid w:val="001139F3"/>
    <w:rsid w:val="00162668"/>
    <w:rsid w:val="001B172B"/>
    <w:rsid w:val="001E282C"/>
    <w:rsid w:val="001F19A3"/>
    <w:rsid w:val="00324DC6"/>
    <w:rsid w:val="00343FF1"/>
    <w:rsid w:val="003721A2"/>
    <w:rsid w:val="00374A49"/>
    <w:rsid w:val="00396AB2"/>
    <w:rsid w:val="003E3C6A"/>
    <w:rsid w:val="004610A5"/>
    <w:rsid w:val="004B421A"/>
    <w:rsid w:val="004B5FA4"/>
    <w:rsid w:val="004D562F"/>
    <w:rsid w:val="00510CC4"/>
    <w:rsid w:val="00541C10"/>
    <w:rsid w:val="00556A9C"/>
    <w:rsid w:val="005800CF"/>
    <w:rsid w:val="005D45BF"/>
    <w:rsid w:val="005F7D74"/>
    <w:rsid w:val="00600657"/>
    <w:rsid w:val="00622341"/>
    <w:rsid w:val="00634672"/>
    <w:rsid w:val="00694415"/>
    <w:rsid w:val="007263D6"/>
    <w:rsid w:val="00777F00"/>
    <w:rsid w:val="00781E85"/>
    <w:rsid w:val="007B0278"/>
    <w:rsid w:val="007C4C1A"/>
    <w:rsid w:val="007C7703"/>
    <w:rsid w:val="008061F9"/>
    <w:rsid w:val="00837F9F"/>
    <w:rsid w:val="00926F16"/>
    <w:rsid w:val="00943470"/>
    <w:rsid w:val="00943E01"/>
    <w:rsid w:val="00952522"/>
    <w:rsid w:val="009617A8"/>
    <w:rsid w:val="00966508"/>
    <w:rsid w:val="00980C8B"/>
    <w:rsid w:val="009A16E4"/>
    <w:rsid w:val="009C2C47"/>
    <w:rsid w:val="00A23502"/>
    <w:rsid w:val="00A2410B"/>
    <w:rsid w:val="00A43B8F"/>
    <w:rsid w:val="00AB5EE2"/>
    <w:rsid w:val="00B14B82"/>
    <w:rsid w:val="00BB7DB9"/>
    <w:rsid w:val="00C410DB"/>
    <w:rsid w:val="00C511F7"/>
    <w:rsid w:val="00D627ED"/>
    <w:rsid w:val="00D76095"/>
    <w:rsid w:val="00D81A14"/>
    <w:rsid w:val="00DA3B22"/>
    <w:rsid w:val="00DB24BA"/>
    <w:rsid w:val="00E15804"/>
    <w:rsid w:val="00E408B8"/>
    <w:rsid w:val="00E566A6"/>
    <w:rsid w:val="00E701F0"/>
    <w:rsid w:val="00E96504"/>
    <w:rsid w:val="00F17126"/>
    <w:rsid w:val="00F37CD7"/>
    <w:rsid w:val="00F754D6"/>
    <w:rsid w:val="00F80402"/>
    <w:rsid w:val="00F96C45"/>
    <w:rsid w:val="00FA0215"/>
    <w:rsid w:val="00F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F15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EE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B5EE2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AB5EE2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B5EE2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AB5E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B5EE2"/>
  </w:style>
  <w:style w:type="paragraph" w:customStyle="1" w:styleId="titleflushleft">
    <w:name w:val="title flush left"/>
    <w:basedOn w:val="isonormal"/>
    <w:next w:val="blocktext1"/>
    <w:rsid w:val="00AB5EE2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AB5EE2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AB5EE2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AB5EE2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AB5EE2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AB5EE2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AB5EE2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AB5EE2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AB5EE2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AB5EE2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AB5EE2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AB5EE2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AB5EE2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AB5EE2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AB5EE2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AB5EE2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AB5EE2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AB5EE2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AB5EE2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AB5EE2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AB5EE2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AB5EE2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AB5EE2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AB5EE2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AB5EE2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AB5EE2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AB5EE2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AB5EE2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AB5EE2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B5EE2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B5EE2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AB5EE2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AB5EE2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AB5EE2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AB5EE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AB5EE2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AB5EE2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AB5EE2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AB5EE2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AB5EE2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AB5EE2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AB5EE2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AB5EE2"/>
    <w:pPr>
      <w:spacing w:before="0"/>
      <w:jc w:val="both"/>
    </w:pPr>
  </w:style>
  <w:style w:type="paragraph" w:customStyle="1" w:styleId="isof2">
    <w:name w:val="isof2"/>
    <w:basedOn w:val="isonormal"/>
    <w:rsid w:val="00AB5EE2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AB5EE2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396AB2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AB5EE2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AB5EE2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396AB2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AB5EE2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AB5EE2"/>
    <w:pPr>
      <w:jc w:val="center"/>
    </w:pPr>
  </w:style>
  <w:style w:type="paragraph" w:customStyle="1" w:styleId="tabletext">
    <w:name w:val="tabletext"/>
    <w:basedOn w:val="isonormal"/>
    <w:rsid w:val="00AB5EE2"/>
    <w:pPr>
      <w:spacing w:before="6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TableofAuthorities">
    <w:name w:val="table of authorities"/>
    <w:basedOn w:val="Normal"/>
    <w:next w:val="Normal"/>
    <w:semiHidden/>
    <w:rsid w:val="00396AB2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AB5EE2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396AB2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396AB2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396AB2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396AB2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AB5EE2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396AB2"/>
    <w:rPr>
      <w:sz w:val="16"/>
    </w:rPr>
  </w:style>
  <w:style w:type="paragraph" w:styleId="CommentText">
    <w:name w:val="annotation text"/>
    <w:basedOn w:val="Normal"/>
    <w:semiHidden/>
    <w:rsid w:val="00396AB2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396AB2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396AB2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AB5EE2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AB5EE2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396AB2"/>
  </w:style>
  <w:style w:type="paragraph" w:customStyle="1" w:styleId="space8">
    <w:name w:val="space8"/>
    <w:basedOn w:val="isonormal"/>
    <w:next w:val="blocktext1"/>
    <w:rsid w:val="00AB5EE2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AB5EE2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AB5EE2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AB5EE2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AB5EE2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AB5EE2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AB5EE2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AB5EE2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AB5EE2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AB5EE2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AB5EE2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AB5EE2"/>
    <w:pPr>
      <w:spacing w:before="60"/>
    </w:pPr>
    <w:rPr>
      <w:sz w:val="16"/>
    </w:rPr>
  </w:style>
  <w:style w:type="paragraph" w:customStyle="1" w:styleId="TEXT12">
    <w:name w:val="TEXT12"/>
    <w:basedOn w:val="isonormal"/>
    <w:rsid w:val="00AB5EE2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AB5EE2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AB5EE2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AB5EE2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AB5EE2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AB5EE2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AB5EE2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AB5EE2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AB5EE2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AB5EE2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AB5EE2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AB5EE2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AB5EE2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AB5EE2"/>
    <w:rPr>
      <w:rFonts w:ascii="Arial" w:hAnsi="Arial"/>
    </w:rPr>
  </w:style>
  <w:style w:type="character" w:customStyle="1" w:styleId="FooterChar">
    <w:name w:val="Footer Char"/>
    <w:link w:val="Footer"/>
    <w:rsid w:val="00AB5EE2"/>
    <w:rPr>
      <w:rFonts w:ascii="Arial" w:hAnsi="Arial"/>
    </w:rPr>
  </w:style>
  <w:style w:type="character" w:customStyle="1" w:styleId="formlink">
    <w:name w:val="formlink"/>
    <w:rsid w:val="00AB5EE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9</LOB>
    <DocumentName xmlns="a86cc342-0045-41e2-80e9-abdb777d2eca">LI-CR-2021-120 - 055 - CR 20 21 06 22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20 21 06 22 Revised</CircularDocDescription>
    <Date_x0020_Modified xmlns="a86cc342-0045-41e2-80e9-abdb777d2eca">2021-06-14T14:55:11+00:00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54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5753E-823C-49F0-BAE6-E8FC23DBBC3E}"/>
</file>

<file path=customXml/itemProps2.xml><?xml version="1.0" encoding="utf-8"?>
<ds:datastoreItem xmlns:ds="http://schemas.openxmlformats.org/officeDocument/2006/customXml" ds:itemID="{DFF0F639-3CB6-4C31-9247-6F996DCDB661}"/>
</file>

<file path=customXml/itemProps3.xml><?xml version="1.0" encoding="utf-8"?>
<ds:datastoreItem xmlns:ds="http://schemas.openxmlformats.org/officeDocument/2006/customXml" ds:itemID="{9CBDFA07-80B6-48EC-979B-0021A00DD738}"/>
</file>

<file path=customXml/itemProps4.xml><?xml version="1.0" encoding="utf-8"?>
<ds:datastoreItem xmlns:ds="http://schemas.openxmlformats.org/officeDocument/2006/customXml" ds:itemID="{CCC8C799-6A4B-4B75-AC77-5425D58FC0EE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314</Words>
  <Characters>1704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OF CERTAIN COMPUTER-RELATED LOSSES</vt:lpstr>
    </vt:vector>
  </TitlesOfParts>
  <Manager/>
  <Company/>
  <LinksUpToDate>false</LinksUpToDate>
  <CharactersWithSpaces>2011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OF CERTAIN COMPUTER-RELATED LOSSES</dc:title>
  <dc:subject/>
  <dc:creator/>
  <cp:keywords/>
  <dc:description>1</dc:description>
  <cp:lastModifiedBy/>
  <cp:revision>1</cp:revision>
  <cp:lastPrinted>1999-12-30T14:11:00Z</cp:lastPrinted>
  <dcterms:created xsi:type="dcterms:W3CDTF">2020-09-18T19:43:00Z</dcterms:created>
  <dcterms:modified xsi:type="dcterms:W3CDTF">2021-05-06T12:52:00Z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CR20210622_2.doc</vt:lpwstr>
  </property>
  <property fmtid="{D5CDD505-2E9C-101B-9397-08002B2CF9AE}" pid="10" name="DocumentStatus">
    <vt:lpwstr>C</vt:lpwstr>
  </property>
  <property fmtid="{D5CDD505-2E9C-101B-9397-08002B2CF9AE}" pid="11" name="DocumentTitle">
    <vt:lpwstr>EXCLUSION OF CERTAIN COMPUTER-RELATED LOSSES</vt:lpwstr>
  </property>
  <property fmtid="{D5CDD505-2E9C-101B-9397-08002B2CF9AE}" pid="12" name="DoesDocExist">
    <vt:lpwstr>0</vt:lpwstr>
  </property>
  <property fmtid="{D5CDD505-2E9C-101B-9397-08002B2CF9AE}" pid="13" name="dte$">
    <vt:lpwstr/>
  </property>
  <property fmtid="{D5CDD505-2E9C-101B-9397-08002B2CF9AE}" pid="14" name="FilingID">
    <vt:lpwstr>CR-2009-OFR09</vt:lpwstr>
  </property>
  <property fmtid="{D5CDD505-2E9C-101B-9397-08002B2CF9AE}" pid="15" name="FilingPath">
    <vt:lpwstr/>
  </property>
  <property fmtid="{D5CDD505-2E9C-101B-9397-08002B2CF9AE}" pid="16" name="Form">
    <vt:lpwstr>CR20211010    </vt:lpwstr>
  </property>
  <property fmtid="{D5CDD505-2E9C-101B-9397-08002B2CF9AE}" pid="17" name="Form: Action">
    <vt:lpwstr>R   </vt:lpwstr>
  </property>
  <property fmtid="{D5CDD505-2E9C-101B-9397-08002B2CF9AE}" pid="18" name="Form: BaseFormNumber">
    <vt:lpwstr>CR2021    </vt:lpwstr>
  </property>
  <property fmtid="{D5CDD505-2E9C-101B-9397-08002B2CF9AE}" pid="19" name="Form: Cancellation">
    <vt:lpwstr>N</vt:lpwstr>
  </property>
  <property fmtid="{D5CDD505-2E9C-101B-9397-08002B2CF9AE}" pid="20" name="Form: CategoryCode">
    <vt:lpwstr>20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CR 20 21 10 10      </vt:lpwstr>
  </property>
  <property fmtid="{D5CDD505-2E9C-101B-9397-08002B2CF9AE}" pid="23" name="Form: EditionDate">
    <vt:lpwstr>1010</vt:lpwstr>
  </property>
  <property fmtid="{D5CDD505-2E9C-101B-9397-08002B2CF9AE}" pid="24" name="Form: EditionDateCentury">
    <vt:lpwstr>20101000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CR20211010    </vt:lpwstr>
  </property>
  <property fmtid="{D5CDD505-2E9C-101B-9397-08002B2CF9AE}" pid="29" name="Form: FormType">
    <vt:lpwstr>E   </vt:lpwstr>
  </property>
  <property fmtid="{D5CDD505-2E9C-101B-9397-08002B2CF9AE}" pid="30" name="Form: Jurisdiction">
    <vt:lpwstr>MU</vt:lpwstr>
  </property>
  <property fmtid="{D5CDD505-2E9C-101B-9397-08002B2CF9AE}" pid="31" name="Form: Language">
    <vt:lpwstr>E   </vt:lpwstr>
  </property>
  <property fmtid="{D5CDD505-2E9C-101B-9397-08002B2CF9AE}" pid="32" name="Form: LOB">
    <vt:lpwstr>CR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0001-01-01T00:00:00Z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>Crime MU 2009</vt:lpwstr>
  </property>
  <property fmtid="{D5CDD505-2E9C-101B-9397-08002B2CF9AE}" pid="39" name="Form: Simplified">
    <vt:lpwstr>Y</vt:lpwstr>
  </property>
  <property fmtid="{D5CDD505-2E9C-101B-9397-08002B2CF9AE}" pid="40" name="Form: Status">
    <vt:lpwstr>X   </vt:lpwstr>
  </property>
  <property fmtid="{D5CDD505-2E9C-101B-9397-08002B2CF9AE}" pid="41" name="Form: UserObs">
    <vt:lpwstr/>
  </property>
  <property fmtid="{D5CDD505-2E9C-101B-9397-08002B2CF9AE}" pid="42" name="Form: Version">
    <vt:lpwstr>4.00000000000000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__bk830034002500230003002300130013000300130003000200020002000200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2.00000000000000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I64601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2009-12-28T12:11:59Z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16913000.0000000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>Uibopuu, Carol</vt:lpwstr>
  </property>
  <property fmtid="{D5CDD505-2E9C-101B-9397-08002B2CF9AE}" pid="69" name="PsdStatus">
    <vt:lpwstr>R</vt:lpwstr>
  </property>
  <property fmtid="{D5CDD505-2E9C-101B-9397-08002B2CF9AE}" pid="70" name="Service1">
    <vt:lpwstr>FO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ContentTypeId">
    <vt:lpwstr>0x0101002A7B4D783DF0499AA9CFFB0BDFDF2D2C00B742AC3165F72545976B399ED8B6337E</vt:lpwstr>
  </property>
  <property fmtid="{D5CDD505-2E9C-101B-9397-08002B2CF9AE}" pid="82" name="_docset_NoMedatataSyncRequired">
    <vt:lpwstr>False</vt:lpwstr>
  </property>
</Properties>
</file>