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D1B1E" w14:textId="624BE806" w:rsidR="00A20161" w:rsidRPr="0037651C" w:rsidRDefault="002D7DED" w:rsidP="00787C21">
      <w:pPr>
        <w:pStyle w:val="title18"/>
      </w:pPr>
      <w:r w:rsidRPr="0037651C">
        <w:t>NEW H</w:t>
      </w:r>
      <w:r w:rsidR="00FF5A07" w:rsidRPr="0037651C">
        <w:t>AMPSHIRE CHANGES – CANCELLATION</w:t>
      </w:r>
      <w:r w:rsidRPr="0037651C">
        <w:br/>
        <w:t>AND NONRENEWAL</w:t>
      </w:r>
    </w:p>
    <w:p w14:paraId="141D1B1F" w14:textId="77777777" w:rsidR="00A20161" w:rsidRPr="00FF1BED" w:rsidRDefault="00A20161" w:rsidP="00787C21">
      <w:pPr>
        <w:pStyle w:val="isonormal"/>
        <w:sectPr w:rsidR="00A20161" w:rsidRPr="00FF1BED" w:rsidSect="00B622C1">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141D1B20" w14:textId="77777777" w:rsidR="00A20161" w:rsidRPr="00FF1BED" w:rsidRDefault="00A20161" w:rsidP="00787C21">
      <w:pPr>
        <w:pStyle w:val="blocktext1"/>
      </w:pPr>
    </w:p>
    <w:p w14:paraId="141D1B21" w14:textId="77777777" w:rsidR="00A20161" w:rsidRPr="00FF1BED" w:rsidRDefault="00A20161" w:rsidP="00787C21">
      <w:pPr>
        <w:pStyle w:val="blocktext1"/>
        <w:sectPr w:rsidR="00A20161" w:rsidRPr="00FF1BED" w:rsidSect="00B622C1">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141D1B22" w14:textId="77777777" w:rsidR="00A20161" w:rsidRPr="00FF1BED" w:rsidRDefault="0037651C" w:rsidP="00787C21">
      <w:pPr>
        <w:pStyle w:val="blocktext1"/>
      </w:pPr>
      <w:r w:rsidRPr="00FF1BED">
        <w:t>This endorsement modifies insurance provided under the following:</w:t>
      </w:r>
    </w:p>
    <w:p w14:paraId="141D1B23" w14:textId="77777777" w:rsidR="00A20161" w:rsidRPr="00FF1BED" w:rsidRDefault="0037651C" w:rsidP="00787C21">
      <w:pPr>
        <w:pStyle w:val="blockhd2"/>
        <w:rPr>
          <w:b w:val="0"/>
        </w:rPr>
      </w:pPr>
      <w:r w:rsidRPr="00FF1BED">
        <w:br/>
      </w:r>
      <w:r w:rsidRPr="00FF1BED">
        <w:rPr>
          <w:b w:val="0"/>
        </w:rPr>
        <w:t>OWNERS AND CONTRACTORS PROTECTIVE LIABILITY COVERAGE PART</w:t>
      </w:r>
    </w:p>
    <w:p w14:paraId="141D1B24" w14:textId="77777777" w:rsidR="00A20161" w:rsidRPr="00FF1BED" w:rsidRDefault="00A20161" w:rsidP="00787C21">
      <w:pPr>
        <w:pStyle w:val="blocktext1"/>
      </w:pPr>
    </w:p>
    <w:p w14:paraId="141D1B25" w14:textId="77777777" w:rsidR="00A20161" w:rsidRPr="00FF1BED" w:rsidRDefault="00A20161" w:rsidP="00787C21">
      <w:pPr>
        <w:pStyle w:val="blocktext1"/>
        <w:sectPr w:rsidR="00A20161" w:rsidRPr="00FF1BED" w:rsidSect="00B622C1">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space="720"/>
          <w:noEndnote/>
          <w:titlePg/>
          <w:docGrid w:linePitch="272"/>
        </w:sectPr>
      </w:pPr>
    </w:p>
    <w:p w14:paraId="141D1B26" w14:textId="52961F74" w:rsidR="00A20161" w:rsidRPr="00FF1BED" w:rsidRDefault="0037651C" w:rsidP="00787C21">
      <w:pPr>
        <w:pStyle w:val="outlinetxt1"/>
        <w:spacing w:before="40"/>
        <w:ind w:left="302" w:hanging="302"/>
        <w:rPr>
          <w:b w:val="0"/>
        </w:rPr>
      </w:pPr>
      <w:r w:rsidRPr="00FF1BED">
        <w:tab/>
        <w:t>A.</w:t>
      </w:r>
      <w:r w:rsidRPr="00FF1BED">
        <w:tab/>
      </w:r>
      <w:r w:rsidRPr="00FF1BED">
        <w:rPr>
          <w:b w:val="0"/>
        </w:rPr>
        <w:t>Paragraph</w:t>
      </w:r>
      <w:r w:rsidR="00D90F1A">
        <w:rPr>
          <w:b w:val="0"/>
        </w:rPr>
        <w:t>s</w:t>
      </w:r>
      <w:r w:rsidRPr="00FF1BED">
        <w:rPr>
          <w:b w:val="0"/>
        </w:rPr>
        <w:t xml:space="preserve"> </w:t>
      </w:r>
      <w:r w:rsidR="00D90F1A">
        <w:t xml:space="preserve">b. </w:t>
      </w:r>
      <w:r w:rsidR="00D90F1A">
        <w:rPr>
          <w:b w:val="0"/>
          <w:bCs/>
        </w:rPr>
        <w:t xml:space="preserve">and </w:t>
      </w:r>
      <w:r w:rsidR="00D90F1A">
        <w:t>c.</w:t>
      </w:r>
      <w:r w:rsidR="0027462C" w:rsidRPr="00FF1BED">
        <w:rPr>
          <w:b w:val="0"/>
        </w:rPr>
        <w:t xml:space="preserve"> </w:t>
      </w:r>
      <w:r w:rsidR="004F4E39">
        <w:rPr>
          <w:b w:val="0"/>
        </w:rPr>
        <w:t xml:space="preserve">of </w:t>
      </w:r>
      <w:r w:rsidR="004F4E39" w:rsidRPr="004F4E39">
        <w:rPr>
          <w:bCs/>
        </w:rPr>
        <w:t>2.</w:t>
      </w:r>
      <w:r w:rsidR="00DB69FF">
        <w:rPr>
          <w:bCs/>
        </w:rPr>
        <w:t xml:space="preserve"> </w:t>
      </w:r>
      <w:r w:rsidRPr="00FF1BED">
        <w:t>Cancellation</w:t>
      </w:r>
      <w:r w:rsidRPr="00FF1BED">
        <w:rPr>
          <w:b w:val="0"/>
        </w:rPr>
        <w:t xml:space="preserve"> under </w:t>
      </w:r>
      <w:r w:rsidRPr="00FF1BED">
        <w:t xml:space="preserve">Section IV – Conditions </w:t>
      </w:r>
      <w:r w:rsidR="00D90F1A">
        <w:rPr>
          <w:b w:val="0"/>
        </w:rPr>
        <w:t>are</w:t>
      </w:r>
      <w:r w:rsidR="0027462C" w:rsidRPr="00FF1BED">
        <w:rPr>
          <w:b w:val="0"/>
        </w:rPr>
        <w:t xml:space="preserve"> </w:t>
      </w:r>
      <w:r w:rsidRPr="00FF1BED">
        <w:rPr>
          <w:b w:val="0"/>
        </w:rPr>
        <w:t xml:space="preserve">replaced by the following: </w:t>
      </w:r>
    </w:p>
    <w:p w14:paraId="141D1B29" w14:textId="342AA6F5" w:rsidR="00A20161" w:rsidRPr="002D7DED" w:rsidRDefault="0037651C" w:rsidP="00787C21">
      <w:pPr>
        <w:pStyle w:val="outlinetxt3"/>
      </w:pPr>
      <w:r w:rsidRPr="002D7DED">
        <w:rPr>
          <w:b w:val="0"/>
        </w:rPr>
        <w:tab/>
      </w:r>
      <w:r w:rsidRPr="002D7DED">
        <w:t>b.</w:t>
      </w:r>
      <w:r w:rsidRPr="002D7DED">
        <w:rPr>
          <w:b w:val="0"/>
        </w:rPr>
        <w:tab/>
      </w:r>
      <w:r w:rsidR="00C502F6" w:rsidRPr="002D7DED">
        <w:rPr>
          <w:b w:val="0"/>
        </w:rPr>
        <w:t>We</w:t>
      </w:r>
      <w:r w:rsidRPr="002D7DED">
        <w:rPr>
          <w:b w:val="0"/>
        </w:rPr>
        <w:t xml:space="preserve"> may cancel this </w:t>
      </w:r>
      <w:r w:rsidR="00096CBA" w:rsidRPr="002D7DED">
        <w:rPr>
          <w:b w:val="0"/>
        </w:rPr>
        <w:t>P</w:t>
      </w:r>
      <w:r w:rsidRPr="002D7DED">
        <w:rPr>
          <w:b w:val="0"/>
        </w:rPr>
        <w:t>olicy by mailing or physically delivering to you and the "contractor" written notice of cancellation, stating the reasons for cancellation, at least:</w:t>
      </w:r>
    </w:p>
    <w:p w14:paraId="141D1B2A" w14:textId="77777777" w:rsidR="00A20161" w:rsidRPr="00F14C9A" w:rsidRDefault="0037651C" w:rsidP="00787C21">
      <w:pPr>
        <w:pStyle w:val="outlinetxt4"/>
        <w:rPr>
          <w:b w:val="0"/>
        </w:rPr>
      </w:pPr>
      <w:r w:rsidRPr="00F14C9A">
        <w:rPr>
          <w:b w:val="0"/>
        </w:rPr>
        <w:tab/>
      </w:r>
      <w:r w:rsidRPr="00F14C9A">
        <w:t>(</w:t>
      </w:r>
      <w:r w:rsidR="0019068C" w:rsidRPr="00F14C9A">
        <w:t>1</w:t>
      </w:r>
      <w:r w:rsidRPr="00F14C9A">
        <w:t>)</w:t>
      </w:r>
      <w:r w:rsidRPr="00F14C9A">
        <w:rPr>
          <w:b w:val="0"/>
        </w:rPr>
        <w:tab/>
        <w:t xml:space="preserve">10 days before the effective date of cancellation if: </w:t>
      </w:r>
    </w:p>
    <w:p w14:paraId="141D1B2B" w14:textId="77777777" w:rsidR="00A20161" w:rsidRPr="00F14C9A" w:rsidRDefault="0037651C" w:rsidP="00787C21">
      <w:pPr>
        <w:pStyle w:val="outlinetxt5"/>
        <w:rPr>
          <w:b w:val="0"/>
        </w:rPr>
      </w:pPr>
      <w:r w:rsidRPr="00F14C9A">
        <w:rPr>
          <w:b w:val="0"/>
        </w:rPr>
        <w:tab/>
      </w:r>
      <w:r w:rsidRPr="00F14C9A">
        <w:t>(</w:t>
      </w:r>
      <w:r w:rsidR="0019068C" w:rsidRPr="00F14C9A">
        <w:t>a</w:t>
      </w:r>
      <w:r w:rsidRPr="00F14C9A">
        <w:t>)</w:t>
      </w:r>
      <w:r w:rsidRPr="00F14C9A">
        <w:rPr>
          <w:b w:val="0"/>
        </w:rPr>
        <w:tab/>
      </w:r>
      <w:r w:rsidR="00032E59" w:rsidRPr="00F14C9A">
        <w:rPr>
          <w:b w:val="0"/>
        </w:rPr>
        <w:t>We cancel for n</w:t>
      </w:r>
      <w:r w:rsidRPr="00F14C9A">
        <w:rPr>
          <w:b w:val="0"/>
        </w:rPr>
        <w:t xml:space="preserve">onpayment of premium; </w:t>
      </w:r>
    </w:p>
    <w:p w14:paraId="141D1B2C" w14:textId="77777777" w:rsidR="00A20161" w:rsidRPr="00F14C9A" w:rsidRDefault="0037651C" w:rsidP="00787C21">
      <w:pPr>
        <w:pStyle w:val="outlinetxt5"/>
      </w:pPr>
      <w:r w:rsidRPr="00F14C9A">
        <w:rPr>
          <w:b w:val="0"/>
        </w:rPr>
        <w:tab/>
      </w:r>
      <w:r w:rsidRPr="00F14C9A">
        <w:t>(</w:t>
      </w:r>
      <w:r w:rsidR="00494423" w:rsidRPr="00FF1BED">
        <w:t>b</w:t>
      </w:r>
      <w:r w:rsidRPr="00F14C9A">
        <w:t>)</w:t>
      </w:r>
      <w:r w:rsidRPr="00F14C9A">
        <w:rPr>
          <w:b w:val="0"/>
        </w:rPr>
        <w:tab/>
      </w:r>
      <w:r w:rsidR="00032E59" w:rsidRPr="00F14C9A">
        <w:rPr>
          <w:b w:val="0"/>
        </w:rPr>
        <w:t>We cancel for s</w:t>
      </w:r>
      <w:r w:rsidRPr="00F14C9A">
        <w:rPr>
          <w:b w:val="0"/>
        </w:rPr>
        <w:t>ubstantial increase in hazard;</w:t>
      </w:r>
      <w:r w:rsidR="00AF64A0" w:rsidRPr="00F14C9A">
        <w:rPr>
          <w:b w:val="0"/>
        </w:rPr>
        <w:t xml:space="preserve"> or</w:t>
      </w:r>
    </w:p>
    <w:p w14:paraId="141D1B2D" w14:textId="77777777" w:rsidR="00032E59" w:rsidRPr="00F14C9A" w:rsidRDefault="0037651C" w:rsidP="00787C21">
      <w:pPr>
        <w:pStyle w:val="outlinetxt5"/>
        <w:rPr>
          <w:b w:val="0"/>
        </w:rPr>
      </w:pPr>
      <w:r w:rsidRPr="00F14C9A">
        <w:rPr>
          <w:b w:val="0"/>
        </w:rPr>
        <w:tab/>
      </w:r>
      <w:r w:rsidRPr="00F14C9A">
        <w:t>(</w:t>
      </w:r>
      <w:r w:rsidR="0019068C" w:rsidRPr="00F14C9A">
        <w:t>c</w:t>
      </w:r>
      <w:r w:rsidRPr="00F14C9A">
        <w:t>)</w:t>
      </w:r>
      <w:r w:rsidRPr="00F14C9A">
        <w:rPr>
          <w:b w:val="0"/>
        </w:rPr>
        <w:tab/>
      </w:r>
      <w:bookmarkStart w:id="0" w:name="_Hlk516655054"/>
      <w:r w:rsidR="003729C9" w:rsidRPr="00F14C9A">
        <w:rPr>
          <w:b w:val="0"/>
        </w:rPr>
        <w:t>This is a new policy and its cancellation notice is mailed within the first 60 days of the effective date.</w:t>
      </w:r>
      <w:bookmarkEnd w:id="0"/>
    </w:p>
    <w:p w14:paraId="141D1B2E" w14:textId="7E55A755" w:rsidR="00A20161" w:rsidRDefault="0037651C" w:rsidP="00787C21">
      <w:pPr>
        <w:pStyle w:val="outlinetxt4"/>
        <w:rPr>
          <w:b w:val="0"/>
        </w:rPr>
      </w:pPr>
      <w:r w:rsidRPr="00F14C9A">
        <w:rPr>
          <w:b w:val="0"/>
        </w:rPr>
        <w:tab/>
      </w:r>
      <w:r w:rsidRPr="00F14C9A">
        <w:t>(</w:t>
      </w:r>
      <w:r w:rsidR="0019068C" w:rsidRPr="00F14C9A">
        <w:t>2</w:t>
      </w:r>
      <w:r w:rsidRPr="00F14C9A">
        <w:t>)</w:t>
      </w:r>
      <w:r w:rsidRPr="00F14C9A">
        <w:rPr>
          <w:b w:val="0"/>
        </w:rPr>
        <w:tab/>
        <w:t xml:space="preserve">60 days before the effective date of cancellation if </w:t>
      </w:r>
      <w:r w:rsidR="00032E59" w:rsidRPr="00F14C9A">
        <w:rPr>
          <w:b w:val="0"/>
        </w:rPr>
        <w:t xml:space="preserve">Paragraph </w:t>
      </w:r>
      <w:r w:rsidR="00572D79" w:rsidRPr="00F14C9A">
        <w:t>A.</w:t>
      </w:r>
      <w:r w:rsidR="00032E59" w:rsidRPr="00F14C9A">
        <w:t xml:space="preserve">2.b.(1) </w:t>
      </w:r>
      <w:r w:rsidR="00032E59" w:rsidRPr="00F14C9A">
        <w:rPr>
          <w:b w:val="0"/>
        </w:rPr>
        <w:t>of this endorsement does not apply.</w:t>
      </w:r>
    </w:p>
    <w:p w14:paraId="3701690E" w14:textId="4DAD72EE" w:rsidR="001070D4" w:rsidRPr="001070D4" w:rsidRDefault="0037651C" w:rsidP="00787C21">
      <w:pPr>
        <w:pStyle w:val="blocktext4"/>
        <w:rPr>
          <w:bCs/>
        </w:rPr>
      </w:pPr>
      <w:r w:rsidRPr="001070D4">
        <w:rPr>
          <w:bCs/>
        </w:rPr>
        <w:t>We will mail or physically deliver our notice to you</w:t>
      </w:r>
      <w:r w:rsidR="00787C21">
        <w:rPr>
          <w:bCs/>
        </w:rPr>
        <w:t>r</w:t>
      </w:r>
      <w:r w:rsidRPr="001070D4">
        <w:rPr>
          <w:bCs/>
        </w:rPr>
        <w:t xml:space="preserve"> and the "contractor's" last mailing addresses known to us.</w:t>
      </w:r>
    </w:p>
    <w:p w14:paraId="141D1B2F" w14:textId="6353D0AE" w:rsidR="00A20161" w:rsidRPr="00F14C9A" w:rsidRDefault="0037651C" w:rsidP="00787C21">
      <w:pPr>
        <w:pStyle w:val="outlinetxt3"/>
      </w:pPr>
      <w:r w:rsidRPr="00F14C9A">
        <w:rPr>
          <w:b w:val="0"/>
        </w:rPr>
        <w:tab/>
      </w:r>
      <w:r w:rsidR="0019068C" w:rsidRPr="00F14C9A">
        <w:t>c.</w:t>
      </w:r>
      <w:r w:rsidRPr="00F14C9A">
        <w:rPr>
          <w:b w:val="0"/>
        </w:rPr>
        <w:tab/>
      </w:r>
      <w:r w:rsidR="00DB2747" w:rsidRPr="00F14C9A">
        <w:rPr>
          <w:b w:val="0"/>
        </w:rPr>
        <w:t xml:space="preserve">If this </w:t>
      </w:r>
      <w:r w:rsidR="00096CBA">
        <w:rPr>
          <w:b w:val="0"/>
        </w:rPr>
        <w:t>P</w:t>
      </w:r>
      <w:r w:rsidR="00DB2747" w:rsidRPr="00F14C9A">
        <w:rPr>
          <w:b w:val="0"/>
        </w:rPr>
        <w:t>olicy has been in effect for</w:t>
      </w:r>
      <w:r w:rsidR="00DB2747" w:rsidRPr="00FF1BED">
        <w:rPr>
          <w:b w:val="0"/>
        </w:rPr>
        <w:t xml:space="preserve"> </w:t>
      </w:r>
      <w:r w:rsidRPr="00F14C9A">
        <w:rPr>
          <w:b w:val="0"/>
        </w:rPr>
        <w:t xml:space="preserve">60 days or more, or if this is a renewal of a policy we issued, we may cancel only for one or more of the following reasons: </w:t>
      </w:r>
    </w:p>
    <w:p w14:paraId="141D1B30" w14:textId="77777777" w:rsidR="00A20161" w:rsidRPr="00F14C9A" w:rsidRDefault="0037651C" w:rsidP="00787C21">
      <w:pPr>
        <w:pStyle w:val="outlinetxt4"/>
      </w:pPr>
      <w:r w:rsidRPr="00F14C9A">
        <w:rPr>
          <w:b w:val="0"/>
        </w:rPr>
        <w:tab/>
      </w:r>
      <w:r w:rsidRPr="00F14C9A">
        <w:t>(</w:t>
      </w:r>
      <w:r w:rsidR="0019068C" w:rsidRPr="00F14C9A">
        <w:t>1</w:t>
      </w:r>
      <w:r w:rsidRPr="00F14C9A">
        <w:t>)</w:t>
      </w:r>
      <w:r w:rsidRPr="00F14C9A">
        <w:rPr>
          <w:b w:val="0"/>
        </w:rPr>
        <w:tab/>
        <w:t xml:space="preserve">Nonpayment of premium; </w:t>
      </w:r>
    </w:p>
    <w:p w14:paraId="141D1B31" w14:textId="4F5FCF22" w:rsidR="00A20161" w:rsidRPr="00F14C9A" w:rsidRDefault="0037651C" w:rsidP="00787C21">
      <w:pPr>
        <w:pStyle w:val="outlinetxt4"/>
        <w:rPr>
          <w:b w:val="0"/>
        </w:rPr>
      </w:pPr>
      <w:r w:rsidRPr="00F14C9A">
        <w:rPr>
          <w:b w:val="0"/>
        </w:rPr>
        <w:tab/>
      </w:r>
      <w:r w:rsidRPr="00F14C9A">
        <w:t>(</w:t>
      </w:r>
      <w:r w:rsidR="0019068C" w:rsidRPr="00F14C9A">
        <w:t>2</w:t>
      </w:r>
      <w:r w:rsidRPr="00F14C9A">
        <w:t>)</w:t>
      </w:r>
      <w:r w:rsidRPr="00F14C9A">
        <w:rPr>
          <w:b w:val="0"/>
        </w:rPr>
        <w:tab/>
        <w:t xml:space="preserve">Fraud or material misrepresentation affecting the </w:t>
      </w:r>
      <w:r w:rsidR="00096CBA">
        <w:rPr>
          <w:b w:val="0"/>
        </w:rPr>
        <w:t>P</w:t>
      </w:r>
      <w:r w:rsidRPr="00F14C9A">
        <w:rPr>
          <w:b w:val="0"/>
        </w:rPr>
        <w:t xml:space="preserve">olicy or in a presentation of a claim thereunder, or violation of any of the </w:t>
      </w:r>
      <w:r w:rsidR="00096CBA">
        <w:rPr>
          <w:b w:val="0"/>
        </w:rPr>
        <w:t>P</w:t>
      </w:r>
      <w:r w:rsidRPr="00F14C9A">
        <w:rPr>
          <w:b w:val="0"/>
        </w:rPr>
        <w:t xml:space="preserve">olicy; or </w:t>
      </w:r>
    </w:p>
    <w:p w14:paraId="141D1B32" w14:textId="62254D12" w:rsidR="00A20161" w:rsidRPr="00F14C9A" w:rsidRDefault="002D7DED" w:rsidP="00787C21">
      <w:pPr>
        <w:pStyle w:val="outlinetxt4"/>
        <w:rPr>
          <w:b w:val="0"/>
        </w:rPr>
      </w:pPr>
      <w:r w:rsidRPr="00F14C9A">
        <w:rPr>
          <w:b w:val="0"/>
        </w:rPr>
        <w:tab/>
      </w:r>
      <w:r w:rsidRPr="00F14C9A">
        <w:t>(</w:t>
      </w:r>
      <w:r w:rsidR="0019068C" w:rsidRPr="00F14C9A">
        <w:t>3</w:t>
      </w:r>
      <w:r w:rsidRPr="00F14C9A">
        <w:t>)</w:t>
      </w:r>
      <w:r w:rsidRPr="00F14C9A">
        <w:rPr>
          <w:b w:val="0"/>
        </w:rPr>
        <w:tab/>
      </w:r>
      <w:r w:rsidR="00B826D2">
        <w:rPr>
          <w:b w:val="0"/>
        </w:rPr>
        <w:t>A change in the risk that substantially increases a hazard insured against after insurance coverage has been issued or renewed.</w:t>
      </w:r>
      <w:r w:rsidRPr="00F14C9A">
        <w:rPr>
          <w:b w:val="0"/>
        </w:rPr>
        <w:t xml:space="preserve"> </w:t>
      </w:r>
    </w:p>
    <w:p w14:paraId="141D1B39" w14:textId="5C1D79A1" w:rsidR="00A20161" w:rsidRPr="00FF1BED" w:rsidRDefault="0037651C" w:rsidP="00787C21">
      <w:pPr>
        <w:pStyle w:val="outlinetxt1"/>
        <w:rPr>
          <w:b w:val="0"/>
        </w:rPr>
      </w:pPr>
      <w:r>
        <w:br w:type="column"/>
      </w:r>
      <w:r w:rsidR="002D7DED" w:rsidRPr="00FF1BED">
        <w:tab/>
      </w:r>
      <w:r w:rsidR="00B8422A" w:rsidRPr="00F14C9A">
        <w:t>B</w:t>
      </w:r>
      <w:r w:rsidR="00E50EA0">
        <w:t>.</w:t>
      </w:r>
      <w:r w:rsidR="00E50EA0">
        <w:tab/>
      </w:r>
      <w:r w:rsidR="002D7DED" w:rsidRPr="00FF1BED">
        <w:rPr>
          <w:b w:val="0"/>
        </w:rPr>
        <w:t xml:space="preserve">Paragraph </w:t>
      </w:r>
      <w:r w:rsidR="002D7DED" w:rsidRPr="00FF1BED">
        <w:t>13.</w:t>
      </w:r>
      <w:r w:rsidR="002D7DED" w:rsidRPr="00FF1BED">
        <w:rPr>
          <w:b w:val="0"/>
        </w:rPr>
        <w:t xml:space="preserve"> </w:t>
      </w:r>
      <w:r w:rsidR="002D7DED" w:rsidRPr="00FF1BED">
        <w:t>When We Do Not Renew</w:t>
      </w:r>
      <w:r w:rsidR="002D7DED" w:rsidRPr="00FF1BED">
        <w:rPr>
          <w:b w:val="0"/>
        </w:rPr>
        <w:t xml:space="preserve"> under </w:t>
      </w:r>
      <w:r w:rsidR="002D7DED" w:rsidRPr="00FF1BED">
        <w:t xml:space="preserve">Section IV – Conditions </w:t>
      </w:r>
      <w:r w:rsidR="002D7DED" w:rsidRPr="00FF1BED">
        <w:rPr>
          <w:b w:val="0"/>
        </w:rPr>
        <w:t xml:space="preserve">is replaced by the following: </w:t>
      </w:r>
    </w:p>
    <w:p w14:paraId="141D1B3A" w14:textId="77777777" w:rsidR="00A20161" w:rsidRPr="00FF1BED" w:rsidRDefault="0037651C" w:rsidP="00787C21">
      <w:pPr>
        <w:pStyle w:val="outlinehd2"/>
      </w:pPr>
      <w:r w:rsidRPr="00FF1BED">
        <w:tab/>
        <w:t>13.</w:t>
      </w:r>
      <w:r w:rsidRPr="00FF1BED">
        <w:tab/>
        <w:t xml:space="preserve">When We Do Not Renew </w:t>
      </w:r>
    </w:p>
    <w:p w14:paraId="141D1B3B" w14:textId="59E86265" w:rsidR="00A20161" w:rsidRPr="00FF1BED" w:rsidRDefault="0037651C" w:rsidP="00787C21">
      <w:pPr>
        <w:pStyle w:val="outlinetxt3"/>
        <w:rPr>
          <w:b w:val="0"/>
        </w:rPr>
      </w:pPr>
      <w:r w:rsidRPr="00FF1BED">
        <w:tab/>
        <w:t>a.</w:t>
      </w:r>
      <w:r w:rsidRPr="00FF1BED">
        <w:tab/>
      </w:r>
      <w:r w:rsidRPr="00FF1BED">
        <w:rPr>
          <w:b w:val="0"/>
        </w:rPr>
        <w:t xml:space="preserve">If we decide not to renew this </w:t>
      </w:r>
      <w:r w:rsidR="00096CBA">
        <w:rPr>
          <w:b w:val="0"/>
        </w:rPr>
        <w:t>P</w:t>
      </w:r>
      <w:r w:rsidRPr="00FF1BED">
        <w:rPr>
          <w:b w:val="0"/>
        </w:rPr>
        <w:t xml:space="preserve">olicy, we will mail or physically deliver written notice of nonrenewal, stating the reasons for nonrenewal, to you and the "contractor's" last mailing addresses known to us at least 60 days prior to the expiration of the </w:t>
      </w:r>
      <w:r w:rsidR="00096CBA">
        <w:rPr>
          <w:b w:val="0"/>
        </w:rPr>
        <w:t>P</w:t>
      </w:r>
      <w:r w:rsidRPr="00FF1BED">
        <w:rPr>
          <w:b w:val="0"/>
        </w:rPr>
        <w:t xml:space="preserve">olicy, or its anniversary date if it is a policy written for a term of more than one year. </w:t>
      </w:r>
    </w:p>
    <w:p w14:paraId="141D1B3C" w14:textId="4E0CE4FC" w:rsidR="00A20161" w:rsidRPr="00FF1BED" w:rsidRDefault="002D7DED" w:rsidP="00787C21">
      <w:pPr>
        <w:pStyle w:val="outlinetxt3"/>
        <w:rPr>
          <w:b w:val="0"/>
        </w:rPr>
      </w:pPr>
      <w:r w:rsidRPr="00FF1BED">
        <w:tab/>
        <w:t>b.</w:t>
      </w:r>
      <w:r w:rsidRPr="00FF1BED">
        <w:tab/>
      </w:r>
      <w:r w:rsidRPr="00FF1BED">
        <w:rPr>
          <w:b w:val="0"/>
        </w:rPr>
        <w:t xml:space="preserve">However, we need not mail or physically deliver this notice if: </w:t>
      </w:r>
    </w:p>
    <w:p w14:paraId="141D1B3D" w14:textId="77777777" w:rsidR="00A20161" w:rsidRPr="00FF1BED" w:rsidRDefault="0037651C" w:rsidP="00787C21">
      <w:pPr>
        <w:pStyle w:val="outlinetxt4"/>
        <w:rPr>
          <w:b w:val="0"/>
        </w:rPr>
      </w:pPr>
      <w:r w:rsidRPr="00FF1BED">
        <w:tab/>
        <w:t>(1)</w:t>
      </w:r>
      <w:r w:rsidRPr="00FF1BED">
        <w:tab/>
      </w:r>
      <w:r w:rsidRPr="00FF1BED">
        <w:rPr>
          <w:b w:val="0"/>
        </w:rPr>
        <w:t xml:space="preserve">We have indicated a willingness to renew; </w:t>
      </w:r>
    </w:p>
    <w:p w14:paraId="141D1B3E" w14:textId="77777777" w:rsidR="00A20161" w:rsidRPr="00FF1BED" w:rsidRDefault="0037651C" w:rsidP="00787C21">
      <w:pPr>
        <w:pStyle w:val="outlinetxt4"/>
        <w:rPr>
          <w:b w:val="0"/>
        </w:rPr>
      </w:pPr>
      <w:r w:rsidRPr="00FF1BED">
        <w:tab/>
        <w:t>(2)</w:t>
      </w:r>
      <w:r w:rsidRPr="00FF1BED">
        <w:rPr>
          <w:b w:val="0"/>
        </w:rPr>
        <w:tab/>
        <w:t xml:space="preserve">We refuse to renew due to nonpayment of premium; or </w:t>
      </w:r>
    </w:p>
    <w:p w14:paraId="141D1B3F" w14:textId="77777777" w:rsidR="00A20161" w:rsidRPr="00FF1BED" w:rsidRDefault="0037651C" w:rsidP="00787C21">
      <w:pPr>
        <w:pStyle w:val="outlinetxt4"/>
        <w:rPr>
          <w:b w:val="0"/>
        </w:rPr>
      </w:pPr>
      <w:r w:rsidRPr="00FF1BED">
        <w:tab/>
        <w:t>(3)</w:t>
      </w:r>
      <w:r w:rsidRPr="00FF1BED">
        <w:tab/>
      </w:r>
      <w:r w:rsidRPr="00FF1BED">
        <w:rPr>
          <w:b w:val="0"/>
        </w:rPr>
        <w:t xml:space="preserve">You do not pay any advance premium required by us for renewal; or </w:t>
      </w:r>
    </w:p>
    <w:p w14:paraId="141D1B40" w14:textId="43139BC7" w:rsidR="00A20161" w:rsidRPr="00FF1BED" w:rsidRDefault="0037651C" w:rsidP="00787C21">
      <w:pPr>
        <w:pStyle w:val="outlinetxt4"/>
        <w:rPr>
          <w:b w:val="0"/>
        </w:rPr>
      </w:pPr>
      <w:r w:rsidRPr="00FF1BED">
        <w:tab/>
        <w:t>(4)</w:t>
      </w:r>
      <w:r w:rsidRPr="00FF1BED">
        <w:tab/>
      </w:r>
      <w:r w:rsidRPr="00FF1BED">
        <w:rPr>
          <w:b w:val="0"/>
        </w:rPr>
        <w:t xml:space="preserve">Any property covered in this </w:t>
      </w:r>
      <w:r w:rsidR="00096CBA">
        <w:rPr>
          <w:b w:val="0"/>
        </w:rPr>
        <w:t>P</w:t>
      </w:r>
      <w:r w:rsidRPr="00FF1BED">
        <w:rPr>
          <w:b w:val="0"/>
        </w:rPr>
        <w:t xml:space="preserve">olicy is insured under any other insurance policy. </w:t>
      </w:r>
    </w:p>
    <w:p w14:paraId="141D1B41" w14:textId="7813638F" w:rsidR="00B622C1" w:rsidRDefault="0037651C" w:rsidP="00787C21">
      <w:pPr>
        <w:pStyle w:val="outlinetxt3"/>
        <w:rPr>
          <w:b w:val="0"/>
        </w:rPr>
      </w:pPr>
      <w:r w:rsidRPr="00FF1BED">
        <w:tab/>
        <w:t>c.</w:t>
      </w:r>
      <w:r w:rsidRPr="00FF1BED">
        <w:tab/>
      </w:r>
      <w:r w:rsidRPr="00FF1BED">
        <w:rPr>
          <w:b w:val="0"/>
        </w:rPr>
        <w:t>If notice is mailed, proof of mailing will be sufficient proof of notice.</w:t>
      </w:r>
      <w:r>
        <w:rPr>
          <w:b w:val="0"/>
        </w:rPr>
        <w:t xml:space="preserve"> </w:t>
      </w:r>
    </w:p>
    <w:sectPr w:rsidR="00B622C1" w:rsidSect="00B622C1">
      <w:headerReference w:type="even" r:id="rId29"/>
      <w:headerReference w:type="default" r:id="rId30"/>
      <w:footerReference w:type="even" r:id="rId31"/>
      <w:footerReference w:type="default" r:id="rId32"/>
      <w:headerReference w:type="first" r:id="rId33"/>
      <w:footerReference w:type="first" r:id="rId34"/>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83A78" w14:textId="77777777" w:rsidR="00511AE2" w:rsidRDefault="0037651C">
      <w:r>
        <w:separator/>
      </w:r>
    </w:p>
  </w:endnote>
  <w:endnote w:type="continuationSeparator" w:id="0">
    <w:p w14:paraId="45F9B243" w14:textId="77777777" w:rsidR="00511AE2" w:rsidRDefault="00376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48" w14:textId="77777777">
      <w:tc>
        <w:tcPr>
          <w:tcW w:w="2201" w:type="dxa"/>
          <w:tcBorders>
            <w:top w:val="nil"/>
            <w:left w:val="nil"/>
            <w:bottom w:val="nil"/>
            <w:right w:val="nil"/>
          </w:tcBorders>
        </w:tcPr>
        <w:p w14:paraId="141D1B44" w14:textId="77777777" w:rsidR="00A20161" w:rsidRDefault="0037651C">
          <w:pPr>
            <w:pStyle w:val="isof2"/>
            <w:jc w:val="left"/>
          </w:pPr>
          <w:r>
            <w:t xml:space="preserve">Page </w:t>
          </w:r>
          <w:r>
            <w:fldChar w:fldCharType="begin"/>
          </w:r>
          <w:r>
            <w:instrText xml:space="preserve"> PAGE  \* MERGEFORMAT </w:instrText>
          </w:r>
          <w:r>
            <w:fldChar w:fldCharType="separate"/>
          </w:r>
          <w:r w:rsidR="00032E59">
            <w:rPr>
              <w:noProof/>
            </w:rPr>
            <w:t>2</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5911" w:type="dxa"/>
          <w:tcBorders>
            <w:top w:val="nil"/>
            <w:left w:val="nil"/>
            <w:bottom w:val="nil"/>
            <w:right w:val="nil"/>
          </w:tcBorders>
        </w:tcPr>
        <w:p w14:paraId="141D1B45" w14:textId="199C30A0" w:rsidR="00A20161" w:rsidRDefault="0037651C" w:rsidP="00B622C1">
          <w:pPr>
            <w:pStyle w:val="isof1"/>
            <w:jc w:val="center"/>
          </w:pPr>
          <w:r>
            <w:t>© Insurance Services Office, Inc., 2021 </w:t>
          </w:r>
        </w:p>
      </w:tc>
      <w:tc>
        <w:tcPr>
          <w:tcW w:w="2088" w:type="dxa"/>
          <w:tcBorders>
            <w:top w:val="nil"/>
            <w:left w:val="nil"/>
            <w:bottom w:val="nil"/>
            <w:right w:val="nil"/>
          </w:tcBorders>
        </w:tcPr>
        <w:p w14:paraId="141D1B46" w14:textId="1F0AD3B1" w:rsidR="00A20161" w:rsidRDefault="0037651C" w:rsidP="00B622C1">
          <w:pPr>
            <w:pStyle w:val="isof2"/>
            <w:jc w:val="right"/>
          </w:pPr>
          <w:r>
            <w:t>CG 28 80 03 22</w:t>
          </w:r>
        </w:p>
      </w:tc>
      <w:tc>
        <w:tcPr>
          <w:tcW w:w="600" w:type="dxa"/>
          <w:tcBorders>
            <w:top w:val="nil"/>
            <w:left w:val="nil"/>
            <w:bottom w:val="nil"/>
            <w:right w:val="nil"/>
          </w:tcBorders>
        </w:tcPr>
        <w:p w14:paraId="141D1B47" w14:textId="77777777" w:rsidR="00A20161" w:rsidRDefault="0037651C">
          <w:pPr>
            <w:pStyle w:val="isof2"/>
            <w:jc w:val="right"/>
          </w:pPr>
          <w:r>
            <w:rPr>
              <w:rFonts w:ascii="Wingdings" w:hAnsi="Wingdings"/>
            </w:rPr>
            <w:sym w:font="Wingdings" w:char="F06F"/>
          </w:r>
        </w:p>
      </w:tc>
    </w:tr>
  </w:tbl>
  <w:p w14:paraId="141D1B49" w14:textId="77777777" w:rsidR="00A20161" w:rsidRDefault="00A2016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5284D" w14:paraId="67F586DF" w14:textId="77777777">
      <w:tc>
        <w:tcPr>
          <w:tcW w:w="940" w:type="pct"/>
        </w:tcPr>
        <w:p w14:paraId="7F1CF330" w14:textId="6095C27E" w:rsidR="00B622C1" w:rsidRDefault="0037651C" w:rsidP="00B622C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14AA82AF" w14:textId="38077883" w:rsidR="00B622C1" w:rsidRDefault="0037651C" w:rsidP="00B622C1">
          <w:pPr>
            <w:pStyle w:val="isof1"/>
            <w:jc w:val="center"/>
          </w:pPr>
          <w:r>
            <w:t>© Insurance Services Office, Inc., 2021 </w:t>
          </w:r>
        </w:p>
      </w:tc>
      <w:tc>
        <w:tcPr>
          <w:tcW w:w="890" w:type="pct"/>
        </w:tcPr>
        <w:p w14:paraId="6C643A61" w14:textId="5143FB2B" w:rsidR="00B622C1" w:rsidRDefault="0037651C" w:rsidP="00B622C1">
          <w:pPr>
            <w:pStyle w:val="isof2"/>
            <w:jc w:val="right"/>
          </w:pPr>
          <w:r>
            <w:t>CG 28 80 03 22</w:t>
          </w:r>
        </w:p>
      </w:tc>
      <w:tc>
        <w:tcPr>
          <w:tcW w:w="278" w:type="pct"/>
        </w:tcPr>
        <w:p w14:paraId="5C208E07" w14:textId="77777777" w:rsidR="00B622C1" w:rsidRDefault="00B622C1">
          <w:pPr>
            <w:jc w:val="right"/>
          </w:pPr>
        </w:p>
      </w:tc>
    </w:tr>
  </w:tbl>
  <w:p w14:paraId="141D1BA0" w14:textId="77777777" w:rsidR="00032E59" w:rsidRPr="00B622C1" w:rsidRDefault="00032E59" w:rsidP="00B622C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5284D" w14:paraId="41B6E738" w14:textId="77777777">
      <w:tc>
        <w:tcPr>
          <w:tcW w:w="940" w:type="pct"/>
        </w:tcPr>
        <w:p w14:paraId="6531EF0D" w14:textId="20D12E81" w:rsidR="00B622C1" w:rsidRDefault="0037651C" w:rsidP="00B622C1">
          <w:pPr>
            <w:pStyle w:val="isof2"/>
            <w:jc w:val="left"/>
          </w:pPr>
          <w:r>
            <w:t>CG 28 80 03 22</w:t>
          </w:r>
        </w:p>
      </w:tc>
      <w:tc>
        <w:tcPr>
          <w:tcW w:w="2885" w:type="pct"/>
        </w:tcPr>
        <w:p w14:paraId="47ACAA93" w14:textId="13F1D891" w:rsidR="00B622C1" w:rsidRDefault="0037651C" w:rsidP="00B622C1">
          <w:pPr>
            <w:pStyle w:val="isof1"/>
            <w:jc w:val="center"/>
          </w:pPr>
          <w:r>
            <w:t>© Insurance Services Office, Inc., 2021 </w:t>
          </w:r>
        </w:p>
      </w:tc>
      <w:tc>
        <w:tcPr>
          <w:tcW w:w="890" w:type="pct"/>
        </w:tcPr>
        <w:p w14:paraId="4618B5F9" w14:textId="4BCA3CB2" w:rsidR="00B622C1" w:rsidRDefault="0037651C" w:rsidP="00B622C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3D09F2DD" w14:textId="77777777" w:rsidR="00B622C1" w:rsidRDefault="00B622C1">
          <w:pPr>
            <w:jc w:val="right"/>
          </w:pPr>
        </w:p>
      </w:tc>
    </w:tr>
  </w:tbl>
  <w:p w14:paraId="141D1BA6" w14:textId="77777777" w:rsidR="00032E59" w:rsidRPr="00B622C1" w:rsidRDefault="00032E59" w:rsidP="00B622C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B4" w14:textId="77777777">
      <w:tc>
        <w:tcPr>
          <w:tcW w:w="2201" w:type="dxa"/>
          <w:tcBorders>
            <w:top w:val="nil"/>
            <w:left w:val="nil"/>
            <w:bottom w:val="nil"/>
            <w:right w:val="nil"/>
          </w:tcBorders>
        </w:tcPr>
        <w:p w14:paraId="141D1BB0" w14:textId="2B049B0C" w:rsidR="00032E59" w:rsidRDefault="0037651C" w:rsidP="00B622C1">
          <w:pPr>
            <w:pStyle w:val="isof2"/>
            <w:jc w:val="left"/>
          </w:pPr>
          <w:r>
            <w:t>CG 28 80 03 22</w:t>
          </w:r>
        </w:p>
      </w:tc>
      <w:tc>
        <w:tcPr>
          <w:tcW w:w="5911" w:type="dxa"/>
          <w:tcBorders>
            <w:top w:val="nil"/>
            <w:left w:val="nil"/>
            <w:bottom w:val="nil"/>
            <w:right w:val="nil"/>
          </w:tcBorders>
        </w:tcPr>
        <w:p w14:paraId="141D1BB1" w14:textId="6C73CA14"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B2" w14:textId="77777777" w:rsidR="00032E59" w:rsidRDefault="003765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B3" w14:textId="77777777" w:rsidR="00032E59" w:rsidRDefault="0037651C">
          <w:pPr>
            <w:pStyle w:val="isof2"/>
            <w:jc w:val="right"/>
          </w:pPr>
          <w:r>
            <w:rPr>
              <w:rFonts w:ascii="Wingdings" w:hAnsi="Wingdings"/>
            </w:rPr>
            <w:sym w:font="Wingdings" w:char="F06F"/>
          </w:r>
        </w:p>
      </w:tc>
    </w:tr>
  </w:tbl>
  <w:p w14:paraId="141D1BB5" w14:textId="77777777" w:rsidR="00032E59" w:rsidRDefault="00032E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4E" w14:textId="77777777">
      <w:tc>
        <w:tcPr>
          <w:tcW w:w="2201" w:type="dxa"/>
          <w:tcBorders>
            <w:top w:val="nil"/>
            <w:left w:val="nil"/>
            <w:bottom w:val="nil"/>
            <w:right w:val="nil"/>
          </w:tcBorders>
        </w:tcPr>
        <w:p w14:paraId="141D1B4A" w14:textId="392146B8" w:rsidR="00A20161" w:rsidRDefault="0037651C" w:rsidP="00B622C1">
          <w:pPr>
            <w:pStyle w:val="isof2"/>
            <w:jc w:val="left"/>
          </w:pPr>
          <w:r>
            <w:t>CG 28 80 03 22</w:t>
          </w:r>
        </w:p>
      </w:tc>
      <w:tc>
        <w:tcPr>
          <w:tcW w:w="5911" w:type="dxa"/>
          <w:tcBorders>
            <w:top w:val="nil"/>
            <w:left w:val="nil"/>
            <w:bottom w:val="nil"/>
            <w:right w:val="nil"/>
          </w:tcBorders>
        </w:tcPr>
        <w:p w14:paraId="141D1B4B" w14:textId="1BB83F43" w:rsidR="00A20161" w:rsidRDefault="0037651C" w:rsidP="00B622C1">
          <w:pPr>
            <w:pStyle w:val="isof1"/>
            <w:jc w:val="center"/>
          </w:pPr>
          <w:r>
            <w:t>© Insurance Services Office, Inc., 2021 </w:t>
          </w:r>
        </w:p>
      </w:tc>
      <w:tc>
        <w:tcPr>
          <w:tcW w:w="2088" w:type="dxa"/>
          <w:tcBorders>
            <w:top w:val="nil"/>
            <w:left w:val="nil"/>
            <w:bottom w:val="nil"/>
            <w:right w:val="nil"/>
          </w:tcBorders>
        </w:tcPr>
        <w:p w14:paraId="141D1B4C" w14:textId="77777777" w:rsidR="00A20161" w:rsidRDefault="0037651C">
          <w:pPr>
            <w:pStyle w:val="isof2"/>
            <w:jc w:val="right"/>
          </w:pPr>
          <w:r>
            <w:t xml:space="preserve">Page </w:t>
          </w:r>
          <w:r>
            <w:fldChar w:fldCharType="begin"/>
          </w:r>
          <w:r>
            <w:instrText xml:space="preserve"> PAGE  \* MERGEFORMAT </w:instrText>
          </w:r>
          <w:r>
            <w:fldChar w:fldCharType="separate"/>
          </w:r>
          <w:r w:rsidR="00857044">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4D" w14:textId="77777777" w:rsidR="00A20161" w:rsidRDefault="0037651C">
          <w:pPr>
            <w:pStyle w:val="isof2"/>
            <w:jc w:val="right"/>
          </w:pPr>
          <w:r>
            <w:rPr>
              <w:rFonts w:ascii="Wingdings" w:hAnsi="Wingdings"/>
            </w:rPr>
            <w:sym w:font="Wingdings" w:char="F06F"/>
          </w:r>
        </w:p>
      </w:tc>
    </w:tr>
  </w:tbl>
  <w:p w14:paraId="141D1B4F" w14:textId="77777777" w:rsidR="00A20161" w:rsidRDefault="00A201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5284D" w14:paraId="64B1C87C" w14:textId="77777777">
      <w:tc>
        <w:tcPr>
          <w:tcW w:w="940" w:type="pct"/>
        </w:tcPr>
        <w:p w14:paraId="53419A26" w14:textId="13652DF8" w:rsidR="00B622C1" w:rsidRDefault="0037651C" w:rsidP="00B622C1">
          <w:pPr>
            <w:pStyle w:val="isof2"/>
            <w:jc w:val="left"/>
          </w:pPr>
          <w:r>
            <w:t>CG 28 80 03 22</w:t>
          </w:r>
        </w:p>
      </w:tc>
      <w:tc>
        <w:tcPr>
          <w:tcW w:w="2885" w:type="pct"/>
        </w:tcPr>
        <w:p w14:paraId="16C38FA1" w14:textId="2BA12C4E" w:rsidR="00B622C1" w:rsidRDefault="0037651C" w:rsidP="00B622C1">
          <w:pPr>
            <w:pStyle w:val="isof1"/>
            <w:jc w:val="center"/>
          </w:pPr>
          <w:r>
            <w:t>© Insurance Services Office, Inc., 2021 </w:t>
          </w:r>
        </w:p>
      </w:tc>
      <w:tc>
        <w:tcPr>
          <w:tcW w:w="890" w:type="pct"/>
        </w:tcPr>
        <w:p w14:paraId="6769D593" w14:textId="6E28288F" w:rsidR="00B622C1" w:rsidRDefault="0037651C" w:rsidP="00B622C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62334A2F" w14:textId="77777777" w:rsidR="00B622C1" w:rsidRDefault="00B622C1">
          <w:pPr>
            <w:jc w:val="right"/>
          </w:pPr>
        </w:p>
      </w:tc>
    </w:tr>
  </w:tbl>
  <w:p w14:paraId="71DC5434" w14:textId="77777777" w:rsidR="00B622C1" w:rsidRDefault="00B62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65" w14:textId="77777777">
      <w:tc>
        <w:tcPr>
          <w:tcW w:w="2201" w:type="dxa"/>
          <w:tcBorders>
            <w:top w:val="nil"/>
            <w:left w:val="nil"/>
            <w:bottom w:val="nil"/>
            <w:right w:val="nil"/>
          </w:tcBorders>
        </w:tcPr>
        <w:p w14:paraId="141D1B61" w14:textId="77777777" w:rsidR="00032E59" w:rsidRDefault="003765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5911" w:type="dxa"/>
          <w:tcBorders>
            <w:top w:val="nil"/>
            <w:left w:val="nil"/>
            <w:bottom w:val="nil"/>
            <w:right w:val="nil"/>
          </w:tcBorders>
        </w:tcPr>
        <w:p w14:paraId="141D1B62" w14:textId="22F817B4"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63" w14:textId="4789DBF3" w:rsidR="00032E59" w:rsidRDefault="0037651C" w:rsidP="00B622C1">
          <w:pPr>
            <w:pStyle w:val="isof2"/>
            <w:jc w:val="right"/>
          </w:pPr>
          <w:r>
            <w:t>CG 28 80 03 22</w:t>
          </w:r>
        </w:p>
      </w:tc>
      <w:tc>
        <w:tcPr>
          <w:tcW w:w="600" w:type="dxa"/>
          <w:tcBorders>
            <w:top w:val="nil"/>
            <w:left w:val="nil"/>
            <w:bottom w:val="nil"/>
            <w:right w:val="nil"/>
          </w:tcBorders>
        </w:tcPr>
        <w:p w14:paraId="141D1B64" w14:textId="77777777" w:rsidR="00032E59" w:rsidRDefault="0037651C">
          <w:pPr>
            <w:pStyle w:val="isof2"/>
            <w:jc w:val="right"/>
          </w:pPr>
          <w:r>
            <w:rPr>
              <w:rFonts w:ascii="Wingdings" w:hAnsi="Wingdings"/>
            </w:rPr>
            <w:sym w:font="Wingdings" w:char="F06F"/>
          </w:r>
        </w:p>
      </w:tc>
    </w:tr>
  </w:tbl>
  <w:p w14:paraId="141D1B66" w14:textId="77777777" w:rsidR="00032E59" w:rsidRDefault="00032E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6B" w14:textId="77777777">
      <w:tc>
        <w:tcPr>
          <w:tcW w:w="2201" w:type="dxa"/>
          <w:tcBorders>
            <w:top w:val="nil"/>
            <w:left w:val="nil"/>
            <w:bottom w:val="nil"/>
            <w:right w:val="nil"/>
          </w:tcBorders>
        </w:tcPr>
        <w:p w14:paraId="141D1B67" w14:textId="57BD434B" w:rsidR="00032E59" w:rsidRDefault="0037651C" w:rsidP="00B622C1">
          <w:pPr>
            <w:pStyle w:val="isof2"/>
            <w:jc w:val="left"/>
          </w:pPr>
          <w:r>
            <w:t>CG 28 80 03 22</w:t>
          </w:r>
        </w:p>
      </w:tc>
      <w:tc>
        <w:tcPr>
          <w:tcW w:w="5911" w:type="dxa"/>
          <w:tcBorders>
            <w:top w:val="nil"/>
            <w:left w:val="nil"/>
            <w:bottom w:val="nil"/>
            <w:right w:val="nil"/>
          </w:tcBorders>
        </w:tcPr>
        <w:p w14:paraId="141D1B68" w14:textId="2408741C"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69" w14:textId="77777777" w:rsidR="00032E59" w:rsidRDefault="003765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6A" w14:textId="77777777" w:rsidR="00032E59" w:rsidRDefault="0037651C">
          <w:pPr>
            <w:pStyle w:val="isof2"/>
            <w:jc w:val="right"/>
          </w:pPr>
          <w:r>
            <w:rPr>
              <w:rFonts w:ascii="Wingdings" w:hAnsi="Wingdings"/>
            </w:rPr>
            <w:sym w:font="Wingdings" w:char="F06F"/>
          </w:r>
        </w:p>
      </w:tc>
    </w:tr>
  </w:tbl>
  <w:p w14:paraId="141D1B6C" w14:textId="77777777" w:rsidR="00032E59" w:rsidRDefault="00032E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7A" w14:textId="77777777">
      <w:tc>
        <w:tcPr>
          <w:tcW w:w="2201" w:type="dxa"/>
          <w:tcBorders>
            <w:top w:val="nil"/>
            <w:left w:val="nil"/>
            <w:bottom w:val="nil"/>
            <w:right w:val="nil"/>
          </w:tcBorders>
        </w:tcPr>
        <w:p w14:paraId="141D1B76" w14:textId="0B060382" w:rsidR="00032E59" w:rsidRDefault="0037651C" w:rsidP="00B622C1">
          <w:pPr>
            <w:pStyle w:val="isof2"/>
            <w:jc w:val="left"/>
          </w:pPr>
          <w:r>
            <w:t>CG 28 80 03 22</w:t>
          </w:r>
        </w:p>
      </w:tc>
      <w:tc>
        <w:tcPr>
          <w:tcW w:w="5911" w:type="dxa"/>
          <w:tcBorders>
            <w:top w:val="nil"/>
            <w:left w:val="nil"/>
            <w:bottom w:val="nil"/>
            <w:right w:val="nil"/>
          </w:tcBorders>
        </w:tcPr>
        <w:p w14:paraId="141D1B77" w14:textId="12F4CC8C"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78" w14:textId="77777777" w:rsidR="00032E59" w:rsidRDefault="003765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79" w14:textId="77777777" w:rsidR="00032E59" w:rsidRDefault="0037651C">
          <w:pPr>
            <w:pStyle w:val="isof2"/>
            <w:jc w:val="right"/>
          </w:pPr>
          <w:r>
            <w:rPr>
              <w:rFonts w:ascii="Wingdings" w:hAnsi="Wingdings"/>
            </w:rPr>
            <w:sym w:font="Wingdings" w:char="F06F"/>
          </w:r>
        </w:p>
      </w:tc>
    </w:tr>
  </w:tbl>
  <w:p w14:paraId="141D1B7B" w14:textId="77777777" w:rsidR="00032E59" w:rsidRDefault="00032E5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82" w14:textId="77777777">
      <w:tc>
        <w:tcPr>
          <w:tcW w:w="2201" w:type="dxa"/>
          <w:tcBorders>
            <w:top w:val="nil"/>
            <w:left w:val="nil"/>
            <w:bottom w:val="nil"/>
            <w:right w:val="nil"/>
          </w:tcBorders>
        </w:tcPr>
        <w:p w14:paraId="141D1B7E" w14:textId="77777777" w:rsidR="00032E59" w:rsidRDefault="003765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5911" w:type="dxa"/>
          <w:tcBorders>
            <w:top w:val="nil"/>
            <w:left w:val="nil"/>
            <w:bottom w:val="nil"/>
            <w:right w:val="nil"/>
          </w:tcBorders>
        </w:tcPr>
        <w:p w14:paraId="141D1B7F" w14:textId="68BE6BCB"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80" w14:textId="4C1260FB" w:rsidR="00032E59" w:rsidRDefault="0037651C" w:rsidP="00B622C1">
          <w:pPr>
            <w:pStyle w:val="isof2"/>
            <w:jc w:val="right"/>
          </w:pPr>
          <w:r>
            <w:t>CG 28 80 03 22</w:t>
          </w:r>
        </w:p>
      </w:tc>
      <w:tc>
        <w:tcPr>
          <w:tcW w:w="600" w:type="dxa"/>
          <w:tcBorders>
            <w:top w:val="nil"/>
            <w:left w:val="nil"/>
            <w:bottom w:val="nil"/>
            <w:right w:val="nil"/>
          </w:tcBorders>
        </w:tcPr>
        <w:p w14:paraId="141D1B81" w14:textId="77777777" w:rsidR="00032E59" w:rsidRDefault="0037651C">
          <w:pPr>
            <w:pStyle w:val="isof2"/>
            <w:jc w:val="right"/>
          </w:pPr>
          <w:r>
            <w:rPr>
              <w:rFonts w:ascii="Wingdings" w:hAnsi="Wingdings"/>
            </w:rPr>
            <w:sym w:font="Wingdings" w:char="F06F"/>
          </w:r>
        </w:p>
      </w:tc>
    </w:tr>
  </w:tbl>
  <w:p w14:paraId="141D1B83" w14:textId="77777777" w:rsidR="00032E59" w:rsidRDefault="00032E5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88" w14:textId="77777777">
      <w:tc>
        <w:tcPr>
          <w:tcW w:w="2201" w:type="dxa"/>
          <w:tcBorders>
            <w:top w:val="nil"/>
            <w:left w:val="nil"/>
            <w:bottom w:val="nil"/>
            <w:right w:val="nil"/>
          </w:tcBorders>
        </w:tcPr>
        <w:p w14:paraId="141D1B84" w14:textId="1F622CE0" w:rsidR="00032E59" w:rsidRDefault="0037651C" w:rsidP="00B622C1">
          <w:pPr>
            <w:pStyle w:val="isof2"/>
            <w:jc w:val="left"/>
          </w:pPr>
          <w:r>
            <w:t>CG 28 80 03 22</w:t>
          </w:r>
        </w:p>
      </w:tc>
      <w:tc>
        <w:tcPr>
          <w:tcW w:w="5911" w:type="dxa"/>
          <w:tcBorders>
            <w:top w:val="nil"/>
            <w:left w:val="nil"/>
            <w:bottom w:val="nil"/>
            <w:right w:val="nil"/>
          </w:tcBorders>
        </w:tcPr>
        <w:p w14:paraId="141D1B85" w14:textId="4C6B13F1"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86" w14:textId="77777777" w:rsidR="00032E59" w:rsidRDefault="003765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87" w14:textId="77777777" w:rsidR="00032E59" w:rsidRDefault="0037651C">
          <w:pPr>
            <w:pStyle w:val="isof2"/>
            <w:jc w:val="right"/>
          </w:pPr>
          <w:r>
            <w:rPr>
              <w:rFonts w:ascii="Wingdings" w:hAnsi="Wingdings"/>
            </w:rPr>
            <w:sym w:font="Wingdings" w:char="F06F"/>
          </w:r>
        </w:p>
      </w:tc>
    </w:tr>
  </w:tbl>
  <w:p w14:paraId="141D1B89" w14:textId="77777777" w:rsidR="00032E59" w:rsidRDefault="00032E5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5284D" w14:paraId="141D1B97" w14:textId="77777777">
      <w:tc>
        <w:tcPr>
          <w:tcW w:w="2201" w:type="dxa"/>
          <w:tcBorders>
            <w:top w:val="nil"/>
            <w:left w:val="nil"/>
            <w:bottom w:val="nil"/>
            <w:right w:val="nil"/>
          </w:tcBorders>
        </w:tcPr>
        <w:p w14:paraId="141D1B93" w14:textId="7DF86DD8" w:rsidR="00032E59" w:rsidRDefault="0037651C" w:rsidP="00B622C1">
          <w:pPr>
            <w:pStyle w:val="isof2"/>
            <w:jc w:val="left"/>
          </w:pPr>
          <w:r>
            <w:t>CG 28 80 03 22</w:t>
          </w:r>
        </w:p>
      </w:tc>
      <w:tc>
        <w:tcPr>
          <w:tcW w:w="5911" w:type="dxa"/>
          <w:tcBorders>
            <w:top w:val="nil"/>
            <w:left w:val="nil"/>
            <w:bottom w:val="nil"/>
            <w:right w:val="nil"/>
          </w:tcBorders>
        </w:tcPr>
        <w:p w14:paraId="141D1B94" w14:textId="5BD41F5E" w:rsidR="00032E59" w:rsidRDefault="0037651C" w:rsidP="00B622C1">
          <w:pPr>
            <w:pStyle w:val="isof1"/>
            <w:jc w:val="center"/>
          </w:pPr>
          <w:r>
            <w:t>© Insurance Services Office, Inc., 2021 </w:t>
          </w:r>
        </w:p>
      </w:tc>
      <w:tc>
        <w:tcPr>
          <w:tcW w:w="2088" w:type="dxa"/>
          <w:tcBorders>
            <w:top w:val="nil"/>
            <w:left w:val="nil"/>
            <w:bottom w:val="nil"/>
            <w:right w:val="nil"/>
          </w:tcBorders>
        </w:tcPr>
        <w:p w14:paraId="141D1B95" w14:textId="77777777" w:rsidR="00032E59" w:rsidRDefault="003765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14C9A">
            <w:fldChar w:fldCharType="begin"/>
          </w:r>
          <w:r>
            <w:instrText xml:space="preserve"> NUMPAGES   \* MERGEFORMAT </w:instrText>
          </w:r>
          <w:r w:rsidR="00F14C9A">
            <w:fldChar w:fldCharType="separate"/>
          </w:r>
          <w:r w:rsidR="00F14C9A">
            <w:rPr>
              <w:noProof/>
            </w:rPr>
            <w:t>2</w:t>
          </w:r>
          <w:r w:rsidR="00F14C9A">
            <w:rPr>
              <w:noProof/>
            </w:rPr>
            <w:fldChar w:fldCharType="end"/>
          </w:r>
        </w:p>
      </w:tc>
      <w:tc>
        <w:tcPr>
          <w:tcW w:w="600" w:type="dxa"/>
          <w:tcBorders>
            <w:top w:val="nil"/>
            <w:left w:val="nil"/>
            <w:bottom w:val="nil"/>
            <w:right w:val="nil"/>
          </w:tcBorders>
        </w:tcPr>
        <w:p w14:paraId="141D1B96" w14:textId="77777777" w:rsidR="00032E59" w:rsidRDefault="0037651C">
          <w:pPr>
            <w:pStyle w:val="isof2"/>
            <w:jc w:val="right"/>
          </w:pPr>
          <w:r>
            <w:rPr>
              <w:rFonts w:ascii="Wingdings" w:hAnsi="Wingdings"/>
            </w:rPr>
            <w:sym w:font="Wingdings" w:char="F06F"/>
          </w:r>
        </w:p>
      </w:tc>
    </w:tr>
  </w:tbl>
  <w:p w14:paraId="141D1B98" w14:textId="77777777" w:rsidR="00032E59" w:rsidRDefault="00032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AD714" w14:textId="77777777" w:rsidR="00511AE2" w:rsidRDefault="0037651C">
      <w:r>
        <w:separator/>
      </w:r>
    </w:p>
  </w:footnote>
  <w:footnote w:type="continuationSeparator" w:id="0">
    <w:p w14:paraId="4F7DF071" w14:textId="77777777" w:rsidR="00511AE2" w:rsidRDefault="00376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1C581" w14:textId="77777777" w:rsidR="0037651C" w:rsidRDefault="003765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99" w14:textId="77777777" w:rsidR="00032E59" w:rsidRPr="00B622C1" w:rsidRDefault="00032E59" w:rsidP="00B622C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9A" w14:textId="77777777" w:rsidR="00032E59" w:rsidRPr="00B622C1" w:rsidRDefault="00032E59" w:rsidP="00B622C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25284D" w14:paraId="141D1BA9" w14:textId="77777777">
      <w:tc>
        <w:tcPr>
          <w:tcW w:w="5040" w:type="dxa"/>
          <w:tcBorders>
            <w:top w:val="nil"/>
            <w:left w:val="nil"/>
            <w:bottom w:val="nil"/>
            <w:right w:val="nil"/>
          </w:tcBorders>
        </w:tcPr>
        <w:p w14:paraId="141D1BA7" w14:textId="77777777" w:rsidR="00032E59" w:rsidRDefault="00032E59">
          <w:pPr>
            <w:pStyle w:val="Header"/>
          </w:pPr>
        </w:p>
      </w:tc>
      <w:tc>
        <w:tcPr>
          <w:tcW w:w="5148" w:type="dxa"/>
          <w:tcBorders>
            <w:top w:val="nil"/>
            <w:left w:val="nil"/>
            <w:bottom w:val="nil"/>
            <w:right w:val="nil"/>
          </w:tcBorders>
        </w:tcPr>
        <w:p w14:paraId="141D1BA8" w14:textId="77777777" w:rsidR="00032E59" w:rsidRDefault="0037651C">
          <w:pPr>
            <w:pStyle w:val="isof2"/>
            <w:jc w:val="right"/>
          </w:pPr>
          <w:r>
            <w:t>COMMERCIAL GENERAL LIABILITY</w:t>
          </w:r>
        </w:p>
      </w:tc>
    </w:tr>
    <w:tr w:rsidR="0025284D" w14:paraId="141D1BAC" w14:textId="77777777">
      <w:tc>
        <w:tcPr>
          <w:tcW w:w="5040" w:type="dxa"/>
          <w:tcBorders>
            <w:top w:val="nil"/>
            <w:left w:val="nil"/>
            <w:bottom w:val="nil"/>
            <w:right w:val="nil"/>
          </w:tcBorders>
        </w:tcPr>
        <w:p w14:paraId="141D1BAA" w14:textId="77777777" w:rsidR="00032E59" w:rsidRDefault="00032E59">
          <w:pPr>
            <w:pStyle w:val="Header"/>
          </w:pPr>
        </w:p>
      </w:tc>
      <w:tc>
        <w:tcPr>
          <w:tcW w:w="5148" w:type="dxa"/>
          <w:tcBorders>
            <w:top w:val="nil"/>
            <w:left w:val="nil"/>
            <w:bottom w:val="nil"/>
            <w:right w:val="nil"/>
          </w:tcBorders>
        </w:tcPr>
        <w:p w14:paraId="141D1BAB" w14:textId="10BF3BF5" w:rsidR="00032E59" w:rsidRDefault="0037651C" w:rsidP="00B622C1">
          <w:pPr>
            <w:pStyle w:val="isof2"/>
            <w:jc w:val="right"/>
          </w:pPr>
          <w:r>
            <w:t>CG 28 80 03 22</w:t>
          </w:r>
        </w:p>
      </w:tc>
    </w:tr>
  </w:tbl>
  <w:p w14:paraId="141D1BAD" w14:textId="77777777" w:rsidR="00032E59" w:rsidRDefault="00032E59">
    <w:pPr>
      <w:pStyle w:val="Header"/>
    </w:pPr>
  </w:p>
  <w:p w14:paraId="141D1BAE" w14:textId="77777777" w:rsidR="00032E59" w:rsidRDefault="0037651C">
    <w:pPr>
      <w:pStyle w:val="isof3"/>
    </w:pPr>
    <w:r>
      <w:t>THIS ENDORSEMENT CHANGES THE POLICY.  PLEASE READ IT CAREFULLY.</w:t>
    </w:r>
  </w:p>
  <w:p w14:paraId="141D1BAF" w14:textId="77777777" w:rsidR="00032E59" w:rsidRDefault="00032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D8719" w14:textId="77777777" w:rsidR="0037651C" w:rsidRDefault="003765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5284D" w14:paraId="2AF9FB2C" w14:textId="77777777">
      <w:tc>
        <w:tcPr>
          <w:tcW w:w="2481" w:type="pct"/>
        </w:tcPr>
        <w:p w14:paraId="2C9738C4" w14:textId="77777777" w:rsidR="00B622C1" w:rsidRDefault="00B622C1">
          <w:pPr>
            <w:pStyle w:val="Header"/>
          </w:pPr>
        </w:p>
      </w:tc>
      <w:tc>
        <w:tcPr>
          <w:tcW w:w="2519" w:type="pct"/>
        </w:tcPr>
        <w:p w14:paraId="40698401" w14:textId="3093D678" w:rsidR="00B622C1" w:rsidRDefault="0037651C" w:rsidP="00B622C1">
          <w:pPr>
            <w:pStyle w:val="isof2"/>
            <w:jc w:val="right"/>
          </w:pPr>
          <w:r>
            <w:t>COMMERCIAL GENERAL LIABILITY</w:t>
          </w:r>
        </w:p>
      </w:tc>
    </w:tr>
    <w:tr w:rsidR="0025284D" w14:paraId="5D6CC379" w14:textId="77777777">
      <w:tc>
        <w:tcPr>
          <w:tcW w:w="2481" w:type="pct"/>
        </w:tcPr>
        <w:p w14:paraId="53259489" w14:textId="77777777" w:rsidR="00B622C1" w:rsidRDefault="00B622C1">
          <w:pPr>
            <w:pStyle w:val="Header"/>
          </w:pPr>
        </w:p>
      </w:tc>
      <w:tc>
        <w:tcPr>
          <w:tcW w:w="2519" w:type="pct"/>
        </w:tcPr>
        <w:p w14:paraId="63C02588" w14:textId="32978772" w:rsidR="00B622C1" w:rsidRDefault="0037651C" w:rsidP="00B622C1">
          <w:pPr>
            <w:pStyle w:val="isof2"/>
            <w:jc w:val="right"/>
          </w:pPr>
          <w:r>
            <w:t>CG 28 80 03 22</w:t>
          </w:r>
        </w:p>
      </w:tc>
    </w:tr>
  </w:tbl>
  <w:p w14:paraId="1D758E22" w14:textId="7A33EFAF" w:rsidR="00B622C1" w:rsidRDefault="00B622C1">
    <w:pPr>
      <w:pStyle w:val="Header"/>
    </w:pPr>
  </w:p>
  <w:p w14:paraId="671CB466" w14:textId="77777777" w:rsidR="00B622C1" w:rsidRDefault="0037651C">
    <w:pPr>
      <w:pStyle w:val="isof3"/>
    </w:pPr>
    <w:r>
      <w:t>THIS ENDORSEMENT CHANGES THE POLICY.  PLEASE READ IT CAREFULLY.</w:t>
    </w:r>
  </w:p>
  <w:p w14:paraId="357F1385" w14:textId="77777777" w:rsidR="00B622C1" w:rsidRDefault="00B622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5F" w14:textId="77777777" w:rsidR="00032E59" w:rsidRDefault="00032E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60" w14:textId="77777777" w:rsidR="00032E59" w:rsidRDefault="00032E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25284D" w14:paraId="141D1B6F" w14:textId="77777777">
      <w:tc>
        <w:tcPr>
          <w:tcW w:w="5040" w:type="dxa"/>
          <w:tcBorders>
            <w:top w:val="nil"/>
            <w:left w:val="nil"/>
            <w:bottom w:val="nil"/>
            <w:right w:val="nil"/>
          </w:tcBorders>
        </w:tcPr>
        <w:p w14:paraId="141D1B6D" w14:textId="77777777" w:rsidR="00032E59" w:rsidRDefault="00032E59">
          <w:pPr>
            <w:pStyle w:val="Header"/>
          </w:pPr>
        </w:p>
      </w:tc>
      <w:tc>
        <w:tcPr>
          <w:tcW w:w="5148" w:type="dxa"/>
          <w:tcBorders>
            <w:top w:val="nil"/>
            <w:left w:val="nil"/>
            <w:bottom w:val="nil"/>
            <w:right w:val="nil"/>
          </w:tcBorders>
        </w:tcPr>
        <w:p w14:paraId="141D1B6E" w14:textId="77777777" w:rsidR="00032E59" w:rsidRDefault="0037651C">
          <w:pPr>
            <w:pStyle w:val="isof2"/>
            <w:jc w:val="right"/>
          </w:pPr>
          <w:r>
            <w:t>COMMERCIAL GENERAL LIABILITY</w:t>
          </w:r>
        </w:p>
      </w:tc>
    </w:tr>
    <w:tr w:rsidR="0025284D" w14:paraId="141D1B72" w14:textId="77777777">
      <w:tc>
        <w:tcPr>
          <w:tcW w:w="5040" w:type="dxa"/>
          <w:tcBorders>
            <w:top w:val="nil"/>
            <w:left w:val="nil"/>
            <w:bottom w:val="nil"/>
            <w:right w:val="nil"/>
          </w:tcBorders>
        </w:tcPr>
        <w:p w14:paraId="141D1B70" w14:textId="77777777" w:rsidR="00032E59" w:rsidRDefault="00032E59">
          <w:pPr>
            <w:pStyle w:val="Header"/>
          </w:pPr>
        </w:p>
      </w:tc>
      <w:tc>
        <w:tcPr>
          <w:tcW w:w="5148" w:type="dxa"/>
          <w:tcBorders>
            <w:top w:val="nil"/>
            <w:left w:val="nil"/>
            <w:bottom w:val="nil"/>
            <w:right w:val="nil"/>
          </w:tcBorders>
        </w:tcPr>
        <w:p w14:paraId="141D1B71" w14:textId="263057DC" w:rsidR="00032E59" w:rsidRDefault="0037651C" w:rsidP="00B622C1">
          <w:pPr>
            <w:pStyle w:val="isof2"/>
            <w:jc w:val="right"/>
          </w:pPr>
          <w:r>
            <w:t>CG 28 80 03 22</w:t>
          </w:r>
        </w:p>
      </w:tc>
    </w:tr>
  </w:tbl>
  <w:p w14:paraId="141D1B73" w14:textId="77777777" w:rsidR="00032E59" w:rsidRDefault="00032E59">
    <w:pPr>
      <w:pStyle w:val="Header"/>
    </w:pPr>
  </w:p>
  <w:p w14:paraId="141D1B74" w14:textId="77777777" w:rsidR="00032E59" w:rsidRDefault="0037651C">
    <w:pPr>
      <w:pStyle w:val="isof3"/>
    </w:pPr>
    <w:r>
      <w:t>THIS ENDORSEMENT CHANGES THE POLICY.  PLEASE READ IT CAREFULLY.</w:t>
    </w:r>
  </w:p>
  <w:p w14:paraId="141D1B75" w14:textId="77777777" w:rsidR="00032E59" w:rsidRDefault="00032E5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7C" w14:textId="77777777" w:rsidR="00032E59" w:rsidRDefault="00032E5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D1B7D" w14:textId="77777777" w:rsidR="00032E59" w:rsidRDefault="00032E5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25284D" w14:paraId="141D1B8C" w14:textId="77777777">
      <w:tc>
        <w:tcPr>
          <w:tcW w:w="5040" w:type="dxa"/>
          <w:tcBorders>
            <w:top w:val="nil"/>
            <w:left w:val="nil"/>
            <w:bottom w:val="nil"/>
            <w:right w:val="nil"/>
          </w:tcBorders>
        </w:tcPr>
        <w:p w14:paraId="141D1B8A" w14:textId="77777777" w:rsidR="00032E59" w:rsidRDefault="00032E59">
          <w:pPr>
            <w:pStyle w:val="Header"/>
          </w:pPr>
        </w:p>
      </w:tc>
      <w:tc>
        <w:tcPr>
          <w:tcW w:w="5148" w:type="dxa"/>
          <w:tcBorders>
            <w:top w:val="nil"/>
            <w:left w:val="nil"/>
            <w:bottom w:val="nil"/>
            <w:right w:val="nil"/>
          </w:tcBorders>
        </w:tcPr>
        <w:p w14:paraId="141D1B8B" w14:textId="77777777" w:rsidR="00032E59" w:rsidRDefault="0037651C">
          <w:pPr>
            <w:pStyle w:val="isof2"/>
            <w:jc w:val="right"/>
          </w:pPr>
          <w:r>
            <w:t>COMMERCIAL GENERAL LIABILITY</w:t>
          </w:r>
        </w:p>
      </w:tc>
    </w:tr>
    <w:tr w:rsidR="0025284D" w14:paraId="141D1B8F" w14:textId="77777777">
      <w:tc>
        <w:tcPr>
          <w:tcW w:w="5040" w:type="dxa"/>
          <w:tcBorders>
            <w:top w:val="nil"/>
            <w:left w:val="nil"/>
            <w:bottom w:val="nil"/>
            <w:right w:val="nil"/>
          </w:tcBorders>
        </w:tcPr>
        <w:p w14:paraId="141D1B8D" w14:textId="77777777" w:rsidR="00032E59" w:rsidRDefault="00032E59">
          <w:pPr>
            <w:pStyle w:val="Header"/>
          </w:pPr>
        </w:p>
      </w:tc>
      <w:tc>
        <w:tcPr>
          <w:tcW w:w="5148" w:type="dxa"/>
          <w:tcBorders>
            <w:top w:val="nil"/>
            <w:left w:val="nil"/>
            <w:bottom w:val="nil"/>
            <w:right w:val="nil"/>
          </w:tcBorders>
        </w:tcPr>
        <w:p w14:paraId="141D1B8E" w14:textId="23717AFC" w:rsidR="00032E59" w:rsidRDefault="0037651C" w:rsidP="00B622C1">
          <w:pPr>
            <w:pStyle w:val="isof2"/>
            <w:jc w:val="right"/>
          </w:pPr>
          <w:r>
            <w:t>CG 28 80 03 22</w:t>
          </w:r>
        </w:p>
      </w:tc>
    </w:tr>
  </w:tbl>
  <w:p w14:paraId="141D1B90" w14:textId="77777777" w:rsidR="00032E59" w:rsidRDefault="00032E59">
    <w:pPr>
      <w:pStyle w:val="Header"/>
    </w:pPr>
  </w:p>
  <w:p w14:paraId="141D1B91" w14:textId="77777777" w:rsidR="00032E59" w:rsidRDefault="0037651C">
    <w:pPr>
      <w:pStyle w:val="isof3"/>
    </w:pPr>
    <w:r>
      <w:t>THIS ENDORSEMENT CHANGES THE POLICY.  PLEASE READ IT CAREFULLY.</w:t>
    </w:r>
  </w:p>
  <w:p w14:paraId="141D1B92" w14:textId="77777777" w:rsidR="00032E59" w:rsidRDefault="00032E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G_28_80_12_04"/>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20161"/>
    <w:rsid w:val="00011DDA"/>
    <w:rsid w:val="000179A0"/>
    <w:rsid w:val="00032E59"/>
    <w:rsid w:val="0007142F"/>
    <w:rsid w:val="00096CBA"/>
    <w:rsid w:val="000F287F"/>
    <w:rsid w:val="001070D4"/>
    <w:rsid w:val="00113C30"/>
    <w:rsid w:val="00141321"/>
    <w:rsid w:val="001659FB"/>
    <w:rsid w:val="0019068C"/>
    <w:rsid w:val="002001C4"/>
    <w:rsid w:val="0025284D"/>
    <w:rsid w:val="0027462C"/>
    <w:rsid w:val="002D7DED"/>
    <w:rsid w:val="00325B7B"/>
    <w:rsid w:val="00334F04"/>
    <w:rsid w:val="00351D9D"/>
    <w:rsid w:val="00357535"/>
    <w:rsid w:val="003729C9"/>
    <w:rsid w:val="0037651C"/>
    <w:rsid w:val="0048143C"/>
    <w:rsid w:val="00494423"/>
    <w:rsid w:val="004F4E39"/>
    <w:rsid w:val="00511AE2"/>
    <w:rsid w:val="00513232"/>
    <w:rsid w:val="00572D79"/>
    <w:rsid w:val="005849F4"/>
    <w:rsid w:val="005968FE"/>
    <w:rsid w:val="005C2265"/>
    <w:rsid w:val="006D6409"/>
    <w:rsid w:val="00702D9F"/>
    <w:rsid w:val="00707499"/>
    <w:rsid w:val="007578FF"/>
    <w:rsid w:val="00785DBA"/>
    <w:rsid w:val="00787C21"/>
    <w:rsid w:val="00797CBB"/>
    <w:rsid w:val="00857044"/>
    <w:rsid w:val="00933852"/>
    <w:rsid w:val="009D39FA"/>
    <w:rsid w:val="009E3F9D"/>
    <w:rsid w:val="00A20161"/>
    <w:rsid w:val="00A55172"/>
    <w:rsid w:val="00AF64A0"/>
    <w:rsid w:val="00B30AED"/>
    <w:rsid w:val="00B622C1"/>
    <w:rsid w:val="00B826D2"/>
    <w:rsid w:val="00B8422A"/>
    <w:rsid w:val="00B85470"/>
    <w:rsid w:val="00BC440C"/>
    <w:rsid w:val="00BF496E"/>
    <w:rsid w:val="00C07BED"/>
    <w:rsid w:val="00C502F6"/>
    <w:rsid w:val="00CC0707"/>
    <w:rsid w:val="00CC50F6"/>
    <w:rsid w:val="00CD3CDB"/>
    <w:rsid w:val="00D14A72"/>
    <w:rsid w:val="00D90F1A"/>
    <w:rsid w:val="00DB2747"/>
    <w:rsid w:val="00DB69FF"/>
    <w:rsid w:val="00DC58B6"/>
    <w:rsid w:val="00E35B43"/>
    <w:rsid w:val="00E50EA0"/>
    <w:rsid w:val="00F02C9C"/>
    <w:rsid w:val="00F122F1"/>
    <w:rsid w:val="00F13174"/>
    <w:rsid w:val="00F14C9A"/>
    <w:rsid w:val="00F5428F"/>
    <w:rsid w:val="00FA210B"/>
    <w:rsid w:val="00FB7A7F"/>
    <w:rsid w:val="00FF1BED"/>
    <w:rsid w:val="00FF5A0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1D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C2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87C21"/>
    <w:pPr>
      <w:spacing w:before="240"/>
      <w:outlineLvl w:val="0"/>
    </w:pPr>
    <w:rPr>
      <w:rFonts w:ascii="Helv" w:hAnsi="Helv"/>
      <w:b/>
      <w:sz w:val="24"/>
      <w:u w:val="single"/>
    </w:rPr>
  </w:style>
  <w:style w:type="paragraph" w:styleId="Heading2">
    <w:name w:val="heading 2"/>
    <w:basedOn w:val="Normal"/>
    <w:next w:val="Normal"/>
    <w:link w:val="Heading2Char"/>
    <w:qFormat/>
    <w:rsid w:val="00787C21"/>
    <w:pPr>
      <w:spacing w:before="120"/>
      <w:outlineLvl w:val="1"/>
    </w:pPr>
    <w:rPr>
      <w:rFonts w:ascii="Helv" w:hAnsi="Helv"/>
      <w:b/>
      <w:sz w:val="24"/>
    </w:rPr>
  </w:style>
  <w:style w:type="paragraph" w:styleId="Heading3">
    <w:name w:val="heading 3"/>
    <w:basedOn w:val="Normal"/>
    <w:next w:val="Normal"/>
    <w:link w:val="Heading3Char"/>
    <w:qFormat/>
    <w:rsid w:val="00787C21"/>
    <w:pPr>
      <w:ind w:left="360"/>
      <w:outlineLvl w:val="2"/>
    </w:pPr>
    <w:rPr>
      <w:rFonts w:ascii="Tms Rmn" w:hAnsi="Tms Rmn"/>
      <w:b/>
      <w:sz w:val="24"/>
    </w:rPr>
  </w:style>
  <w:style w:type="character" w:default="1" w:styleId="DefaultParagraphFont">
    <w:name w:val="Default Paragraph Font"/>
    <w:uiPriority w:val="1"/>
    <w:semiHidden/>
    <w:unhideWhenUsed/>
    <w:rsid w:val="00787C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C2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857044"/>
    <w:rPr>
      <w:sz w:val="16"/>
    </w:rPr>
  </w:style>
  <w:style w:type="paragraph" w:styleId="CommentText">
    <w:name w:val="annotation text"/>
    <w:basedOn w:val="Normal"/>
    <w:semiHidden/>
    <w:rsid w:val="00857044"/>
    <w:pPr>
      <w:spacing w:line="220" w:lineRule="exact"/>
    </w:pPr>
    <w:rPr>
      <w:rFonts w:ascii="Helv" w:hAnsi="Helv"/>
    </w:rPr>
  </w:style>
  <w:style w:type="paragraph" w:customStyle="1" w:styleId="blockhd1">
    <w:name w:val="blockhd1"/>
    <w:basedOn w:val="isonormal"/>
    <w:next w:val="blocktext1"/>
    <w:rsid w:val="00787C21"/>
    <w:pPr>
      <w:keepNext/>
      <w:keepLines/>
      <w:suppressAutoHyphens/>
    </w:pPr>
    <w:rPr>
      <w:b/>
    </w:rPr>
  </w:style>
  <w:style w:type="paragraph" w:customStyle="1" w:styleId="blockhd2">
    <w:name w:val="blockhd2"/>
    <w:basedOn w:val="isonormal"/>
    <w:next w:val="blocktext2"/>
    <w:rsid w:val="00787C21"/>
    <w:pPr>
      <w:keepNext/>
      <w:keepLines/>
      <w:suppressAutoHyphens/>
      <w:ind w:left="302"/>
    </w:pPr>
    <w:rPr>
      <w:b/>
    </w:rPr>
  </w:style>
  <w:style w:type="paragraph" w:customStyle="1" w:styleId="blockhd3">
    <w:name w:val="blockhd3"/>
    <w:basedOn w:val="isonormal"/>
    <w:next w:val="blocktext3"/>
    <w:rsid w:val="00787C21"/>
    <w:pPr>
      <w:keepNext/>
      <w:keepLines/>
      <w:suppressAutoHyphens/>
      <w:ind w:left="605"/>
    </w:pPr>
    <w:rPr>
      <w:b/>
    </w:rPr>
  </w:style>
  <w:style w:type="paragraph" w:customStyle="1" w:styleId="blockhd4">
    <w:name w:val="blockhd4"/>
    <w:basedOn w:val="isonormal"/>
    <w:next w:val="blocktext4"/>
    <w:rsid w:val="00787C21"/>
    <w:pPr>
      <w:keepNext/>
      <w:keepLines/>
      <w:suppressAutoHyphens/>
      <w:ind w:left="907"/>
    </w:pPr>
    <w:rPr>
      <w:b/>
    </w:rPr>
  </w:style>
  <w:style w:type="paragraph" w:customStyle="1" w:styleId="blockhd5">
    <w:name w:val="blockhd5"/>
    <w:basedOn w:val="isonormal"/>
    <w:next w:val="blocktext5"/>
    <w:rsid w:val="00787C21"/>
    <w:pPr>
      <w:keepNext/>
      <w:keepLines/>
      <w:suppressAutoHyphens/>
      <w:ind w:left="1195"/>
    </w:pPr>
    <w:rPr>
      <w:b/>
    </w:rPr>
  </w:style>
  <w:style w:type="paragraph" w:customStyle="1" w:styleId="blockhd6">
    <w:name w:val="blockhd6"/>
    <w:basedOn w:val="isonormal"/>
    <w:next w:val="blocktext6"/>
    <w:rsid w:val="00787C21"/>
    <w:pPr>
      <w:keepNext/>
      <w:keepLines/>
      <w:suppressAutoHyphens/>
      <w:ind w:left="1498"/>
    </w:pPr>
    <w:rPr>
      <w:b/>
    </w:rPr>
  </w:style>
  <w:style w:type="paragraph" w:customStyle="1" w:styleId="blockhd7">
    <w:name w:val="blockhd7"/>
    <w:basedOn w:val="isonormal"/>
    <w:next w:val="blocktext7"/>
    <w:rsid w:val="00787C21"/>
    <w:pPr>
      <w:keepNext/>
      <w:keepLines/>
      <w:suppressAutoHyphens/>
      <w:ind w:left="1800"/>
    </w:pPr>
    <w:rPr>
      <w:b/>
    </w:rPr>
  </w:style>
  <w:style w:type="paragraph" w:customStyle="1" w:styleId="blockhd8">
    <w:name w:val="blockhd8"/>
    <w:basedOn w:val="isonormal"/>
    <w:next w:val="blocktext8"/>
    <w:rsid w:val="00787C21"/>
    <w:pPr>
      <w:keepNext/>
      <w:keepLines/>
      <w:suppressAutoHyphens/>
      <w:ind w:left="2102"/>
    </w:pPr>
    <w:rPr>
      <w:b/>
    </w:rPr>
  </w:style>
  <w:style w:type="paragraph" w:customStyle="1" w:styleId="blockhd9">
    <w:name w:val="blockhd9"/>
    <w:basedOn w:val="isonormal"/>
    <w:next w:val="blocktext9"/>
    <w:rsid w:val="00787C21"/>
    <w:pPr>
      <w:keepNext/>
      <w:keepLines/>
      <w:suppressAutoHyphens/>
      <w:ind w:left="2405"/>
    </w:pPr>
    <w:rPr>
      <w:b/>
    </w:rPr>
  </w:style>
  <w:style w:type="paragraph" w:customStyle="1" w:styleId="blocktext1">
    <w:name w:val="blocktext1"/>
    <w:basedOn w:val="isonormal"/>
    <w:rsid w:val="00787C21"/>
    <w:pPr>
      <w:keepLines/>
      <w:jc w:val="both"/>
    </w:pPr>
  </w:style>
  <w:style w:type="paragraph" w:customStyle="1" w:styleId="blocktext2">
    <w:name w:val="blocktext2"/>
    <w:basedOn w:val="isonormal"/>
    <w:rsid w:val="00787C21"/>
    <w:pPr>
      <w:keepLines/>
      <w:ind w:left="302"/>
      <w:jc w:val="both"/>
    </w:pPr>
  </w:style>
  <w:style w:type="paragraph" w:customStyle="1" w:styleId="blocktext3">
    <w:name w:val="blocktext3"/>
    <w:basedOn w:val="isonormal"/>
    <w:rsid w:val="00787C21"/>
    <w:pPr>
      <w:keepLines/>
      <w:ind w:left="600"/>
      <w:jc w:val="both"/>
    </w:pPr>
  </w:style>
  <w:style w:type="paragraph" w:customStyle="1" w:styleId="blocktext4">
    <w:name w:val="blocktext4"/>
    <w:basedOn w:val="isonormal"/>
    <w:rsid w:val="00787C21"/>
    <w:pPr>
      <w:keepLines/>
      <w:ind w:left="907"/>
      <w:jc w:val="both"/>
    </w:pPr>
  </w:style>
  <w:style w:type="paragraph" w:customStyle="1" w:styleId="blocktext5">
    <w:name w:val="blocktext5"/>
    <w:basedOn w:val="isonormal"/>
    <w:rsid w:val="00787C21"/>
    <w:pPr>
      <w:keepLines/>
      <w:ind w:left="1195"/>
      <w:jc w:val="both"/>
    </w:pPr>
  </w:style>
  <w:style w:type="paragraph" w:customStyle="1" w:styleId="blocktext6">
    <w:name w:val="blocktext6"/>
    <w:basedOn w:val="isonormal"/>
    <w:rsid w:val="00787C21"/>
    <w:pPr>
      <w:keepLines/>
      <w:ind w:left="1498"/>
      <w:jc w:val="both"/>
    </w:pPr>
  </w:style>
  <w:style w:type="paragraph" w:customStyle="1" w:styleId="blocktext7">
    <w:name w:val="blocktext7"/>
    <w:basedOn w:val="isonormal"/>
    <w:rsid w:val="00787C21"/>
    <w:pPr>
      <w:keepLines/>
      <w:ind w:left="1800"/>
      <w:jc w:val="both"/>
    </w:pPr>
  </w:style>
  <w:style w:type="paragraph" w:customStyle="1" w:styleId="blocktext8">
    <w:name w:val="blocktext8"/>
    <w:basedOn w:val="isonormal"/>
    <w:rsid w:val="00787C21"/>
    <w:pPr>
      <w:keepLines/>
      <w:ind w:left="2102"/>
      <w:jc w:val="both"/>
    </w:pPr>
  </w:style>
  <w:style w:type="paragraph" w:customStyle="1" w:styleId="blocktext9">
    <w:name w:val="blocktext9"/>
    <w:basedOn w:val="isonormal"/>
    <w:rsid w:val="00787C2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787C2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787C2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787C21"/>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787C21"/>
    <w:pPr>
      <w:spacing w:before="0"/>
      <w:jc w:val="both"/>
    </w:pPr>
  </w:style>
  <w:style w:type="paragraph" w:customStyle="1" w:styleId="isof2">
    <w:name w:val="isof2"/>
    <w:basedOn w:val="isonormal"/>
    <w:rsid w:val="00787C21"/>
    <w:pPr>
      <w:spacing w:before="0"/>
      <w:jc w:val="both"/>
    </w:pPr>
    <w:rPr>
      <w:b/>
    </w:rPr>
  </w:style>
  <w:style w:type="paragraph" w:customStyle="1" w:styleId="isof3">
    <w:name w:val="isof3"/>
    <w:basedOn w:val="isonormal"/>
    <w:rsid w:val="00787C21"/>
    <w:pPr>
      <w:spacing w:before="0" w:line="240" w:lineRule="auto"/>
      <w:jc w:val="center"/>
    </w:pPr>
    <w:rPr>
      <w:b/>
      <w:caps/>
      <w:sz w:val="24"/>
    </w:rPr>
  </w:style>
  <w:style w:type="paragraph" w:customStyle="1" w:styleId="isof4">
    <w:name w:val="isof4"/>
    <w:basedOn w:val="isonormal"/>
    <w:rsid w:val="00857044"/>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787C2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87C2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87C2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87C2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87C2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87C2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87C2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87C2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87C21"/>
    <w:pPr>
      <w:keepNext/>
      <w:keepLines/>
      <w:tabs>
        <w:tab w:val="right" w:pos="2580"/>
        <w:tab w:val="left" w:pos="2700"/>
      </w:tabs>
      <w:suppressAutoHyphens/>
      <w:ind w:left="2707" w:hanging="2707"/>
    </w:pPr>
    <w:rPr>
      <w:b/>
    </w:rPr>
  </w:style>
  <w:style w:type="paragraph" w:customStyle="1" w:styleId="outlinetxt1">
    <w:name w:val="outlinetxt1"/>
    <w:basedOn w:val="isonormal"/>
    <w:rsid w:val="00787C21"/>
    <w:pPr>
      <w:keepLines/>
      <w:tabs>
        <w:tab w:val="right" w:pos="180"/>
        <w:tab w:val="left" w:pos="300"/>
      </w:tabs>
      <w:ind w:left="300" w:hanging="300"/>
      <w:jc w:val="both"/>
    </w:pPr>
    <w:rPr>
      <w:b/>
    </w:rPr>
  </w:style>
  <w:style w:type="paragraph" w:customStyle="1" w:styleId="outlinetxt2">
    <w:name w:val="outlinetxt2"/>
    <w:basedOn w:val="isonormal"/>
    <w:rsid w:val="00787C21"/>
    <w:pPr>
      <w:keepLines/>
      <w:tabs>
        <w:tab w:val="right" w:pos="480"/>
        <w:tab w:val="left" w:pos="600"/>
      </w:tabs>
      <w:ind w:left="600" w:hanging="600"/>
      <w:jc w:val="both"/>
    </w:pPr>
    <w:rPr>
      <w:b/>
    </w:rPr>
  </w:style>
  <w:style w:type="paragraph" w:customStyle="1" w:styleId="outlinetxt3">
    <w:name w:val="outlinetxt3"/>
    <w:basedOn w:val="isonormal"/>
    <w:rsid w:val="00787C21"/>
    <w:pPr>
      <w:keepLines/>
      <w:tabs>
        <w:tab w:val="right" w:pos="780"/>
        <w:tab w:val="left" w:pos="900"/>
      </w:tabs>
      <w:ind w:left="900" w:hanging="900"/>
      <w:jc w:val="both"/>
    </w:pPr>
    <w:rPr>
      <w:b/>
    </w:rPr>
  </w:style>
  <w:style w:type="paragraph" w:customStyle="1" w:styleId="outlinetxt4">
    <w:name w:val="outlinetxt4"/>
    <w:basedOn w:val="isonormal"/>
    <w:rsid w:val="00787C21"/>
    <w:pPr>
      <w:keepLines/>
      <w:tabs>
        <w:tab w:val="right" w:pos="1080"/>
        <w:tab w:val="left" w:pos="1200"/>
      </w:tabs>
      <w:ind w:left="1200" w:hanging="1200"/>
      <w:jc w:val="both"/>
    </w:pPr>
    <w:rPr>
      <w:b/>
    </w:rPr>
  </w:style>
  <w:style w:type="paragraph" w:customStyle="1" w:styleId="outlinetxt5">
    <w:name w:val="outlinetxt5"/>
    <w:basedOn w:val="isonormal"/>
    <w:rsid w:val="00787C21"/>
    <w:pPr>
      <w:keepLines/>
      <w:tabs>
        <w:tab w:val="right" w:pos="1380"/>
        <w:tab w:val="left" w:pos="1500"/>
      </w:tabs>
      <w:ind w:left="1500" w:hanging="1500"/>
      <w:jc w:val="both"/>
    </w:pPr>
    <w:rPr>
      <w:b/>
    </w:rPr>
  </w:style>
  <w:style w:type="paragraph" w:customStyle="1" w:styleId="outlinetxt6">
    <w:name w:val="outlinetxt6"/>
    <w:basedOn w:val="isonormal"/>
    <w:rsid w:val="00787C21"/>
    <w:pPr>
      <w:keepLines/>
      <w:tabs>
        <w:tab w:val="right" w:pos="1680"/>
        <w:tab w:val="left" w:pos="1800"/>
      </w:tabs>
      <w:ind w:left="1800" w:hanging="1800"/>
      <w:jc w:val="both"/>
    </w:pPr>
    <w:rPr>
      <w:b/>
    </w:rPr>
  </w:style>
  <w:style w:type="paragraph" w:customStyle="1" w:styleId="outlinetxt7">
    <w:name w:val="outlinetxt7"/>
    <w:basedOn w:val="isonormal"/>
    <w:rsid w:val="00787C21"/>
    <w:pPr>
      <w:keepLines/>
      <w:tabs>
        <w:tab w:val="right" w:pos="1980"/>
        <w:tab w:val="left" w:pos="2100"/>
      </w:tabs>
      <w:ind w:left="2100" w:hanging="2100"/>
      <w:jc w:val="both"/>
    </w:pPr>
    <w:rPr>
      <w:b/>
    </w:rPr>
  </w:style>
  <w:style w:type="paragraph" w:customStyle="1" w:styleId="outlinetxt8">
    <w:name w:val="outlinetxt8"/>
    <w:basedOn w:val="isonormal"/>
    <w:rsid w:val="00787C21"/>
    <w:pPr>
      <w:keepLines/>
      <w:tabs>
        <w:tab w:val="right" w:pos="2280"/>
        <w:tab w:val="left" w:pos="2400"/>
      </w:tabs>
      <w:ind w:left="2400" w:hanging="2400"/>
      <w:jc w:val="both"/>
    </w:pPr>
    <w:rPr>
      <w:b/>
    </w:rPr>
  </w:style>
  <w:style w:type="paragraph" w:customStyle="1" w:styleId="outlinetxt9">
    <w:name w:val="outlinetxt9"/>
    <w:basedOn w:val="isonormal"/>
    <w:rsid w:val="00787C21"/>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87C21"/>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787C21"/>
    <w:pPr>
      <w:keepLines/>
      <w:framePr w:w="1872" w:wrap="around" w:vAnchor="text" w:hAnchor="page" w:x="1080" w:y="1"/>
    </w:pPr>
    <w:rPr>
      <w:b/>
      <w:caps/>
    </w:rPr>
  </w:style>
  <w:style w:type="paragraph" w:customStyle="1" w:styleId="sectiontitlecenter">
    <w:name w:val="section title center"/>
    <w:basedOn w:val="isonormal"/>
    <w:rsid w:val="00787C21"/>
    <w:pPr>
      <w:keepNext/>
      <w:keepLines/>
      <w:pBdr>
        <w:top w:val="single" w:sz="6" w:space="3" w:color="auto"/>
      </w:pBdr>
      <w:jc w:val="center"/>
    </w:pPr>
    <w:rPr>
      <w:b/>
      <w:caps/>
      <w:sz w:val="24"/>
    </w:rPr>
  </w:style>
  <w:style w:type="paragraph" w:customStyle="1" w:styleId="sectiontitleflushleft">
    <w:name w:val="section title flush left"/>
    <w:basedOn w:val="isonormal"/>
    <w:rsid w:val="00787C21"/>
    <w:pPr>
      <w:keepNext/>
      <w:keepLines/>
      <w:pBdr>
        <w:top w:val="single" w:sz="6" w:space="3" w:color="auto"/>
      </w:pBdr>
    </w:pPr>
    <w:rPr>
      <w:b/>
      <w:caps/>
      <w:sz w:val="24"/>
    </w:rPr>
  </w:style>
  <w:style w:type="paragraph" w:customStyle="1" w:styleId="columnheading">
    <w:name w:val="column heading"/>
    <w:basedOn w:val="isonormal"/>
    <w:rsid w:val="00787C21"/>
    <w:pPr>
      <w:keepNext/>
      <w:keepLines/>
      <w:spacing w:before="0"/>
      <w:jc w:val="center"/>
    </w:pPr>
    <w:rPr>
      <w:b/>
    </w:rPr>
  </w:style>
  <w:style w:type="paragraph" w:customStyle="1" w:styleId="title12">
    <w:name w:val="title12"/>
    <w:basedOn w:val="isonormal"/>
    <w:next w:val="isonormal"/>
    <w:rsid w:val="00787C21"/>
    <w:pPr>
      <w:keepNext/>
      <w:keepLines/>
      <w:spacing w:before="0" w:line="240" w:lineRule="auto"/>
      <w:jc w:val="center"/>
    </w:pPr>
    <w:rPr>
      <w:b/>
      <w:caps/>
      <w:sz w:val="24"/>
    </w:rPr>
  </w:style>
  <w:style w:type="paragraph" w:customStyle="1" w:styleId="title18">
    <w:name w:val="title18"/>
    <w:basedOn w:val="isonormal"/>
    <w:next w:val="isonormal"/>
    <w:rsid w:val="00787C21"/>
    <w:pPr>
      <w:spacing w:before="0" w:line="360" w:lineRule="exact"/>
      <w:jc w:val="center"/>
    </w:pPr>
    <w:rPr>
      <w:b/>
      <w:caps/>
      <w:sz w:val="36"/>
    </w:rPr>
  </w:style>
  <w:style w:type="paragraph" w:styleId="List3">
    <w:name w:val="List 3"/>
    <w:basedOn w:val="Normal"/>
    <w:rsid w:val="00857044"/>
    <w:pPr>
      <w:ind w:left="1080" w:hanging="360"/>
      <w:jc w:val="center"/>
    </w:pPr>
    <w:rPr>
      <w:b/>
      <w:caps/>
      <w:sz w:val="24"/>
    </w:rPr>
  </w:style>
  <w:style w:type="paragraph" w:styleId="ListNumber">
    <w:name w:val="List Number"/>
    <w:basedOn w:val="Normal"/>
    <w:rsid w:val="00857044"/>
    <w:pPr>
      <w:numPr>
        <w:ilvl w:val="11"/>
      </w:numPr>
      <w:ind w:left="360" w:hanging="360"/>
    </w:pPr>
  </w:style>
  <w:style w:type="paragraph" w:customStyle="1" w:styleId="center">
    <w:name w:val="center"/>
    <w:basedOn w:val="isonormal"/>
    <w:rsid w:val="00787C21"/>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787C21"/>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87C21"/>
    <w:pPr>
      <w:spacing w:before="60"/>
    </w:pPr>
  </w:style>
  <w:style w:type="paragraph" w:styleId="Index1">
    <w:name w:val="index 1"/>
    <w:basedOn w:val="Normal"/>
    <w:next w:val="Normal"/>
    <w:semiHidden/>
    <w:rsid w:val="00857044"/>
    <w:pPr>
      <w:tabs>
        <w:tab w:val="right" w:leader="dot" w:pos="10080"/>
      </w:tabs>
      <w:ind w:left="200" w:hanging="200"/>
    </w:pPr>
  </w:style>
  <w:style w:type="paragraph" w:styleId="TableofAuthorities">
    <w:name w:val="table of authorities"/>
    <w:basedOn w:val="Normal"/>
    <w:next w:val="Normal"/>
    <w:semiHidden/>
    <w:rsid w:val="00857044"/>
    <w:pPr>
      <w:tabs>
        <w:tab w:val="right" w:leader="dot" w:pos="10080"/>
      </w:tabs>
      <w:ind w:left="200" w:hanging="200"/>
    </w:pPr>
  </w:style>
  <w:style w:type="paragraph" w:customStyle="1" w:styleId="sidetext">
    <w:name w:val="sidetext"/>
    <w:basedOn w:val="isonormal"/>
    <w:rsid w:val="00787C21"/>
    <w:pPr>
      <w:spacing w:before="0" w:line="240" w:lineRule="auto"/>
      <w:jc w:val="center"/>
    </w:pPr>
    <w:rPr>
      <w:sz w:val="52"/>
    </w:rPr>
  </w:style>
  <w:style w:type="paragraph" w:styleId="Date">
    <w:name w:val="Date"/>
    <w:basedOn w:val="Normal"/>
    <w:rsid w:val="00857044"/>
    <w:pPr>
      <w:jc w:val="right"/>
    </w:pPr>
    <w:rPr>
      <w:sz w:val="22"/>
    </w:rPr>
  </w:style>
  <w:style w:type="paragraph" w:customStyle="1" w:styleId="ISOCircular">
    <w:name w:val="ISOCircular"/>
    <w:basedOn w:val="Normal"/>
    <w:rsid w:val="00857044"/>
    <w:pPr>
      <w:jc w:val="left"/>
    </w:pPr>
    <w:rPr>
      <w:i/>
      <w:caps/>
      <w:sz w:val="116"/>
    </w:rPr>
  </w:style>
  <w:style w:type="paragraph" w:customStyle="1" w:styleId="LineOfBusiness">
    <w:name w:val="LineOfBusiness"/>
    <w:basedOn w:val="Normal"/>
    <w:rsid w:val="00857044"/>
    <w:pPr>
      <w:tabs>
        <w:tab w:val="left" w:pos="2160"/>
      </w:tabs>
      <w:jc w:val="left"/>
    </w:pPr>
    <w:rPr>
      <w:sz w:val="22"/>
    </w:rPr>
  </w:style>
  <w:style w:type="paragraph" w:customStyle="1" w:styleId="MailDate">
    <w:name w:val="MailDate"/>
    <w:basedOn w:val="Normal"/>
    <w:rsid w:val="00857044"/>
    <w:pPr>
      <w:jc w:val="right"/>
    </w:pPr>
    <w:rPr>
      <w:caps/>
      <w:sz w:val="22"/>
    </w:rPr>
  </w:style>
  <w:style w:type="paragraph" w:customStyle="1" w:styleId="tabletxtdecpage">
    <w:name w:val="tabletxt dec page"/>
    <w:basedOn w:val="isonormal"/>
    <w:rsid w:val="00787C21"/>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57044"/>
  </w:style>
  <w:style w:type="paragraph" w:customStyle="1" w:styleId="space8">
    <w:name w:val="space8"/>
    <w:basedOn w:val="isonormal"/>
    <w:next w:val="blocktext1"/>
    <w:rsid w:val="00787C21"/>
    <w:pPr>
      <w:spacing w:before="0" w:line="160" w:lineRule="exact"/>
      <w:jc w:val="both"/>
    </w:pPr>
  </w:style>
  <w:style w:type="paragraph" w:customStyle="1" w:styleId="space4">
    <w:name w:val="space4"/>
    <w:basedOn w:val="isonormal"/>
    <w:next w:val="blocktext1"/>
    <w:rsid w:val="00787C21"/>
    <w:pPr>
      <w:spacing w:before="0" w:line="80" w:lineRule="exact"/>
      <w:jc w:val="both"/>
    </w:pPr>
  </w:style>
  <w:style w:type="paragraph" w:styleId="BalloonText">
    <w:name w:val="Balloon Text"/>
    <w:basedOn w:val="Normal"/>
    <w:semiHidden/>
    <w:rsid w:val="00A20161"/>
    <w:rPr>
      <w:rFonts w:ascii="Tahoma" w:hAnsi="Tahoma" w:cs="Tahoma"/>
      <w:sz w:val="16"/>
      <w:szCs w:val="16"/>
    </w:rPr>
  </w:style>
  <w:style w:type="paragraph" w:customStyle="1" w:styleId="title14">
    <w:name w:val="title14"/>
    <w:basedOn w:val="isonormal"/>
    <w:next w:val="isonormal"/>
    <w:rsid w:val="00787C21"/>
    <w:pPr>
      <w:keepNext/>
      <w:keepLines/>
      <w:spacing w:before="0" w:line="240" w:lineRule="auto"/>
      <w:jc w:val="center"/>
    </w:pPr>
    <w:rPr>
      <w:b/>
      <w:caps/>
      <w:sz w:val="28"/>
    </w:rPr>
  </w:style>
  <w:style w:type="paragraph" w:customStyle="1" w:styleId="title16">
    <w:name w:val="title16"/>
    <w:basedOn w:val="isonormal"/>
    <w:next w:val="isonormal"/>
    <w:rsid w:val="00787C21"/>
    <w:pPr>
      <w:keepNext/>
      <w:keepLines/>
      <w:spacing w:before="0" w:line="240" w:lineRule="auto"/>
      <w:jc w:val="center"/>
    </w:pPr>
    <w:rPr>
      <w:b/>
      <w:caps/>
      <w:sz w:val="32"/>
    </w:rPr>
  </w:style>
  <w:style w:type="paragraph" w:customStyle="1" w:styleId="title24">
    <w:name w:val="title24"/>
    <w:basedOn w:val="isonormal"/>
    <w:next w:val="isonormal"/>
    <w:rsid w:val="00787C21"/>
    <w:pPr>
      <w:keepNext/>
      <w:keepLines/>
      <w:spacing w:before="0" w:line="240" w:lineRule="auto"/>
      <w:jc w:val="center"/>
    </w:pPr>
    <w:rPr>
      <w:b/>
      <w:caps/>
      <w:sz w:val="48"/>
    </w:rPr>
  </w:style>
  <w:style w:type="paragraph" w:customStyle="1" w:styleId="title30">
    <w:name w:val="title30"/>
    <w:basedOn w:val="isonormal"/>
    <w:next w:val="isonormal"/>
    <w:rsid w:val="00787C21"/>
    <w:pPr>
      <w:keepNext/>
      <w:keepLines/>
      <w:spacing w:before="0" w:line="240" w:lineRule="auto"/>
      <w:jc w:val="center"/>
    </w:pPr>
    <w:rPr>
      <w:b/>
      <w:caps/>
      <w:sz w:val="60"/>
    </w:rPr>
  </w:style>
  <w:style w:type="paragraph" w:customStyle="1" w:styleId="columnheading12">
    <w:name w:val="column heading12"/>
    <w:basedOn w:val="isonormal"/>
    <w:rsid w:val="00787C21"/>
    <w:pPr>
      <w:keepNext/>
      <w:keepLines/>
      <w:spacing w:before="0" w:line="240" w:lineRule="auto"/>
      <w:jc w:val="center"/>
    </w:pPr>
    <w:rPr>
      <w:b/>
      <w:sz w:val="24"/>
    </w:rPr>
  </w:style>
  <w:style w:type="paragraph" w:customStyle="1" w:styleId="columnheading14">
    <w:name w:val="column heading14"/>
    <w:basedOn w:val="isonormal"/>
    <w:rsid w:val="00787C21"/>
    <w:pPr>
      <w:keepNext/>
      <w:keepLines/>
      <w:spacing w:before="0" w:line="240" w:lineRule="auto"/>
      <w:jc w:val="center"/>
    </w:pPr>
    <w:rPr>
      <w:b/>
      <w:sz w:val="28"/>
    </w:rPr>
  </w:style>
  <w:style w:type="paragraph" w:customStyle="1" w:styleId="columnheading16">
    <w:name w:val="column heading16"/>
    <w:basedOn w:val="isonormal"/>
    <w:rsid w:val="00787C21"/>
    <w:pPr>
      <w:keepNext/>
      <w:keepLines/>
      <w:spacing w:before="0" w:line="240" w:lineRule="auto"/>
      <w:jc w:val="center"/>
    </w:pPr>
    <w:rPr>
      <w:b/>
      <w:sz w:val="32"/>
    </w:rPr>
  </w:style>
  <w:style w:type="paragraph" w:customStyle="1" w:styleId="columnheading18">
    <w:name w:val="column heading18"/>
    <w:basedOn w:val="isonormal"/>
    <w:rsid w:val="00787C21"/>
    <w:pPr>
      <w:keepNext/>
      <w:keepLines/>
      <w:spacing w:before="0" w:line="240" w:lineRule="auto"/>
      <w:jc w:val="center"/>
    </w:pPr>
    <w:rPr>
      <w:b/>
      <w:sz w:val="36"/>
    </w:rPr>
  </w:style>
  <w:style w:type="paragraph" w:customStyle="1" w:styleId="columnheading24">
    <w:name w:val="column heading24"/>
    <w:basedOn w:val="isonormal"/>
    <w:rsid w:val="00787C21"/>
    <w:pPr>
      <w:keepNext/>
      <w:keepLines/>
      <w:spacing w:before="0" w:line="240" w:lineRule="auto"/>
      <w:jc w:val="center"/>
    </w:pPr>
    <w:rPr>
      <w:b/>
      <w:sz w:val="48"/>
    </w:rPr>
  </w:style>
  <w:style w:type="paragraph" w:customStyle="1" w:styleId="tabletext8">
    <w:name w:val="tabletext8"/>
    <w:basedOn w:val="isonormal"/>
    <w:rsid w:val="00787C21"/>
    <w:pPr>
      <w:spacing w:before="60"/>
    </w:pPr>
    <w:rPr>
      <w:sz w:val="16"/>
    </w:rPr>
  </w:style>
  <w:style w:type="paragraph" w:customStyle="1" w:styleId="TEXT12">
    <w:name w:val="TEXT12"/>
    <w:basedOn w:val="isonormal"/>
    <w:rsid w:val="00787C21"/>
    <w:pPr>
      <w:spacing w:line="240" w:lineRule="auto"/>
    </w:pPr>
    <w:rPr>
      <w:sz w:val="24"/>
    </w:rPr>
  </w:style>
  <w:style w:type="paragraph" w:customStyle="1" w:styleId="TEXT14">
    <w:name w:val="TEXT14"/>
    <w:basedOn w:val="isonormal"/>
    <w:rsid w:val="00787C21"/>
    <w:pPr>
      <w:spacing w:line="240" w:lineRule="auto"/>
    </w:pPr>
    <w:rPr>
      <w:sz w:val="28"/>
    </w:rPr>
  </w:style>
  <w:style w:type="paragraph" w:customStyle="1" w:styleId="TEXT16">
    <w:name w:val="TEXT16"/>
    <w:basedOn w:val="isonormal"/>
    <w:rsid w:val="00787C21"/>
    <w:pPr>
      <w:spacing w:line="240" w:lineRule="auto"/>
    </w:pPr>
    <w:rPr>
      <w:sz w:val="32"/>
    </w:rPr>
  </w:style>
  <w:style w:type="paragraph" w:customStyle="1" w:styleId="TEXT18">
    <w:name w:val="TEXT18"/>
    <w:basedOn w:val="isonormal"/>
    <w:rsid w:val="00787C21"/>
    <w:pPr>
      <w:spacing w:line="240" w:lineRule="auto"/>
    </w:pPr>
    <w:rPr>
      <w:sz w:val="36"/>
    </w:rPr>
  </w:style>
  <w:style w:type="paragraph" w:customStyle="1" w:styleId="TEXT24">
    <w:name w:val="TEXT24"/>
    <w:basedOn w:val="isonormal"/>
    <w:rsid w:val="00787C21"/>
    <w:pPr>
      <w:spacing w:line="240" w:lineRule="auto"/>
    </w:pPr>
    <w:rPr>
      <w:sz w:val="48"/>
    </w:rPr>
  </w:style>
  <w:style w:type="table" w:styleId="TableGrid">
    <w:name w:val="Table Grid"/>
    <w:basedOn w:val="TableNormal"/>
    <w:rsid w:val="00787C2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87C21"/>
    <w:pPr>
      <w:spacing w:before="0" w:line="40" w:lineRule="exact"/>
      <w:jc w:val="both"/>
    </w:pPr>
  </w:style>
  <w:style w:type="paragraph" w:customStyle="1" w:styleId="tablerow4">
    <w:name w:val="tablerow4"/>
    <w:basedOn w:val="isonormal"/>
    <w:next w:val="tabletext"/>
    <w:rsid w:val="00787C21"/>
    <w:pPr>
      <w:spacing w:before="0" w:line="80" w:lineRule="exact"/>
      <w:jc w:val="both"/>
    </w:pPr>
  </w:style>
  <w:style w:type="character" w:customStyle="1" w:styleId="Heading1Char">
    <w:name w:val="Heading 1 Char"/>
    <w:link w:val="Heading1"/>
    <w:rsid w:val="00787C21"/>
    <w:rPr>
      <w:rFonts w:ascii="Helv" w:hAnsi="Helv"/>
      <w:b/>
      <w:sz w:val="24"/>
      <w:u w:val="single"/>
    </w:rPr>
  </w:style>
  <w:style w:type="character" w:customStyle="1" w:styleId="Heading2Char">
    <w:name w:val="Heading 2 Char"/>
    <w:link w:val="Heading2"/>
    <w:rsid w:val="00787C21"/>
    <w:rPr>
      <w:rFonts w:ascii="Helv" w:hAnsi="Helv"/>
      <w:b/>
      <w:sz w:val="24"/>
    </w:rPr>
  </w:style>
  <w:style w:type="character" w:customStyle="1" w:styleId="Heading3Char">
    <w:name w:val="Heading 3 Char"/>
    <w:link w:val="Heading3"/>
    <w:rsid w:val="00787C21"/>
    <w:rPr>
      <w:rFonts w:ascii="Tms Rmn" w:hAnsi="Tms Rmn"/>
      <w:b/>
      <w:sz w:val="24"/>
    </w:rPr>
  </w:style>
  <w:style w:type="paragraph" w:customStyle="1" w:styleId="tablehead">
    <w:name w:val="tablehead"/>
    <w:basedOn w:val="isonormal"/>
    <w:rsid w:val="00787C21"/>
    <w:pPr>
      <w:spacing w:before="40" w:after="20" w:line="190" w:lineRule="exact"/>
      <w:jc w:val="center"/>
    </w:pPr>
    <w:rPr>
      <w:b/>
      <w:sz w:val="18"/>
    </w:rPr>
  </w:style>
  <w:style w:type="paragraph" w:customStyle="1" w:styleId="tabletext11">
    <w:name w:val="tabletext1/1"/>
    <w:basedOn w:val="isonormal"/>
    <w:rsid w:val="00787C21"/>
    <w:pPr>
      <w:spacing w:before="20" w:after="20" w:line="190" w:lineRule="exact"/>
    </w:pPr>
    <w:rPr>
      <w:sz w:val="18"/>
    </w:rPr>
  </w:style>
  <w:style w:type="character" w:customStyle="1" w:styleId="HeaderChar">
    <w:name w:val="Header Char"/>
    <w:link w:val="Header"/>
    <w:rsid w:val="00787C21"/>
    <w:rPr>
      <w:rFonts w:ascii="Arial" w:hAnsi="Arial"/>
    </w:rPr>
  </w:style>
  <w:style w:type="character" w:customStyle="1" w:styleId="FooterChar">
    <w:name w:val="Footer Char"/>
    <w:link w:val="Footer"/>
    <w:rsid w:val="00787C21"/>
    <w:rPr>
      <w:rFonts w:ascii="Arial" w:hAnsi="Arial"/>
    </w:rPr>
  </w:style>
  <w:style w:type="character" w:customStyle="1" w:styleId="formlink">
    <w:name w:val="formlink"/>
    <w:rsid w:val="00787C2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LI-CL-2021-050 - 010 - CG 28 80 03 22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CG 28 80 03 22 Final</CircularDocDescription>
    <Date_x0020_Modified xmlns="a86cc342-0045-41e2-80e9-abdb777d2eca">2021-08-25T04:00:00+00:00</Date_x0020_Modified>
    <CircularDate xmlns="a86cc342-0045-41e2-80e9-abdb777d2eca">2021-12-08T05:00:00+00:00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which revises various Commercial Lines endorsements in response to 2021 N.H. Laws ___ (former H.B. 520), has been amended and approved. Applicable Lines of Business: AG, BP, CA, CF, CM, CU, CR, CY, [...]</KeyMessage>
    <CircularNumber xmlns="a86cc342-0045-41e2-80e9-abdb777d2eca">LI-CL-2021-050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9</Sequence>
    <ServiceModuleString xmlns="a86cc342-0045-41e2-80e9-abdb777d2eca">Forms;</ServiceModuleString>
    <CircId xmlns="a86cc342-0045-41e2-80e9-abdb777d2eca">33824</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NEW HAMPSHIRE COMMERCIAL LINES ENDORSEMENTS AMENDED AND TO BE IMPLEMENTED</CircularTitle>
    <Jurs xmlns="a86cc342-0045-41e2-80e9-abdb777d2eca">
      <Value>31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B3CDDE-4016-4B9F-A70A-BD944B15F76F}"/>
</file>

<file path=customXml/itemProps2.xml><?xml version="1.0" encoding="utf-8"?>
<ds:datastoreItem xmlns:ds="http://schemas.openxmlformats.org/officeDocument/2006/customXml" ds:itemID="{6C7494C8-2CEA-4E54-878F-C12D00024CFA}"/>
</file>

<file path=customXml/itemProps3.xml><?xml version="1.0" encoding="utf-8"?>
<ds:datastoreItem xmlns:ds="http://schemas.openxmlformats.org/officeDocument/2006/customXml" ds:itemID="{68FAA4B3-8ED1-48F0-A5E8-33BB963B0276}"/>
</file>

<file path=customXml/itemProps4.xml><?xml version="1.0" encoding="utf-8"?>
<ds:datastoreItem xmlns:ds="http://schemas.openxmlformats.org/officeDocument/2006/customXml" ds:itemID="{C66EC6A8-EC1F-4999-9D2D-4E6C8283CB74}"/>
</file>

<file path=docProps/app.xml><?xml version="1.0" encoding="utf-8"?>
<Properties xmlns="http://schemas.openxmlformats.org/officeDocument/2006/extended-properties" xmlns:vt="http://schemas.openxmlformats.org/officeDocument/2006/docPropsVTypes">
  <Template>FORMSADDINAUTO.DOTM</Template>
  <TotalTime>0</TotalTime>
  <Pages>1</Pages>
  <Words>394</Words>
  <Characters>1885</Characters>
  <Application>Microsoft Office Word</Application>
  <DocSecurity>0</DocSecurity>
  <Lines>72</Lines>
  <Paragraphs>24</Paragraphs>
  <ScaleCrop>false</ScaleCrop>
  <HeadingPairs>
    <vt:vector size="2" baseType="variant">
      <vt:variant>
        <vt:lpstr>Title</vt:lpstr>
      </vt:variant>
      <vt:variant>
        <vt:i4>1</vt:i4>
      </vt:variant>
    </vt:vector>
  </HeadingPairs>
  <TitlesOfParts>
    <vt:vector size="1" baseType="lpstr">
      <vt:lpstr>NEW HAMPSHIRE CHANGES – CANCELLATION AND NONRENEWAL</vt:lpstr>
    </vt:vector>
  </TitlesOfParts>
  <Manager/>
  <Company/>
  <LinksUpToDate>false</LinksUpToDate>
  <CharactersWithSpaces>2292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HAMPSHIRE CHANGES – CANCELLATION AND NONRENEWAL</dc:title>
  <dc:subject/>
  <dc:creator/>
  <cp:keywords/>
  <dc:description>1</dc:description>
  <cp:lastModifiedBy/>
  <cp:revision>1</cp:revision>
  <cp:lastPrinted>2002-07-19T17:00:00Z</cp:lastPrinted>
  <dcterms:created xsi:type="dcterms:W3CDTF">2020-10-02T13:43:00Z</dcterms:created>
  <dcterms:modified xsi:type="dcterms:W3CDTF">2021-08-25T15:48:00Z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isontdom1\i57352</vt:lpwstr>
  </property>
  <property fmtid="{D5CDD505-2E9C-101B-9397-08002B2CF9AE}" pid="9" name="DocumentName">
    <vt:lpwstr>CG28800121_2.doc</vt:lpwstr>
  </property>
  <property fmtid="{D5CDD505-2E9C-101B-9397-08002B2CF9AE}" pid="10" name="DocumentStatus">
    <vt:lpwstr>C</vt:lpwstr>
  </property>
  <property fmtid="{D5CDD505-2E9C-101B-9397-08002B2CF9AE}" pid="11" name="DocumentTitle">
    <vt:lpwstr>NEW HAMPSHIRE CHANGES - CANCELLATION AND NONRENEWAL</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CG28801204    </vt:lpwstr>
  </property>
  <property fmtid="{D5CDD505-2E9C-101B-9397-08002B2CF9AE}" pid="17" name="Form: Action">
    <vt:lpwstr>R</vt:lpwstr>
  </property>
  <property fmtid="{D5CDD505-2E9C-101B-9397-08002B2CF9AE}" pid="18" name="Form: BaseFormNumber">
    <vt:lpwstr>CG2880</vt:lpwstr>
  </property>
  <property fmtid="{D5CDD505-2E9C-101B-9397-08002B2CF9AE}" pid="19" name="Form: Cancellation">
    <vt:lpwstr>Y</vt:lpwstr>
  </property>
  <property fmtid="{D5CDD505-2E9C-101B-9397-08002B2CF9AE}" pid="20" name="Form: CategoryCode">
    <vt:lpwstr>28</vt:lpwstr>
  </property>
  <property fmtid="{D5CDD505-2E9C-101B-9397-08002B2CF9AE}" pid="21" name="Form: CentralDistribution">
    <vt:lpwstr>Y</vt:lpwstr>
  </property>
  <property fmtid="{D5CDD505-2E9C-101B-9397-08002B2CF9AE}" pid="22" name="Form: DisplayFormNumber">
    <vt:lpwstr>CG 28 80 12 04</vt:lpwstr>
  </property>
  <property fmtid="{D5CDD505-2E9C-101B-9397-08002B2CF9AE}" pid="23" name="Form: EditionDate">
    <vt:lpwstr>1204</vt:lpwstr>
  </property>
  <property fmtid="{D5CDD505-2E9C-101B-9397-08002B2CF9AE}" pid="24" name="Form: EditionDateCentury">
    <vt:lpwstr>20041200</vt:lpwstr>
  </property>
  <property fmtid="{D5CDD505-2E9C-101B-9397-08002B2CF9AE}" pid="25" name="Form: EditionDateInd">
    <vt:lpwstr>Y</vt:lpwstr>
  </property>
  <property fmtid="{D5CDD505-2E9C-101B-9397-08002B2CF9AE}" pid="26" name="Form: EffectiveDate">
    <vt:lpwstr>2008-11-01T00:00:00Z</vt:lpwstr>
  </property>
  <property fmtid="{D5CDD505-2E9C-101B-9397-08002B2CF9AE}" pid="27" name="Form: FilingId">
    <vt:lpwstr>GL-2008-OFR03    </vt:lpwstr>
  </property>
  <property fmtid="{D5CDD505-2E9C-101B-9397-08002B2CF9AE}" pid="28" name="Form: FormNumber">
    <vt:lpwstr>CG28801204</vt:lpwstr>
  </property>
  <property fmtid="{D5CDD505-2E9C-101B-9397-08002B2CF9AE}" pid="29" name="Form: FormType">
    <vt:lpwstr>E</vt:lpwstr>
  </property>
  <property fmtid="{D5CDD505-2E9C-101B-9397-08002B2CF9AE}" pid="30" name="Form: Jurisdiction">
    <vt:lpwstr>NH</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__bk830034007400230083008300030013002300030043000200020002000200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I61205</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2009-05-16T04:13:56Z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1</vt:lpwstr>
  </property>
  <property fmtid="{D5CDD505-2E9C-101B-9397-08002B2CF9AE}" pid="63" name="Order">
    <vt:lpwstr>15279500.0000000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AdHocReviewCycleID">
    <vt:i4>737068836</vt:i4>
  </property>
  <property fmtid="{D5CDD505-2E9C-101B-9397-08002B2CF9AE}" pid="81" name="_NewReviewCycle">
    <vt:lpwstr/>
  </property>
  <property fmtid="{D5CDD505-2E9C-101B-9397-08002B2CF9AE}" pid="82" name="_PreviousAdHocReviewCycleID">
    <vt:i4>-887073288</vt:i4>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