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DF3EA" w14:textId="77777777" w:rsidR="000C062E" w:rsidRDefault="000C062E" w:rsidP="00B848DD">
      <w:pPr>
        <w:pStyle w:val="isonormal"/>
      </w:pPr>
    </w:p>
    <w:p w14:paraId="743338AA" w14:textId="77777777" w:rsidR="000C062E" w:rsidRDefault="000C062E" w:rsidP="000C062E">
      <w:pPr>
        <w:pStyle w:val="EMtitle"/>
      </w:pPr>
      <w:r>
        <w:t>Alaska Supplement To The Optional Endorsements Addressing Cannabis Exposures Multistate</w:t>
      </w:r>
      <w:r w:rsidRPr="00BE48B9">
        <w:t xml:space="preserve"> </w:t>
      </w:r>
      <w:r>
        <w:t>Revision</w:t>
      </w:r>
    </w:p>
    <w:p w14:paraId="6C11B7E2" w14:textId="77777777" w:rsidR="000C062E" w:rsidRDefault="000C062E" w:rsidP="000C062E">
      <w:pPr>
        <w:pStyle w:val="EMheading1"/>
      </w:pPr>
      <w:bookmarkStart w:id="0" w:name="_Toc350589127"/>
      <w:bookmarkStart w:id="1" w:name="_Toc350589251"/>
      <w:bookmarkStart w:id="2" w:name="_Toc350589330"/>
      <w:bookmarkStart w:id="3" w:name="_Toc350589408"/>
      <w:bookmarkStart w:id="4" w:name="_Toc350589700"/>
      <w:bookmarkStart w:id="5" w:name="_Toc350589977"/>
      <w:r>
        <w:t>About This Filing</w:t>
      </w:r>
      <w:bookmarkEnd w:id="0"/>
      <w:bookmarkEnd w:id="1"/>
      <w:bookmarkEnd w:id="2"/>
      <w:bookmarkEnd w:id="3"/>
      <w:bookmarkEnd w:id="4"/>
      <w:bookmarkEnd w:id="5"/>
    </w:p>
    <w:p w14:paraId="7EC8491E" w14:textId="77777777" w:rsidR="000C062E" w:rsidRDefault="000C062E" w:rsidP="000C062E">
      <w:pPr>
        <w:pStyle w:val="EMbody1"/>
      </w:pPr>
      <w:r>
        <w:t>This supplement addresses state-specific provisions to complement changes introduced in the multistate portion of this filing.</w:t>
      </w:r>
    </w:p>
    <w:p w14:paraId="53149DFF" w14:textId="77777777" w:rsidR="000C062E" w:rsidRDefault="000C062E" w:rsidP="000C062E">
      <w:pPr>
        <w:pStyle w:val="EMheading1"/>
      </w:pPr>
      <w:bookmarkStart w:id="6" w:name="_Toc350589128"/>
      <w:bookmarkStart w:id="7" w:name="_Toc350589252"/>
      <w:bookmarkStart w:id="8" w:name="_Toc350589331"/>
      <w:bookmarkStart w:id="9" w:name="_Toc350589409"/>
      <w:bookmarkStart w:id="10" w:name="_Toc350589701"/>
      <w:bookmarkStart w:id="11" w:name="_Toc350589978"/>
      <w:r>
        <w:t>Multistate Applicability</w:t>
      </w:r>
    </w:p>
    <w:p w14:paraId="58FE19C6" w14:textId="77777777" w:rsidR="000C062E" w:rsidRPr="009E2D66" w:rsidRDefault="000C062E" w:rsidP="000C062E">
      <w:pPr>
        <w:pStyle w:val="EMbody1"/>
      </w:pPr>
      <w:r w:rsidRPr="009E2D66">
        <w:t xml:space="preserve">The following multistate form(s) do not apply in </w:t>
      </w:r>
      <w:r>
        <w:t>Alaska</w:t>
      </w:r>
      <w:r w:rsidRPr="009E2D66">
        <w:t>:</w:t>
      </w:r>
    </w:p>
    <w:p w14:paraId="272FAE7A" w14:textId="77777777" w:rsidR="000C062E" w:rsidRPr="009E2D66" w:rsidRDefault="000C062E" w:rsidP="000C062E">
      <w:pPr>
        <w:pStyle w:val="EMlist1"/>
      </w:pPr>
      <w:bookmarkStart w:id="12" w:name="_Hlk527455196"/>
      <w:r>
        <w:t>CG</w:t>
      </w:r>
      <w:r w:rsidRPr="007F4A47">
        <w:t xml:space="preserve"> </w:t>
      </w:r>
      <w:r>
        <w:t>34 76</w:t>
      </w:r>
      <w:r w:rsidRPr="009E2D66">
        <w:t xml:space="preserve"> </w:t>
      </w:r>
      <w:r>
        <w:t>Defense Within Limits</w:t>
      </w:r>
      <w:r w:rsidRPr="007F4A47">
        <w:t xml:space="preserve"> </w:t>
      </w:r>
      <w:r>
        <w:rPr>
          <w:rFonts w:ascii="Calibri" w:hAnsi="Calibri"/>
        </w:rPr>
        <w:t>–</w:t>
      </w:r>
      <w:r w:rsidRPr="007F4A47">
        <w:t xml:space="preserve"> </w:t>
      </w:r>
      <w:r>
        <w:t>Products/Completed Operations</w:t>
      </w:r>
    </w:p>
    <w:bookmarkEnd w:id="12"/>
    <w:p w14:paraId="5BCA4BCB" w14:textId="77777777" w:rsidR="000C062E" w:rsidRDefault="000C062E" w:rsidP="000C062E">
      <w:pPr>
        <w:pStyle w:val="EMheading1"/>
      </w:pPr>
      <w:r>
        <w:t>Related Filing</w:t>
      </w:r>
      <w:bookmarkEnd w:id="6"/>
      <w:bookmarkEnd w:id="7"/>
      <w:bookmarkEnd w:id="8"/>
      <w:bookmarkEnd w:id="9"/>
      <w:bookmarkEnd w:id="10"/>
      <w:bookmarkEnd w:id="11"/>
      <w:r>
        <w:t>(s)</w:t>
      </w:r>
    </w:p>
    <w:p w14:paraId="7ACA8EC6" w14:textId="77777777" w:rsidR="000C062E" w:rsidRDefault="000C062E" w:rsidP="000C062E">
      <w:pPr>
        <w:pStyle w:val="EMlist1"/>
      </w:pPr>
      <w:r>
        <w:t>GL-2020-RMJRU (Rules)</w:t>
      </w:r>
    </w:p>
    <w:p w14:paraId="47D42E93" w14:textId="77777777" w:rsidR="000C062E" w:rsidRPr="00E85C3E" w:rsidRDefault="000C062E" w:rsidP="000C062E">
      <w:pPr>
        <w:pStyle w:val="EMlist1"/>
      </w:pPr>
      <w:r>
        <w:t>GL-2020-RMJLC (Loss Costs)</w:t>
      </w:r>
    </w:p>
    <w:p w14:paraId="320BA5EE" w14:textId="77777777" w:rsidR="000C062E" w:rsidRDefault="000C062E" w:rsidP="000C062E">
      <w:pPr>
        <w:pStyle w:val="EMheading1"/>
      </w:pPr>
      <w:r>
        <w:t>Background</w:t>
      </w:r>
    </w:p>
    <w:p w14:paraId="03E95DDA" w14:textId="77777777" w:rsidR="000C062E" w:rsidRPr="007460B9" w:rsidRDefault="000C062E" w:rsidP="000C062E">
      <w:pPr>
        <w:pStyle w:val="EMbody1"/>
      </w:pPr>
      <w:r w:rsidRPr="00067725">
        <w:t xml:space="preserve">In the multistate section of this filing, we are introducing </w:t>
      </w:r>
      <w:r>
        <w:t xml:space="preserve">new </w:t>
      </w:r>
      <w:r w:rsidRPr="00067725">
        <w:t xml:space="preserve">multistate endorsements </w:t>
      </w:r>
      <w:r>
        <w:t>for the Commercial General Liability Program</w:t>
      </w:r>
      <w:r w:rsidRPr="00067725">
        <w:t>.</w:t>
      </w:r>
    </w:p>
    <w:p w14:paraId="2AC22520" w14:textId="77777777" w:rsidR="000C062E" w:rsidRDefault="000C062E" w:rsidP="000C062E">
      <w:pPr>
        <w:pStyle w:val="EMheading1"/>
      </w:pPr>
      <w:r>
        <w:t>Explanation of Changes</w:t>
      </w:r>
    </w:p>
    <w:p w14:paraId="2D97BB24" w14:textId="5D5A430B" w:rsidR="000C062E" w:rsidRPr="00E85C3E" w:rsidRDefault="000C062E" w:rsidP="002F0F0F">
      <w:pPr>
        <w:pStyle w:val="EMbody1"/>
      </w:pPr>
      <w:r w:rsidRPr="002B5C92">
        <w:t xml:space="preserve">We are </w:t>
      </w:r>
      <w:r w:rsidR="002F0F0F">
        <w:t xml:space="preserve">not </w:t>
      </w:r>
      <w:r>
        <w:t>introducing</w:t>
      </w:r>
      <w:r w:rsidR="002F0F0F">
        <w:t xml:space="preserve"> CG 34 76 Defense Within Limits </w:t>
      </w:r>
      <w:r w:rsidR="002F0F0F">
        <w:rPr>
          <w:rFonts w:cs="Arial"/>
        </w:rPr>
        <w:t>–</w:t>
      </w:r>
      <w:r w:rsidR="002F0F0F">
        <w:t xml:space="preserve"> Products/Completed Operations</w:t>
      </w:r>
      <w:r w:rsidR="007C7941">
        <w:t xml:space="preserve"> at this time.</w:t>
      </w:r>
      <w:r w:rsidR="002F0F0F">
        <w:t xml:space="preserve">   </w:t>
      </w:r>
      <w:r w:rsidRPr="002B5C92">
        <w:t xml:space="preserve"> </w:t>
      </w:r>
    </w:p>
    <w:p w14:paraId="30F32B72" w14:textId="77777777" w:rsidR="000C062E" w:rsidRDefault="000C062E" w:rsidP="000C062E">
      <w:pPr>
        <w:pStyle w:val="EMheading1"/>
      </w:pPr>
      <w:r>
        <w:t>Copyright Explanation</w:t>
      </w:r>
    </w:p>
    <w:p w14:paraId="7BD6864F" w14:textId="77777777" w:rsidR="000C062E" w:rsidRPr="00B671DD" w:rsidRDefault="000C062E" w:rsidP="000C062E">
      <w:pPr>
        <w:pStyle w:val="EMbody1"/>
      </w:pPr>
      <w:r>
        <w:t>The material distributed by Insurance Services Office, Inc. is copyrighted. All rights reserved. Possession of these pages does not confer the right to print, reprint, publish, copy, sell, file or use same in any manner without the written permission of the copyright owner.</w:t>
      </w:r>
    </w:p>
    <w:p w14:paraId="6FEB72FE" w14:textId="77777777" w:rsidR="000C062E" w:rsidRDefault="000C062E" w:rsidP="000C062E">
      <w:pPr>
        <w:pStyle w:val="EMheading1"/>
      </w:pPr>
      <w:bookmarkStart w:id="13" w:name="_Toc350589129"/>
      <w:bookmarkStart w:id="14" w:name="_Toc350589253"/>
      <w:bookmarkStart w:id="15" w:name="_Toc350589332"/>
      <w:bookmarkStart w:id="16" w:name="_Toc350589410"/>
      <w:bookmarkStart w:id="17" w:name="_Toc350589702"/>
      <w:bookmarkStart w:id="18" w:name="_Toc350589979"/>
      <w:r>
        <w:lastRenderedPageBreak/>
        <w:t>Important Note</w:t>
      </w:r>
      <w:bookmarkEnd w:id="13"/>
      <w:bookmarkEnd w:id="14"/>
      <w:bookmarkEnd w:id="15"/>
      <w:bookmarkEnd w:id="16"/>
      <w:bookmarkEnd w:id="17"/>
      <w:bookmarkEnd w:id="18"/>
    </w:p>
    <w:p w14:paraId="36A76280" w14:textId="77777777" w:rsidR="000C062E" w:rsidRDefault="000C062E" w:rsidP="000C062E">
      <w:pPr>
        <w:pStyle w:val="EMbody1"/>
      </w:pPr>
      <w:r>
        <w:t>Insurance Services Office, Inc. (ISO) makes available advisory services to property/casualty insurers. ISO has no adherence requirements. ISO policy forms and explanatory materials are intended solely for the information and use of ISO's participating insurers and their representatives, and insurance regulators. Neither ISO's general explanations of policy intent nor opinions expressed by ISO's staff necessarily reflect every insurer's view or control any insurer's determination of coverage for a specific claim. ISO does not intercede in coverage disputes arising from insurance policies. If there is any conflict between a form and any other part of the attached material, the provisions of the form apply.</w:t>
      </w:r>
    </w:p>
    <w:p w14:paraId="4E7A9573" w14:textId="77777777" w:rsidR="000C062E" w:rsidRDefault="000C062E" w:rsidP="000C062E">
      <w:pPr>
        <w:pStyle w:val="isonormal"/>
      </w:pPr>
    </w:p>
    <w:sectPr w:rsidR="000C062E" w:rsidSect="00B848DD">
      <w:headerReference w:type="default" r:id="rId10"/>
      <w:footerReference w:type="default" r:id="rId11"/>
      <w:headerReference w:type="first" r:id="rId12"/>
      <w:footerReference w:type="first" r:id="rId13"/>
      <w:pgSz w:w="12240" w:h="15840"/>
      <w:pgMar w:top="1440" w:right="1800" w:bottom="1440" w:left="1800" w:header="600" w:footer="4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AAEB8" w14:textId="77777777" w:rsidR="000C062E" w:rsidRDefault="000C062E" w:rsidP="000C062E">
      <w:r>
        <w:separator/>
      </w:r>
    </w:p>
  </w:endnote>
  <w:endnote w:type="continuationSeparator" w:id="0">
    <w:p w14:paraId="77E6649D" w14:textId="77777777" w:rsidR="000C062E" w:rsidRDefault="000C062E" w:rsidP="000C0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6AB75" w14:textId="3F600F48" w:rsidR="00B848DD" w:rsidRDefault="00B848DD" w:rsidP="00B848DD">
    <w:pPr>
      <w:pStyle w:val="Copyright"/>
    </w:pPr>
    <w:r>
      <w:t>© Insurance Services Office, Inc.,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4DDD7" w14:textId="404A7F97" w:rsidR="00B848DD" w:rsidRDefault="00B848DD" w:rsidP="00B848DD">
    <w:pPr>
      <w:pStyle w:val="Copyright"/>
    </w:pPr>
    <w:r>
      <w:t>© Insurance Services Office, Inc.,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E7C18" w14:textId="77777777" w:rsidR="000C062E" w:rsidRDefault="000C062E" w:rsidP="000C062E">
      <w:r>
        <w:separator/>
      </w:r>
    </w:p>
  </w:footnote>
  <w:footnote w:type="continuationSeparator" w:id="0">
    <w:p w14:paraId="3123015F" w14:textId="77777777" w:rsidR="000C062E" w:rsidRDefault="000C062E" w:rsidP="000C0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7200"/>
      <w:gridCol w:w="1530"/>
    </w:tblGrid>
    <w:tr w:rsidR="00B848DD" w14:paraId="77088017" w14:textId="77777777" w:rsidTr="00B52955">
      <w:tc>
        <w:tcPr>
          <w:tcW w:w="8730" w:type="dxa"/>
          <w:gridSpan w:val="2"/>
        </w:tcPr>
        <w:p w14:paraId="050DA1E5" w14:textId="40078F50" w:rsidR="00B848DD" w:rsidRDefault="00B848DD" w:rsidP="00B52955">
          <w:pPr>
            <w:pStyle w:val="EMheader"/>
          </w:pPr>
          <w:r>
            <w:t>ALASKA – COMMERCIAL GENERAL LIABILITY</w:t>
          </w:r>
        </w:p>
      </w:tc>
    </w:tr>
    <w:tr w:rsidR="00B848DD" w14:paraId="6D56A78D" w14:textId="77777777" w:rsidTr="00B52955">
      <w:tc>
        <w:tcPr>
          <w:tcW w:w="7200" w:type="dxa"/>
        </w:tcPr>
        <w:p w14:paraId="1C26F183" w14:textId="7D11BF42" w:rsidR="00B848DD" w:rsidRDefault="00B848DD" w:rsidP="00B52955">
          <w:pPr>
            <w:pStyle w:val="EMheader"/>
          </w:pPr>
          <w:r>
            <w:t>FORMS FILING GL-2020-OMJFR (SUPPLEMENT)</w:t>
          </w:r>
        </w:p>
      </w:tc>
      <w:tc>
        <w:tcPr>
          <w:tcW w:w="1530" w:type="dxa"/>
        </w:tcPr>
        <w:p w14:paraId="1D0BEB82" w14:textId="69821B59" w:rsidR="00B848DD" w:rsidRDefault="00B848DD" w:rsidP="00B52955">
          <w:pPr>
            <w:pStyle w:val="EMheader"/>
            <w:jc w:val="right"/>
          </w:pPr>
          <w:r>
            <w:t xml:space="preserve">Page </w:t>
          </w:r>
          <w:r>
            <w:fldChar w:fldCharType="begin"/>
          </w:r>
          <w:r>
            <w:instrText xml:space="preserve"> Page  \* MERGEFORMAT </w:instrText>
          </w:r>
          <w:r>
            <w:fldChar w:fldCharType="separate"/>
          </w:r>
          <w:r>
            <w:rPr>
              <w:noProof/>
            </w:rPr>
            <w:t>2</w:t>
          </w:r>
          <w:r>
            <w:fldChar w:fldCharType="end"/>
          </w:r>
        </w:p>
      </w:tc>
    </w:tr>
  </w:tbl>
  <w:p w14:paraId="3066B772" w14:textId="77777777" w:rsidR="00B848DD" w:rsidRDefault="00B848DD" w:rsidP="00D7123F">
    <w:pPr>
      <w:pStyle w:val="EMheader"/>
      <w:pBdr>
        <w:top w:val="single" w:sz="12"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8730"/>
    </w:tblGrid>
    <w:tr w:rsidR="00B848DD" w14:paraId="4F43EDEC" w14:textId="77777777" w:rsidTr="00B52955">
      <w:tc>
        <w:tcPr>
          <w:tcW w:w="8730" w:type="dxa"/>
        </w:tcPr>
        <w:p w14:paraId="2B7F5746" w14:textId="74878C73" w:rsidR="00B848DD" w:rsidRDefault="00B848DD" w:rsidP="00B52955">
          <w:pPr>
            <w:pStyle w:val="EMheader"/>
          </w:pPr>
          <w:r>
            <w:t>ALASKA</w:t>
          </w:r>
        </w:p>
      </w:tc>
    </w:tr>
    <w:tr w:rsidR="00B848DD" w14:paraId="5A91B864" w14:textId="77777777" w:rsidTr="00B52955">
      <w:tc>
        <w:tcPr>
          <w:tcW w:w="8730" w:type="dxa"/>
        </w:tcPr>
        <w:p w14:paraId="7C0B5A3C" w14:textId="0F2404F4" w:rsidR="00B848DD" w:rsidRDefault="00B848DD" w:rsidP="00B52955">
          <w:pPr>
            <w:pStyle w:val="EMheader"/>
          </w:pPr>
          <w:r>
            <w:t>COMMERCIAL GENERAL LIABILITY</w:t>
          </w:r>
        </w:p>
      </w:tc>
    </w:tr>
    <w:tr w:rsidR="00B848DD" w14:paraId="0FF8F081" w14:textId="77777777" w:rsidTr="00C604EA">
      <w:tc>
        <w:tcPr>
          <w:tcW w:w="8730" w:type="dxa"/>
        </w:tcPr>
        <w:p w14:paraId="235BB344" w14:textId="73DEAAC7" w:rsidR="00B848DD" w:rsidRDefault="00B848DD" w:rsidP="00377632">
          <w:pPr>
            <w:pStyle w:val="EMheader"/>
          </w:pPr>
          <w:r>
            <w:t>FORMS FILING GL-2020-OMJFR (SUPPLEMENT)</w:t>
          </w:r>
        </w:p>
      </w:tc>
    </w:tr>
  </w:tbl>
  <w:p w14:paraId="5C2F2C33" w14:textId="77777777" w:rsidR="00B848DD" w:rsidRDefault="00B848DD" w:rsidP="00D7123F">
    <w:pPr>
      <w:pStyle w:val="EMheader"/>
      <w:pBdr>
        <w:top w:val="single" w:sz="12"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5B4BF9A"/>
    <w:lvl w:ilvl="0">
      <w:numFmt w:val="decimal"/>
      <w:lvlText w:val="*"/>
      <w:lvlJc w:val="left"/>
    </w:lvl>
  </w:abstractNum>
  <w:abstractNum w:abstractNumId="1" w15:restartNumberingAfterBreak="0">
    <w:nsid w:val="04B53D0F"/>
    <w:multiLevelType w:val="hybridMultilevel"/>
    <w:tmpl w:val="07104118"/>
    <w:lvl w:ilvl="0" w:tplc="1AB26D3C">
      <w:start w:val="1"/>
      <w:numFmt w:val="bullet"/>
      <w:pStyle w:val="EMlist2"/>
      <w:lvlText w:val=""/>
      <w:lvlJc w:val="left"/>
      <w:pPr>
        <w:tabs>
          <w:tab w:val="num" w:pos="2160"/>
        </w:tabs>
        <w:ind w:left="1800" w:firstLine="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E12178"/>
    <w:multiLevelType w:val="hybridMultilevel"/>
    <w:tmpl w:val="5386CD24"/>
    <w:lvl w:ilvl="0" w:tplc="1D189C0C">
      <w:start w:val="1"/>
      <w:numFmt w:val="bullet"/>
      <w:pStyle w:val="EMlist3"/>
      <w:lvlText w:val=""/>
      <w:lvlJc w:val="left"/>
      <w:pPr>
        <w:tabs>
          <w:tab w:val="num" w:pos="15120"/>
        </w:tabs>
        <w:ind w:left="151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916C23"/>
    <w:multiLevelType w:val="hybridMultilevel"/>
    <w:tmpl w:val="512C7422"/>
    <w:lvl w:ilvl="0" w:tplc="CDEEC9BA">
      <w:start w:val="1"/>
      <w:numFmt w:val="bullet"/>
      <w:pStyle w:val="EMlist1"/>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360"/>
        <w:lvlJc w:val="left"/>
        <w:pPr>
          <w:ind w:left="180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attachedTemplate r:id="rId1"/>
  <w:linkStyl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amendsupp$" w:val="(SUPPLEMENT)"/>
    <w:docVar w:name="dCRTyear$" w:val="2021"/>
    <w:docVar w:name="dEMMaster$" w:val="N"/>
    <w:docVar w:name="dfullob$" w:val="Commercial General Liability"/>
    <w:docVar w:name="didnum$" w:val="OMJFR"/>
    <w:docVar w:name="didyr$" w:val="2020"/>
    <w:docVar w:name="dIndivMod$" w:val="N"/>
    <w:docVar w:name="dLOB$" w:val="GL"/>
    <w:docVar w:name="dst$" w:val="Alaska"/>
    <w:docVar w:name="dSuppFlag$" w:val="Y"/>
    <w:docVar w:name="dTOF$" w:val="FORMS"/>
    <w:docVar w:name="RP$" w:val="No"/>
  </w:docVars>
  <w:rsids>
    <w:rsidRoot w:val="000C062E"/>
    <w:rsid w:val="000C062E"/>
    <w:rsid w:val="002F0F0F"/>
    <w:rsid w:val="00473275"/>
    <w:rsid w:val="007C7941"/>
    <w:rsid w:val="00AC5A0F"/>
    <w:rsid w:val="00B254AD"/>
    <w:rsid w:val="00B84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322F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8DD"/>
    <w:rPr>
      <w:rFonts w:ascii="Times New Roman" w:eastAsia="Times New Roman" w:hAnsi="Times New Roman"/>
      <w:sz w:val="24"/>
      <w:szCs w:val="24"/>
    </w:rPr>
  </w:style>
  <w:style w:type="paragraph" w:styleId="Heading1">
    <w:name w:val="heading 1"/>
    <w:basedOn w:val="Normal"/>
    <w:next w:val="Normal"/>
    <w:link w:val="Heading1Char"/>
    <w:autoRedefine/>
    <w:uiPriority w:val="9"/>
    <w:qFormat/>
    <w:rsid w:val="00B848DD"/>
    <w:pPr>
      <w:keepNext/>
      <w:spacing w:before="480"/>
      <w:outlineLvl w:val="0"/>
    </w:pPr>
    <w:rPr>
      <w:rFonts w:ascii="Arial" w:hAnsi="Arial" w:cs="Shruti"/>
      <w:b/>
      <w:bCs/>
      <w:sz w:val="32"/>
      <w:szCs w:val="28"/>
    </w:rPr>
  </w:style>
  <w:style w:type="paragraph" w:styleId="Heading2">
    <w:name w:val="heading 2"/>
    <w:basedOn w:val="Normal"/>
    <w:next w:val="Normal"/>
    <w:link w:val="Heading2Char"/>
    <w:autoRedefine/>
    <w:uiPriority w:val="9"/>
    <w:unhideWhenUsed/>
    <w:qFormat/>
    <w:rsid w:val="00B848DD"/>
    <w:pPr>
      <w:keepNext/>
      <w:spacing w:before="240" w:after="60"/>
      <w:outlineLvl w:val="1"/>
    </w:pPr>
    <w:rPr>
      <w:rFonts w:ascii="Arial" w:hAnsi="Arial" w:cs="Shruti"/>
      <w:b/>
      <w:bCs/>
      <w:i/>
      <w:sz w:val="28"/>
      <w:szCs w:val="26"/>
    </w:rPr>
  </w:style>
  <w:style w:type="paragraph" w:styleId="Heading3">
    <w:name w:val="heading 3"/>
    <w:basedOn w:val="Normal"/>
    <w:next w:val="Normal"/>
    <w:link w:val="Heading3Char"/>
    <w:autoRedefine/>
    <w:uiPriority w:val="9"/>
    <w:unhideWhenUsed/>
    <w:qFormat/>
    <w:rsid w:val="00B848DD"/>
    <w:pPr>
      <w:keepNext/>
      <w:spacing w:before="240" w:after="60"/>
      <w:outlineLvl w:val="2"/>
    </w:pPr>
    <w:rPr>
      <w:rFonts w:ascii="Arial" w:hAnsi="Arial" w:cs="Shruti"/>
      <w:b/>
      <w:b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848DD"/>
    <w:rPr>
      <w:rFonts w:ascii="Arial" w:eastAsia="Times New Roman" w:hAnsi="Arial" w:cs="Shruti"/>
      <w:b/>
      <w:bCs/>
      <w:sz w:val="32"/>
      <w:szCs w:val="28"/>
    </w:rPr>
  </w:style>
  <w:style w:type="character" w:customStyle="1" w:styleId="Heading2Char">
    <w:name w:val="Heading 2 Char"/>
    <w:link w:val="Heading2"/>
    <w:uiPriority w:val="9"/>
    <w:rsid w:val="00B848DD"/>
    <w:rPr>
      <w:rFonts w:ascii="Arial" w:eastAsia="Times New Roman" w:hAnsi="Arial" w:cs="Shruti"/>
      <w:b/>
      <w:bCs/>
      <w:i/>
      <w:sz w:val="28"/>
      <w:szCs w:val="26"/>
    </w:rPr>
  </w:style>
  <w:style w:type="character" w:customStyle="1" w:styleId="Heading3Char">
    <w:name w:val="Heading 3 Char"/>
    <w:link w:val="Heading3"/>
    <w:uiPriority w:val="9"/>
    <w:rsid w:val="00B848DD"/>
    <w:rPr>
      <w:rFonts w:ascii="Arial" w:eastAsia="Times New Roman" w:hAnsi="Arial" w:cs="Shruti"/>
      <w:b/>
      <w:bCs/>
      <w:sz w:val="26"/>
      <w:szCs w:val="22"/>
    </w:rPr>
  </w:style>
  <w:style w:type="paragraph" w:customStyle="1" w:styleId="EMbaseheading">
    <w:name w:val="EM base heading"/>
    <w:rsid w:val="00B848DD"/>
    <w:pPr>
      <w:overflowPunct w:val="0"/>
      <w:autoSpaceDE w:val="0"/>
      <w:autoSpaceDN w:val="0"/>
      <w:adjustRightInd w:val="0"/>
      <w:textAlignment w:val="baseline"/>
    </w:pPr>
    <w:rPr>
      <w:rFonts w:ascii="Arial" w:eastAsia="Times New Roman" w:hAnsi="Arial"/>
    </w:rPr>
  </w:style>
  <w:style w:type="paragraph" w:customStyle="1" w:styleId="blockhd1">
    <w:name w:val="blockhd1"/>
    <w:basedOn w:val="isonormal"/>
    <w:next w:val="blocktext1"/>
    <w:rsid w:val="00B848DD"/>
    <w:pPr>
      <w:keepNext/>
      <w:keepLines/>
      <w:suppressAutoHyphens/>
    </w:pPr>
    <w:rPr>
      <w:b/>
    </w:rPr>
  </w:style>
  <w:style w:type="paragraph" w:customStyle="1" w:styleId="blockhd2">
    <w:name w:val="blockhd2"/>
    <w:basedOn w:val="isonormal"/>
    <w:next w:val="blocktext2"/>
    <w:rsid w:val="00B848DD"/>
    <w:pPr>
      <w:keepNext/>
      <w:keepLines/>
      <w:suppressAutoHyphens/>
      <w:ind w:left="302"/>
    </w:pPr>
    <w:rPr>
      <w:b/>
    </w:rPr>
  </w:style>
  <w:style w:type="paragraph" w:customStyle="1" w:styleId="blockhd3">
    <w:name w:val="blockhd3"/>
    <w:basedOn w:val="isonormal"/>
    <w:next w:val="blocktext3"/>
    <w:rsid w:val="00B848DD"/>
    <w:pPr>
      <w:keepNext/>
      <w:keepLines/>
      <w:suppressAutoHyphens/>
      <w:ind w:left="605"/>
    </w:pPr>
    <w:rPr>
      <w:b/>
    </w:rPr>
  </w:style>
  <w:style w:type="paragraph" w:customStyle="1" w:styleId="blockhd4">
    <w:name w:val="blockhd4"/>
    <w:basedOn w:val="isonormal"/>
    <w:next w:val="blocktext4"/>
    <w:rsid w:val="00B848DD"/>
    <w:pPr>
      <w:keepNext/>
      <w:keepLines/>
      <w:suppressAutoHyphens/>
      <w:ind w:left="907"/>
    </w:pPr>
    <w:rPr>
      <w:b/>
    </w:rPr>
  </w:style>
  <w:style w:type="paragraph" w:customStyle="1" w:styleId="blockhd5">
    <w:name w:val="blockhd5"/>
    <w:basedOn w:val="isonormal"/>
    <w:next w:val="blocktext5"/>
    <w:rsid w:val="00B848DD"/>
    <w:pPr>
      <w:keepNext/>
      <w:keepLines/>
      <w:suppressAutoHyphens/>
      <w:ind w:left="1195"/>
    </w:pPr>
    <w:rPr>
      <w:b/>
    </w:rPr>
  </w:style>
  <w:style w:type="paragraph" w:customStyle="1" w:styleId="blockhd6">
    <w:name w:val="blockhd6"/>
    <w:basedOn w:val="isonormal"/>
    <w:next w:val="blocktext6"/>
    <w:rsid w:val="00B848DD"/>
    <w:pPr>
      <w:keepNext/>
      <w:keepLines/>
      <w:suppressAutoHyphens/>
      <w:ind w:left="1498"/>
    </w:pPr>
    <w:rPr>
      <w:b/>
    </w:rPr>
  </w:style>
  <w:style w:type="paragraph" w:customStyle="1" w:styleId="blockhd7">
    <w:name w:val="blockhd7"/>
    <w:basedOn w:val="isonormal"/>
    <w:next w:val="blocktext7"/>
    <w:rsid w:val="00B848DD"/>
    <w:pPr>
      <w:keepNext/>
      <w:keepLines/>
      <w:suppressAutoHyphens/>
      <w:ind w:left="1800"/>
    </w:pPr>
    <w:rPr>
      <w:b/>
    </w:rPr>
  </w:style>
  <w:style w:type="paragraph" w:customStyle="1" w:styleId="blockhd8">
    <w:name w:val="blockhd8"/>
    <w:basedOn w:val="isonormal"/>
    <w:next w:val="blocktext7"/>
    <w:rsid w:val="00B848DD"/>
    <w:pPr>
      <w:keepNext/>
      <w:keepLines/>
      <w:suppressAutoHyphens/>
      <w:ind w:left="2102"/>
    </w:pPr>
    <w:rPr>
      <w:b/>
    </w:rPr>
  </w:style>
  <w:style w:type="paragraph" w:customStyle="1" w:styleId="blockhd9">
    <w:name w:val="blockhd9"/>
    <w:basedOn w:val="isonormal"/>
    <w:next w:val="blocktext9"/>
    <w:rsid w:val="00B848DD"/>
    <w:pPr>
      <w:keepNext/>
      <w:keepLines/>
      <w:suppressAutoHyphens/>
      <w:ind w:left="2405"/>
    </w:pPr>
    <w:rPr>
      <w:b/>
    </w:rPr>
  </w:style>
  <w:style w:type="paragraph" w:customStyle="1" w:styleId="blocktext1">
    <w:name w:val="blocktext1"/>
    <w:basedOn w:val="isonormal"/>
    <w:rsid w:val="00B848DD"/>
    <w:pPr>
      <w:keepLines/>
      <w:jc w:val="both"/>
    </w:pPr>
  </w:style>
  <w:style w:type="paragraph" w:customStyle="1" w:styleId="blocktext2">
    <w:name w:val="blocktext2"/>
    <w:basedOn w:val="isonormal"/>
    <w:rsid w:val="00B848DD"/>
    <w:pPr>
      <w:keepLines/>
      <w:ind w:left="302"/>
      <w:jc w:val="both"/>
    </w:pPr>
  </w:style>
  <w:style w:type="paragraph" w:customStyle="1" w:styleId="blocktext3">
    <w:name w:val="blocktext3"/>
    <w:basedOn w:val="isonormal"/>
    <w:rsid w:val="00B848DD"/>
    <w:pPr>
      <w:keepLines/>
      <w:ind w:left="600"/>
      <w:jc w:val="both"/>
    </w:pPr>
  </w:style>
  <w:style w:type="paragraph" w:customStyle="1" w:styleId="blocktext4">
    <w:name w:val="blocktext4"/>
    <w:basedOn w:val="isonormal"/>
    <w:rsid w:val="00B848DD"/>
    <w:pPr>
      <w:keepLines/>
      <w:ind w:left="907"/>
      <w:jc w:val="both"/>
    </w:pPr>
  </w:style>
  <w:style w:type="paragraph" w:customStyle="1" w:styleId="blocktext5">
    <w:name w:val="blocktext5"/>
    <w:basedOn w:val="isonormal"/>
    <w:rsid w:val="00B848DD"/>
    <w:pPr>
      <w:keepLines/>
      <w:ind w:left="1195"/>
      <w:jc w:val="both"/>
    </w:pPr>
  </w:style>
  <w:style w:type="paragraph" w:customStyle="1" w:styleId="blocktext6">
    <w:name w:val="blocktext6"/>
    <w:basedOn w:val="isonormal"/>
    <w:rsid w:val="00B848DD"/>
    <w:pPr>
      <w:keepLines/>
      <w:ind w:left="1498"/>
      <w:jc w:val="both"/>
    </w:pPr>
  </w:style>
  <w:style w:type="paragraph" w:customStyle="1" w:styleId="blocktext7">
    <w:name w:val="blocktext7"/>
    <w:basedOn w:val="isonormal"/>
    <w:rsid w:val="00B848DD"/>
    <w:pPr>
      <w:keepLines/>
      <w:ind w:left="1800"/>
      <w:jc w:val="both"/>
    </w:pPr>
  </w:style>
  <w:style w:type="paragraph" w:customStyle="1" w:styleId="blocktext8">
    <w:name w:val="blocktext8"/>
    <w:basedOn w:val="isonormal"/>
    <w:rsid w:val="00B848DD"/>
    <w:pPr>
      <w:keepLines/>
      <w:ind w:left="2102"/>
      <w:jc w:val="both"/>
    </w:pPr>
  </w:style>
  <w:style w:type="paragraph" w:customStyle="1" w:styleId="blocktext9">
    <w:name w:val="blocktext9"/>
    <w:basedOn w:val="isonormal"/>
    <w:rsid w:val="00B848DD"/>
    <w:pPr>
      <w:keepLines/>
      <w:ind w:left="2405"/>
      <w:jc w:val="both"/>
    </w:pPr>
  </w:style>
  <w:style w:type="paragraph" w:customStyle="1" w:styleId="EMheader">
    <w:name w:val="EM header"/>
    <w:basedOn w:val="EMbaseheading"/>
    <w:rsid w:val="00B848DD"/>
  </w:style>
  <w:style w:type="paragraph" w:customStyle="1" w:styleId="center">
    <w:name w:val="center"/>
    <w:basedOn w:val="isonormal"/>
    <w:rsid w:val="00B848DD"/>
    <w:pPr>
      <w:jc w:val="center"/>
    </w:pPr>
  </w:style>
  <w:style w:type="paragraph" w:customStyle="1" w:styleId="colline">
    <w:name w:val="colline"/>
    <w:basedOn w:val="EMbaseheading"/>
    <w:next w:val="isonormal"/>
    <w:rsid w:val="00B848DD"/>
    <w:pPr>
      <w:pBdr>
        <w:bottom w:val="single" w:sz="6" w:space="0" w:color="auto"/>
      </w:pBdr>
      <w:spacing w:line="80" w:lineRule="exact"/>
      <w:jc w:val="both"/>
    </w:pPr>
  </w:style>
  <w:style w:type="paragraph" w:customStyle="1" w:styleId="columnheading">
    <w:name w:val="column heading"/>
    <w:basedOn w:val="EMbaseheading"/>
    <w:rsid w:val="00B848DD"/>
    <w:pPr>
      <w:keepNext/>
      <w:keepLines/>
      <w:spacing w:line="220" w:lineRule="exact"/>
      <w:jc w:val="center"/>
    </w:pPr>
    <w:rPr>
      <w:b/>
    </w:rPr>
  </w:style>
  <w:style w:type="paragraph" w:customStyle="1" w:styleId="Copyright">
    <w:name w:val="Copyright"/>
    <w:rsid w:val="00B848DD"/>
    <w:pPr>
      <w:overflowPunct w:val="0"/>
      <w:autoSpaceDE w:val="0"/>
      <w:autoSpaceDN w:val="0"/>
      <w:adjustRightInd w:val="0"/>
      <w:textAlignment w:val="baseline"/>
    </w:pPr>
    <w:rPr>
      <w:rFonts w:ascii="Arial" w:eastAsia="Times New Roman" w:hAnsi="Arial"/>
      <w:sz w:val="18"/>
    </w:rPr>
  </w:style>
  <w:style w:type="paragraph" w:customStyle="1" w:styleId="EMbasetext">
    <w:name w:val="EM base text"/>
    <w:link w:val="EMbasetextChar"/>
    <w:rsid w:val="00B848DD"/>
    <w:pPr>
      <w:overflowPunct w:val="0"/>
      <w:autoSpaceDE w:val="0"/>
      <w:autoSpaceDN w:val="0"/>
      <w:adjustRightInd w:val="0"/>
      <w:textAlignment w:val="baseline"/>
    </w:pPr>
    <w:rPr>
      <w:rFonts w:ascii="Arial" w:eastAsia="Times New Roman" w:hAnsi="Arial"/>
      <w:sz w:val="22"/>
    </w:rPr>
  </w:style>
  <w:style w:type="paragraph" w:customStyle="1" w:styleId="EMbody1">
    <w:name w:val="EM body 1"/>
    <w:basedOn w:val="EMbasetext"/>
    <w:link w:val="EMbody1Char"/>
    <w:rsid w:val="00B848DD"/>
    <w:pPr>
      <w:spacing w:after="120" w:line="300" w:lineRule="exact"/>
      <w:ind w:left="720"/>
    </w:pPr>
  </w:style>
  <w:style w:type="paragraph" w:customStyle="1" w:styleId="EMbody2">
    <w:name w:val="EM body 2"/>
    <w:basedOn w:val="EMbasetext"/>
    <w:rsid w:val="00B848DD"/>
    <w:pPr>
      <w:spacing w:after="120" w:line="300" w:lineRule="exact"/>
      <w:ind w:left="900"/>
    </w:pPr>
  </w:style>
  <w:style w:type="paragraph" w:customStyle="1" w:styleId="EMbody3">
    <w:name w:val="EM body 3"/>
    <w:basedOn w:val="EMbasetext"/>
    <w:rsid w:val="00B848DD"/>
    <w:pPr>
      <w:spacing w:after="120" w:line="300" w:lineRule="exact"/>
      <w:ind w:left="1080"/>
    </w:pPr>
  </w:style>
  <w:style w:type="paragraph" w:customStyle="1" w:styleId="EMbody4">
    <w:name w:val="EM body 4"/>
    <w:basedOn w:val="EMbasetext"/>
    <w:rsid w:val="00B848DD"/>
    <w:pPr>
      <w:spacing w:after="120" w:line="300" w:lineRule="exact"/>
      <w:ind w:left="1260"/>
    </w:pPr>
  </w:style>
  <w:style w:type="paragraph" w:customStyle="1" w:styleId="EMheading1">
    <w:name w:val="EM heading 1"/>
    <w:basedOn w:val="EMbaseheading"/>
    <w:next w:val="EMbody1"/>
    <w:rsid w:val="00B848DD"/>
    <w:pPr>
      <w:keepNext/>
      <w:keepLines/>
      <w:pBdr>
        <w:bottom w:val="single" w:sz="12" w:space="1" w:color="auto"/>
      </w:pBdr>
      <w:suppressAutoHyphens/>
      <w:spacing w:before="240" w:after="120"/>
    </w:pPr>
    <w:rPr>
      <w:b/>
      <w:kern w:val="40"/>
      <w:sz w:val="40"/>
    </w:rPr>
  </w:style>
  <w:style w:type="paragraph" w:customStyle="1" w:styleId="EMheading2">
    <w:name w:val="EM heading 2"/>
    <w:basedOn w:val="EMbaseheading"/>
    <w:next w:val="EMbody1"/>
    <w:rsid w:val="00B848DD"/>
    <w:pPr>
      <w:keepNext/>
      <w:keepLines/>
      <w:suppressAutoHyphens/>
      <w:spacing w:before="160" w:after="120" w:line="400" w:lineRule="exact"/>
    </w:pPr>
    <w:rPr>
      <w:b/>
      <w:kern w:val="32"/>
      <w:sz w:val="32"/>
    </w:rPr>
  </w:style>
  <w:style w:type="paragraph" w:customStyle="1" w:styleId="EMheading3">
    <w:name w:val="EM heading 3"/>
    <w:basedOn w:val="EMbaseheading"/>
    <w:next w:val="EMbody1"/>
    <w:rsid w:val="00B848DD"/>
    <w:pPr>
      <w:keepNext/>
      <w:keepLines/>
      <w:suppressAutoHyphens/>
      <w:spacing w:before="160" w:after="120"/>
      <w:ind w:left="720"/>
    </w:pPr>
    <w:rPr>
      <w:kern w:val="28"/>
      <w:sz w:val="28"/>
    </w:rPr>
  </w:style>
  <w:style w:type="paragraph" w:customStyle="1" w:styleId="EMquote">
    <w:name w:val="EM quote"/>
    <w:basedOn w:val="EMbasetext"/>
    <w:rsid w:val="00B848DD"/>
    <w:pPr>
      <w:suppressAutoHyphens/>
      <w:spacing w:after="120"/>
      <w:ind w:left="1080" w:right="720"/>
    </w:pPr>
  </w:style>
  <w:style w:type="paragraph" w:customStyle="1" w:styleId="EMlanguage">
    <w:name w:val="EM language"/>
    <w:basedOn w:val="EMquote"/>
    <w:rsid w:val="00B848DD"/>
    <w:pPr>
      <w:spacing w:line="220" w:lineRule="exact"/>
      <w:jc w:val="both"/>
    </w:pPr>
    <w:rPr>
      <w:sz w:val="20"/>
    </w:rPr>
  </w:style>
  <w:style w:type="paragraph" w:customStyle="1" w:styleId="EMlist1">
    <w:name w:val="EM list 1"/>
    <w:basedOn w:val="EMbasetext"/>
    <w:rsid w:val="00B848DD"/>
    <w:pPr>
      <w:numPr>
        <w:numId w:val="1"/>
      </w:numPr>
      <w:tabs>
        <w:tab w:val="clear" w:pos="1800"/>
      </w:tabs>
      <w:spacing w:after="120" w:line="300" w:lineRule="exact"/>
      <w:ind w:left="1080"/>
    </w:pPr>
  </w:style>
  <w:style w:type="paragraph" w:customStyle="1" w:styleId="EMlist2">
    <w:name w:val="EM list 2"/>
    <w:basedOn w:val="EMbasetext"/>
    <w:rsid w:val="00B848DD"/>
    <w:pPr>
      <w:numPr>
        <w:numId w:val="2"/>
      </w:numPr>
      <w:tabs>
        <w:tab w:val="clear" w:pos="2160"/>
      </w:tabs>
      <w:spacing w:after="120" w:line="300" w:lineRule="exact"/>
      <w:ind w:left="1260" w:hanging="360"/>
    </w:pPr>
  </w:style>
  <w:style w:type="paragraph" w:customStyle="1" w:styleId="EMlist3">
    <w:name w:val="EM list 3"/>
    <w:basedOn w:val="EMbasetext"/>
    <w:rsid w:val="00B848DD"/>
    <w:pPr>
      <w:numPr>
        <w:numId w:val="3"/>
      </w:numPr>
      <w:tabs>
        <w:tab w:val="clear" w:pos="15120"/>
      </w:tabs>
      <w:spacing w:after="120" w:line="300" w:lineRule="exact"/>
      <w:ind w:left="1440"/>
    </w:pPr>
  </w:style>
  <w:style w:type="paragraph" w:customStyle="1" w:styleId="EMsectionreference">
    <w:name w:val="EM section reference"/>
    <w:basedOn w:val="EMbaseheading"/>
    <w:rsid w:val="00B848DD"/>
    <w:rPr>
      <w:b/>
    </w:rPr>
  </w:style>
  <w:style w:type="paragraph" w:customStyle="1" w:styleId="EMsectiontext">
    <w:name w:val="EM section text"/>
    <w:basedOn w:val="EMbody1"/>
    <w:rsid w:val="00B848DD"/>
    <w:pPr>
      <w:ind w:left="0"/>
    </w:pPr>
  </w:style>
  <w:style w:type="paragraph" w:customStyle="1" w:styleId="EMsectiontitle">
    <w:name w:val="EM section title"/>
    <w:basedOn w:val="EMbaseheading"/>
    <w:next w:val="EMsectiontext"/>
    <w:rsid w:val="00B848DD"/>
    <w:pPr>
      <w:keepNext/>
      <w:keepLines/>
      <w:pageBreakBefore/>
      <w:pBdr>
        <w:bottom w:val="single" w:sz="12" w:space="16" w:color="auto"/>
      </w:pBdr>
      <w:suppressAutoHyphens/>
      <w:spacing w:before="240" w:after="120"/>
      <w:jc w:val="center"/>
    </w:pPr>
    <w:rPr>
      <w:b/>
      <w:kern w:val="44"/>
      <w:sz w:val="44"/>
    </w:rPr>
  </w:style>
  <w:style w:type="paragraph" w:customStyle="1" w:styleId="EMTableofContents">
    <w:name w:val="EM Table of Contents"/>
    <w:basedOn w:val="EMbaseheading"/>
    <w:next w:val="EMbody1"/>
    <w:rsid w:val="00B848DD"/>
    <w:pPr>
      <w:keepNext/>
      <w:keepLines/>
      <w:pageBreakBefore/>
      <w:pBdr>
        <w:bottom w:val="single" w:sz="12" w:space="1" w:color="auto"/>
      </w:pBdr>
      <w:suppressAutoHyphens/>
      <w:spacing w:before="240" w:after="120"/>
    </w:pPr>
    <w:rPr>
      <w:b/>
      <w:kern w:val="40"/>
      <w:sz w:val="40"/>
    </w:rPr>
  </w:style>
  <w:style w:type="paragraph" w:customStyle="1" w:styleId="EMtitle">
    <w:name w:val="EM title"/>
    <w:basedOn w:val="EMbaseheading"/>
    <w:rsid w:val="00B848DD"/>
    <w:pPr>
      <w:keepNext/>
      <w:suppressAutoHyphens/>
      <w:spacing w:before="200" w:after="200"/>
      <w:jc w:val="center"/>
    </w:pPr>
    <w:rPr>
      <w:b/>
      <w:sz w:val="48"/>
    </w:rPr>
  </w:style>
  <w:style w:type="paragraph" w:customStyle="1" w:styleId="EMtocheading">
    <w:name w:val="EM toc heading"/>
    <w:basedOn w:val="EMbaseheading"/>
    <w:rsid w:val="00B848DD"/>
    <w:pPr>
      <w:keepNext/>
      <w:keepLines/>
      <w:tabs>
        <w:tab w:val="right" w:leader="dot" w:pos="8640"/>
      </w:tabs>
      <w:spacing w:before="160" w:after="40"/>
      <w:ind w:left="288" w:right="720" w:hanging="288"/>
    </w:pPr>
    <w:rPr>
      <w:kern w:val="28"/>
      <w:sz w:val="28"/>
    </w:rPr>
  </w:style>
  <w:style w:type="paragraph" w:customStyle="1" w:styleId="EMtoctext1">
    <w:name w:val="EM toc text 1"/>
    <w:basedOn w:val="EMbasetext"/>
    <w:rsid w:val="00B848DD"/>
    <w:pPr>
      <w:tabs>
        <w:tab w:val="right" w:leader="dot" w:pos="8640"/>
      </w:tabs>
      <w:spacing w:before="80"/>
      <w:ind w:left="288" w:right="720" w:hanging="288"/>
    </w:pPr>
  </w:style>
  <w:style w:type="paragraph" w:customStyle="1" w:styleId="EMtoctext2">
    <w:name w:val="EM toc text 2"/>
    <w:basedOn w:val="EMbasetext"/>
    <w:rsid w:val="00B848DD"/>
    <w:pPr>
      <w:tabs>
        <w:tab w:val="right" w:leader="dot" w:pos="8640"/>
      </w:tabs>
      <w:ind w:left="648" w:right="720" w:hanging="288"/>
    </w:pPr>
  </w:style>
  <w:style w:type="paragraph" w:customStyle="1" w:styleId="EMtoctext3">
    <w:name w:val="EM toc text 3"/>
    <w:basedOn w:val="EMbasetext"/>
    <w:rsid w:val="00B848DD"/>
    <w:pPr>
      <w:tabs>
        <w:tab w:val="right" w:leader="dot" w:pos="8640"/>
      </w:tabs>
      <w:ind w:left="1008" w:right="720" w:hanging="288"/>
    </w:pPr>
  </w:style>
  <w:style w:type="paragraph" w:styleId="Footer">
    <w:name w:val="footer"/>
    <w:basedOn w:val="Normal"/>
    <w:link w:val="FooterChar"/>
    <w:rsid w:val="00B848DD"/>
    <w:pPr>
      <w:tabs>
        <w:tab w:val="center" w:pos="4320"/>
        <w:tab w:val="right" w:pos="8640"/>
      </w:tabs>
      <w:overflowPunct w:val="0"/>
      <w:autoSpaceDE w:val="0"/>
      <w:autoSpaceDN w:val="0"/>
      <w:adjustRightInd w:val="0"/>
      <w:textAlignment w:val="baseline"/>
    </w:pPr>
    <w:rPr>
      <w:sz w:val="20"/>
      <w:szCs w:val="20"/>
    </w:rPr>
  </w:style>
  <w:style w:type="character" w:customStyle="1" w:styleId="FooterChar">
    <w:name w:val="Footer Char"/>
    <w:link w:val="Footer"/>
    <w:rsid w:val="00B848DD"/>
    <w:rPr>
      <w:rFonts w:ascii="Times New Roman" w:eastAsia="Times New Roman" w:hAnsi="Times New Roman"/>
    </w:rPr>
  </w:style>
  <w:style w:type="paragraph" w:styleId="Header">
    <w:name w:val="header"/>
    <w:basedOn w:val="Normal"/>
    <w:link w:val="HeaderChar"/>
    <w:rsid w:val="00B848DD"/>
    <w:pPr>
      <w:tabs>
        <w:tab w:val="center" w:pos="4320"/>
        <w:tab w:val="right" w:pos="8640"/>
      </w:tabs>
      <w:overflowPunct w:val="0"/>
      <w:autoSpaceDE w:val="0"/>
      <w:autoSpaceDN w:val="0"/>
      <w:adjustRightInd w:val="0"/>
      <w:textAlignment w:val="baseline"/>
    </w:pPr>
    <w:rPr>
      <w:sz w:val="20"/>
      <w:szCs w:val="20"/>
    </w:rPr>
  </w:style>
  <w:style w:type="character" w:customStyle="1" w:styleId="HeaderChar">
    <w:name w:val="Header Char"/>
    <w:link w:val="Header"/>
    <w:rsid w:val="00B848DD"/>
    <w:rPr>
      <w:rFonts w:ascii="Times New Roman" w:eastAsia="Times New Roman" w:hAnsi="Times New Roman"/>
    </w:rPr>
  </w:style>
  <w:style w:type="paragraph" w:customStyle="1" w:styleId="isonormal">
    <w:name w:val="isonormal"/>
    <w:rsid w:val="00B848DD"/>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outlinehd1">
    <w:name w:val="outlinehd1"/>
    <w:basedOn w:val="isonormal"/>
    <w:next w:val="blocktext2"/>
    <w:rsid w:val="00B848D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848D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848D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848D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848D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848D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848D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848D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848DD"/>
    <w:pPr>
      <w:keepNext/>
      <w:keepLines/>
      <w:tabs>
        <w:tab w:val="right" w:pos="2580"/>
        <w:tab w:val="left" w:pos="2700"/>
      </w:tabs>
      <w:suppressAutoHyphens/>
      <w:ind w:left="2707" w:hanging="2707"/>
    </w:pPr>
    <w:rPr>
      <w:b/>
    </w:rPr>
  </w:style>
  <w:style w:type="paragraph" w:customStyle="1" w:styleId="outlinetxt1">
    <w:name w:val="outlinetxt1"/>
    <w:basedOn w:val="isonormal"/>
    <w:rsid w:val="00B848DD"/>
    <w:pPr>
      <w:keepLines/>
      <w:tabs>
        <w:tab w:val="right" w:pos="180"/>
        <w:tab w:val="left" w:pos="300"/>
      </w:tabs>
      <w:ind w:left="300" w:hanging="300"/>
      <w:jc w:val="both"/>
    </w:pPr>
    <w:rPr>
      <w:b/>
    </w:rPr>
  </w:style>
  <w:style w:type="paragraph" w:customStyle="1" w:styleId="outlinetxt2">
    <w:name w:val="outlinetxt2"/>
    <w:basedOn w:val="isonormal"/>
    <w:rsid w:val="00B848DD"/>
    <w:pPr>
      <w:keepLines/>
      <w:tabs>
        <w:tab w:val="right" w:pos="480"/>
        <w:tab w:val="left" w:pos="600"/>
      </w:tabs>
      <w:ind w:left="600" w:hanging="600"/>
      <w:jc w:val="both"/>
    </w:pPr>
    <w:rPr>
      <w:b/>
    </w:rPr>
  </w:style>
  <w:style w:type="paragraph" w:customStyle="1" w:styleId="outlinetxt3">
    <w:name w:val="outlinetxt3"/>
    <w:basedOn w:val="isonormal"/>
    <w:rsid w:val="00B848DD"/>
    <w:pPr>
      <w:keepLines/>
      <w:tabs>
        <w:tab w:val="right" w:pos="780"/>
        <w:tab w:val="left" w:pos="900"/>
      </w:tabs>
      <w:ind w:left="900" w:hanging="900"/>
      <w:jc w:val="both"/>
    </w:pPr>
    <w:rPr>
      <w:b/>
    </w:rPr>
  </w:style>
  <w:style w:type="paragraph" w:customStyle="1" w:styleId="outlinetxt4">
    <w:name w:val="outlinetxt4"/>
    <w:basedOn w:val="isonormal"/>
    <w:rsid w:val="00B848DD"/>
    <w:pPr>
      <w:keepLines/>
      <w:tabs>
        <w:tab w:val="right" w:pos="1080"/>
        <w:tab w:val="left" w:pos="1200"/>
      </w:tabs>
      <w:ind w:left="1200" w:hanging="1200"/>
      <w:jc w:val="both"/>
    </w:pPr>
    <w:rPr>
      <w:b/>
    </w:rPr>
  </w:style>
  <w:style w:type="paragraph" w:customStyle="1" w:styleId="outlinetxt5">
    <w:name w:val="outlinetxt5"/>
    <w:basedOn w:val="isonormal"/>
    <w:rsid w:val="00B848DD"/>
    <w:pPr>
      <w:keepLines/>
      <w:tabs>
        <w:tab w:val="right" w:pos="1380"/>
        <w:tab w:val="left" w:pos="1500"/>
      </w:tabs>
      <w:ind w:left="1500" w:hanging="1500"/>
      <w:jc w:val="both"/>
    </w:pPr>
    <w:rPr>
      <w:b/>
    </w:rPr>
  </w:style>
  <w:style w:type="paragraph" w:customStyle="1" w:styleId="outlinetxt6">
    <w:name w:val="outlinetxt6"/>
    <w:basedOn w:val="isonormal"/>
    <w:rsid w:val="00B848DD"/>
    <w:pPr>
      <w:keepLines/>
      <w:tabs>
        <w:tab w:val="right" w:pos="1680"/>
        <w:tab w:val="left" w:pos="1800"/>
      </w:tabs>
      <w:ind w:left="1800" w:hanging="1800"/>
      <w:jc w:val="both"/>
    </w:pPr>
    <w:rPr>
      <w:b/>
    </w:rPr>
  </w:style>
  <w:style w:type="paragraph" w:customStyle="1" w:styleId="outlinetxt7">
    <w:name w:val="outlinetxt7"/>
    <w:basedOn w:val="isonormal"/>
    <w:rsid w:val="00B848DD"/>
    <w:pPr>
      <w:keepLines/>
      <w:tabs>
        <w:tab w:val="right" w:pos="1980"/>
        <w:tab w:val="left" w:pos="2100"/>
      </w:tabs>
      <w:ind w:left="2100" w:hanging="2100"/>
      <w:jc w:val="both"/>
    </w:pPr>
    <w:rPr>
      <w:b/>
    </w:rPr>
  </w:style>
  <w:style w:type="paragraph" w:customStyle="1" w:styleId="outlinetxt8">
    <w:name w:val="outlinetxt8"/>
    <w:basedOn w:val="isonormal"/>
    <w:rsid w:val="00B848DD"/>
    <w:pPr>
      <w:keepLines/>
      <w:tabs>
        <w:tab w:val="right" w:pos="2280"/>
        <w:tab w:val="left" w:pos="2400"/>
      </w:tabs>
      <w:ind w:left="2400" w:hanging="2400"/>
      <w:jc w:val="both"/>
    </w:pPr>
    <w:rPr>
      <w:b/>
    </w:rPr>
  </w:style>
  <w:style w:type="paragraph" w:customStyle="1" w:styleId="outlinetxt9">
    <w:name w:val="outlinetxt9"/>
    <w:basedOn w:val="isonormal"/>
    <w:rsid w:val="00B848DD"/>
    <w:pPr>
      <w:keepLines/>
      <w:tabs>
        <w:tab w:val="right" w:pos="2580"/>
        <w:tab w:val="left" w:pos="2700"/>
      </w:tabs>
      <w:ind w:left="2700" w:hanging="2700"/>
      <w:jc w:val="both"/>
    </w:pPr>
    <w:rPr>
      <w:b/>
    </w:rPr>
  </w:style>
  <w:style w:type="character" w:styleId="PageNumber">
    <w:name w:val="page number"/>
    <w:basedOn w:val="DefaultParagraphFont"/>
    <w:rsid w:val="00B848DD"/>
  </w:style>
  <w:style w:type="paragraph" w:customStyle="1" w:styleId="sectiontitlecenter">
    <w:name w:val="section title center"/>
    <w:rsid w:val="00B848DD"/>
    <w:pPr>
      <w:keepNext/>
      <w:keepLines/>
      <w:pBdr>
        <w:top w:val="single" w:sz="6" w:space="3" w:color="auto"/>
      </w:pBdr>
      <w:overflowPunct w:val="0"/>
      <w:autoSpaceDE w:val="0"/>
      <w:autoSpaceDN w:val="0"/>
      <w:adjustRightInd w:val="0"/>
      <w:spacing w:before="80"/>
      <w:jc w:val="center"/>
      <w:textAlignment w:val="baseline"/>
    </w:pPr>
    <w:rPr>
      <w:rFonts w:ascii="Arial" w:eastAsia="Times New Roman" w:hAnsi="Arial"/>
      <w:b/>
      <w:caps/>
      <w:sz w:val="24"/>
    </w:rPr>
  </w:style>
  <w:style w:type="paragraph" w:customStyle="1" w:styleId="sectiontitleflushleft">
    <w:name w:val="section title flush left"/>
    <w:rsid w:val="00B848DD"/>
    <w:pPr>
      <w:keepNext/>
      <w:keepLines/>
      <w:pBdr>
        <w:top w:val="single" w:sz="6" w:space="3" w:color="auto"/>
      </w:pBdr>
      <w:overflowPunct w:val="0"/>
      <w:autoSpaceDE w:val="0"/>
      <w:autoSpaceDN w:val="0"/>
      <w:adjustRightInd w:val="0"/>
      <w:spacing w:before="80"/>
      <w:textAlignment w:val="baseline"/>
    </w:pPr>
    <w:rPr>
      <w:rFonts w:ascii="Arial" w:eastAsia="Times New Roman" w:hAnsi="Arial"/>
      <w:b/>
      <w:caps/>
      <w:sz w:val="24"/>
    </w:rPr>
  </w:style>
  <w:style w:type="paragraph" w:customStyle="1" w:styleId="tablecenter">
    <w:name w:val="tablecenter"/>
    <w:basedOn w:val="tabletext"/>
    <w:rsid w:val="00B848DD"/>
    <w:pPr>
      <w:spacing w:before="60"/>
      <w:jc w:val="center"/>
    </w:pPr>
  </w:style>
  <w:style w:type="paragraph" w:customStyle="1" w:styleId="tablejust">
    <w:name w:val="tablejust"/>
    <w:basedOn w:val="tabletext"/>
    <w:rsid w:val="00B848DD"/>
    <w:pPr>
      <w:spacing w:before="60"/>
      <w:jc w:val="both"/>
    </w:pPr>
  </w:style>
  <w:style w:type="paragraph" w:customStyle="1" w:styleId="tableleft">
    <w:name w:val="tableleft"/>
    <w:basedOn w:val="tabletext"/>
    <w:rsid w:val="00B848DD"/>
    <w:pPr>
      <w:spacing w:before="60"/>
    </w:pPr>
  </w:style>
  <w:style w:type="paragraph" w:customStyle="1" w:styleId="tableright">
    <w:name w:val="tableright"/>
    <w:basedOn w:val="tabletext"/>
    <w:rsid w:val="00B848DD"/>
    <w:pPr>
      <w:spacing w:before="60"/>
      <w:jc w:val="right"/>
    </w:pPr>
  </w:style>
  <w:style w:type="paragraph" w:customStyle="1" w:styleId="tabletext">
    <w:name w:val="tabletext"/>
    <w:basedOn w:val="isonormal"/>
    <w:rsid w:val="00B848DD"/>
  </w:style>
  <w:style w:type="paragraph" w:customStyle="1" w:styleId="tabletxtdecpage">
    <w:name w:val="tabletxt dec page"/>
    <w:basedOn w:val="isonormal"/>
    <w:rsid w:val="00B848DD"/>
    <w:pPr>
      <w:spacing w:before="60"/>
    </w:pPr>
    <w:rPr>
      <w:sz w:val="18"/>
    </w:rPr>
  </w:style>
  <w:style w:type="paragraph" w:customStyle="1" w:styleId="titleflushleft">
    <w:name w:val="title flush left"/>
    <w:rsid w:val="00B848DD"/>
    <w:pPr>
      <w:keepNext/>
      <w:keepLines/>
      <w:pBdr>
        <w:top w:val="single" w:sz="6" w:space="3" w:color="auto"/>
      </w:pBdr>
      <w:overflowPunct w:val="0"/>
      <w:autoSpaceDE w:val="0"/>
      <w:autoSpaceDN w:val="0"/>
      <w:adjustRightInd w:val="0"/>
      <w:spacing w:before="80"/>
      <w:textAlignment w:val="baseline"/>
    </w:pPr>
    <w:rPr>
      <w:rFonts w:ascii="Arial" w:eastAsia="Times New Roman" w:hAnsi="Arial"/>
      <w:b/>
      <w:caps/>
      <w:sz w:val="24"/>
    </w:rPr>
  </w:style>
  <w:style w:type="paragraph" w:customStyle="1" w:styleId="title12">
    <w:name w:val="title12"/>
    <w:basedOn w:val="EMbaseheading"/>
    <w:rsid w:val="00B848DD"/>
    <w:pPr>
      <w:keepNext/>
      <w:keepLines/>
      <w:jc w:val="center"/>
    </w:pPr>
    <w:rPr>
      <w:b/>
      <w:caps/>
      <w:sz w:val="24"/>
    </w:rPr>
  </w:style>
  <w:style w:type="paragraph" w:customStyle="1" w:styleId="title18">
    <w:name w:val="title18"/>
    <w:basedOn w:val="EMbaseheading"/>
    <w:rsid w:val="00B848DD"/>
    <w:pPr>
      <w:spacing w:line="360" w:lineRule="exact"/>
      <w:jc w:val="center"/>
    </w:pPr>
    <w:rPr>
      <w:b/>
      <w:caps/>
      <w:sz w:val="36"/>
    </w:rPr>
  </w:style>
  <w:style w:type="paragraph" w:styleId="TOC1">
    <w:name w:val="toc 1"/>
    <w:basedOn w:val="EMbaseheading"/>
    <w:next w:val="EMbasetext"/>
    <w:semiHidden/>
    <w:rsid w:val="00B848DD"/>
    <w:pPr>
      <w:keepNext/>
      <w:keepLines/>
      <w:tabs>
        <w:tab w:val="right" w:leader="dot" w:pos="8640"/>
      </w:tabs>
      <w:spacing w:before="160" w:after="40"/>
      <w:ind w:left="288" w:right="720" w:hanging="288"/>
    </w:pPr>
    <w:rPr>
      <w:kern w:val="28"/>
      <w:sz w:val="28"/>
    </w:rPr>
  </w:style>
  <w:style w:type="paragraph" w:styleId="TOC2">
    <w:name w:val="toc 2"/>
    <w:basedOn w:val="EMbasetext"/>
    <w:next w:val="EMbasetext"/>
    <w:semiHidden/>
    <w:rsid w:val="00B848DD"/>
    <w:pPr>
      <w:tabs>
        <w:tab w:val="right" w:leader="dot" w:pos="8640"/>
      </w:tabs>
      <w:spacing w:before="80"/>
      <w:ind w:left="288" w:right="720" w:hanging="288"/>
    </w:pPr>
  </w:style>
  <w:style w:type="paragraph" w:styleId="TOC3">
    <w:name w:val="toc 3"/>
    <w:basedOn w:val="EMbasetext"/>
    <w:next w:val="EMbasetext"/>
    <w:semiHidden/>
    <w:rsid w:val="00B848DD"/>
    <w:pPr>
      <w:tabs>
        <w:tab w:val="right" w:leader="dot" w:pos="8640"/>
      </w:tabs>
      <w:ind w:left="648" w:right="720" w:hanging="288"/>
    </w:pPr>
  </w:style>
  <w:style w:type="paragraph" w:styleId="TOC4">
    <w:name w:val="toc 4"/>
    <w:basedOn w:val="EMbasetext"/>
    <w:next w:val="EMbasetext"/>
    <w:semiHidden/>
    <w:rsid w:val="00B848DD"/>
    <w:pPr>
      <w:tabs>
        <w:tab w:val="right" w:leader="dot" w:pos="8640"/>
      </w:tabs>
      <w:ind w:left="1008" w:right="720" w:hanging="288"/>
    </w:pPr>
  </w:style>
  <w:style w:type="paragraph" w:customStyle="1" w:styleId="FilingHeader">
    <w:name w:val="Filing Header"/>
    <w:basedOn w:val="isonormal"/>
    <w:rsid w:val="00B848DD"/>
    <w:pPr>
      <w:spacing w:before="0" w:line="240" w:lineRule="auto"/>
    </w:pPr>
  </w:style>
  <w:style w:type="character" w:customStyle="1" w:styleId="EMbasetextChar">
    <w:name w:val="EM base text Char"/>
    <w:link w:val="EMbasetext"/>
    <w:rsid w:val="00B848DD"/>
    <w:rPr>
      <w:rFonts w:ascii="Arial" w:eastAsia="Times New Roman" w:hAnsi="Arial"/>
      <w:sz w:val="22"/>
    </w:rPr>
  </w:style>
  <w:style w:type="table" w:styleId="TableGrid">
    <w:name w:val="Table Grid"/>
    <w:basedOn w:val="TableNormal"/>
    <w:uiPriority w:val="59"/>
    <w:rsid w:val="00B848DD"/>
    <w:rPr>
      <w:rFonts w:cs="Shrut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forunumber">
    <w:name w:val="EM fo ru number"/>
    <w:basedOn w:val="DefaultParagraphFont"/>
    <w:rsid w:val="00B848DD"/>
  </w:style>
  <w:style w:type="character" w:customStyle="1" w:styleId="EMbody1Char">
    <w:name w:val="EM body 1 Char"/>
    <w:link w:val="EMbody1"/>
    <w:locked/>
    <w:rsid w:val="000C062E"/>
    <w:rPr>
      <w:rFonts w:ascii="Arial" w:eastAsia="Times New Roman"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EM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LI-GL-2022-015 - 002 - Explanatory Memorandum.docx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Explanatory Memorandum</CircularDocDescription>
    <Date_x0020_Modified xmlns="a86cc342-0045-41e2-80e9-abdb777d2eca">2021-12-13T16:01:56+00:00</Date_x0020_Modified>
    <CircularDate xmlns="a86cc342-0045-41e2-80e9-abdb777d2eca">2022-01-20T05:00:00+00:00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GL-2020-OMJFR in Alaska is provided. This supplement complements the multistate forms filing, which is attached to circular LI-GL-2020-225. Proposed Effective Date: 8/1/2022 Caution: Not yet implemented</KeyMessage>
    <CircularNumber xmlns="a86cc342-0045-41e2-80e9-abdb777d2eca">LI-GL-2022-015</CircularNumber>
    <AttachmentType xmlns="a86cc342-0045-41e2-80e9-abdb777d2eca">EM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1</Sequence>
    <ServiceModuleString xmlns="a86cc342-0045-41e2-80e9-abdb777d2eca">Forms;</ServiceModuleString>
    <CircId xmlns="a86cc342-0045-41e2-80e9-abdb777d2eca">34438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ALASKA SUPPLEMENT TO THE 2020 NEW AND REVISED MULTISTATE OPTIONAL ENDORSEMENTS ADDRESSING CANNABIS FILING PROVIDED</CircularTitle>
    <Jurs xmlns="a86cc342-0045-41e2-80e9-abdb777d2eca">
      <Value>2</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947F21-B133-44B8-8534-2D24354D2B9C}">
  <ds:schemaRefs>
    <ds:schemaRef ds:uri="http://schemas.microsoft.com/sharepoint/v3/contenttype/forms"/>
  </ds:schemaRefs>
</ds:datastoreItem>
</file>

<file path=customXml/itemProps2.xml><?xml version="1.0" encoding="utf-8"?>
<ds:datastoreItem xmlns:ds="http://schemas.openxmlformats.org/officeDocument/2006/customXml" ds:itemID="{CC78103E-29F1-42C6-90C7-640BAE83BE20}">
  <ds:schemaRefs>
    <ds:schemaRef ds:uri="http://schemas.microsoft.com/office/2006/metadata/properties"/>
    <ds:schemaRef ds:uri="http://schemas.microsoft.com/office/infopath/2007/PartnerControls"/>
    <ds:schemaRef ds:uri="a86cc342-0045-41e2-80e9-abdb777d2eca"/>
    <ds:schemaRef ds:uri="http://schemas.microsoft.com/sharepoint/v3"/>
  </ds:schemaRefs>
</ds:datastoreItem>
</file>

<file path=customXml/itemProps3.xml><?xml version="1.0" encoding="utf-8"?>
<ds:datastoreItem xmlns:ds="http://schemas.openxmlformats.org/officeDocument/2006/customXml" ds:itemID="{1FFB154C-33E6-42FF-B81B-99E3D7D22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86cc342-0045-41e2-80e9-abdb777d2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EMADDINAUTO</Template>
  <TotalTime>0</TotalTime>
  <Pages>2</Pages>
  <Words>261</Words>
  <Characters>1494</Characters>
  <Application>Microsoft Office Word</Application>
  <DocSecurity>4</DocSecurity>
  <Lines>12</Lines>
  <Paragraphs>3</Paragraphs>
  <ScaleCrop>false</ScaleCrop>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2022-02-22T15:28:00Z</dcterms:created>
  <dcterms:modified xsi:type="dcterms:W3CDTF">2022-02-22T15:28:00Z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_docset_NoMedatataSyncRequired">
    <vt:lpwstr>False</vt:lpwstr>
  </property>
</Properties>
</file>