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071B" w14:textId="53BF0CBC" w:rsidR="001C1DC0" w:rsidRPr="005455CE" w:rsidRDefault="00334B96" w:rsidP="00334B96">
      <w:pPr>
        <w:pStyle w:val="title18"/>
      </w:pPr>
      <w:bookmarkStart w:id="0" w:name="_Hlk83642695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 wp14:anchorId="746758CF" wp14:editId="314C35F7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457200" cy="2012315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01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6F370" w14:textId="77777777" w:rsidR="00662A67" w:rsidRDefault="00662A67">
                            <w:pPr>
                              <w:pStyle w:val="sidetext"/>
                            </w:pPr>
                            <w:r>
                              <w:t>N</w:t>
                            </w:r>
                          </w:p>
                          <w:p w14:paraId="5A75DB70" w14:textId="77777777" w:rsidR="00662A67" w:rsidRDefault="00662A67">
                            <w:pPr>
                              <w:pStyle w:val="sidetext"/>
                            </w:pPr>
                          </w:p>
                          <w:p w14:paraId="76704A06" w14:textId="77777777" w:rsidR="00662A67" w:rsidRDefault="00662A67">
                            <w:pPr>
                              <w:pStyle w:val="sidetext"/>
                            </w:pPr>
                            <w:r>
                              <w:t>E</w:t>
                            </w:r>
                          </w:p>
                          <w:p w14:paraId="4CD4CF6D" w14:textId="77777777" w:rsidR="00662A67" w:rsidRDefault="00662A67">
                            <w:pPr>
                              <w:pStyle w:val="sidetext"/>
                            </w:pPr>
                          </w:p>
                          <w:p w14:paraId="1B265D32" w14:textId="77777777" w:rsidR="00662A67" w:rsidRDefault="00662A67">
                            <w:pPr>
                              <w:pStyle w:val="sidetext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762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758CF" id="Rectangle 8" o:spid="_x0000_s1026" style="position:absolute;left:0;text-align:left;margin-left:-15.2pt;margin-top:0;width:36pt;height:158.45pt;z-index:-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" o:allowincell="f" stroked="f">
                <v:textbox inset="6pt,1pt,1pt,1pt">
                  <w:txbxContent>
                    <w:p w14:paraId="3BC6F370" w14:textId="77777777" w:rsidR="00662A67" w:rsidRDefault="00662A67">
                      <w:pPr>
                        <w:pStyle w:val="sidetext"/>
                      </w:pPr>
                      <w:r>
                        <w:t>N</w:t>
                      </w:r>
                    </w:p>
                    <w:p w14:paraId="5A75DB70" w14:textId="77777777" w:rsidR="00662A67" w:rsidRDefault="00662A67">
                      <w:pPr>
                        <w:pStyle w:val="sidetext"/>
                      </w:pPr>
                    </w:p>
                    <w:p w14:paraId="76704A06" w14:textId="77777777" w:rsidR="00662A67" w:rsidRDefault="00662A67">
                      <w:pPr>
                        <w:pStyle w:val="sidetext"/>
                      </w:pPr>
                      <w:r>
                        <w:t>E</w:t>
                      </w:r>
                    </w:p>
                    <w:p w14:paraId="4CD4CF6D" w14:textId="77777777" w:rsidR="00662A67" w:rsidRDefault="00662A67">
                      <w:pPr>
                        <w:pStyle w:val="sidetext"/>
                      </w:pPr>
                    </w:p>
                    <w:p w14:paraId="1B265D32" w14:textId="77777777" w:rsidR="00662A67" w:rsidRDefault="00662A67">
                      <w:pPr>
                        <w:pStyle w:val="sidetext"/>
                      </w:pPr>
                      <w:r>
                        <w:t>W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5455CE" w:rsidRPr="005455CE">
        <w:t>WYOMING COSMETIC DAMAGE TO ROOF SURFACING</w:t>
      </w:r>
      <w:r w:rsidR="005455CE" w:rsidRPr="005455CE">
        <w:br/>
        <w:t>CAUSED BY WINDSTORM OR HAIL</w:t>
      </w:r>
      <w:bookmarkEnd w:id="0"/>
      <w:r w:rsidR="005455CE" w:rsidRPr="005455CE">
        <w:t xml:space="preserve"> EXCLUSION</w:t>
      </w:r>
      <w:r w:rsidR="005455CE" w:rsidRPr="005455CE">
        <w:br/>
        <w:t>ACKNOWLEDGMENT</w:t>
      </w:r>
    </w:p>
    <w:p w14:paraId="338A5462" w14:textId="77777777" w:rsidR="001C71B0" w:rsidRDefault="001C71B0" w:rsidP="00334B96">
      <w:pPr>
        <w:pStyle w:val="isonormal"/>
        <w:sectPr w:rsidR="001C71B0" w:rsidSect="00C530ED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1F277B43" w14:textId="5F17EA74" w:rsidR="00A47149" w:rsidRDefault="00A47149" w:rsidP="00334B96">
      <w:pPr>
        <w:pStyle w:val="blocktext1"/>
      </w:pPr>
    </w:p>
    <w:tbl>
      <w:tblPr>
        <w:tblW w:w="10080" w:type="dxa"/>
        <w:tblInd w:w="58" w:type="dxa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0080"/>
      </w:tblGrid>
      <w:tr w:rsidR="00A71A37" w14:paraId="5D134C0D" w14:textId="77777777" w:rsidTr="001C71B0">
        <w:tc>
          <w:tcPr>
            <w:tcW w:w="10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861DAC9" w14:textId="630AFD66" w:rsidR="00D05328" w:rsidRDefault="005C3CB1" w:rsidP="00334B96">
            <w:pPr>
              <w:pStyle w:val="tabletext"/>
              <w:rPr>
                <w:b/>
              </w:rPr>
            </w:pPr>
            <w:r>
              <w:rPr>
                <w:b/>
                <w:bCs/>
              </w:rPr>
              <w:t>Applicant/Named Insured:</w:t>
            </w:r>
          </w:p>
        </w:tc>
      </w:tr>
      <w:tr w:rsidR="005C3CB1" w14:paraId="59CF5347" w14:textId="77777777" w:rsidTr="001C71B0">
        <w:trPr>
          <w:trHeight w:val="1120"/>
        </w:trPr>
        <w:tc>
          <w:tcPr>
            <w:tcW w:w="10080" w:type="dxa"/>
            <w:tcBorders>
              <w:left w:val="single" w:sz="6" w:space="0" w:color="auto"/>
              <w:right w:val="single" w:sz="6" w:space="0" w:color="auto"/>
            </w:tcBorders>
          </w:tcPr>
          <w:p w14:paraId="0D92F50B" w14:textId="3884E05C" w:rsidR="005C3CB1" w:rsidRDefault="00BE07DE" w:rsidP="00334B96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05328" w14:paraId="3D679AFB" w14:textId="77777777" w:rsidTr="001C71B0">
        <w:tc>
          <w:tcPr>
            <w:tcW w:w="10080" w:type="dxa"/>
            <w:tcBorders>
              <w:left w:val="single" w:sz="6" w:space="0" w:color="auto"/>
              <w:right w:val="single" w:sz="6" w:space="0" w:color="auto"/>
            </w:tcBorders>
          </w:tcPr>
          <w:p w14:paraId="199327B9" w14:textId="04DAA0C3" w:rsidR="00D05328" w:rsidRDefault="00D05328" w:rsidP="00334B96">
            <w:pPr>
              <w:pStyle w:val="tabletext"/>
              <w:rPr>
                <w:b/>
              </w:rPr>
            </w:pPr>
            <w:r>
              <w:rPr>
                <w:b/>
              </w:rPr>
              <w:t>Premises/Building Number:</w:t>
            </w:r>
          </w:p>
        </w:tc>
      </w:tr>
      <w:tr w:rsidR="00D05328" w14:paraId="2A889CEA" w14:textId="77777777" w:rsidTr="001C71B0">
        <w:trPr>
          <w:trHeight w:val="1107"/>
        </w:trPr>
        <w:tc>
          <w:tcPr>
            <w:tcW w:w="10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97274" w14:textId="08E7DA91" w:rsidR="00D05328" w:rsidRDefault="00D05328" w:rsidP="00334B96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14:paraId="66FDF18E" w14:textId="77777777" w:rsidR="00A47149" w:rsidRDefault="00A47149" w:rsidP="00334B96">
      <w:pPr>
        <w:pStyle w:val="blocktext1"/>
      </w:pPr>
    </w:p>
    <w:p w14:paraId="3728BB50" w14:textId="20BD97B5" w:rsidR="00A47149" w:rsidRDefault="00265158" w:rsidP="00334B96">
      <w:pPr>
        <w:pStyle w:val="blocktext1"/>
        <w:rPr>
          <w:b/>
          <w:bCs/>
        </w:rPr>
      </w:pPr>
      <w:r>
        <w:t xml:space="preserve">This </w:t>
      </w:r>
      <w:r w:rsidR="0037331D">
        <w:t>Acknowledgment</w:t>
      </w:r>
      <w:r>
        <w:t xml:space="preserve"> does not form a pa</w:t>
      </w:r>
      <w:r w:rsidR="004544C8">
        <w:t xml:space="preserve">rt of your insurance contract. </w:t>
      </w:r>
      <w:r>
        <w:t xml:space="preserve">No coverage is provided by this </w:t>
      </w:r>
      <w:r w:rsidR="006376E1">
        <w:t>Acknowledgment</w:t>
      </w:r>
      <w:r>
        <w:t>, nor can it be construed to replace any provisions of your policy</w:t>
      </w:r>
      <w:r w:rsidR="004544C8">
        <w:t xml:space="preserve"> (including its endorsements). </w:t>
      </w:r>
      <w:r>
        <w:t>If there is any confli</w:t>
      </w:r>
      <w:r w:rsidR="00827534">
        <w:t xml:space="preserve">ct between this </w:t>
      </w:r>
      <w:r w:rsidR="006376E1">
        <w:t>Acknowledgement</w:t>
      </w:r>
      <w:r w:rsidR="00827534">
        <w:t xml:space="preserve"> and the P</w:t>
      </w:r>
      <w:r>
        <w:t xml:space="preserve">olicy (including its endorsements), </w:t>
      </w:r>
      <w:r w:rsidR="00827534">
        <w:rPr>
          <w:b/>
        </w:rPr>
        <w:t>the provisions of the P</w:t>
      </w:r>
      <w:r>
        <w:rPr>
          <w:b/>
        </w:rPr>
        <w:t>olicy (including its endorsements) shall prevail</w:t>
      </w:r>
      <w:r>
        <w:rPr>
          <w:b/>
          <w:bCs/>
        </w:rPr>
        <w:t>.</w:t>
      </w:r>
    </w:p>
    <w:p w14:paraId="30A6C707" w14:textId="77777777" w:rsidR="00A47149" w:rsidRDefault="00A47149" w:rsidP="00334B96">
      <w:pPr>
        <w:pStyle w:val="blocktext1"/>
      </w:pPr>
    </w:p>
    <w:p w14:paraId="092E1EA7" w14:textId="77777777" w:rsidR="00A47149" w:rsidRDefault="00265158" w:rsidP="00334B96">
      <w:pPr>
        <w:pStyle w:val="blocktext1"/>
      </w:pPr>
      <w:r>
        <w:t xml:space="preserve">Carefully read your policy, including the endorsements attached to your policy. </w:t>
      </w:r>
    </w:p>
    <w:p w14:paraId="495AAE9B" w14:textId="77777777" w:rsidR="00A47149" w:rsidRDefault="00A47149" w:rsidP="00334B96">
      <w:pPr>
        <w:pStyle w:val="blocktext1"/>
      </w:pPr>
    </w:p>
    <w:p w14:paraId="36E94427" w14:textId="314D3990" w:rsidR="00A47149" w:rsidRDefault="00265158" w:rsidP="00334B96">
      <w:pPr>
        <w:pStyle w:val="blocktext1"/>
      </w:pPr>
      <w:r w:rsidRPr="00F97AA7">
        <w:t xml:space="preserve">This </w:t>
      </w:r>
      <w:r w:rsidR="006376E1" w:rsidRPr="00F97AA7">
        <w:t>Acknowledgment</w:t>
      </w:r>
      <w:r w:rsidRPr="00F97AA7">
        <w:t xml:space="preserve"> provides information concerning the following </w:t>
      </w:r>
      <w:r w:rsidR="00EF609A" w:rsidRPr="00F97AA7">
        <w:t>exclusion</w:t>
      </w:r>
      <w:r w:rsidRPr="00F97AA7">
        <w:t xml:space="preserve">, which </w:t>
      </w:r>
      <w:r w:rsidR="002509E7" w:rsidRPr="00F97AA7">
        <w:t xml:space="preserve">you </w:t>
      </w:r>
      <w:r w:rsidR="004D3383" w:rsidRPr="00F97AA7">
        <w:t xml:space="preserve">may choose </w:t>
      </w:r>
      <w:r w:rsidR="002509E7" w:rsidRPr="00F97AA7">
        <w:t xml:space="preserve">to apply </w:t>
      </w:r>
      <w:r w:rsidRPr="00F97AA7">
        <w:t xml:space="preserve">to </w:t>
      </w:r>
      <w:r w:rsidR="00695945" w:rsidRPr="00F97AA7">
        <w:t xml:space="preserve">your </w:t>
      </w:r>
      <w:r w:rsidRPr="00F97AA7">
        <w:t>policy being issued by us:</w:t>
      </w:r>
      <w:r>
        <w:t xml:space="preserve"> </w:t>
      </w:r>
    </w:p>
    <w:p w14:paraId="2DE86FD3" w14:textId="77777777" w:rsidR="00F748F2" w:rsidRPr="00827534" w:rsidRDefault="00F748F2" w:rsidP="00334B96">
      <w:pPr>
        <w:pStyle w:val="center"/>
      </w:pPr>
    </w:p>
    <w:p w14:paraId="08224E20" w14:textId="1C8967B8" w:rsidR="00F748F2" w:rsidRPr="001C71B0" w:rsidRDefault="00265158" w:rsidP="00334B96">
      <w:pPr>
        <w:pStyle w:val="center"/>
        <w:rPr>
          <w:b/>
          <w:bCs/>
        </w:rPr>
      </w:pPr>
      <w:r w:rsidRPr="001C71B0">
        <w:rPr>
          <w:b/>
          <w:bCs/>
        </w:rPr>
        <w:t>Cosmetic Damage To Roof Surfacing Caused By Windstorm Or Hail Exclusion</w:t>
      </w:r>
    </w:p>
    <w:p w14:paraId="5E5CCED7" w14:textId="77777777" w:rsidR="00EF609A" w:rsidRPr="00F748F2" w:rsidRDefault="00EF609A" w:rsidP="00334B96">
      <w:pPr>
        <w:pStyle w:val="center"/>
      </w:pPr>
    </w:p>
    <w:p w14:paraId="271BD434" w14:textId="7038A0FB" w:rsidR="006E3929" w:rsidRDefault="00265158" w:rsidP="00334B96">
      <w:pPr>
        <w:pStyle w:val="blocktext1"/>
      </w:pPr>
      <w:r>
        <w:t xml:space="preserve">With this </w:t>
      </w:r>
      <w:r w:rsidR="00723A8F">
        <w:t>e</w:t>
      </w:r>
      <w:r w:rsidR="003C7768">
        <w:t>xclusion</w:t>
      </w:r>
      <w:r w:rsidR="00901839">
        <w:t xml:space="preserve"> </w:t>
      </w:r>
      <w:r w:rsidR="003C7768">
        <w:t>attached</w:t>
      </w:r>
      <w:r w:rsidR="00723A8F">
        <w:t xml:space="preserve"> </w:t>
      </w:r>
      <w:r>
        <w:t xml:space="preserve">to your </w:t>
      </w:r>
      <w:r w:rsidR="00127856">
        <w:t xml:space="preserve">policy, </w:t>
      </w:r>
      <w:r>
        <w:t xml:space="preserve">there is no </w:t>
      </w:r>
      <w:r w:rsidR="007E4296">
        <w:t xml:space="preserve">coverage </w:t>
      </w:r>
      <w:r>
        <w:t xml:space="preserve">under your policy </w:t>
      </w:r>
      <w:r w:rsidR="007E4296">
        <w:t>for marring, pitting or other superficial damage caused by Windstorm or Hail that alter</w:t>
      </w:r>
      <w:r>
        <w:t>s</w:t>
      </w:r>
      <w:r w:rsidR="007E4296">
        <w:t xml:space="preserve"> the appearance of </w:t>
      </w:r>
      <w:r w:rsidR="00204C92">
        <w:t>"</w:t>
      </w:r>
      <w:r>
        <w:t>roof surfacing</w:t>
      </w:r>
      <w:r w:rsidR="00204C92">
        <w:t xml:space="preserve">" </w:t>
      </w:r>
      <w:r>
        <w:t>on any buildings insured under your policy</w:t>
      </w:r>
      <w:r w:rsidR="00723A8F">
        <w:t>, but such damage does not prevent the roof surfacing from continuing to function as a barrier to entrance of the elements to the same extent as it did before the cosmetic damage occurred.</w:t>
      </w:r>
    </w:p>
    <w:p w14:paraId="71A899AB" w14:textId="56371AA8" w:rsidR="00723A8F" w:rsidRDefault="00265158" w:rsidP="00334B96">
      <w:pPr>
        <w:pStyle w:val="blocktext1"/>
      </w:pPr>
      <w:r>
        <w:t xml:space="preserve">For the purposes of the endorsement, </w:t>
      </w:r>
      <w:r w:rsidR="00204C92">
        <w:t>"</w:t>
      </w:r>
      <w:r w:rsidR="006E3929">
        <w:t>roof</w:t>
      </w:r>
      <w:r>
        <w:t xml:space="preserve"> surfacing</w:t>
      </w:r>
      <w:r w:rsidR="00204C92">
        <w:t>"</w:t>
      </w:r>
      <w:r>
        <w:t xml:space="preserve"> means the</w:t>
      </w:r>
      <w:r w:rsidR="00E93409">
        <w:t xml:space="preserve"> metal sheeting covering </w:t>
      </w:r>
      <w:r w:rsidR="00584AE1">
        <w:t xml:space="preserve">the </w:t>
      </w:r>
      <w:r w:rsidR="00E93409">
        <w:t xml:space="preserve">roof. </w:t>
      </w:r>
    </w:p>
    <w:p w14:paraId="622CBB1B" w14:textId="291CC099" w:rsidR="00723A8F" w:rsidRDefault="00265158" w:rsidP="00334B96">
      <w:pPr>
        <w:pStyle w:val="blocktext1"/>
      </w:pPr>
      <w:r>
        <w:t>This includes all materials used in securing the roof surface and all materials</w:t>
      </w:r>
      <w:r w:rsidR="00A459B6">
        <w:t xml:space="preserve"> applied</w:t>
      </w:r>
      <w:r>
        <w:t xml:space="preserve"> to or under the roof surface for moisture protection</w:t>
      </w:r>
      <w:r w:rsidR="00E93409">
        <w:t>, as well as roof flashing</w:t>
      </w:r>
      <w:r>
        <w:t>.</w:t>
      </w:r>
    </w:p>
    <w:p w14:paraId="6912EE59" w14:textId="77777777" w:rsidR="000D66FC" w:rsidRDefault="000D66FC" w:rsidP="00334B96">
      <w:pPr>
        <w:pStyle w:val="blocktext1"/>
      </w:pPr>
    </w:p>
    <w:p w14:paraId="164EA99F" w14:textId="15694C85" w:rsidR="001D3E54" w:rsidRDefault="00265158" w:rsidP="00334B96">
      <w:pPr>
        <w:pStyle w:val="blocktext1"/>
      </w:pPr>
      <w:r>
        <w:t>This</w:t>
      </w:r>
      <w:r w:rsidR="0064342F">
        <w:t xml:space="preserve"> exclusion, within these</w:t>
      </w:r>
      <w:r>
        <w:t xml:space="preserve"> endorsement</w:t>
      </w:r>
      <w:r w:rsidR="0064342F">
        <w:t>s</w:t>
      </w:r>
      <w:r>
        <w:t xml:space="preserve">, when attached to your </w:t>
      </w:r>
      <w:r w:rsidR="00723A8F">
        <w:t xml:space="preserve">renewal </w:t>
      </w:r>
      <w:r>
        <w:t>policy, results in a reduction of coverage.</w:t>
      </w:r>
    </w:p>
    <w:p w14:paraId="709AE1BB" w14:textId="55127730" w:rsidR="006476A2" w:rsidRDefault="006476A2" w:rsidP="00334B96">
      <w:pPr>
        <w:pStyle w:val="blocktext1"/>
      </w:pPr>
    </w:p>
    <w:p w14:paraId="2C73170E" w14:textId="379F1C27" w:rsidR="006476A2" w:rsidRDefault="00265158" w:rsidP="00334B96">
      <w:pPr>
        <w:pStyle w:val="blocktext1"/>
      </w:pPr>
      <w:r>
        <w:t xml:space="preserve">Additional possible consequences of this </w:t>
      </w:r>
      <w:r w:rsidR="00450C23">
        <w:t>exclusion</w:t>
      </w:r>
      <w:r>
        <w:t xml:space="preserve"> are that the property may decrease in value and that the existence of pre-existing cosmetic damage may affect the ability to obtain insurance coverage on the roof from other insurers.</w:t>
      </w:r>
    </w:p>
    <w:p w14:paraId="7543C19F" w14:textId="32D0F01D" w:rsidR="006476A2" w:rsidRDefault="00265158" w:rsidP="00334B96">
      <w:pPr>
        <w:pStyle w:val="blocktext1"/>
      </w:pPr>
      <w:r>
        <w:br w:type="page"/>
      </w:r>
      <w:r w:rsidR="00334B9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5646B998" wp14:editId="0C68FD7A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457200" cy="2012315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01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AD874" w14:textId="77777777" w:rsidR="00662A67" w:rsidRDefault="00662A67">
                            <w:pPr>
                              <w:pStyle w:val="sidetext"/>
                            </w:pPr>
                            <w:r>
                              <w:t>N</w:t>
                            </w:r>
                          </w:p>
                          <w:p w14:paraId="3C5ECAFC" w14:textId="77777777" w:rsidR="00662A67" w:rsidRDefault="00662A67">
                            <w:pPr>
                              <w:pStyle w:val="sidetext"/>
                            </w:pPr>
                          </w:p>
                          <w:p w14:paraId="1B9DEE4E" w14:textId="77777777" w:rsidR="00662A67" w:rsidRDefault="00662A67">
                            <w:pPr>
                              <w:pStyle w:val="sidetext"/>
                            </w:pPr>
                            <w:r>
                              <w:t>E</w:t>
                            </w:r>
                          </w:p>
                          <w:p w14:paraId="14CBE820" w14:textId="77777777" w:rsidR="00662A67" w:rsidRDefault="00662A67">
                            <w:pPr>
                              <w:pStyle w:val="sidetext"/>
                            </w:pPr>
                          </w:p>
                          <w:p w14:paraId="6D94D988" w14:textId="77777777" w:rsidR="00662A67" w:rsidRDefault="00662A67">
                            <w:pPr>
                              <w:pStyle w:val="sidetext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762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6B998" id="_x0000_s1027" style="position:absolute;left:0;text-align:left;margin-left:-15.2pt;margin-top:0;width:36pt;height:158.4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" o:allowincell="f" stroked="f">
                <v:textbox inset="6pt,1pt,1pt,1pt">
                  <w:txbxContent>
                    <w:p w14:paraId="724AD874" w14:textId="77777777" w:rsidR="00662A67" w:rsidRDefault="00662A67">
                      <w:pPr>
                        <w:pStyle w:val="sidetext"/>
                      </w:pPr>
                      <w:r>
                        <w:t>N</w:t>
                      </w:r>
                    </w:p>
                    <w:p w14:paraId="3C5ECAFC" w14:textId="77777777" w:rsidR="00662A67" w:rsidRDefault="00662A67">
                      <w:pPr>
                        <w:pStyle w:val="sidetext"/>
                      </w:pPr>
                    </w:p>
                    <w:p w14:paraId="1B9DEE4E" w14:textId="77777777" w:rsidR="00662A67" w:rsidRDefault="00662A67">
                      <w:pPr>
                        <w:pStyle w:val="sidetext"/>
                      </w:pPr>
                      <w:r>
                        <w:t>E</w:t>
                      </w:r>
                    </w:p>
                    <w:p w14:paraId="14CBE820" w14:textId="77777777" w:rsidR="00662A67" w:rsidRDefault="00662A67">
                      <w:pPr>
                        <w:pStyle w:val="sidetext"/>
                      </w:pPr>
                    </w:p>
                    <w:p w14:paraId="6D94D988" w14:textId="77777777" w:rsidR="00662A67" w:rsidRDefault="00662A67">
                      <w:pPr>
                        <w:pStyle w:val="sidetext"/>
                      </w:pPr>
                      <w:r>
                        <w:t>W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6476A2">
        <w:t xml:space="preserve">The undersigned acknowledges and understands that the </w:t>
      </w:r>
      <w:r w:rsidR="00EF609A" w:rsidRPr="00D14819">
        <w:t xml:space="preserve">Cosmetic Damage To Roof Surfacing Caused By </w:t>
      </w:r>
    </w:p>
    <w:p w14:paraId="7F89EFBF" w14:textId="24A5F938" w:rsidR="001C71B0" w:rsidRDefault="001C71B0" w:rsidP="00334B96">
      <w:pPr>
        <w:pStyle w:val="blocktext1"/>
      </w:pPr>
    </w:p>
    <w:tbl>
      <w:tblPr>
        <w:tblW w:w="10080" w:type="dxa"/>
        <w:tblInd w:w="58" w:type="dxa"/>
        <w:tblLayout w:type="fixed"/>
        <w:tblCellMar>
          <w:left w:w="61" w:type="dxa"/>
          <w:right w:w="61" w:type="dxa"/>
        </w:tblCellMar>
        <w:tblLook w:val="00A0" w:firstRow="1" w:lastRow="0" w:firstColumn="1" w:lastColumn="0" w:noHBand="0" w:noVBand="0"/>
      </w:tblPr>
      <w:tblGrid>
        <w:gridCol w:w="5160"/>
        <w:gridCol w:w="962"/>
        <w:gridCol w:w="2039"/>
        <w:gridCol w:w="1919"/>
      </w:tblGrid>
      <w:tr w:rsidR="001C71B0" w:rsidRPr="002C0175" w14:paraId="6ED80BC4" w14:textId="77777777" w:rsidTr="005455CE">
        <w:trPr>
          <w:cantSplit/>
        </w:trPr>
        <w:tc>
          <w:tcPr>
            <w:tcW w:w="5163" w:type="dxa"/>
            <w:shd w:val="clear" w:color="auto" w:fill="auto"/>
          </w:tcPr>
          <w:p w14:paraId="469B1429" w14:textId="1B2AACBA" w:rsidR="001C71B0" w:rsidRPr="001C71B0" w:rsidRDefault="001C71B0" w:rsidP="00334B96">
            <w:pPr>
              <w:pStyle w:val="tabletext"/>
            </w:pPr>
            <w:r w:rsidRPr="00D14819">
              <w:t>Windstorm Or Hail</w:t>
            </w:r>
            <w:r>
              <w:t xml:space="preserve"> Exclusion attached to Policy Number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61340C" w14:textId="77777777" w:rsidR="001C71B0" w:rsidRPr="001C71B0" w:rsidRDefault="001C71B0" w:rsidP="00334B96">
            <w:pPr>
              <w:pStyle w:val="tabletext"/>
            </w:pPr>
          </w:p>
        </w:tc>
        <w:tc>
          <w:tcPr>
            <w:tcW w:w="1920" w:type="dxa"/>
            <w:shd w:val="clear" w:color="auto" w:fill="auto"/>
          </w:tcPr>
          <w:p w14:paraId="2C4504DB" w14:textId="4495E3A8" w:rsidR="001C71B0" w:rsidRPr="001C71B0" w:rsidRDefault="001C71B0" w:rsidP="00334B96">
            <w:pPr>
              <w:pStyle w:val="tabletext"/>
            </w:pPr>
            <w:r>
              <w:t>and applicable</w:t>
            </w:r>
          </w:p>
        </w:tc>
      </w:tr>
      <w:tr w:rsidR="001C71B0" w:rsidRPr="002C0175" w14:paraId="27F424DE" w14:textId="77777777" w:rsidTr="005455CE">
        <w:trPr>
          <w:cantSplit/>
        </w:trPr>
        <w:tc>
          <w:tcPr>
            <w:tcW w:w="6126" w:type="dxa"/>
            <w:gridSpan w:val="2"/>
            <w:shd w:val="clear" w:color="auto" w:fill="auto"/>
          </w:tcPr>
          <w:p w14:paraId="51570E47" w14:textId="3D6A4935" w:rsidR="001C71B0" w:rsidRPr="001C71B0" w:rsidRDefault="001C71B0" w:rsidP="00334B96">
            <w:pPr>
              <w:pStyle w:val="tabletext"/>
            </w:pPr>
            <w:r>
              <w:t>with respect to the described Premises/Building becomes effective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</w:tcPr>
          <w:p w14:paraId="13CB8FAA" w14:textId="77777777" w:rsidR="001C71B0" w:rsidRPr="001C71B0" w:rsidRDefault="001C71B0" w:rsidP="00334B96">
            <w:pPr>
              <w:pStyle w:val="tabletext"/>
            </w:pPr>
          </w:p>
        </w:tc>
        <w:tc>
          <w:tcPr>
            <w:tcW w:w="1920" w:type="dxa"/>
            <w:shd w:val="clear" w:color="auto" w:fill="auto"/>
          </w:tcPr>
          <w:p w14:paraId="03532662" w14:textId="0AAC162B" w:rsidR="001C71B0" w:rsidRPr="001C71B0" w:rsidRDefault="001C71B0" w:rsidP="00334B96">
            <w:pPr>
              <w:pStyle w:val="tabletext"/>
            </w:pPr>
            <w:r>
              <w:t>and that the</w:t>
            </w:r>
          </w:p>
        </w:tc>
      </w:tr>
      <w:tr w:rsidR="00542469" w:rsidRPr="002C0175" w14:paraId="10F74751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31A1383D" w14:textId="3939F958" w:rsidR="00542469" w:rsidRPr="001C71B0" w:rsidRDefault="00542469" w:rsidP="00334B96">
            <w:pPr>
              <w:pStyle w:val="tabletext"/>
            </w:pPr>
            <w:r>
              <w:t>endorsement shall remain in effect for the term of the policy and for each renewal, reinstatement, substitute,</w:t>
            </w:r>
          </w:p>
        </w:tc>
      </w:tr>
      <w:tr w:rsidR="00542469" w:rsidRPr="002C0175" w14:paraId="06942FAF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616BFB4A" w14:textId="03148161" w:rsidR="00542469" w:rsidRDefault="00542469" w:rsidP="00334B96">
            <w:pPr>
              <w:pStyle w:val="tabletext"/>
            </w:pPr>
            <w:r>
              <w:t xml:space="preserve">modified, replacement or amended policy, unless discontinued by us. You should read this document </w:t>
            </w:r>
          </w:p>
        </w:tc>
      </w:tr>
      <w:tr w:rsidR="00542469" w:rsidRPr="002C0175" w14:paraId="2E783DB6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3D2E2618" w14:textId="465EC330" w:rsidR="00542469" w:rsidRDefault="00542469" w:rsidP="00334B96">
            <w:pPr>
              <w:pStyle w:val="tabletext"/>
            </w:pPr>
            <w:r>
              <w:t xml:space="preserve">carefully and contact us or your agent if you have any questions regarding the </w:t>
            </w:r>
            <w:r w:rsidRPr="00D14819">
              <w:t xml:space="preserve">Cosmetic Damage To </w:t>
            </w:r>
          </w:p>
        </w:tc>
      </w:tr>
      <w:tr w:rsidR="00542469" w:rsidRPr="002C0175" w14:paraId="61910E55" w14:textId="77777777" w:rsidTr="005455CE">
        <w:trPr>
          <w:cantSplit/>
        </w:trPr>
        <w:tc>
          <w:tcPr>
            <w:tcW w:w="10086" w:type="dxa"/>
            <w:gridSpan w:val="4"/>
            <w:shd w:val="clear" w:color="auto" w:fill="auto"/>
          </w:tcPr>
          <w:p w14:paraId="431396E8" w14:textId="2E3BCF23" w:rsidR="00542469" w:rsidRDefault="00542469" w:rsidP="00334B96">
            <w:pPr>
              <w:pStyle w:val="tabletext"/>
            </w:pPr>
            <w:r w:rsidRPr="00D14819">
              <w:t>Roof</w:t>
            </w:r>
            <w:r>
              <w:t xml:space="preserve"> </w:t>
            </w:r>
            <w:r w:rsidRPr="00D14819">
              <w:t>Surfacing Caused By Windstorm Or Hail</w:t>
            </w:r>
            <w:r>
              <w:t xml:space="preserve"> Exclusion.</w:t>
            </w:r>
          </w:p>
        </w:tc>
      </w:tr>
    </w:tbl>
    <w:p w14:paraId="101724CE" w14:textId="5839E4B2" w:rsidR="00C530ED" w:rsidRDefault="00C530ED" w:rsidP="00334B96">
      <w:pPr>
        <w:pStyle w:val="blocktext1"/>
      </w:pPr>
    </w:p>
    <w:p w14:paraId="400753C3" w14:textId="508595F2" w:rsidR="00FF7905" w:rsidRDefault="00FF7905" w:rsidP="00334B96">
      <w:pPr>
        <w:pStyle w:val="blocktext1"/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410"/>
        <w:gridCol w:w="6489"/>
        <w:gridCol w:w="492"/>
        <w:gridCol w:w="2554"/>
        <w:gridCol w:w="161"/>
      </w:tblGrid>
      <w:tr w:rsidR="00FF7905" w:rsidRPr="003B51D3" w14:paraId="349E00BB" w14:textId="77777777" w:rsidTr="00FF7773">
        <w:trPr>
          <w:cantSplit/>
          <w:trHeight w:val="559"/>
        </w:trPr>
        <w:tc>
          <w:tcPr>
            <w:tcW w:w="10106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67546" w14:textId="325528E9" w:rsidR="00FF7905" w:rsidRPr="001008F2" w:rsidRDefault="00FF7905" w:rsidP="00334B96">
            <w:pPr>
              <w:pStyle w:val="tabletext"/>
              <w:jc w:val="both"/>
            </w:pPr>
            <w:r w:rsidRPr="005D4E00">
              <w:t xml:space="preserve">By signing below, I understand the possible consequences outlined and </w:t>
            </w:r>
            <w:r w:rsidR="004F1D24">
              <w:t>have consented</w:t>
            </w:r>
            <w:r w:rsidR="009B55BC">
              <w:t xml:space="preserve"> </w:t>
            </w:r>
            <w:r w:rsidRPr="005D4E00">
              <w:t>to the Cosmetic Damage To Roof Surfacing Caused By Windstorm Or Hail Exclusion.</w:t>
            </w:r>
          </w:p>
        </w:tc>
      </w:tr>
      <w:tr w:rsidR="00FF7905" w:rsidRPr="003B51D3" w14:paraId="3D403730" w14:textId="77777777" w:rsidTr="00FF7773">
        <w:trPr>
          <w:cantSplit/>
          <w:trHeight w:val="290"/>
        </w:trPr>
        <w:tc>
          <w:tcPr>
            <w:tcW w:w="410" w:type="dxa"/>
            <w:tcBorders>
              <w:top w:val="nil"/>
              <w:left w:val="single" w:sz="4" w:space="0" w:color="auto"/>
              <w:right w:val="nil"/>
            </w:tcBorders>
          </w:tcPr>
          <w:p w14:paraId="2C8EDAFB" w14:textId="77777777" w:rsidR="00FF7905" w:rsidRDefault="00FF7905" w:rsidP="00334B96">
            <w:pPr>
              <w:pStyle w:val="tabletext"/>
              <w:rPr>
                <w:b/>
                <w:bCs/>
              </w:rPr>
            </w:pPr>
          </w:p>
        </w:tc>
        <w:tc>
          <w:tcPr>
            <w:tcW w:w="6489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F7388E0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0E56F456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255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8E83D91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161" w:type="dxa"/>
            <w:tcBorders>
              <w:top w:val="nil"/>
              <w:left w:val="nil"/>
              <w:right w:val="single" w:sz="4" w:space="0" w:color="auto"/>
            </w:tcBorders>
          </w:tcPr>
          <w:p w14:paraId="408EB19A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</w:tr>
      <w:tr w:rsidR="00FF7905" w:rsidRPr="003B51D3" w14:paraId="7967EE54" w14:textId="77777777" w:rsidTr="00FF7773">
        <w:trPr>
          <w:cantSplit/>
          <w:trHeight w:val="559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39208E6" w14:textId="77777777" w:rsidR="00FF7905" w:rsidRDefault="00FF7905" w:rsidP="00334B96">
            <w:pPr>
              <w:pStyle w:val="tabletext"/>
              <w:rPr>
                <w:b/>
                <w:bCs/>
              </w:rPr>
            </w:pPr>
          </w:p>
        </w:tc>
        <w:tc>
          <w:tcPr>
            <w:tcW w:w="6489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6C3EEF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75FCA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255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E2CA15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1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76F71A7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</w:tr>
      <w:tr w:rsidR="00FF7905" w:rsidRPr="003B51D3" w14:paraId="4501F302" w14:textId="77777777" w:rsidTr="00FF7773">
        <w:trPr>
          <w:cantSplit/>
          <w:trHeight w:val="280"/>
        </w:trPr>
        <w:tc>
          <w:tcPr>
            <w:tcW w:w="410" w:type="dxa"/>
            <w:vMerge/>
            <w:tcBorders>
              <w:left w:val="single" w:sz="4" w:space="0" w:color="auto"/>
              <w:right w:val="nil"/>
            </w:tcBorders>
          </w:tcPr>
          <w:p w14:paraId="232F047A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  <w:tc>
          <w:tcPr>
            <w:tcW w:w="64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B8ED1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Signature Of Applicant/Named Insured</w:t>
            </w:r>
          </w:p>
        </w:tc>
        <w:tc>
          <w:tcPr>
            <w:tcW w:w="4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2C13D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C2EC7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Signed</w:t>
            </w:r>
          </w:p>
        </w:tc>
        <w:tc>
          <w:tcPr>
            <w:tcW w:w="161" w:type="dxa"/>
            <w:vMerge/>
            <w:tcBorders>
              <w:left w:val="nil"/>
              <w:right w:val="single" w:sz="4" w:space="0" w:color="auto"/>
            </w:tcBorders>
          </w:tcPr>
          <w:p w14:paraId="250B7E88" w14:textId="77777777" w:rsidR="00FF7905" w:rsidRDefault="00FF7905" w:rsidP="00334B96">
            <w:pPr>
              <w:pStyle w:val="tabletext"/>
              <w:jc w:val="center"/>
              <w:rPr>
                <w:b/>
                <w:bCs/>
              </w:rPr>
            </w:pPr>
          </w:p>
        </w:tc>
      </w:tr>
      <w:tr w:rsidR="00FF7905" w:rsidRPr="003B51D3" w14:paraId="0DA90A42" w14:textId="77777777" w:rsidTr="00FF7773">
        <w:trPr>
          <w:cantSplit/>
          <w:trHeight w:val="280"/>
        </w:trPr>
        <w:tc>
          <w:tcPr>
            <w:tcW w:w="41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6D47821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64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11731D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79F361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AB3E6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35421FF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</w:tr>
      <w:tr w:rsidR="00FF7905" w:rsidRPr="003B51D3" w14:paraId="2FFFDFDA" w14:textId="77777777" w:rsidTr="00FF7773">
        <w:trPr>
          <w:cantSplit/>
          <w:trHeight w:val="280"/>
        </w:trPr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9807B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64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A2B0B3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61777A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317139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  <w:tc>
          <w:tcPr>
            <w:tcW w:w="1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92F8" w14:textId="77777777" w:rsidR="00FF7905" w:rsidRDefault="00FF7905" w:rsidP="00334B96">
            <w:pPr>
              <w:overflowPunct/>
              <w:autoSpaceDE/>
              <w:autoSpaceDN/>
              <w:adjustRightInd/>
              <w:jc w:val="left"/>
              <w:rPr>
                <w:b/>
                <w:bCs/>
              </w:rPr>
            </w:pPr>
          </w:p>
        </w:tc>
      </w:tr>
    </w:tbl>
    <w:p w14:paraId="2FD641AD" w14:textId="77777777" w:rsidR="00FF7905" w:rsidRDefault="00FF7905" w:rsidP="00334B96">
      <w:pPr>
        <w:pStyle w:val="blocktext1"/>
      </w:pPr>
    </w:p>
    <w:sectPr w:rsidR="00FF7905" w:rsidSect="00C530E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6596" w14:textId="77777777" w:rsidR="00343784" w:rsidRDefault="00343784">
      <w:r>
        <w:separator/>
      </w:r>
    </w:p>
  </w:endnote>
  <w:endnote w:type="continuationSeparator" w:id="0">
    <w:p w14:paraId="07C98AF4" w14:textId="77777777" w:rsidR="00343784" w:rsidRDefault="0034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A71A37" w14:paraId="54161DEA" w14:textId="77777777">
      <w:tc>
        <w:tcPr>
          <w:tcW w:w="940" w:type="pct"/>
        </w:tcPr>
        <w:p w14:paraId="01B7067D" w14:textId="77777777" w:rsidR="001D3E54" w:rsidRDefault="00265158" w:rsidP="00A4714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9A478C">
            <w:fldChar w:fldCharType="begin"/>
          </w:r>
          <w:r>
            <w:instrText xml:space="preserve"> NUMPAGES  \* MERGEFORMAT </w:instrText>
          </w:r>
          <w:r w:rsidR="009A478C">
            <w:fldChar w:fldCharType="separate"/>
          </w:r>
          <w:r w:rsidR="009A478C">
            <w:rPr>
              <w:noProof/>
            </w:rPr>
            <w:t>1</w:t>
          </w:r>
          <w:r w:rsidR="009A478C">
            <w:rPr>
              <w:noProof/>
            </w:rPr>
            <w:fldChar w:fldCharType="end"/>
          </w:r>
        </w:p>
      </w:tc>
      <w:tc>
        <w:tcPr>
          <w:tcW w:w="2885" w:type="pct"/>
        </w:tcPr>
        <w:p w14:paraId="658091A5" w14:textId="459ED148" w:rsidR="001D3E54" w:rsidRDefault="00265158" w:rsidP="00154DF8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060558B" w14:textId="5CED79CD" w:rsidR="001D3E54" w:rsidRDefault="00265158" w:rsidP="00C530ED">
          <w:pPr>
            <w:pStyle w:val="isof2"/>
            <w:jc w:val="right"/>
          </w:pPr>
          <w:r>
            <w:t>IL N 186 06 22</w:t>
          </w:r>
        </w:p>
      </w:tc>
      <w:tc>
        <w:tcPr>
          <w:tcW w:w="278" w:type="pct"/>
        </w:tcPr>
        <w:p w14:paraId="5ABE5D82" w14:textId="77777777" w:rsidR="001D3E54" w:rsidRDefault="001D3E54">
          <w:pPr>
            <w:jc w:val="right"/>
          </w:pPr>
        </w:p>
      </w:tc>
    </w:tr>
  </w:tbl>
  <w:p w14:paraId="6F86841B" w14:textId="77777777" w:rsidR="001D3E54" w:rsidRDefault="001D3E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A71A37" w14:paraId="45097853" w14:textId="77777777">
      <w:tc>
        <w:tcPr>
          <w:tcW w:w="940" w:type="pct"/>
        </w:tcPr>
        <w:p w14:paraId="4F83799A" w14:textId="530AD355" w:rsidR="001D3E54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01DCE2B7" w14:textId="7695F3DC" w:rsidR="001D3E54" w:rsidRDefault="00265158" w:rsidP="00154DF8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1F22AD3" w14:textId="77777777" w:rsidR="001D3E54" w:rsidRDefault="00265158" w:rsidP="00A4714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A478C">
            <w:fldChar w:fldCharType="begin"/>
          </w:r>
          <w:r>
            <w:instrText xml:space="preserve"> NUMPAGES  \* MERGEFORMAT </w:instrText>
          </w:r>
          <w:r w:rsidR="009A478C">
            <w:fldChar w:fldCharType="separate"/>
          </w:r>
          <w:r w:rsidR="009A478C">
            <w:rPr>
              <w:noProof/>
            </w:rPr>
            <w:t>1</w:t>
          </w:r>
          <w:r w:rsidR="009A478C">
            <w:rPr>
              <w:noProof/>
            </w:rPr>
            <w:fldChar w:fldCharType="end"/>
          </w:r>
        </w:p>
      </w:tc>
      <w:tc>
        <w:tcPr>
          <w:tcW w:w="278" w:type="pct"/>
        </w:tcPr>
        <w:p w14:paraId="126197CE" w14:textId="77777777" w:rsidR="001D3E54" w:rsidRDefault="001D3E54">
          <w:pPr>
            <w:jc w:val="right"/>
          </w:pPr>
        </w:p>
      </w:tc>
    </w:tr>
  </w:tbl>
  <w:p w14:paraId="1759F4BA" w14:textId="77777777" w:rsidR="001D3E54" w:rsidRDefault="001D3E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A71A37" w14:paraId="778208D0" w14:textId="77777777">
      <w:tc>
        <w:tcPr>
          <w:tcW w:w="940" w:type="pct"/>
        </w:tcPr>
        <w:p w14:paraId="55712BE5" w14:textId="529912B7" w:rsidR="00C530ED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71ADD9FD" w14:textId="556FD9C2" w:rsidR="00C530ED" w:rsidRDefault="00265158" w:rsidP="00C530E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590AB08" w14:textId="08B1D4FC" w:rsidR="00C530ED" w:rsidRDefault="00265158" w:rsidP="00C530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2</w:t>
            </w:r>
          </w:fldSimple>
        </w:p>
      </w:tc>
      <w:tc>
        <w:tcPr>
          <w:tcW w:w="278" w:type="pct"/>
        </w:tcPr>
        <w:p w14:paraId="09FE2FF2" w14:textId="77777777" w:rsidR="00C530ED" w:rsidRDefault="00C530ED">
          <w:pPr>
            <w:jc w:val="right"/>
          </w:pPr>
        </w:p>
      </w:tc>
    </w:tr>
  </w:tbl>
  <w:p w14:paraId="27D372F4" w14:textId="77777777" w:rsidR="00C530ED" w:rsidRDefault="00C530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A71A37" w14:paraId="080EC5D7" w14:textId="77777777">
      <w:tc>
        <w:tcPr>
          <w:tcW w:w="940" w:type="pct"/>
        </w:tcPr>
        <w:p w14:paraId="1E330F6E" w14:textId="5E0A2285" w:rsidR="00C530ED" w:rsidRDefault="00265158" w:rsidP="00C530E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27E3B95E" w14:textId="58BF9010" w:rsidR="00C530ED" w:rsidRDefault="00265158" w:rsidP="00C530E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64B0CC9" w14:textId="39C86B0C" w:rsidR="00C530ED" w:rsidRDefault="00265158" w:rsidP="00C530ED">
          <w:pPr>
            <w:pStyle w:val="isof2"/>
            <w:jc w:val="right"/>
          </w:pPr>
          <w:r>
            <w:t>IL N 186 06 22</w:t>
          </w:r>
        </w:p>
      </w:tc>
      <w:tc>
        <w:tcPr>
          <w:tcW w:w="278" w:type="pct"/>
        </w:tcPr>
        <w:p w14:paraId="6836595A" w14:textId="77777777" w:rsidR="00C530ED" w:rsidRDefault="00C530ED">
          <w:pPr>
            <w:jc w:val="right"/>
          </w:pPr>
        </w:p>
      </w:tc>
    </w:tr>
  </w:tbl>
  <w:p w14:paraId="01C017E3" w14:textId="77777777" w:rsidR="00154DF8" w:rsidRPr="00C530ED" w:rsidRDefault="00154DF8" w:rsidP="00C530E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A71A37" w14:paraId="686E01CC" w14:textId="77777777">
      <w:tc>
        <w:tcPr>
          <w:tcW w:w="940" w:type="pct"/>
        </w:tcPr>
        <w:p w14:paraId="45DB4080" w14:textId="5F47CD25" w:rsidR="00C530ED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074655D4" w14:textId="6095DCB5" w:rsidR="00C530ED" w:rsidRDefault="00265158" w:rsidP="00C530E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0576C00" w14:textId="49FA3A47" w:rsidR="00C530ED" w:rsidRDefault="00265158" w:rsidP="00C530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24D70881" w14:textId="77777777" w:rsidR="00C530ED" w:rsidRDefault="00C530ED">
          <w:pPr>
            <w:jc w:val="right"/>
          </w:pPr>
        </w:p>
      </w:tc>
    </w:tr>
  </w:tbl>
  <w:p w14:paraId="52CBD5F8" w14:textId="77777777" w:rsidR="00154DF8" w:rsidRPr="00C530ED" w:rsidRDefault="00154DF8" w:rsidP="00C530E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A71A37" w14:paraId="770DA8AA" w14:textId="77777777">
      <w:tc>
        <w:tcPr>
          <w:tcW w:w="940" w:type="pct"/>
        </w:tcPr>
        <w:p w14:paraId="1D2585A3" w14:textId="2C04521A" w:rsidR="00154DF8" w:rsidRDefault="00265158" w:rsidP="00C530ED">
          <w:pPr>
            <w:pStyle w:val="isof2"/>
            <w:jc w:val="left"/>
          </w:pPr>
          <w:r>
            <w:t>IL N 186 06 22</w:t>
          </w:r>
        </w:p>
      </w:tc>
      <w:tc>
        <w:tcPr>
          <w:tcW w:w="2885" w:type="pct"/>
        </w:tcPr>
        <w:p w14:paraId="4384822D" w14:textId="47A1FF2E" w:rsidR="00154DF8" w:rsidRDefault="00265158" w:rsidP="00154DF8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D82C885" w14:textId="77777777" w:rsidR="00154DF8" w:rsidRDefault="00265158" w:rsidP="00A4714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D537DCB" w14:textId="77777777" w:rsidR="00154DF8" w:rsidRDefault="00154DF8">
          <w:pPr>
            <w:jc w:val="right"/>
          </w:pPr>
        </w:p>
      </w:tc>
    </w:tr>
  </w:tbl>
  <w:p w14:paraId="620C6C61" w14:textId="77777777" w:rsidR="00154DF8" w:rsidRDefault="00154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A057" w14:textId="77777777" w:rsidR="00343784" w:rsidRDefault="00343784">
      <w:r>
        <w:separator/>
      </w:r>
    </w:p>
  </w:footnote>
  <w:footnote w:type="continuationSeparator" w:id="0">
    <w:p w14:paraId="443AB459" w14:textId="77777777" w:rsidR="00343784" w:rsidRDefault="0034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002"/>
      <w:gridCol w:w="5078"/>
    </w:tblGrid>
    <w:tr w:rsidR="00A71A37" w14:paraId="12944355" w14:textId="77777777">
      <w:tc>
        <w:tcPr>
          <w:tcW w:w="2481" w:type="pct"/>
        </w:tcPr>
        <w:p w14:paraId="75EDB1B6" w14:textId="77777777" w:rsidR="00C530ED" w:rsidRDefault="00C530ED">
          <w:pPr>
            <w:pStyle w:val="Header"/>
          </w:pPr>
        </w:p>
      </w:tc>
      <w:tc>
        <w:tcPr>
          <w:tcW w:w="2519" w:type="pct"/>
        </w:tcPr>
        <w:p w14:paraId="3AC7805D" w14:textId="240496C0" w:rsidR="00C530ED" w:rsidRDefault="00C530ED" w:rsidP="00C530ED">
          <w:pPr>
            <w:pStyle w:val="isof2"/>
            <w:jc w:val="right"/>
          </w:pPr>
        </w:p>
      </w:tc>
    </w:tr>
    <w:tr w:rsidR="00A71A37" w14:paraId="266D5AB2" w14:textId="77777777">
      <w:tc>
        <w:tcPr>
          <w:tcW w:w="2481" w:type="pct"/>
        </w:tcPr>
        <w:p w14:paraId="5CE7DBA9" w14:textId="77777777" w:rsidR="00C530ED" w:rsidRDefault="00C530ED">
          <w:pPr>
            <w:pStyle w:val="Header"/>
          </w:pPr>
        </w:p>
      </w:tc>
      <w:tc>
        <w:tcPr>
          <w:tcW w:w="2519" w:type="pct"/>
        </w:tcPr>
        <w:p w14:paraId="45E2BCAF" w14:textId="5FE7A9FD" w:rsidR="00C530ED" w:rsidRDefault="00265158" w:rsidP="00C530ED">
          <w:pPr>
            <w:pStyle w:val="isof2"/>
            <w:jc w:val="right"/>
          </w:pPr>
          <w:r>
            <w:t>IL N 186 06 22</w:t>
          </w:r>
        </w:p>
      </w:tc>
    </w:tr>
  </w:tbl>
  <w:p w14:paraId="37736FBD" w14:textId="77777777" w:rsidR="00C530ED" w:rsidRDefault="00C530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291A" w14:textId="77777777" w:rsidR="00154DF8" w:rsidRPr="00C530ED" w:rsidRDefault="00154DF8" w:rsidP="00C530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A5A5" w14:textId="77777777" w:rsidR="00154DF8" w:rsidRPr="00C530ED" w:rsidRDefault="00154DF8" w:rsidP="00C530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002"/>
      <w:gridCol w:w="5078"/>
    </w:tblGrid>
    <w:tr w:rsidR="00A71A37" w14:paraId="201EC071" w14:textId="77777777">
      <w:tc>
        <w:tcPr>
          <w:tcW w:w="2481" w:type="pct"/>
        </w:tcPr>
        <w:p w14:paraId="6580EAAA" w14:textId="77777777" w:rsidR="00154DF8" w:rsidRDefault="00154DF8">
          <w:pPr>
            <w:pStyle w:val="Header"/>
          </w:pPr>
        </w:p>
      </w:tc>
      <w:tc>
        <w:tcPr>
          <w:tcW w:w="2519" w:type="pct"/>
        </w:tcPr>
        <w:p w14:paraId="1DB76808" w14:textId="3CE702E0" w:rsidR="00154DF8" w:rsidRDefault="00154DF8" w:rsidP="00C530ED">
          <w:pPr>
            <w:pStyle w:val="isof2"/>
            <w:jc w:val="right"/>
          </w:pPr>
        </w:p>
      </w:tc>
    </w:tr>
    <w:tr w:rsidR="00A71A37" w14:paraId="5CA0B461" w14:textId="77777777">
      <w:tc>
        <w:tcPr>
          <w:tcW w:w="2481" w:type="pct"/>
        </w:tcPr>
        <w:p w14:paraId="56C9781B" w14:textId="77777777" w:rsidR="00154DF8" w:rsidRDefault="00154DF8">
          <w:pPr>
            <w:pStyle w:val="Header"/>
          </w:pPr>
        </w:p>
      </w:tc>
      <w:tc>
        <w:tcPr>
          <w:tcW w:w="2519" w:type="pct"/>
        </w:tcPr>
        <w:p w14:paraId="0A118179" w14:textId="1057643E" w:rsidR="00154DF8" w:rsidRDefault="00265158" w:rsidP="00C530ED">
          <w:pPr>
            <w:pStyle w:val="isof2"/>
            <w:jc w:val="right"/>
          </w:pPr>
          <w:r>
            <w:t>IL N 186 06 22</w:t>
          </w:r>
        </w:p>
      </w:tc>
    </w:tr>
  </w:tbl>
  <w:p w14:paraId="1C34DAA3" w14:textId="77777777" w:rsidR="00154DF8" w:rsidRDefault="00154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dte$" w:val="11/11/1111"/>
    <w:docVar w:name="Form$" w:val="iso"/>
    <w:docVar w:name="IMDBM$" w:val="CG_P_XXX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A47149"/>
    <w:rsid w:val="00000E58"/>
    <w:rsid w:val="000046E9"/>
    <w:rsid w:val="000059C9"/>
    <w:rsid w:val="0000661E"/>
    <w:rsid w:val="0001392D"/>
    <w:rsid w:val="000167FD"/>
    <w:rsid w:val="00016EBA"/>
    <w:rsid w:val="00020C43"/>
    <w:rsid w:val="00023F6A"/>
    <w:rsid w:val="00031859"/>
    <w:rsid w:val="00034001"/>
    <w:rsid w:val="00036FFA"/>
    <w:rsid w:val="000417E5"/>
    <w:rsid w:val="00041E8F"/>
    <w:rsid w:val="00054C68"/>
    <w:rsid w:val="000573BC"/>
    <w:rsid w:val="00060E63"/>
    <w:rsid w:val="00066F63"/>
    <w:rsid w:val="000755F9"/>
    <w:rsid w:val="000809AD"/>
    <w:rsid w:val="00080FA5"/>
    <w:rsid w:val="00093A69"/>
    <w:rsid w:val="00095786"/>
    <w:rsid w:val="000A28C7"/>
    <w:rsid w:val="000A46EF"/>
    <w:rsid w:val="000A7145"/>
    <w:rsid w:val="000A7332"/>
    <w:rsid w:val="000B7AED"/>
    <w:rsid w:val="000C2D99"/>
    <w:rsid w:val="000C3669"/>
    <w:rsid w:val="000C46C2"/>
    <w:rsid w:val="000D056A"/>
    <w:rsid w:val="000D3A61"/>
    <w:rsid w:val="000D66FC"/>
    <w:rsid w:val="000D6E17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11C39"/>
    <w:rsid w:val="00114208"/>
    <w:rsid w:val="00121020"/>
    <w:rsid w:val="00126480"/>
    <w:rsid w:val="00127856"/>
    <w:rsid w:val="001321D0"/>
    <w:rsid w:val="00135358"/>
    <w:rsid w:val="001377AE"/>
    <w:rsid w:val="00141AC9"/>
    <w:rsid w:val="00143403"/>
    <w:rsid w:val="00150786"/>
    <w:rsid w:val="00151B70"/>
    <w:rsid w:val="00154DF8"/>
    <w:rsid w:val="00157A2E"/>
    <w:rsid w:val="001632E5"/>
    <w:rsid w:val="00164E46"/>
    <w:rsid w:val="00166B98"/>
    <w:rsid w:val="00166C6B"/>
    <w:rsid w:val="00173067"/>
    <w:rsid w:val="00173D89"/>
    <w:rsid w:val="00185A9F"/>
    <w:rsid w:val="001902C6"/>
    <w:rsid w:val="0019363B"/>
    <w:rsid w:val="0019494C"/>
    <w:rsid w:val="001A329B"/>
    <w:rsid w:val="001A42BE"/>
    <w:rsid w:val="001A603A"/>
    <w:rsid w:val="001B1943"/>
    <w:rsid w:val="001B1E89"/>
    <w:rsid w:val="001C0B77"/>
    <w:rsid w:val="001C1DBE"/>
    <w:rsid w:val="001C1DC0"/>
    <w:rsid w:val="001C4950"/>
    <w:rsid w:val="001C71B0"/>
    <w:rsid w:val="001C758A"/>
    <w:rsid w:val="001D3E54"/>
    <w:rsid w:val="001D402A"/>
    <w:rsid w:val="001D4049"/>
    <w:rsid w:val="001D512B"/>
    <w:rsid w:val="001E0EAD"/>
    <w:rsid w:val="001E1A1F"/>
    <w:rsid w:val="001E4C8F"/>
    <w:rsid w:val="001E5F2C"/>
    <w:rsid w:val="001F50F4"/>
    <w:rsid w:val="00200DBD"/>
    <w:rsid w:val="002020A2"/>
    <w:rsid w:val="00202604"/>
    <w:rsid w:val="00203C0B"/>
    <w:rsid w:val="00204C92"/>
    <w:rsid w:val="002064C5"/>
    <w:rsid w:val="00207003"/>
    <w:rsid w:val="00211A4D"/>
    <w:rsid w:val="0021455E"/>
    <w:rsid w:val="00214685"/>
    <w:rsid w:val="00217211"/>
    <w:rsid w:val="002254B9"/>
    <w:rsid w:val="002300D9"/>
    <w:rsid w:val="00230F3E"/>
    <w:rsid w:val="00232F17"/>
    <w:rsid w:val="002362E8"/>
    <w:rsid w:val="00236D96"/>
    <w:rsid w:val="002460B3"/>
    <w:rsid w:val="002509E7"/>
    <w:rsid w:val="002528B3"/>
    <w:rsid w:val="00256920"/>
    <w:rsid w:val="002577AD"/>
    <w:rsid w:val="00263DA6"/>
    <w:rsid w:val="00265158"/>
    <w:rsid w:val="00265722"/>
    <w:rsid w:val="002657B5"/>
    <w:rsid w:val="00267817"/>
    <w:rsid w:val="00267C3C"/>
    <w:rsid w:val="00270B1F"/>
    <w:rsid w:val="00271C9F"/>
    <w:rsid w:val="00271ECA"/>
    <w:rsid w:val="002723D5"/>
    <w:rsid w:val="00280FFC"/>
    <w:rsid w:val="002852BA"/>
    <w:rsid w:val="00291D7E"/>
    <w:rsid w:val="00297E9B"/>
    <w:rsid w:val="002A4AD2"/>
    <w:rsid w:val="002B1663"/>
    <w:rsid w:val="002B2574"/>
    <w:rsid w:val="002B4B91"/>
    <w:rsid w:val="002B5669"/>
    <w:rsid w:val="002B7A26"/>
    <w:rsid w:val="002C1585"/>
    <w:rsid w:val="002C1BF6"/>
    <w:rsid w:val="002C2AF7"/>
    <w:rsid w:val="002C75BD"/>
    <w:rsid w:val="002D1E36"/>
    <w:rsid w:val="002D2295"/>
    <w:rsid w:val="002D46B5"/>
    <w:rsid w:val="002D7119"/>
    <w:rsid w:val="002D7197"/>
    <w:rsid w:val="002E05B2"/>
    <w:rsid w:val="002E3726"/>
    <w:rsid w:val="002E4453"/>
    <w:rsid w:val="002E4E2D"/>
    <w:rsid w:val="002F159C"/>
    <w:rsid w:val="002F5838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4B96"/>
    <w:rsid w:val="00336023"/>
    <w:rsid w:val="00343784"/>
    <w:rsid w:val="00345C0C"/>
    <w:rsid w:val="00352A2A"/>
    <w:rsid w:val="0035697C"/>
    <w:rsid w:val="003609A8"/>
    <w:rsid w:val="003679CE"/>
    <w:rsid w:val="00370FFC"/>
    <w:rsid w:val="00371F96"/>
    <w:rsid w:val="0037331D"/>
    <w:rsid w:val="00373A0A"/>
    <w:rsid w:val="00381055"/>
    <w:rsid w:val="00381662"/>
    <w:rsid w:val="00387F5F"/>
    <w:rsid w:val="003A26C6"/>
    <w:rsid w:val="003A651A"/>
    <w:rsid w:val="003A654A"/>
    <w:rsid w:val="003A79EB"/>
    <w:rsid w:val="003B0E09"/>
    <w:rsid w:val="003B1B58"/>
    <w:rsid w:val="003B1B83"/>
    <w:rsid w:val="003B64A7"/>
    <w:rsid w:val="003C1D76"/>
    <w:rsid w:val="003C7768"/>
    <w:rsid w:val="003D22C5"/>
    <w:rsid w:val="003D4220"/>
    <w:rsid w:val="003D5E52"/>
    <w:rsid w:val="003D6CC2"/>
    <w:rsid w:val="003E3215"/>
    <w:rsid w:val="003E62BF"/>
    <w:rsid w:val="003E717D"/>
    <w:rsid w:val="003F688B"/>
    <w:rsid w:val="003F7E6C"/>
    <w:rsid w:val="00400203"/>
    <w:rsid w:val="0040040D"/>
    <w:rsid w:val="00400EA0"/>
    <w:rsid w:val="00402425"/>
    <w:rsid w:val="00404FC0"/>
    <w:rsid w:val="0040518E"/>
    <w:rsid w:val="00414297"/>
    <w:rsid w:val="004144C4"/>
    <w:rsid w:val="00423EC5"/>
    <w:rsid w:val="00430293"/>
    <w:rsid w:val="0043368E"/>
    <w:rsid w:val="00433948"/>
    <w:rsid w:val="00433AD0"/>
    <w:rsid w:val="00434551"/>
    <w:rsid w:val="00434634"/>
    <w:rsid w:val="00434933"/>
    <w:rsid w:val="0044229B"/>
    <w:rsid w:val="00450C23"/>
    <w:rsid w:val="00452FBA"/>
    <w:rsid w:val="004544C8"/>
    <w:rsid w:val="004558D5"/>
    <w:rsid w:val="00456250"/>
    <w:rsid w:val="004569D1"/>
    <w:rsid w:val="00471B23"/>
    <w:rsid w:val="00474920"/>
    <w:rsid w:val="00482EF5"/>
    <w:rsid w:val="00487550"/>
    <w:rsid w:val="00487C60"/>
    <w:rsid w:val="00491725"/>
    <w:rsid w:val="0049296A"/>
    <w:rsid w:val="00497C00"/>
    <w:rsid w:val="00497E3A"/>
    <w:rsid w:val="004A0598"/>
    <w:rsid w:val="004A2812"/>
    <w:rsid w:val="004A2908"/>
    <w:rsid w:val="004A48BA"/>
    <w:rsid w:val="004A73AA"/>
    <w:rsid w:val="004B095F"/>
    <w:rsid w:val="004B2B5A"/>
    <w:rsid w:val="004B5539"/>
    <w:rsid w:val="004B7B99"/>
    <w:rsid w:val="004C1A5C"/>
    <w:rsid w:val="004D3383"/>
    <w:rsid w:val="004D6568"/>
    <w:rsid w:val="004F0D90"/>
    <w:rsid w:val="004F0F7E"/>
    <w:rsid w:val="004F1935"/>
    <w:rsid w:val="004F1D24"/>
    <w:rsid w:val="00500ABD"/>
    <w:rsid w:val="00506DA7"/>
    <w:rsid w:val="00510567"/>
    <w:rsid w:val="00511159"/>
    <w:rsid w:val="005143C9"/>
    <w:rsid w:val="00525043"/>
    <w:rsid w:val="00526149"/>
    <w:rsid w:val="00532C9C"/>
    <w:rsid w:val="00532F11"/>
    <w:rsid w:val="00535068"/>
    <w:rsid w:val="005409D8"/>
    <w:rsid w:val="00542469"/>
    <w:rsid w:val="005455CE"/>
    <w:rsid w:val="005563FB"/>
    <w:rsid w:val="00557678"/>
    <w:rsid w:val="00561A1C"/>
    <w:rsid w:val="00562A5F"/>
    <w:rsid w:val="005634A7"/>
    <w:rsid w:val="00575B2B"/>
    <w:rsid w:val="00581BC8"/>
    <w:rsid w:val="00582D24"/>
    <w:rsid w:val="005838B0"/>
    <w:rsid w:val="00584AE1"/>
    <w:rsid w:val="0058562B"/>
    <w:rsid w:val="005A2269"/>
    <w:rsid w:val="005A4D6D"/>
    <w:rsid w:val="005B1564"/>
    <w:rsid w:val="005B32E7"/>
    <w:rsid w:val="005B4744"/>
    <w:rsid w:val="005B5CB1"/>
    <w:rsid w:val="005C3CB1"/>
    <w:rsid w:val="005D2684"/>
    <w:rsid w:val="005E2D03"/>
    <w:rsid w:val="005E4F32"/>
    <w:rsid w:val="005F35E6"/>
    <w:rsid w:val="005F7B79"/>
    <w:rsid w:val="005F7D93"/>
    <w:rsid w:val="00601174"/>
    <w:rsid w:val="006044B0"/>
    <w:rsid w:val="0061049F"/>
    <w:rsid w:val="00613590"/>
    <w:rsid w:val="00624FF1"/>
    <w:rsid w:val="00627C91"/>
    <w:rsid w:val="006326BD"/>
    <w:rsid w:val="0063690D"/>
    <w:rsid w:val="006376E1"/>
    <w:rsid w:val="006412BE"/>
    <w:rsid w:val="0064342F"/>
    <w:rsid w:val="00643E8D"/>
    <w:rsid w:val="006476A2"/>
    <w:rsid w:val="00662A67"/>
    <w:rsid w:val="00673243"/>
    <w:rsid w:val="0067428E"/>
    <w:rsid w:val="00677124"/>
    <w:rsid w:val="006824B0"/>
    <w:rsid w:val="00695945"/>
    <w:rsid w:val="006962FE"/>
    <w:rsid w:val="00696B6D"/>
    <w:rsid w:val="006A7E6A"/>
    <w:rsid w:val="006B1E76"/>
    <w:rsid w:val="006B3D5A"/>
    <w:rsid w:val="006C0161"/>
    <w:rsid w:val="006C19B8"/>
    <w:rsid w:val="006E2D43"/>
    <w:rsid w:val="006E3929"/>
    <w:rsid w:val="006E7BEE"/>
    <w:rsid w:val="006F1F95"/>
    <w:rsid w:val="007035EB"/>
    <w:rsid w:val="00707215"/>
    <w:rsid w:val="00713302"/>
    <w:rsid w:val="00713C5E"/>
    <w:rsid w:val="00720B1A"/>
    <w:rsid w:val="007217E0"/>
    <w:rsid w:val="00722692"/>
    <w:rsid w:val="00723A8F"/>
    <w:rsid w:val="007261EE"/>
    <w:rsid w:val="00730B67"/>
    <w:rsid w:val="007337C5"/>
    <w:rsid w:val="00734780"/>
    <w:rsid w:val="00735BC6"/>
    <w:rsid w:val="0074241C"/>
    <w:rsid w:val="0074476A"/>
    <w:rsid w:val="00746FF3"/>
    <w:rsid w:val="00750020"/>
    <w:rsid w:val="00753E21"/>
    <w:rsid w:val="0076552F"/>
    <w:rsid w:val="00767CF7"/>
    <w:rsid w:val="0077457F"/>
    <w:rsid w:val="0077512C"/>
    <w:rsid w:val="007758EE"/>
    <w:rsid w:val="00780F35"/>
    <w:rsid w:val="00782C81"/>
    <w:rsid w:val="00787681"/>
    <w:rsid w:val="007913D9"/>
    <w:rsid w:val="00795E7C"/>
    <w:rsid w:val="00796C44"/>
    <w:rsid w:val="007B7751"/>
    <w:rsid w:val="007C40F8"/>
    <w:rsid w:val="007C4D3C"/>
    <w:rsid w:val="007C620C"/>
    <w:rsid w:val="007C6554"/>
    <w:rsid w:val="007C7302"/>
    <w:rsid w:val="007D10DE"/>
    <w:rsid w:val="007D3CE8"/>
    <w:rsid w:val="007D7643"/>
    <w:rsid w:val="007E3E18"/>
    <w:rsid w:val="007E4296"/>
    <w:rsid w:val="007F72B4"/>
    <w:rsid w:val="00800AE4"/>
    <w:rsid w:val="008023EC"/>
    <w:rsid w:val="00803ED5"/>
    <w:rsid w:val="0081360E"/>
    <w:rsid w:val="00823641"/>
    <w:rsid w:val="00827534"/>
    <w:rsid w:val="00830B94"/>
    <w:rsid w:val="00841721"/>
    <w:rsid w:val="0084393B"/>
    <w:rsid w:val="0084457A"/>
    <w:rsid w:val="0084461A"/>
    <w:rsid w:val="0084571E"/>
    <w:rsid w:val="008506AF"/>
    <w:rsid w:val="00856EE8"/>
    <w:rsid w:val="008575DF"/>
    <w:rsid w:val="008633F6"/>
    <w:rsid w:val="00864082"/>
    <w:rsid w:val="0086560C"/>
    <w:rsid w:val="00865F90"/>
    <w:rsid w:val="00866DFC"/>
    <w:rsid w:val="0087093E"/>
    <w:rsid w:val="00871E1C"/>
    <w:rsid w:val="0087349F"/>
    <w:rsid w:val="00880354"/>
    <w:rsid w:val="008876FE"/>
    <w:rsid w:val="008907F3"/>
    <w:rsid w:val="00894301"/>
    <w:rsid w:val="00896704"/>
    <w:rsid w:val="008A2FF1"/>
    <w:rsid w:val="008A3BF9"/>
    <w:rsid w:val="008A5603"/>
    <w:rsid w:val="008A59EA"/>
    <w:rsid w:val="008B0A5C"/>
    <w:rsid w:val="008C1367"/>
    <w:rsid w:val="008C3EE2"/>
    <w:rsid w:val="008C4BF0"/>
    <w:rsid w:val="008C6AB2"/>
    <w:rsid w:val="008D71B1"/>
    <w:rsid w:val="008D71BC"/>
    <w:rsid w:val="008D790A"/>
    <w:rsid w:val="008F3285"/>
    <w:rsid w:val="008F3763"/>
    <w:rsid w:val="008F68FE"/>
    <w:rsid w:val="009016F4"/>
    <w:rsid w:val="00901839"/>
    <w:rsid w:val="00901B5F"/>
    <w:rsid w:val="00903C21"/>
    <w:rsid w:val="00913F92"/>
    <w:rsid w:val="00917383"/>
    <w:rsid w:val="00920278"/>
    <w:rsid w:val="00920E2B"/>
    <w:rsid w:val="00920F8A"/>
    <w:rsid w:val="0092130F"/>
    <w:rsid w:val="00926496"/>
    <w:rsid w:val="00926DA1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698C"/>
    <w:rsid w:val="00947DCB"/>
    <w:rsid w:val="00952AB7"/>
    <w:rsid w:val="009538F4"/>
    <w:rsid w:val="00956868"/>
    <w:rsid w:val="009571CA"/>
    <w:rsid w:val="00961EBE"/>
    <w:rsid w:val="00963E69"/>
    <w:rsid w:val="0097441E"/>
    <w:rsid w:val="0098102C"/>
    <w:rsid w:val="009820D1"/>
    <w:rsid w:val="00983CE0"/>
    <w:rsid w:val="009852AF"/>
    <w:rsid w:val="00991B91"/>
    <w:rsid w:val="00993B6D"/>
    <w:rsid w:val="009968EF"/>
    <w:rsid w:val="00996B89"/>
    <w:rsid w:val="00996C4F"/>
    <w:rsid w:val="009A0868"/>
    <w:rsid w:val="009A1A73"/>
    <w:rsid w:val="009A2C51"/>
    <w:rsid w:val="009A34DF"/>
    <w:rsid w:val="009A478C"/>
    <w:rsid w:val="009A5E51"/>
    <w:rsid w:val="009A6E02"/>
    <w:rsid w:val="009B063C"/>
    <w:rsid w:val="009B1E30"/>
    <w:rsid w:val="009B456A"/>
    <w:rsid w:val="009B45C7"/>
    <w:rsid w:val="009B55BC"/>
    <w:rsid w:val="009B7E5D"/>
    <w:rsid w:val="009D0BDA"/>
    <w:rsid w:val="009D3719"/>
    <w:rsid w:val="009D50FB"/>
    <w:rsid w:val="009D5D7F"/>
    <w:rsid w:val="009E63EE"/>
    <w:rsid w:val="009F7224"/>
    <w:rsid w:val="00A0342B"/>
    <w:rsid w:val="00A1239F"/>
    <w:rsid w:val="00A147DE"/>
    <w:rsid w:val="00A1534B"/>
    <w:rsid w:val="00A2787F"/>
    <w:rsid w:val="00A32223"/>
    <w:rsid w:val="00A34772"/>
    <w:rsid w:val="00A34A6D"/>
    <w:rsid w:val="00A367A0"/>
    <w:rsid w:val="00A36CA2"/>
    <w:rsid w:val="00A41E52"/>
    <w:rsid w:val="00A43F32"/>
    <w:rsid w:val="00A459B6"/>
    <w:rsid w:val="00A47149"/>
    <w:rsid w:val="00A530AB"/>
    <w:rsid w:val="00A53431"/>
    <w:rsid w:val="00A54823"/>
    <w:rsid w:val="00A63BFC"/>
    <w:rsid w:val="00A71A37"/>
    <w:rsid w:val="00A7312E"/>
    <w:rsid w:val="00A746DE"/>
    <w:rsid w:val="00A800A7"/>
    <w:rsid w:val="00A872FE"/>
    <w:rsid w:val="00A87790"/>
    <w:rsid w:val="00A96B6E"/>
    <w:rsid w:val="00A97B8A"/>
    <w:rsid w:val="00AA19C5"/>
    <w:rsid w:val="00AB6C52"/>
    <w:rsid w:val="00AC2215"/>
    <w:rsid w:val="00AC487E"/>
    <w:rsid w:val="00AC67CF"/>
    <w:rsid w:val="00AD68B1"/>
    <w:rsid w:val="00AD7281"/>
    <w:rsid w:val="00AD7938"/>
    <w:rsid w:val="00AE030A"/>
    <w:rsid w:val="00AE319C"/>
    <w:rsid w:val="00AE4C58"/>
    <w:rsid w:val="00AE7877"/>
    <w:rsid w:val="00AF2351"/>
    <w:rsid w:val="00AF4667"/>
    <w:rsid w:val="00AF75FA"/>
    <w:rsid w:val="00B04EEA"/>
    <w:rsid w:val="00B05470"/>
    <w:rsid w:val="00B0550A"/>
    <w:rsid w:val="00B1166D"/>
    <w:rsid w:val="00B15FBF"/>
    <w:rsid w:val="00B17637"/>
    <w:rsid w:val="00B21A9B"/>
    <w:rsid w:val="00B21DC2"/>
    <w:rsid w:val="00B22002"/>
    <w:rsid w:val="00B23FA3"/>
    <w:rsid w:val="00B3153F"/>
    <w:rsid w:val="00B35066"/>
    <w:rsid w:val="00B368D0"/>
    <w:rsid w:val="00B377AF"/>
    <w:rsid w:val="00B37A52"/>
    <w:rsid w:val="00B448D1"/>
    <w:rsid w:val="00B53686"/>
    <w:rsid w:val="00B55147"/>
    <w:rsid w:val="00B62870"/>
    <w:rsid w:val="00B7154C"/>
    <w:rsid w:val="00B7481C"/>
    <w:rsid w:val="00B778A1"/>
    <w:rsid w:val="00B846E3"/>
    <w:rsid w:val="00B91729"/>
    <w:rsid w:val="00B93E79"/>
    <w:rsid w:val="00BA0921"/>
    <w:rsid w:val="00BA4048"/>
    <w:rsid w:val="00BB4540"/>
    <w:rsid w:val="00BB4FDD"/>
    <w:rsid w:val="00BB6294"/>
    <w:rsid w:val="00BB6942"/>
    <w:rsid w:val="00BD4156"/>
    <w:rsid w:val="00BD58E6"/>
    <w:rsid w:val="00BD6504"/>
    <w:rsid w:val="00BE07DE"/>
    <w:rsid w:val="00BE3F87"/>
    <w:rsid w:val="00BE42F5"/>
    <w:rsid w:val="00BE560D"/>
    <w:rsid w:val="00BE7A37"/>
    <w:rsid w:val="00BE7F87"/>
    <w:rsid w:val="00BF44E7"/>
    <w:rsid w:val="00C01C98"/>
    <w:rsid w:val="00C06967"/>
    <w:rsid w:val="00C136E1"/>
    <w:rsid w:val="00C14A64"/>
    <w:rsid w:val="00C1559A"/>
    <w:rsid w:val="00C165BC"/>
    <w:rsid w:val="00C21181"/>
    <w:rsid w:val="00C22964"/>
    <w:rsid w:val="00C26496"/>
    <w:rsid w:val="00C3032C"/>
    <w:rsid w:val="00C30F58"/>
    <w:rsid w:val="00C34146"/>
    <w:rsid w:val="00C3731E"/>
    <w:rsid w:val="00C45FA0"/>
    <w:rsid w:val="00C4698C"/>
    <w:rsid w:val="00C50D0F"/>
    <w:rsid w:val="00C530ED"/>
    <w:rsid w:val="00C539DD"/>
    <w:rsid w:val="00C5536A"/>
    <w:rsid w:val="00C56D5E"/>
    <w:rsid w:val="00C8119A"/>
    <w:rsid w:val="00C84693"/>
    <w:rsid w:val="00C91C15"/>
    <w:rsid w:val="00C9560B"/>
    <w:rsid w:val="00CA2B56"/>
    <w:rsid w:val="00CA5FC1"/>
    <w:rsid w:val="00CB0C4D"/>
    <w:rsid w:val="00CB0E2F"/>
    <w:rsid w:val="00CB2D3B"/>
    <w:rsid w:val="00CB406A"/>
    <w:rsid w:val="00CB6378"/>
    <w:rsid w:val="00CB7577"/>
    <w:rsid w:val="00CC1713"/>
    <w:rsid w:val="00CC282B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A5C"/>
    <w:rsid w:val="00CF4D8A"/>
    <w:rsid w:val="00D0522B"/>
    <w:rsid w:val="00D05328"/>
    <w:rsid w:val="00D13260"/>
    <w:rsid w:val="00D14025"/>
    <w:rsid w:val="00D14819"/>
    <w:rsid w:val="00D2179C"/>
    <w:rsid w:val="00D23249"/>
    <w:rsid w:val="00D246BB"/>
    <w:rsid w:val="00D24D17"/>
    <w:rsid w:val="00D326C4"/>
    <w:rsid w:val="00D405A5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70396"/>
    <w:rsid w:val="00D7168D"/>
    <w:rsid w:val="00D73540"/>
    <w:rsid w:val="00D73B84"/>
    <w:rsid w:val="00D8184E"/>
    <w:rsid w:val="00D84FBC"/>
    <w:rsid w:val="00D900DB"/>
    <w:rsid w:val="00D90501"/>
    <w:rsid w:val="00D93C32"/>
    <w:rsid w:val="00DA164D"/>
    <w:rsid w:val="00DA2C46"/>
    <w:rsid w:val="00DA3C92"/>
    <w:rsid w:val="00DA6394"/>
    <w:rsid w:val="00DB2FEB"/>
    <w:rsid w:val="00DB517F"/>
    <w:rsid w:val="00DC51F2"/>
    <w:rsid w:val="00DC58F4"/>
    <w:rsid w:val="00DD1284"/>
    <w:rsid w:val="00DD23FB"/>
    <w:rsid w:val="00DD34FA"/>
    <w:rsid w:val="00DD4C5A"/>
    <w:rsid w:val="00DE289F"/>
    <w:rsid w:val="00DE4DFD"/>
    <w:rsid w:val="00DE567C"/>
    <w:rsid w:val="00DF3303"/>
    <w:rsid w:val="00E017D1"/>
    <w:rsid w:val="00E021A9"/>
    <w:rsid w:val="00E15893"/>
    <w:rsid w:val="00E21A5C"/>
    <w:rsid w:val="00E236E7"/>
    <w:rsid w:val="00E26B5C"/>
    <w:rsid w:val="00E27BCC"/>
    <w:rsid w:val="00E30DCA"/>
    <w:rsid w:val="00E36ACD"/>
    <w:rsid w:val="00E434C2"/>
    <w:rsid w:val="00E4375B"/>
    <w:rsid w:val="00E531E3"/>
    <w:rsid w:val="00E56CF0"/>
    <w:rsid w:val="00E70CA5"/>
    <w:rsid w:val="00E72324"/>
    <w:rsid w:val="00E762D1"/>
    <w:rsid w:val="00E80137"/>
    <w:rsid w:val="00E82B08"/>
    <w:rsid w:val="00E82C01"/>
    <w:rsid w:val="00E85AB2"/>
    <w:rsid w:val="00E913D8"/>
    <w:rsid w:val="00E93409"/>
    <w:rsid w:val="00E964BC"/>
    <w:rsid w:val="00E96B57"/>
    <w:rsid w:val="00EA41A3"/>
    <w:rsid w:val="00EA6BBB"/>
    <w:rsid w:val="00EA6D57"/>
    <w:rsid w:val="00EB0242"/>
    <w:rsid w:val="00EB0E97"/>
    <w:rsid w:val="00EB1312"/>
    <w:rsid w:val="00EB7AEB"/>
    <w:rsid w:val="00EC06B0"/>
    <w:rsid w:val="00EC4514"/>
    <w:rsid w:val="00EC45A6"/>
    <w:rsid w:val="00ED0463"/>
    <w:rsid w:val="00ED0B59"/>
    <w:rsid w:val="00ED60B7"/>
    <w:rsid w:val="00ED61D2"/>
    <w:rsid w:val="00ED72FA"/>
    <w:rsid w:val="00EE310E"/>
    <w:rsid w:val="00EF241F"/>
    <w:rsid w:val="00EF609A"/>
    <w:rsid w:val="00EF6615"/>
    <w:rsid w:val="00F02202"/>
    <w:rsid w:val="00F047A7"/>
    <w:rsid w:val="00F05707"/>
    <w:rsid w:val="00F10A4C"/>
    <w:rsid w:val="00F14CD2"/>
    <w:rsid w:val="00F26B79"/>
    <w:rsid w:val="00F276BB"/>
    <w:rsid w:val="00F278F3"/>
    <w:rsid w:val="00F31B49"/>
    <w:rsid w:val="00F36F1B"/>
    <w:rsid w:val="00F37768"/>
    <w:rsid w:val="00F544AF"/>
    <w:rsid w:val="00F5710B"/>
    <w:rsid w:val="00F63FAA"/>
    <w:rsid w:val="00F64885"/>
    <w:rsid w:val="00F66BF8"/>
    <w:rsid w:val="00F7049A"/>
    <w:rsid w:val="00F7052D"/>
    <w:rsid w:val="00F748F2"/>
    <w:rsid w:val="00F74C65"/>
    <w:rsid w:val="00F75A6B"/>
    <w:rsid w:val="00F774D3"/>
    <w:rsid w:val="00F83D73"/>
    <w:rsid w:val="00F83EE2"/>
    <w:rsid w:val="00F83FC8"/>
    <w:rsid w:val="00F95634"/>
    <w:rsid w:val="00F97AA7"/>
    <w:rsid w:val="00FA0C43"/>
    <w:rsid w:val="00FA1647"/>
    <w:rsid w:val="00FA53F0"/>
    <w:rsid w:val="00FA64CF"/>
    <w:rsid w:val="00FA6C52"/>
    <w:rsid w:val="00FA7E92"/>
    <w:rsid w:val="00FB314C"/>
    <w:rsid w:val="00FB5908"/>
    <w:rsid w:val="00FB7FF4"/>
    <w:rsid w:val="00FC5EA8"/>
    <w:rsid w:val="00FD1551"/>
    <w:rsid w:val="00FD5CCB"/>
    <w:rsid w:val="00FD6D9A"/>
    <w:rsid w:val="00FE0B16"/>
    <w:rsid w:val="00FF0F09"/>
    <w:rsid w:val="00FF18B4"/>
    <w:rsid w:val="00FF20F8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04389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B9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334B96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334B96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34B96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334B9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4B96"/>
  </w:style>
  <w:style w:type="paragraph" w:customStyle="1" w:styleId="titleflushleft">
    <w:name w:val="title flush left"/>
    <w:basedOn w:val="isonormal"/>
    <w:next w:val="blocktext1"/>
    <w:rsid w:val="00334B96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334B96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334B96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334B96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334B96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334B96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334B96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334B96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334B96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334B96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334B96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334B96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334B96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334B96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334B96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334B96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334B96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334B96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334B96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334B96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334B96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334B96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C1559A"/>
    <w:rPr>
      <w:sz w:val="16"/>
    </w:rPr>
  </w:style>
  <w:style w:type="paragraph" w:customStyle="1" w:styleId="sectiontitleflushleft">
    <w:name w:val="section title flush left"/>
    <w:basedOn w:val="isonormal"/>
    <w:rsid w:val="00334B96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334B96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334B96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334B96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334B96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334B96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334B96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34B96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34B96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334B96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334B96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334B96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334B96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334B96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334B96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334B96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334B96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334B96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334B96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334B96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334B96"/>
    <w:pPr>
      <w:spacing w:before="0"/>
      <w:jc w:val="both"/>
    </w:pPr>
  </w:style>
  <w:style w:type="paragraph" w:customStyle="1" w:styleId="isof2">
    <w:name w:val="isof2"/>
    <w:basedOn w:val="isonormal"/>
    <w:rsid w:val="00334B96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334B96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C1559A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334B96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334B96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C1559A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C1559A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334B96"/>
    <w:pPr>
      <w:jc w:val="center"/>
    </w:pPr>
  </w:style>
  <w:style w:type="paragraph" w:customStyle="1" w:styleId="tabletext">
    <w:name w:val="tabletext"/>
    <w:basedOn w:val="isonormal"/>
    <w:rsid w:val="00334B96"/>
    <w:pPr>
      <w:spacing w:before="60"/>
    </w:pPr>
  </w:style>
  <w:style w:type="paragraph" w:styleId="Index1">
    <w:name w:val="index 1"/>
    <w:basedOn w:val="Normal"/>
    <w:next w:val="Normal"/>
    <w:semiHidden/>
    <w:rsid w:val="00C1559A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C1559A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C1559A"/>
    <w:pPr>
      <w:ind w:left="360" w:hanging="360"/>
    </w:pPr>
  </w:style>
  <w:style w:type="character" w:styleId="PageNumber">
    <w:name w:val="page number"/>
    <w:basedOn w:val="DefaultParagraphFont"/>
    <w:rsid w:val="00C1559A"/>
  </w:style>
  <w:style w:type="paragraph" w:customStyle="1" w:styleId="sidetext">
    <w:name w:val="sidetext"/>
    <w:basedOn w:val="isonormal"/>
    <w:rsid w:val="00334B96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334B96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334B96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C1559A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C1559A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C1559A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C1559A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334B96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334B96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334B96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334B96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334B96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334B96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334B96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334B96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334B96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334B96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334B96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334B96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334B96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334B96"/>
    <w:pPr>
      <w:spacing w:before="60"/>
    </w:pPr>
    <w:rPr>
      <w:sz w:val="16"/>
    </w:rPr>
  </w:style>
  <w:style w:type="paragraph" w:customStyle="1" w:styleId="TEXT12">
    <w:name w:val="TEXT12"/>
    <w:basedOn w:val="isonormal"/>
    <w:rsid w:val="00334B96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334B96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334B96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334B96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334B96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334B96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334B96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334B96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334B96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334B96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334B96"/>
    <w:pPr>
      <w:spacing w:before="0" w:line="80" w:lineRule="exact"/>
      <w:jc w:val="both"/>
    </w:pPr>
  </w:style>
  <w:style w:type="paragraph" w:customStyle="1" w:styleId="tablehead">
    <w:name w:val="tablehead"/>
    <w:basedOn w:val="isonormal"/>
    <w:rsid w:val="00334B96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334B96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334B96"/>
    <w:rPr>
      <w:rFonts w:ascii="Arial" w:hAnsi="Arial"/>
    </w:rPr>
  </w:style>
  <w:style w:type="character" w:customStyle="1" w:styleId="FooterChar">
    <w:name w:val="Footer Char"/>
    <w:link w:val="Footer"/>
    <w:rsid w:val="00334B96"/>
    <w:rPr>
      <w:rFonts w:ascii="Arial" w:hAnsi="Arial"/>
    </w:rPr>
  </w:style>
  <w:style w:type="character" w:customStyle="1" w:styleId="formlink">
    <w:name w:val="formlink"/>
    <w:rsid w:val="00334B96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E93409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E93409"/>
    <w:rPr>
      <w:rFonts w:ascii="Helv" w:hAnsi="Helv"/>
    </w:rPr>
  </w:style>
  <w:style w:type="character" w:customStyle="1" w:styleId="CommentSubjectChar">
    <w:name w:val="Comment Subject Char"/>
    <w:link w:val="CommentSubject"/>
    <w:rsid w:val="00E93409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4346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LI-CL-2022-017 - 006 - IL N 186 06 22 Filed.docx</DocumentName>
    <NumberOfPages xmlns="a86cc342-0045-41e2-80e9-abdb777d2eca" xsi:nil="true"/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i32242</AuthorId>
    <CircularDocDescription xmlns="a86cc342-0045-41e2-80e9-abdb777d2eca">IL N 186 06 22 Filed</CircularDocDescription>
    <Date_x0020_Modified xmlns="a86cc342-0045-41e2-80e9-abdb777d2eca">2022-05-09T19:11:05+00:00</Date_x0020_Modified>
    <CircularDate xmlns="a86cc342-0045-41e2-80e9-abdb777d2eca">2022-05-11T04:00:00+00:00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CL-2021-OCDE1, which revised various commercial lines roof surfacing endorsements, has been amended and approved.</KeyMessage>
    <CircularNumber xmlns="a86cc342-0045-41e2-80e9-abdb777d2eca">LI-CL-2022-017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Kantor, Caleb</AuthorName>
    <Sequence xmlns="a86cc342-0045-41e2-80e9-abdb777d2eca">5</Sequence>
    <ServiceModuleString xmlns="a86cc342-0045-41e2-80e9-abdb777d2eca">Forms;</ServiceModuleString>
    <CircId xmlns="a86cc342-0045-41e2-80e9-abdb777d2eca">35410</CircId>
    <IncludeWithPDF xmlns="a86cc342-0045-41e2-80e9-abdb777d2eca">true</IncludeWithPDF>
    <ApplicableLOBs xmlns="a86cc342-0045-41e2-80e9-abdb777d2eca">
      <Value>4</Value>
      <Value>5</Value>
      <Value>7</Value>
      <Value>18</Value>
      <Value>26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WYOMING ROOF SURFACING ENDORSEMENTS AMENDED AND APPROVED</CircularTitle>
    <Jurs xmlns="a86cc342-0045-41e2-80e9-abdb777d2eca">
      <Value>54</Value>
    </Jurs>
  </documentManagement>
</p:properties>
</file>

<file path=customXml/itemProps1.xml><?xml version="1.0" encoding="utf-8"?>
<ds:datastoreItem xmlns:ds="http://schemas.openxmlformats.org/officeDocument/2006/customXml" ds:itemID="{0D7B0503-6196-4AB3-AE95-1925D713D311}"/>
</file>

<file path=customXml/itemProps2.xml><?xml version="1.0" encoding="utf-8"?>
<ds:datastoreItem xmlns:ds="http://schemas.openxmlformats.org/officeDocument/2006/customXml" ds:itemID="{2FCC1E48-9C8B-456A-B378-9C01F2AE20C1}"/>
</file>

<file path=customXml/itemProps3.xml><?xml version="1.0" encoding="utf-8"?>
<ds:datastoreItem xmlns:ds="http://schemas.openxmlformats.org/officeDocument/2006/customXml" ds:itemID="{AC79C48F-2949-451E-B17D-F0AD9A357F96}"/>
</file>

<file path=customXml/itemProps4.xml><?xml version="1.0" encoding="utf-8"?>
<ds:datastoreItem xmlns:ds="http://schemas.openxmlformats.org/officeDocument/2006/customXml" ds:itemID="{4805BDEE-62DB-40F2-A92E-3959CF7A234C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418</Words>
  <Characters>2351</Characters>
  <Application>Microsoft Office Word</Application>
  <DocSecurity>4</DocSecurity>
  <Lines>81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COSMETIC DAMAGE TO ROOF SURFACING CAUSED BY WINDSTORM OR HAIL EXCLUSION ACKNOWLEDGMENT</vt:lpstr>
    </vt:vector>
  </TitlesOfParts>
  <Manager/>
  <Company/>
  <LinksUpToDate>false</LinksUpToDate>
  <CharactersWithSpaces>2741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WYOMING COSMETIC DAMAGE TO ROOF SURFACING CAUSED BY WINDSTORM OR HAIL EXCLUSION ACKNOWLEDGMENT</dc:title>
  <dc:subject/>
  <dc:creator/>
  <cp:keywords/>
  <dc:description>2</dc:description>
  <cp:lastModifiedBy/>
  <cp:revision>1</cp:revision>
  <cp:lastPrinted>2008-12-10T16:16:00Z</cp:lastPrinted>
  <dcterms:created xsi:type="dcterms:W3CDTF">2022-05-09T17:26:00Z</dcterms:created>
  <dcterms:modified xsi:type="dcterms:W3CDTF">2022-05-09T17:26:00Z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NewReviewCycle">
    <vt:lpwstr/>
  </property>
  <property fmtid="{D5CDD505-2E9C-101B-9397-08002B2CF9AE}" pid="15" name="_UIVersionString">
    <vt:lpwstr>1.0</vt:lpwstr>
  </property>
  <property fmtid="{D5CDD505-2E9C-101B-9397-08002B2CF9AE}" pid="16" name="ISOVersion">
    <vt:lpwstr>2</vt:lpwstr>
  </property>
  <property fmtid="{D5CDD505-2E9C-101B-9397-08002B2CF9AE}" pid="17" name="DocumentName">
    <vt:lpwstr>ILN1860622_2.docx</vt:lpwstr>
  </property>
  <property fmtid="{D5CDD505-2E9C-101B-9397-08002B2CF9AE}" pid="18" name="Comments">
    <vt:lpwstr>2</vt:lpwstr>
  </property>
  <property fmtid="{D5CDD505-2E9C-101B-9397-08002B2CF9AE}" pid="19" name="IsMasterDocument">
    <vt:lpwstr>0</vt:lpwstr>
  </property>
  <property fmtid="{D5CDD505-2E9C-101B-9397-08002B2CF9AE}" pid="20" name="MetaData">
    <vt:lpwstr/>
  </property>
  <property fmtid="{D5CDD505-2E9C-101B-9397-08002B2CF9AE}" pid="21" name="PsdID">
    <vt:lpwstr>TPSD</vt:lpwstr>
  </property>
  <property fmtid="{D5CDD505-2E9C-101B-9397-08002B2CF9AE}" pid="22" name="FilingPath">
    <vt:lpwstr/>
  </property>
  <property fmtid="{D5CDD505-2E9C-101B-9397-08002B2CF9AE}" pid="23" name="DocumentStatus">
    <vt:lpwstr/>
  </property>
  <property fmtid="{D5CDD505-2E9C-101B-9397-08002B2CF9AE}" pid="24" name="PsdStatus">
    <vt:lpwstr/>
  </property>
  <property fmtid="{D5CDD505-2E9C-101B-9397-08002B2CF9AE}" pid="25" name="WorkflowStatus">
    <vt:lpwstr/>
  </property>
  <property fmtid="{D5CDD505-2E9C-101B-9397-08002B2CF9AE}" pid="26" name="DoesDocExist">
    <vt:lpwstr>0</vt:lpwstr>
  </property>
  <property fmtid="{D5CDD505-2E9C-101B-9397-08002B2CF9AE}" pid="27" name="NumberOfPages">
    <vt:lpwstr/>
  </property>
  <property fmtid="{D5CDD505-2E9C-101B-9397-08002B2CF9AE}" pid="28" name="FilingId">
    <vt:lpwstr/>
  </property>
  <property fmtid="{D5CDD505-2E9C-101B-9397-08002B2CF9AE}" pid="29" name="Jurisdiction">
    <vt:lpwstr/>
  </property>
  <property fmtid="{D5CDD505-2E9C-101B-9397-08002B2CF9AE}" pid="30" name="ModifiedDateTime">
    <vt:lpwstr>2021-11-05T09:26:05Z</vt:lpwstr>
  </property>
  <property fmtid="{D5CDD505-2E9C-101B-9397-08002B2CF9AE}" pid="31" name="Service10">
    <vt:lpwstr/>
  </property>
  <property fmtid="{D5CDD505-2E9C-101B-9397-08002B2CF9AE}" pid="32" name="IsInUse">
    <vt:lpwstr>0</vt:lpwstr>
  </property>
  <property fmtid="{D5CDD505-2E9C-101B-9397-08002B2CF9AE}" pid="33" name="LineID">
    <vt:lpwstr/>
  </property>
  <property fmtid="{D5CDD505-2E9C-101B-9397-08002B2CF9AE}" pid="34" name="UserID">
    <vt:lpwstr>Test</vt:lpwstr>
  </property>
  <property fmtid="{D5CDD505-2E9C-101B-9397-08002B2CF9AE}" pid="35" name="PsdName">
    <vt:lpwstr/>
  </property>
  <property fmtid="{D5CDD505-2E9C-101B-9397-08002B2CF9AE}" pid="36" name="PageType">
    <vt:lpwstr/>
  </property>
  <property fmtid="{D5CDD505-2E9C-101B-9397-08002B2CF9AE}" pid="37" name="UserName">
    <vt:lpwstr/>
  </property>
  <property fmtid="{D5CDD505-2E9C-101B-9397-08002B2CF9AE}" pid="38" name="UserName_e63a6049-e0d9-46df-b91b-e318d6fcea01">
    <vt:lpwstr/>
  </property>
  <property fmtid="{D5CDD505-2E9C-101B-9397-08002B2CF9AE}" pid="39" name="LOB">
    <vt:lpwstr/>
  </property>
  <property fmtid="{D5CDD505-2E9C-101B-9397-08002B2CF9AE}" pid="40" name="Orientation">
    <vt:lpwstr/>
  </property>
  <property fmtid="{D5CDD505-2E9C-101B-9397-08002B2CF9AE}" pid="41" name="DocumentTitle">
    <vt:lpwstr/>
  </property>
  <property fmtid="{D5CDD505-2E9C-101B-9397-08002B2CF9AE}" pid="42" name="NumberOfLeaves">
    <vt:lpwstr/>
  </property>
  <property fmtid="{D5CDD505-2E9C-101B-9397-08002B2CF9AE}" pid="43" name="LineName">
    <vt:lpwstr>TestName</vt:lpwstr>
  </property>
  <property fmtid="{D5CDD505-2E9C-101B-9397-08002B2CF9AE}" pid="44" name="LineStatus">
    <vt:lpwstr/>
  </property>
  <property fmtid="{D5CDD505-2E9C-101B-9397-08002B2CF9AE}" pid="45" name="_docset_NoMedatataSyncRequired">
    <vt:lpwstr>False</vt:lpwstr>
  </property>
</Properties>
</file>