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CA8B0" w14:textId="77777777" w:rsidR="00742E9F" w:rsidRDefault="00611B24" w:rsidP="002A04A9">
      <w:pPr>
        <w:pStyle w:val="boxrule"/>
      </w:pPr>
      <w:r>
        <w:t>97.  UNINSURED MOTORISTS INSURANCE</w:t>
      </w:r>
    </w:p>
    <w:p w14:paraId="779CA8B1" w14:textId="77777777" w:rsidR="000F2AF0" w:rsidRDefault="000F2AF0" w:rsidP="002A04A9">
      <w:pPr>
        <w:pStyle w:val="isonormal"/>
      </w:pPr>
    </w:p>
    <w:tbl>
      <w:tblPr>
        <w:tblW w:w="10291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11"/>
        <w:gridCol w:w="240"/>
        <w:gridCol w:w="1720"/>
        <w:gridCol w:w="240"/>
        <w:gridCol w:w="1810"/>
        <w:gridCol w:w="240"/>
        <w:gridCol w:w="1808"/>
        <w:gridCol w:w="240"/>
        <w:gridCol w:w="1808"/>
        <w:gridCol w:w="240"/>
        <w:gridCol w:w="1734"/>
      </w:tblGrid>
      <w:tr w:rsidR="00941BE6" w14:paraId="779CA8B4" w14:textId="77777777" w:rsidTr="003D6100">
        <w:trPr>
          <w:cantSplit/>
          <w:trHeight w:val="190"/>
        </w:trPr>
        <w:tc>
          <w:tcPr>
            <w:tcW w:w="211" w:type="dxa"/>
          </w:tcPr>
          <w:p w14:paraId="779CA8B2" w14:textId="77777777" w:rsidR="000F2AF0" w:rsidRDefault="000F2AF0" w:rsidP="002A04A9">
            <w:pPr>
              <w:pStyle w:val="tablehead"/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9CA8B3" w14:textId="77777777" w:rsidR="000F2AF0" w:rsidRDefault="00611B24" w:rsidP="002A04A9">
            <w:pPr>
              <w:pStyle w:val="tablehead"/>
            </w:pPr>
            <w:r>
              <w:t>Uninsured Motorists Bodily Injury</w:t>
            </w:r>
          </w:p>
        </w:tc>
      </w:tr>
      <w:tr w:rsidR="00941BE6" w14:paraId="779CA8BB" w14:textId="77777777" w:rsidTr="00477380">
        <w:trPr>
          <w:cantSplit/>
          <w:trHeight w:val="720"/>
        </w:trPr>
        <w:tc>
          <w:tcPr>
            <w:tcW w:w="211" w:type="dxa"/>
            <w:vAlign w:val="bottom"/>
            <w:hideMark/>
          </w:tcPr>
          <w:p w14:paraId="779CA8B5" w14:textId="77777777" w:rsidR="000F2AF0" w:rsidRDefault="00611B24" w:rsidP="002A04A9">
            <w:pPr>
              <w:pStyle w:val="tablehead"/>
            </w:pPr>
            <w:r>
              <w:br/>
            </w:r>
            <w:r>
              <w:br/>
            </w:r>
          </w:p>
        </w:tc>
        <w:tc>
          <w:tcPr>
            <w:tcW w:w="1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8B6" w14:textId="77777777" w:rsidR="000F2AF0" w:rsidRDefault="00611B24" w:rsidP="002A04A9">
            <w:pPr>
              <w:pStyle w:val="tablehead"/>
            </w:pPr>
            <w:r>
              <w:t>Bodily</w:t>
            </w:r>
            <w:r>
              <w:br/>
              <w:t>Injury</w:t>
            </w:r>
            <w:r>
              <w:br/>
              <w:t>Limits</w:t>
            </w:r>
          </w:p>
        </w:tc>
        <w:tc>
          <w:tcPr>
            <w:tcW w:w="2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8B7" w14:textId="77777777" w:rsidR="000F2AF0" w:rsidRDefault="00611B24" w:rsidP="002A04A9">
            <w:pPr>
              <w:pStyle w:val="tablehead"/>
            </w:pPr>
            <w:r>
              <w:t>Private Passenger</w:t>
            </w:r>
            <w:r>
              <w:br/>
              <w:t>Types Per Exposure</w:t>
            </w:r>
          </w:p>
        </w:tc>
        <w:tc>
          <w:tcPr>
            <w:tcW w:w="20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8B8" w14:textId="25490EAE" w:rsidR="000F2AF0" w:rsidRDefault="00611B24" w:rsidP="002A04A9">
            <w:pPr>
              <w:pStyle w:val="tablehead"/>
            </w:pPr>
            <w:r>
              <w:t>Other Than Private</w:t>
            </w:r>
            <w:r w:rsidR="003D6100">
              <w:br/>
            </w:r>
            <w:r>
              <w:t>Passenger Types</w:t>
            </w:r>
            <w:r>
              <w:br/>
              <w:t>Per Exposure</w:t>
            </w:r>
          </w:p>
        </w:tc>
        <w:tc>
          <w:tcPr>
            <w:tcW w:w="20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8B9" w14:textId="77777777" w:rsidR="000F2AF0" w:rsidRDefault="00611B24" w:rsidP="002A04A9">
            <w:pPr>
              <w:pStyle w:val="tablehead"/>
            </w:pPr>
            <w:r>
              <w:t>Non-owned Autos</w:t>
            </w:r>
            <w:r>
              <w:br/>
              <w:t>Per Employee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8BA" w14:textId="77777777" w:rsidR="000F2AF0" w:rsidRDefault="00611B24" w:rsidP="002A04A9">
            <w:pPr>
              <w:pStyle w:val="tablehead"/>
            </w:pPr>
            <w:r>
              <w:t>Hired Autos</w:t>
            </w:r>
            <w:r>
              <w:br/>
              <w:t>Per $100 Of</w:t>
            </w:r>
            <w:r>
              <w:br/>
              <w:t>Cost Of Hire</w:t>
            </w:r>
          </w:p>
        </w:tc>
      </w:tr>
      <w:tr w:rsidR="00941BE6" w14:paraId="779CA8C7" w14:textId="77777777" w:rsidTr="000F2AF0">
        <w:trPr>
          <w:cantSplit/>
          <w:trHeight w:val="190"/>
        </w:trPr>
        <w:tc>
          <w:tcPr>
            <w:tcW w:w="211" w:type="dxa"/>
          </w:tcPr>
          <w:p w14:paraId="779CA8BC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8BD" w14:textId="77777777" w:rsidR="006D1574" w:rsidRDefault="00611B24" w:rsidP="002A04A9">
            <w:pPr>
              <w:pStyle w:val="tabletext11"/>
            </w:pPr>
            <w:r>
              <w:t>$</w:t>
            </w: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8BE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50,000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8BF" w14:textId="77777777" w:rsidR="006D1574" w:rsidRDefault="00611B24" w:rsidP="002A04A9">
            <w:pPr>
              <w:pStyle w:val="tabletext11"/>
            </w:pPr>
            <w:r>
              <w:t>$</w:t>
            </w: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8C0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7.28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8C1" w14:textId="77777777" w:rsidR="006D1574" w:rsidRPr="00D43670" w:rsidRDefault="00611B24" w:rsidP="002A04A9">
            <w:pPr>
              <w:pStyle w:val="tabletext11"/>
            </w:pPr>
            <w:r>
              <w:t>$</w:t>
            </w: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8C2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3.11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8C3" w14:textId="77777777" w:rsidR="006D1574" w:rsidRPr="00D43670" w:rsidRDefault="00611B24" w:rsidP="002A04A9">
            <w:pPr>
              <w:pStyle w:val="tabletext11"/>
            </w:pPr>
            <w:r>
              <w:t>$</w:t>
            </w: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8C4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0.199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8C5" w14:textId="77777777" w:rsidR="006D1574" w:rsidRPr="00D43670" w:rsidRDefault="00611B24" w:rsidP="002A04A9">
            <w:pPr>
              <w:pStyle w:val="tabletext11"/>
            </w:pPr>
            <w:r>
              <w:t>$</w:t>
            </w: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8C6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0.006</w:t>
            </w:r>
          </w:p>
        </w:tc>
      </w:tr>
      <w:tr w:rsidR="00941BE6" w14:paraId="779CA8D3" w14:textId="77777777" w:rsidTr="000F2AF0">
        <w:trPr>
          <w:cantSplit/>
          <w:trHeight w:val="190"/>
        </w:trPr>
        <w:tc>
          <w:tcPr>
            <w:tcW w:w="211" w:type="dxa"/>
          </w:tcPr>
          <w:p w14:paraId="779CA8C8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8C9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8CA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70,000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8CB" w14:textId="77777777" w:rsidR="006D1574" w:rsidRDefault="006D1574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8CC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8.13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8CD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8CE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3.47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8CF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8D0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0.219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8D1" w14:textId="77777777" w:rsidR="006D1574" w:rsidRPr="00D43670" w:rsidRDefault="006D1574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8D2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0.008</w:t>
            </w:r>
          </w:p>
        </w:tc>
      </w:tr>
      <w:tr w:rsidR="00941BE6" w14:paraId="779CA8DF" w14:textId="77777777" w:rsidTr="000F2AF0">
        <w:trPr>
          <w:cantSplit/>
          <w:trHeight w:val="190"/>
        </w:trPr>
        <w:tc>
          <w:tcPr>
            <w:tcW w:w="211" w:type="dxa"/>
          </w:tcPr>
          <w:p w14:paraId="779CA8D4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8D5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8D6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100,000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8D7" w14:textId="77777777" w:rsidR="006D1574" w:rsidRDefault="006D1574" w:rsidP="002A04A9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8D8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9.10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8D9" w14:textId="77777777" w:rsidR="006D1574" w:rsidRPr="00D43670" w:rsidRDefault="006D1574" w:rsidP="002A04A9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8DA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3.89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8DB" w14:textId="77777777" w:rsidR="006D1574" w:rsidRPr="00D43670" w:rsidRDefault="006D1574" w:rsidP="002A04A9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8DC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0.251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8DD" w14:textId="77777777" w:rsidR="006D1574" w:rsidRPr="00D43670" w:rsidRDefault="006D1574" w:rsidP="002A04A9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8DE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0.009</w:t>
            </w:r>
          </w:p>
        </w:tc>
      </w:tr>
      <w:tr w:rsidR="00941BE6" w14:paraId="779CA8EB" w14:textId="77777777" w:rsidTr="000F2AF0">
        <w:trPr>
          <w:cantSplit/>
          <w:trHeight w:val="190"/>
        </w:trPr>
        <w:tc>
          <w:tcPr>
            <w:tcW w:w="211" w:type="dxa"/>
          </w:tcPr>
          <w:p w14:paraId="779CA8E0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8E1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8E2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125,000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8E3" w14:textId="77777777" w:rsidR="006D1574" w:rsidRDefault="006D1574" w:rsidP="002A04A9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8E4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9.71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8E5" w14:textId="77777777" w:rsidR="006D1574" w:rsidRPr="00D43670" w:rsidRDefault="006D1574" w:rsidP="002A04A9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8E6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4.15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8E7" w14:textId="77777777" w:rsidR="006D1574" w:rsidRPr="00D43670" w:rsidRDefault="006D1574" w:rsidP="002A04A9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8E8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0.266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8E9" w14:textId="77777777" w:rsidR="006D1574" w:rsidRPr="00D43670" w:rsidRDefault="006D1574" w:rsidP="002A04A9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8EA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0.010</w:t>
            </w:r>
          </w:p>
        </w:tc>
      </w:tr>
      <w:tr w:rsidR="00941BE6" w14:paraId="779CA8F7" w14:textId="77777777" w:rsidTr="000F2AF0">
        <w:trPr>
          <w:cantSplit/>
          <w:trHeight w:val="190"/>
        </w:trPr>
        <w:tc>
          <w:tcPr>
            <w:tcW w:w="211" w:type="dxa"/>
          </w:tcPr>
          <w:p w14:paraId="779CA8EC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8ED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8EE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150,000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8EF" w14:textId="77777777" w:rsidR="006D1574" w:rsidRDefault="006D1574" w:rsidP="002A04A9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8F0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10.19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8F1" w14:textId="77777777" w:rsidR="006D1574" w:rsidRPr="00D43670" w:rsidRDefault="006D1574" w:rsidP="002A04A9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8F2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4.36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8F3" w14:textId="77777777" w:rsidR="006D1574" w:rsidRPr="00D43670" w:rsidRDefault="006D1574" w:rsidP="002A04A9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8F4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0.279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8F5" w14:textId="77777777" w:rsidR="006D1574" w:rsidRPr="00D43670" w:rsidRDefault="006D1574" w:rsidP="002A04A9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8F6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0.011</w:t>
            </w:r>
          </w:p>
        </w:tc>
      </w:tr>
      <w:tr w:rsidR="00941BE6" w14:paraId="779CA903" w14:textId="77777777" w:rsidTr="000F2AF0">
        <w:trPr>
          <w:cantSplit/>
          <w:trHeight w:val="190"/>
        </w:trPr>
        <w:tc>
          <w:tcPr>
            <w:tcW w:w="211" w:type="dxa"/>
          </w:tcPr>
          <w:p w14:paraId="779CA8F8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8F9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8FA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200,000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8FB" w14:textId="77777777" w:rsidR="006D1574" w:rsidRDefault="006D1574" w:rsidP="002A04A9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8FC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11.05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8FD" w14:textId="77777777" w:rsidR="006D1574" w:rsidRPr="00D43670" w:rsidRDefault="006D1574" w:rsidP="002A04A9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8FE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4.72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8FF" w14:textId="77777777" w:rsidR="006D1574" w:rsidRPr="00D43670" w:rsidRDefault="006D1574" w:rsidP="002A04A9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00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0.302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01" w14:textId="77777777" w:rsidR="006D1574" w:rsidRPr="00D43670" w:rsidRDefault="006D1574" w:rsidP="002A04A9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02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0.012</w:t>
            </w:r>
          </w:p>
        </w:tc>
      </w:tr>
      <w:tr w:rsidR="00941BE6" w14:paraId="779CA90F" w14:textId="77777777" w:rsidTr="000F2AF0">
        <w:trPr>
          <w:cantSplit/>
          <w:trHeight w:val="190"/>
        </w:trPr>
        <w:tc>
          <w:tcPr>
            <w:tcW w:w="211" w:type="dxa"/>
          </w:tcPr>
          <w:p w14:paraId="779CA904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05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06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250,000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07" w14:textId="77777777" w:rsidR="006D1574" w:rsidRDefault="006D1574" w:rsidP="002A04A9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08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11.65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09" w14:textId="77777777" w:rsidR="006D1574" w:rsidRPr="00D43670" w:rsidRDefault="006D1574" w:rsidP="002A04A9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0A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4.98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0B" w14:textId="77777777" w:rsidR="006D1574" w:rsidRPr="00D43670" w:rsidRDefault="006D1574" w:rsidP="002A04A9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0C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0.317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0D" w14:textId="77777777" w:rsidR="006D1574" w:rsidRPr="00D43670" w:rsidRDefault="006D1574" w:rsidP="002A04A9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0E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0.013</w:t>
            </w:r>
          </w:p>
        </w:tc>
      </w:tr>
      <w:tr w:rsidR="00941BE6" w14:paraId="779CA91B" w14:textId="77777777" w:rsidTr="000F2AF0">
        <w:trPr>
          <w:cantSplit/>
          <w:trHeight w:val="190"/>
        </w:trPr>
        <w:tc>
          <w:tcPr>
            <w:tcW w:w="211" w:type="dxa"/>
          </w:tcPr>
          <w:p w14:paraId="779CA910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11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12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300,000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13" w14:textId="77777777" w:rsidR="006D1574" w:rsidRDefault="006D1574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14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12.13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15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16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5.19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17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18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0.332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19" w14:textId="77777777" w:rsidR="006D1574" w:rsidRPr="00D43670" w:rsidRDefault="006D1574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1A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0.015</w:t>
            </w:r>
          </w:p>
        </w:tc>
      </w:tr>
      <w:tr w:rsidR="00941BE6" w14:paraId="779CA927" w14:textId="77777777" w:rsidTr="000F2AF0">
        <w:trPr>
          <w:cantSplit/>
          <w:trHeight w:val="190"/>
        </w:trPr>
        <w:tc>
          <w:tcPr>
            <w:tcW w:w="211" w:type="dxa"/>
          </w:tcPr>
          <w:p w14:paraId="779CA91C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1D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1E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350,000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1F" w14:textId="77777777" w:rsidR="006D1574" w:rsidRDefault="006D1574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20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12.50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21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22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5.34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23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24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0.345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25" w14:textId="77777777" w:rsidR="006D1574" w:rsidRPr="00D43670" w:rsidRDefault="006D1574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26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0.016</w:t>
            </w:r>
          </w:p>
        </w:tc>
      </w:tr>
      <w:tr w:rsidR="00941BE6" w14:paraId="779CA933" w14:textId="77777777" w:rsidTr="000F2AF0">
        <w:trPr>
          <w:cantSplit/>
          <w:trHeight w:val="190"/>
        </w:trPr>
        <w:tc>
          <w:tcPr>
            <w:tcW w:w="211" w:type="dxa"/>
          </w:tcPr>
          <w:p w14:paraId="779CA928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29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2A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400,000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2B" w14:textId="77777777" w:rsidR="006D1574" w:rsidRDefault="006D1574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2C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12.93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2D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2E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5.53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2F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30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0.359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31" w14:textId="77777777" w:rsidR="006D1574" w:rsidRPr="00D43670" w:rsidRDefault="006D1574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32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0.017</w:t>
            </w:r>
          </w:p>
        </w:tc>
      </w:tr>
      <w:tr w:rsidR="00941BE6" w14:paraId="779CA93F" w14:textId="77777777" w:rsidTr="000F2AF0">
        <w:trPr>
          <w:cantSplit/>
          <w:trHeight w:val="190"/>
        </w:trPr>
        <w:tc>
          <w:tcPr>
            <w:tcW w:w="211" w:type="dxa"/>
          </w:tcPr>
          <w:p w14:paraId="779CA934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35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36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500,000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37" w14:textId="77777777" w:rsidR="006D1574" w:rsidRDefault="006D1574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38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13.41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39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3A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5.73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3B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3C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0.368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3D" w14:textId="77777777" w:rsidR="006D1574" w:rsidRPr="00D43670" w:rsidRDefault="006D1574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3E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0.018</w:t>
            </w:r>
          </w:p>
        </w:tc>
      </w:tr>
      <w:tr w:rsidR="00941BE6" w14:paraId="779CA94B" w14:textId="77777777" w:rsidTr="000F2AF0">
        <w:trPr>
          <w:cantSplit/>
          <w:trHeight w:val="190"/>
        </w:trPr>
        <w:tc>
          <w:tcPr>
            <w:tcW w:w="211" w:type="dxa"/>
          </w:tcPr>
          <w:p w14:paraId="779CA940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41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42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600,000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43" w14:textId="77777777" w:rsidR="006D1574" w:rsidRDefault="006D1574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44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13.83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45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46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5.91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47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48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0.383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49" w14:textId="77777777" w:rsidR="006D1574" w:rsidRPr="00D43670" w:rsidRDefault="006D1574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4A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0.020</w:t>
            </w:r>
          </w:p>
        </w:tc>
      </w:tr>
      <w:tr w:rsidR="00941BE6" w14:paraId="779CA957" w14:textId="77777777" w:rsidTr="000F2AF0">
        <w:trPr>
          <w:cantSplit/>
          <w:trHeight w:val="190"/>
        </w:trPr>
        <w:tc>
          <w:tcPr>
            <w:tcW w:w="211" w:type="dxa"/>
          </w:tcPr>
          <w:p w14:paraId="779CA94C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4D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4E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750,000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4F" w14:textId="77777777" w:rsidR="006D1574" w:rsidRDefault="006D1574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50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14.32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51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52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6.12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53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54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0.389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55" w14:textId="77777777" w:rsidR="006D1574" w:rsidRPr="00D43670" w:rsidRDefault="006D1574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56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0.021</w:t>
            </w:r>
          </w:p>
        </w:tc>
      </w:tr>
      <w:tr w:rsidR="00941BE6" w14:paraId="779CA963" w14:textId="77777777" w:rsidTr="000F2AF0">
        <w:trPr>
          <w:cantSplit/>
          <w:trHeight w:val="190"/>
        </w:trPr>
        <w:tc>
          <w:tcPr>
            <w:tcW w:w="211" w:type="dxa"/>
          </w:tcPr>
          <w:p w14:paraId="779CA958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59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5A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1,000,000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5B" w14:textId="77777777" w:rsidR="006D1574" w:rsidRDefault="006D1574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5C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14.86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5D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5E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6.36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5F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60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0.416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61" w14:textId="77777777" w:rsidR="006D1574" w:rsidRPr="00D43670" w:rsidRDefault="006D1574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62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0.022</w:t>
            </w:r>
          </w:p>
        </w:tc>
      </w:tr>
      <w:tr w:rsidR="00941BE6" w14:paraId="779CA96F" w14:textId="77777777" w:rsidTr="000F2AF0">
        <w:trPr>
          <w:cantSplit/>
          <w:trHeight w:val="190"/>
        </w:trPr>
        <w:tc>
          <w:tcPr>
            <w:tcW w:w="211" w:type="dxa"/>
          </w:tcPr>
          <w:p w14:paraId="779CA964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65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66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1,500,000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67" w14:textId="77777777" w:rsidR="006D1574" w:rsidRDefault="006D1574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68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15.60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69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6A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6.66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6B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6C" w14:textId="77777777" w:rsidR="006D1574" w:rsidRPr="00B912C1" w:rsidRDefault="008E744E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color w:val="000000"/>
                <w:szCs w:val="18"/>
              </w:rPr>
              <w:t>0.428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6D" w14:textId="77777777" w:rsidR="006D1574" w:rsidRPr="00D43670" w:rsidRDefault="006D1574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6E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0.024</w:t>
            </w:r>
          </w:p>
        </w:tc>
      </w:tr>
      <w:tr w:rsidR="00941BE6" w14:paraId="779CA97B" w14:textId="77777777" w:rsidTr="000F2AF0">
        <w:trPr>
          <w:cantSplit/>
          <w:trHeight w:val="190"/>
        </w:trPr>
        <w:tc>
          <w:tcPr>
            <w:tcW w:w="211" w:type="dxa"/>
          </w:tcPr>
          <w:p w14:paraId="779CA970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71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72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2,000,000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73" w14:textId="77777777" w:rsidR="006D1574" w:rsidRDefault="006D1574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74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15.96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75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76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6.82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77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78" w14:textId="77777777" w:rsidR="006D1574" w:rsidRPr="00B912C1" w:rsidRDefault="008E744E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color w:val="000000"/>
                <w:szCs w:val="18"/>
              </w:rPr>
              <w:t>0.436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79" w14:textId="77777777" w:rsidR="006D1574" w:rsidRPr="00D43670" w:rsidRDefault="006D1574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7A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0.025</w:t>
            </w:r>
          </w:p>
        </w:tc>
      </w:tr>
      <w:tr w:rsidR="00941BE6" w14:paraId="779CA987" w14:textId="77777777" w:rsidTr="00243933">
        <w:trPr>
          <w:cantSplit/>
          <w:trHeight w:val="190"/>
        </w:trPr>
        <w:tc>
          <w:tcPr>
            <w:tcW w:w="211" w:type="dxa"/>
          </w:tcPr>
          <w:p w14:paraId="779CA97C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7D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7E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2,500,000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7F" w14:textId="77777777" w:rsidR="006D1574" w:rsidRDefault="006D1574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80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16.32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81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82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6.98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83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84" w14:textId="77777777" w:rsidR="006D1574" w:rsidRDefault="008E744E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0.442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85" w14:textId="77777777" w:rsidR="006D1574" w:rsidRPr="00D43670" w:rsidRDefault="006D1574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86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0.026</w:t>
            </w:r>
          </w:p>
        </w:tc>
      </w:tr>
      <w:tr w:rsidR="00941BE6" w14:paraId="779CA993" w14:textId="77777777" w:rsidTr="00243933">
        <w:trPr>
          <w:cantSplit/>
          <w:trHeight w:val="190"/>
        </w:trPr>
        <w:tc>
          <w:tcPr>
            <w:tcW w:w="211" w:type="dxa"/>
          </w:tcPr>
          <w:p w14:paraId="779CA988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89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8A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3,000,000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8B" w14:textId="77777777" w:rsidR="006D1574" w:rsidRDefault="006D1574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8C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16.56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8D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8E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7.08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8F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90" w14:textId="77777777" w:rsidR="006D1574" w:rsidRDefault="008E744E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0.447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91" w14:textId="77777777" w:rsidR="006D1574" w:rsidRPr="00D43670" w:rsidRDefault="006D1574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92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0.028</w:t>
            </w:r>
          </w:p>
        </w:tc>
      </w:tr>
      <w:tr w:rsidR="00941BE6" w14:paraId="779CA99F" w14:textId="77777777" w:rsidTr="00243933">
        <w:trPr>
          <w:cantSplit/>
          <w:trHeight w:val="190"/>
        </w:trPr>
        <w:tc>
          <w:tcPr>
            <w:tcW w:w="211" w:type="dxa"/>
          </w:tcPr>
          <w:p w14:paraId="779CA994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95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96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5,000,000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97" w14:textId="77777777" w:rsidR="006D1574" w:rsidRDefault="006D1574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98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17.17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99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9A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7.34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9B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9C" w14:textId="77777777" w:rsidR="006D1574" w:rsidRDefault="008E744E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0.462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9D" w14:textId="77777777" w:rsidR="006D1574" w:rsidRPr="00D43670" w:rsidRDefault="006D1574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9E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0.029</w:t>
            </w:r>
          </w:p>
        </w:tc>
      </w:tr>
      <w:tr w:rsidR="00941BE6" w14:paraId="779CA9AB" w14:textId="77777777" w:rsidTr="00243933">
        <w:trPr>
          <w:cantSplit/>
          <w:trHeight w:val="190"/>
        </w:trPr>
        <w:tc>
          <w:tcPr>
            <w:tcW w:w="211" w:type="dxa"/>
          </w:tcPr>
          <w:p w14:paraId="779CA9A0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A1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A2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7,500,000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A3" w14:textId="77777777" w:rsidR="006D1574" w:rsidRDefault="006D1574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A4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17.59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A5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A6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7.52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A7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A8" w14:textId="77777777" w:rsidR="006D1574" w:rsidRDefault="008E744E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0.474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A9" w14:textId="77777777" w:rsidR="006D1574" w:rsidRPr="00D43670" w:rsidRDefault="006D1574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AA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0.031</w:t>
            </w:r>
          </w:p>
        </w:tc>
      </w:tr>
      <w:tr w:rsidR="00941BE6" w14:paraId="779CA9B7" w14:textId="77777777" w:rsidTr="00243933">
        <w:trPr>
          <w:cantSplit/>
          <w:trHeight w:val="190"/>
        </w:trPr>
        <w:tc>
          <w:tcPr>
            <w:tcW w:w="211" w:type="dxa"/>
          </w:tcPr>
          <w:p w14:paraId="779CA9AC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AD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AE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10,000,000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AF" w14:textId="77777777" w:rsidR="006D1574" w:rsidRDefault="006D1574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B0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17.84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B1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B2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7.63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B3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B4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0.482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B5" w14:textId="77777777" w:rsidR="006D1574" w:rsidRPr="00D43670" w:rsidRDefault="006D1574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B6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0.032</w:t>
            </w:r>
          </w:p>
        </w:tc>
      </w:tr>
    </w:tbl>
    <w:p w14:paraId="779CA9B8" w14:textId="77777777" w:rsidR="000F2AF0" w:rsidRPr="005B718E" w:rsidRDefault="00611B24" w:rsidP="002A04A9">
      <w:pPr>
        <w:pStyle w:val="tablecaption"/>
      </w:pPr>
      <w:r w:rsidRPr="005B718E">
        <w:t>Table 97.B.1.a.(LC) Single Limits Uninsured Motorists Bodily Injury Coverage Loss Costs</w:t>
      </w:r>
    </w:p>
    <w:p w14:paraId="779CA9B9" w14:textId="77777777" w:rsidR="000F2AF0" w:rsidRDefault="000F2AF0" w:rsidP="002A04A9">
      <w:pPr>
        <w:pStyle w:val="isonormal"/>
      </w:pPr>
    </w:p>
    <w:p w14:paraId="779CA9BA" w14:textId="77777777" w:rsidR="00A05E7E" w:rsidRDefault="00A05E7E" w:rsidP="002A04A9">
      <w:pPr>
        <w:pStyle w:val="space8"/>
      </w:pPr>
    </w:p>
    <w:tbl>
      <w:tblPr>
        <w:tblW w:w="10291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11"/>
        <w:gridCol w:w="240"/>
        <w:gridCol w:w="1720"/>
        <w:gridCol w:w="240"/>
        <w:gridCol w:w="1810"/>
        <w:gridCol w:w="240"/>
        <w:gridCol w:w="1808"/>
        <w:gridCol w:w="240"/>
        <w:gridCol w:w="1808"/>
        <w:gridCol w:w="240"/>
        <w:gridCol w:w="1734"/>
      </w:tblGrid>
      <w:tr w:rsidR="00941BE6" w14:paraId="779CA9BD" w14:textId="77777777" w:rsidTr="00D26305">
        <w:trPr>
          <w:cantSplit/>
          <w:trHeight w:val="190"/>
        </w:trPr>
        <w:tc>
          <w:tcPr>
            <w:tcW w:w="211" w:type="dxa"/>
          </w:tcPr>
          <w:p w14:paraId="779CA9BB" w14:textId="77777777" w:rsidR="00902B83" w:rsidRDefault="00902B83" w:rsidP="002A04A9">
            <w:pPr>
              <w:pStyle w:val="tablehead"/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79CA9BC" w14:textId="77777777" w:rsidR="00902B83" w:rsidRDefault="00611B24" w:rsidP="002A04A9">
            <w:pPr>
              <w:pStyle w:val="tablehead"/>
            </w:pPr>
            <w:r>
              <w:t>Underinsured Motorists Bodily Injury</w:t>
            </w:r>
          </w:p>
        </w:tc>
      </w:tr>
      <w:tr w:rsidR="00941BE6" w14:paraId="779CA9C4" w14:textId="77777777" w:rsidTr="00D26305">
        <w:trPr>
          <w:cantSplit/>
          <w:trHeight w:val="720"/>
        </w:trPr>
        <w:tc>
          <w:tcPr>
            <w:tcW w:w="211" w:type="dxa"/>
            <w:vAlign w:val="bottom"/>
            <w:hideMark/>
          </w:tcPr>
          <w:p w14:paraId="779CA9BE" w14:textId="77777777" w:rsidR="00902B83" w:rsidRDefault="00611B24" w:rsidP="002A04A9">
            <w:pPr>
              <w:pStyle w:val="tablehead"/>
            </w:pPr>
            <w:r>
              <w:br/>
            </w:r>
            <w:r>
              <w:br/>
            </w:r>
          </w:p>
        </w:tc>
        <w:tc>
          <w:tcPr>
            <w:tcW w:w="1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9BF" w14:textId="77777777" w:rsidR="00902B83" w:rsidRDefault="00611B24" w:rsidP="002A04A9">
            <w:pPr>
              <w:pStyle w:val="tablehead"/>
            </w:pPr>
            <w:r>
              <w:t>Bodily</w:t>
            </w:r>
            <w:r>
              <w:br/>
              <w:t>Injury</w:t>
            </w:r>
            <w:r>
              <w:br/>
              <w:t>Limits</w:t>
            </w:r>
          </w:p>
        </w:tc>
        <w:tc>
          <w:tcPr>
            <w:tcW w:w="2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9C0" w14:textId="77777777" w:rsidR="00902B83" w:rsidRDefault="00611B24" w:rsidP="002A04A9">
            <w:pPr>
              <w:pStyle w:val="tablehead"/>
            </w:pPr>
            <w:r>
              <w:t>Private Passenger</w:t>
            </w:r>
            <w:r>
              <w:br/>
              <w:t>Types Per Exposure</w:t>
            </w:r>
          </w:p>
        </w:tc>
        <w:tc>
          <w:tcPr>
            <w:tcW w:w="20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9C1" w14:textId="44242B8A" w:rsidR="00902B83" w:rsidRDefault="00611B24" w:rsidP="002A04A9">
            <w:pPr>
              <w:pStyle w:val="tablehead"/>
            </w:pPr>
            <w:r>
              <w:t>Other Than Private</w:t>
            </w:r>
            <w:r w:rsidR="003D6100">
              <w:br/>
            </w:r>
            <w:r>
              <w:t>Passenger Types</w:t>
            </w:r>
            <w:r>
              <w:br/>
              <w:t>Per Exposure</w:t>
            </w:r>
          </w:p>
        </w:tc>
        <w:tc>
          <w:tcPr>
            <w:tcW w:w="20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9C2" w14:textId="77777777" w:rsidR="00902B83" w:rsidRDefault="00611B24" w:rsidP="002A04A9">
            <w:pPr>
              <w:pStyle w:val="tablehead"/>
            </w:pPr>
            <w:r>
              <w:t>Non-owned Autos</w:t>
            </w:r>
            <w:r>
              <w:br/>
              <w:t>Per Employee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9C3" w14:textId="77777777" w:rsidR="00902B83" w:rsidRDefault="00611B24" w:rsidP="002A04A9">
            <w:pPr>
              <w:pStyle w:val="tablehead"/>
            </w:pPr>
            <w:r>
              <w:t>Hired Autos</w:t>
            </w:r>
            <w:r>
              <w:br/>
              <w:t>Per $100 Of</w:t>
            </w:r>
            <w:r>
              <w:br/>
              <w:t>Cost Of Hire</w:t>
            </w:r>
          </w:p>
        </w:tc>
      </w:tr>
      <w:tr w:rsidR="00941BE6" w14:paraId="779CA9D0" w14:textId="77777777" w:rsidTr="00D26305">
        <w:trPr>
          <w:cantSplit/>
          <w:trHeight w:val="190"/>
        </w:trPr>
        <w:tc>
          <w:tcPr>
            <w:tcW w:w="211" w:type="dxa"/>
          </w:tcPr>
          <w:p w14:paraId="779CA9C5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C6" w14:textId="77777777" w:rsidR="006D1574" w:rsidRDefault="00611B24" w:rsidP="002A04A9">
            <w:pPr>
              <w:pStyle w:val="tabletext11"/>
            </w:pPr>
            <w:r>
              <w:t>$</w:t>
            </w: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9C7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70,000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C8" w14:textId="77777777" w:rsidR="006D1574" w:rsidRDefault="00611B24">
            <w:pPr>
              <w:pStyle w:val="tabletext11"/>
            </w:pPr>
            <w:r>
              <w:t>$</w:t>
            </w: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9C9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1.88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CA" w14:textId="77777777" w:rsidR="006D1574" w:rsidRPr="00D43670" w:rsidRDefault="00611B24">
            <w:pPr>
              <w:pStyle w:val="tabletext11"/>
            </w:pPr>
            <w:r>
              <w:t>$</w:t>
            </w: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9CB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1.23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CC" w14:textId="77777777" w:rsidR="006D1574" w:rsidRPr="00D43670" w:rsidRDefault="00611B24">
            <w:pPr>
              <w:pStyle w:val="tabletext11"/>
            </w:pPr>
            <w:r>
              <w:t>$</w:t>
            </w: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9CD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0.051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CE" w14:textId="77777777" w:rsidR="006D1574" w:rsidRPr="00D43670" w:rsidRDefault="00611B24">
            <w:pPr>
              <w:pStyle w:val="tabletext11"/>
            </w:pPr>
            <w:r>
              <w:t>$</w:t>
            </w: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9CF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0.002</w:t>
            </w:r>
          </w:p>
        </w:tc>
      </w:tr>
      <w:tr w:rsidR="00941BE6" w14:paraId="779CA9DC" w14:textId="77777777" w:rsidTr="00D26305">
        <w:trPr>
          <w:cantSplit/>
          <w:trHeight w:val="190"/>
        </w:trPr>
        <w:tc>
          <w:tcPr>
            <w:tcW w:w="211" w:type="dxa"/>
          </w:tcPr>
          <w:p w14:paraId="779CA9D1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D2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9D3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100,000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D4" w14:textId="77777777" w:rsidR="006D1574" w:rsidRDefault="006D1574" w:rsidP="002A04A9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9D5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3.48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D6" w14:textId="77777777" w:rsidR="006D1574" w:rsidRPr="00D43670" w:rsidRDefault="006D1574" w:rsidP="002A04A9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9D7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2.26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D8" w14:textId="77777777" w:rsidR="006D1574" w:rsidRPr="00D43670" w:rsidRDefault="006D1574" w:rsidP="002A04A9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9D9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0.093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DA" w14:textId="77777777" w:rsidR="006D1574" w:rsidRPr="00D43670" w:rsidRDefault="006D1574" w:rsidP="002A04A9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9DB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0.003</w:t>
            </w:r>
          </w:p>
        </w:tc>
      </w:tr>
      <w:tr w:rsidR="00941BE6" w14:paraId="779CA9E8" w14:textId="77777777" w:rsidTr="00D26305">
        <w:trPr>
          <w:cantSplit/>
          <w:trHeight w:val="190"/>
        </w:trPr>
        <w:tc>
          <w:tcPr>
            <w:tcW w:w="211" w:type="dxa"/>
          </w:tcPr>
          <w:p w14:paraId="779CA9DD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DE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9DF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125,000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E0" w14:textId="77777777" w:rsidR="006D1574" w:rsidRDefault="006D1574" w:rsidP="002A04A9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9E1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4.81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E2" w14:textId="77777777" w:rsidR="006D1574" w:rsidRPr="00D43670" w:rsidRDefault="006D1574" w:rsidP="002A04A9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9E3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3.13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E4" w14:textId="77777777" w:rsidR="006D1574" w:rsidRPr="00D43670" w:rsidRDefault="006D1574" w:rsidP="002A04A9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9E5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0.128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E6" w14:textId="77777777" w:rsidR="006D1574" w:rsidRPr="00D43670" w:rsidRDefault="006D1574" w:rsidP="002A04A9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9E7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0.006</w:t>
            </w:r>
          </w:p>
        </w:tc>
      </w:tr>
      <w:tr w:rsidR="00941BE6" w14:paraId="779CA9F4" w14:textId="77777777" w:rsidTr="00D26305">
        <w:trPr>
          <w:cantSplit/>
          <w:trHeight w:val="190"/>
        </w:trPr>
        <w:tc>
          <w:tcPr>
            <w:tcW w:w="211" w:type="dxa"/>
          </w:tcPr>
          <w:p w14:paraId="779CA9E9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EA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EB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150,000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EC" w14:textId="77777777" w:rsidR="006D1574" w:rsidRDefault="006D1574" w:rsidP="002A04A9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ED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7.75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EE" w14:textId="77777777" w:rsidR="006D1574" w:rsidRPr="00D43670" w:rsidRDefault="006D1574" w:rsidP="002A04A9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EF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5.03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F0" w14:textId="77777777" w:rsidR="006D1574" w:rsidRPr="00D43670" w:rsidRDefault="006D1574" w:rsidP="002A04A9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F1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0.217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F2" w14:textId="77777777" w:rsidR="006D1574" w:rsidRPr="00D43670" w:rsidRDefault="006D1574" w:rsidP="002A04A9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F3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0.008</w:t>
            </w:r>
          </w:p>
        </w:tc>
      </w:tr>
      <w:tr w:rsidR="00941BE6" w14:paraId="779CAA00" w14:textId="77777777" w:rsidTr="00D26305">
        <w:trPr>
          <w:cantSplit/>
          <w:trHeight w:val="190"/>
        </w:trPr>
        <w:tc>
          <w:tcPr>
            <w:tcW w:w="211" w:type="dxa"/>
          </w:tcPr>
          <w:p w14:paraId="779CA9F5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F6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F7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200,000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F8" w14:textId="77777777" w:rsidR="006D1574" w:rsidRDefault="006D1574" w:rsidP="002A04A9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F9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12.48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FA" w14:textId="77777777" w:rsidR="006D1574" w:rsidRPr="00D43670" w:rsidRDefault="006D1574" w:rsidP="002A04A9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9FB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8.11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FC" w14:textId="77777777" w:rsidR="006D1574" w:rsidRPr="00D43670" w:rsidRDefault="006D1574" w:rsidP="002A04A9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FD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0.347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9FE" w14:textId="77777777" w:rsidR="006D1574" w:rsidRPr="00D43670" w:rsidRDefault="006D1574" w:rsidP="002A04A9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9FF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0.013</w:t>
            </w:r>
          </w:p>
        </w:tc>
      </w:tr>
      <w:tr w:rsidR="00941BE6" w14:paraId="779CAA0C" w14:textId="77777777" w:rsidTr="00D26305">
        <w:trPr>
          <w:cantSplit/>
          <w:trHeight w:val="190"/>
        </w:trPr>
        <w:tc>
          <w:tcPr>
            <w:tcW w:w="211" w:type="dxa"/>
          </w:tcPr>
          <w:p w14:paraId="779CAA01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02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03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250,000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04" w14:textId="77777777" w:rsidR="006D1574" w:rsidRDefault="006D1574" w:rsidP="002A04A9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05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16.54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06" w14:textId="77777777" w:rsidR="006D1574" w:rsidRPr="00D43670" w:rsidRDefault="006D1574" w:rsidP="002A04A9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07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10.75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08" w14:textId="77777777" w:rsidR="006D1574" w:rsidRPr="00D43670" w:rsidRDefault="006D1574" w:rsidP="002A04A9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A09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0.458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0A" w14:textId="77777777" w:rsidR="006D1574" w:rsidRPr="00D43670" w:rsidRDefault="006D1574" w:rsidP="002A04A9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A0B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0.017</w:t>
            </w:r>
          </w:p>
        </w:tc>
      </w:tr>
      <w:tr w:rsidR="00941BE6" w14:paraId="779CAA18" w14:textId="77777777" w:rsidTr="00D26305">
        <w:trPr>
          <w:cantSplit/>
          <w:trHeight w:val="190"/>
        </w:trPr>
        <w:tc>
          <w:tcPr>
            <w:tcW w:w="211" w:type="dxa"/>
          </w:tcPr>
          <w:p w14:paraId="779CAA0D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0E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0F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300,000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10" w14:textId="77777777" w:rsidR="006D1574" w:rsidRDefault="006D1574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11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20.31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12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13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13.21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14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A15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0.553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16" w14:textId="77777777" w:rsidR="006D1574" w:rsidRPr="00D43670" w:rsidRDefault="006D1574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A17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0.021</w:t>
            </w:r>
          </w:p>
        </w:tc>
      </w:tr>
      <w:tr w:rsidR="00941BE6" w14:paraId="779CAA24" w14:textId="77777777" w:rsidTr="00D26305">
        <w:trPr>
          <w:cantSplit/>
          <w:trHeight w:val="190"/>
        </w:trPr>
        <w:tc>
          <w:tcPr>
            <w:tcW w:w="211" w:type="dxa"/>
          </w:tcPr>
          <w:p w14:paraId="779CAA19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1A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1B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350,000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1C" w14:textId="77777777" w:rsidR="006D1574" w:rsidRDefault="006D1574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1D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23.45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1E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1F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15.25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20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A21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0.640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22" w14:textId="77777777" w:rsidR="006D1574" w:rsidRPr="00D43670" w:rsidRDefault="006D1574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A23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0.024</w:t>
            </w:r>
          </w:p>
        </w:tc>
      </w:tr>
      <w:tr w:rsidR="00941BE6" w14:paraId="779CAA30" w14:textId="77777777" w:rsidTr="00D26305">
        <w:trPr>
          <w:cantSplit/>
          <w:trHeight w:val="190"/>
        </w:trPr>
        <w:tc>
          <w:tcPr>
            <w:tcW w:w="211" w:type="dxa"/>
          </w:tcPr>
          <w:p w14:paraId="779CAA25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26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27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400,000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28" w14:textId="77777777" w:rsidR="006D1574" w:rsidRDefault="006D1574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29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26.87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2A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2B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17.46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2C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A2D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0.745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2E" w14:textId="77777777" w:rsidR="006D1574" w:rsidRPr="00D43670" w:rsidRDefault="006D1574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A2F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0.028</w:t>
            </w:r>
          </w:p>
        </w:tc>
      </w:tr>
      <w:tr w:rsidR="00941BE6" w14:paraId="779CAA3C" w14:textId="77777777" w:rsidTr="00D26305">
        <w:trPr>
          <w:cantSplit/>
          <w:trHeight w:val="190"/>
        </w:trPr>
        <w:tc>
          <w:tcPr>
            <w:tcW w:w="211" w:type="dxa"/>
          </w:tcPr>
          <w:p w14:paraId="779CAA31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32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33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500,000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34" w14:textId="77777777" w:rsidR="006D1574" w:rsidRDefault="006D1574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35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30.91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36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37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20.09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38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A39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0.850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3A" w14:textId="77777777" w:rsidR="006D1574" w:rsidRPr="00D43670" w:rsidRDefault="006D1574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A3B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0.032</w:t>
            </w:r>
          </w:p>
        </w:tc>
      </w:tr>
      <w:tr w:rsidR="00941BE6" w14:paraId="779CAA48" w14:textId="77777777" w:rsidTr="00D26305">
        <w:trPr>
          <w:cantSplit/>
          <w:trHeight w:val="190"/>
        </w:trPr>
        <w:tc>
          <w:tcPr>
            <w:tcW w:w="211" w:type="dxa"/>
          </w:tcPr>
          <w:p w14:paraId="779CAA3D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3E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3F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600,000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40" w14:textId="77777777" w:rsidR="006D1574" w:rsidRDefault="006D1574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41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34.67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42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43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22.53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44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A45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0.957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46" w14:textId="77777777" w:rsidR="006D1574" w:rsidRPr="00D43670" w:rsidRDefault="006D1574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A47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0.036</w:t>
            </w:r>
          </w:p>
        </w:tc>
      </w:tr>
      <w:tr w:rsidR="00941BE6" w14:paraId="779CAA54" w14:textId="77777777" w:rsidTr="00D26305">
        <w:trPr>
          <w:cantSplit/>
          <w:trHeight w:val="190"/>
        </w:trPr>
        <w:tc>
          <w:tcPr>
            <w:tcW w:w="211" w:type="dxa"/>
          </w:tcPr>
          <w:p w14:paraId="779CAA49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4A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4B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750,000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4C" w14:textId="77777777" w:rsidR="006D1574" w:rsidRDefault="006D1574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4D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39.58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4E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4F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25.73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50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A51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1.090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52" w14:textId="77777777" w:rsidR="006D1574" w:rsidRPr="00D43670" w:rsidRDefault="006D1574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A53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0.041</w:t>
            </w:r>
          </w:p>
        </w:tc>
      </w:tr>
      <w:tr w:rsidR="00941BE6" w14:paraId="779CAA60" w14:textId="77777777" w:rsidTr="00D26305">
        <w:trPr>
          <w:cantSplit/>
          <w:trHeight w:val="190"/>
        </w:trPr>
        <w:tc>
          <w:tcPr>
            <w:tcW w:w="211" w:type="dxa"/>
          </w:tcPr>
          <w:p w14:paraId="779CAA55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56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57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1,000,000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58" w14:textId="77777777" w:rsidR="006D1574" w:rsidRDefault="006D1574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59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45.59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5A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5B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29.64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5C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A5D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1.264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5E" w14:textId="77777777" w:rsidR="006D1574" w:rsidRPr="00D43670" w:rsidRDefault="006D1574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A5F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0.048</w:t>
            </w:r>
          </w:p>
        </w:tc>
      </w:tr>
      <w:tr w:rsidR="00941BE6" w14:paraId="779CAA6C" w14:textId="77777777" w:rsidTr="00D26305">
        <w:trPr>
          <w:cantSplit/>
          <w:trHeight w:val="190"/>
        </w:trPr>
        <w:tc>
          <w:tcPr>
            <w:tcW w:w="211" w:type="dxa"/>
          </w:tcPr>
          <w:p w14:paraId="779CAA61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62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63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1,500,000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64" w14:textId="77777777" w:rsidR="006D1574" w:rsidRDefault="006D1574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65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54.09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66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67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35.16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68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A69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1.480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6A" w14:textId="77777777" w:rsidR="006D1574" w:rsidRPr="00D43670" w:rsidRDefault="006D1574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A6B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0.057</w:t>
            </w:r>
          </w:p>
        </w:tc>
      </w:tr>
      <w:tr w:rsidR="00941BE6" w14:paraId="779CAA78" w14:textId="77777777" w:rsidTr="00D26305">
        <w:trPr>
          <w:cantSplit/>
          <w:trHeight w:val="190"/>
        </w:trPr>
        <w:tc>
          <w:tcPr>
            <w:tcW w:w="211" w:type="dxa"/>
          </w:tcPr>
          <w:p w14:paraId="779CAA6D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6E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6F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2,000,000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70" w14:textId="77777777" w:rsidR="006D1574" w:rsidRDefault="006D1574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71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60.12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72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73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39.07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74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A75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1.662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76" w14:textId="77777777" w:rsidR="006D1574" w:rsidRPr="00D43670" w:rsidRDefault="006D1574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A77" w14:textId="77777777" w:rsidR="006D1574" w:rsidRPr="00B912C1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0.063</w:t>
            </w:r>
          </w:p>
        </w:tc>
      </w:tr>
      <w:tr w:rsidR="00941BE6" w14:paraId="779CAA84" w14:textId="77777777" w:rsidTr="00243933">
        <w:trPr>
          <w:cantSplit/>
          <w:trHeight w:val="190"/>
        </w:trPr>
        <w:tc>
          <w:tcPr>
            <w:tcW w:w="211" w:type="dxa"/>
          </w:tcPr>
          <w:p w14:paraId="779CAA79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7A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7B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2,500,000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7C" w14:textId="77777777" w:rsidR="006D1574" w:rsidRDefault="006D1574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7D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63.74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7E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7F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41.44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80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A81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1.759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82" w14:textId="77777777" w:rsidR="006D1574" w:rsidRPr="00D43670" w:rsidRDefault="006D1574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A83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0.067</w:t>
            </w:r>
          </w:p>
        </w:tc>
      </w:tr>
      <w:tr w:rsidR="00941BE6" w14:paraId="779CAA90" w14:textId="77777777" w:rsidTr="00243933">
        <w:trPr>
          <w:cantSplit/>
          <w:trHeight w:val="190"/>
        </w:trPr>
        <w:tc>
          <w:tcPr>
            <w:tcW w:w="211" w:type="dxa"/>
          </w:tcPr>
          <w:p w14:paraId="779CAA85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86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87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3,000,000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88" w14:textId="77777777" w:rsidR="006D1574" w:rsidRDefault="006D1574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89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66.28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8A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8B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43.08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8C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A8D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1.832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8E" w14:textId="77777777" w:rsidR="006D1574" w:rsidRPr="00D43670" w:rsidRDefault="006D1574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A8F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0.069</w:t>
            </w:r>
          </w:p>
        </w:tc>
      </w:tr>
      <w:tr w:rsidR="00941BE6" w14:paraId="779CAA9C" w14:textId="77777777" w:rsidTr="00243933">
        <w:trPr>
          <w:cantSplit/>
          <w:trHeight w:val="190"/>
        </w:trPr>
        <w:tc>
          <w:tcPr>
            <w:tcW w:w="211" w:type="dxa"/>
          </w:tcPr>
          <w:p w14:paraId="779CAA91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92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93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5,000,000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94" w14:textId="77777777" w:rsidR="006D1574" w:rsidRDefault="006D1574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95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73.66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96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97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47.88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98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A99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2.020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9A" w14:textId="77777777" w:rsidR="006D1574" w:rsidRPr="00D43670" w:rsidRDefault="006D1574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A9B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0.077</w:t>
            </w:r>
          </w:p>
        </w:tc>
      </w:tr>
      <w:tr w:rsidR="00941BE6" w14:paraId="779CAAA8" w14:textId="77777777" w:rsidTr="00243933">
        <w:trPr>
          <w:cantSplit/>
          <w:trHeight w:val="190"/>
        </w:trPr>
        <w:tc>
          <w:tcPr>
            <w:tcW w:w="211" w:type="dxa"/>
          </w:tcPr>
          <w:p w14:paraId="779CAA9D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9E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9F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7,500,000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A0" w14:textId="77777777" w:rsidR="006D1574" w:rsidRDefault="006D1574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A1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78.70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A2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A3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51.15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A4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AA5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2.154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A6" w14:textId="77777777" w:rsidR="006D1574" w:rsidRPr="00D43670" w:rsidRDefault="006D1574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AA7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0.082</w:t>
            </w:r>
          </w:p>
        </w:tc>
      </w:tr>
      <w:tr w:rsidR="00941BE6" w14:paraId="779CAAB4" w14:textId="77777777" w:rsidTr="00243933">
        <w:trPr>
          <w:cantSplit/>
          <w:trHeight w:val="190"/>
        </w:trPr>
        <w:tc>
          <w:tcPr>
            <w:tcW w:w="211" w:type="dxa"/>
          </w:tcPr>
          <w:p w14:paraId="779CAAA9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AA" w14:textId="77777777" w:rsidR="006D1574" w:rsidRDefault="006D1574" w:rsidP="002A04A9">
            <w:pPr>
              <w:pStyle w:val="tabletext11"/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AB" w14:textId="77777777" w:rsidR="006D1574" w:rsidRDefault="00611B24" w:rsidP="002A04A9">
            <w:pPr>
              <w:pStyle w:val="tabletext11"/>
              <w:tabs>
                <w:tab w:val="decimal" w:pos="940"/>
              </w:tabs>
            </w:pPr>
            <w:r>
              <w:t>10,000,000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AC" w14:textId="77777777" w:rsidR="006D1574" w:rsidRDefault="006D1574">
            <w:pPr>
              <w:pStyle w:val="tabletext11"/>
            </w:pPr>
          </w:p>
        </w:tc>
        <w:tc>
          <w:tcPr>
            <w:tcW w:w="18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AD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82.36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AE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AAF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53.53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B0" w14:textId="77777777" w:rsidR="006D1574" w:rsidRPr="00D43670" w:rsidRDefault="006D1574">
            <w:pPr>
              <w:pStyle w:val="tabletext11"/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AB1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2.278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B2" w14:textId="77777777" w:rsidR="006D1574" w:rsidRPr="00D43670" w:rsidRDefault="006D1574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AB3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0.087</w:t>
            </w:r>
          </w:p>
        </w:tc>
      </w:tr>
    </w:tbl>
    <w:p w14:paraId="779CAAB5" w14:textId="77777777" w:rsidR="00902B83" w:rsidRDefault="00611B24" w:rsidP="002A04A9">
      <w:pPr>
        <w:pStyle w:val="tablecaption"/>
      </w:pPr>
      <w:r>
        <w:t>Table 97.B.1.b.(LC) Single Limits Underinsured Motorists Bodily Injury Coverage Loss Costs</w:t>
      </w:r>
    </w:p>
    <w:p w14:paraId="779CAAB6" w14:textId="77777777" w:rsidR="000F2AF0" w:rsidRDefault="000F2AF0" w:rsidP="002A04A9">
      <w:pPr>
        <w:pStyle w:val="isonormal"/>
      </w:pPr>
    </w:p>
    <w:p w14:paraId="779CAAB7" w14:textId="77777777" w:rsidR="006802A8" w:rsidRDefault="006802A8" w:rsidP="002A04A9">
      <w:pPr>
        <w:pStyle w:val="space8"/>
      </w:pPr>
    </w:p>
    <w:tbl>
      <w:tblPr>
        <w:tblW w:w="10290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10"/>
        <w:gridCol w:w="240"/>
        <w:gridCol w:w="1921"/>
        <w:gridCol w:w="240"/>
        <w:gridCol w:w="1680"/>
        <w:gridCol w:w="240"/>
        <w:gridCol w:w="1800"/>
        <w:gridCol w:w="240"/>
        <w:gridCol w:w="1745"/>
        <w:gridCol w:w="240"/>
        <w:gridCol w:w="1734"/>
      </w:tblGrid>
      <w:tr w:rsidR="00941BE6" w14:paraId="779CAABA" w14:textId="77777777" w:rsidTr="00B160A1">
        <w:trPr>
          <w:cantSplit/>
          <w:trHeight w:val="190"/>
        </w:trPr>
        <w:tc>
          <w:tcPr>
            <w:tcW w:w="210" w:type="dxa"/>
          </w:tcPr>
          <w:p w14:paraId="779CAAB8" w14:textId="77777777" w:rsidR="006802A8" w:rsidRDefault="006802A8" w:rsidP="002A04A9">
            <w:pPr>
              <w:pStyle w:val="tablehead"/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79CAAB9" w14:textId="77777777" w:rsidR="006802A8" w:rsidRDefault="00611B24">
            <w:pPr>
              <w:pStyle w:val="tablehead"/>
            </w:pPr>
            <w:r>
              <w:t>Uninsured Motorists Bodily Injury</w:t>
            </w:r>
          </w:p>
        </w:tc>
      </w:tr>
      <w:tr w:rsidR="00941BE6" w14:paraId="779CAAC1" w14:textId="77777777" w:rsidTr="00A05E7E">
        <w:trPr>
          <w:cantSplit/>
          <w:trHeight w:val="720"/>
        </w:trPr>
        <w:tc>
          <w:tcPr>
            <w:tcW w:w="210" w:type="dxa"/>
            <w:vAlign w:val="bottom"/>
            <w:hideMark/>
          </w:tcPr>
          <w:p w14:paraId="779CAABB" w14:textId="77777777" w:rsidR="006802A8" w:rsidRDefault="00611B24" w:rsidP="002A04A9">
            <w:pPr>
              <w:pStyle w:val="tablehead"/>
            </w:pPr>
            <w:r>
              <w:br/>
            </w:r>
            <w:r>
              <w:br/>
            </w:r>
          </w:p>
        </w:tc>
        <w:tc>
          <w:tcPr>
            <w:tcW w:w="21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ABC" w14:textId="77777777" w:rsidR="006802A8" w:rsidRDefault="00611B24" w:rsidP="002A04A9">
            <w:pPr>
              <w:pStyle w:val="tablehead"/>
            </w:pPr>
            <w:r>
              <w:t>Bodily</w:t>
            </w:r>
            <w:r>
              <w:br/>
              <w:t>Injury</w:t>
            </w:r>
            <w:r>
              <w:br/>
              <w:t>Limits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ABD" w14:textId="77777777" w:rsidR="006802A8" w:rsidRDefault="00611B24" w:rsidP="002A04A9">
            <w:pPr>
              <w:pStyle w:val="tablehead"/>
            </w:pPr>
            <w:r>
              <w:t>Private Passenger</w:t>
            </w:r>
            <w:r>
              <w:br/>
              <w:t>Types Per Exposure</w:t>
            </w: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ABE" w14:textId="63B726DE" w:rsidR="006802A8" w:rsidRDefault="00611B24" w:rsidP="002A04A9">
            <w:pPr>
              <w:pStyle w:val="tablehead"/>
            </w:pPr>
            <w:r>
              <w:t>Other Than Private</w:t>
            </w:r>
            <w:r w:rsidR="003D6100">
              <w:br/>
            </w:r>
            <w:r>
              <w:t>Passenger Types</w:t>
            </w:r>
            <w:r>
              <w:br/>
              <w:t>Per Exposure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ABF" w14:textId="77777777" w:rsidR="006802A8" w:rsidRDefault="00611B24" w:rsidP="002A04A9">
            <w:pPr>
              <w:pStyle w:val="tablehead"/>
            </w:pPr>
            <w:r>
              <w:t>Non-owned Autos</w:t>
            </w:r>
            <w:r>
              <w:br/>
              <w:t>Per Employee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AC0" w14:textId="77777777" w:rsidR="006802A8" w:rsidRDefault="00611B24" w:rsidP="002A04A9">
            <w:pPr>
              <w:pStyle w:val="tablehead"/>
            </w:pPr>
            <w:r>
              <w:t>Hired Autos</w:t>
            </w:r>
            <w:r>
              <w:br/>
              <w:t>Per $100 Of</w:t>
            </w:r>
            <w:r>
              <w:br/>
              <w:t>Cost Of Hire</w:t>
            </w:r>
          </w:p>
        </w:tc>
      </w:tr>
      <w:tr w:rsidR="00941BE6" w14:paraId="779CAACD" w14:textId="77777777" w:rsidTr="00A05E7E">
        <w:trPr>
          <w:cantSplit/>
          <w:trHeight w:val="190"/>
        </w:trPr>
        <w:tc>
          <w:tcPr>
            <w:tcW w:w="210" w:type="dxa"/>
          </w:tcPr>
          <w:p w14:paraId="779CAAC2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C3" w14:textId="77777777" w:rsidR="006D1574" w:rsidRDefault="00611B24" w:rsidP="002A04A9">
            <w:pPr>
              <w:pStyle w:val="tabletext11"/>
            </w:pPr>
            <w:r>
              <w:t>$</w:t>
            </w:r>
          </w:p>
        </w:tc>
        <w:tc>
          <w:tcPr>
            <w:tcW w:w="19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AC4" w14:textId="77777777" w:rsidR="006D1574" w:rsidRDefault="00611B24" w:rsidP="002A04A9">
            <w:pPr>
              <w:pStyle w:val="tabletext11"/>
              <w:tabs>
                <w:tab w:val="decimal" w:pos="840"/>
              </w:tabs>
            </w:pPr>
            <w:r>
              <w:t>25,000/50,000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C5" w14:textId="77777777" w:rsidR="006D1574" w:rsidRDefault="00611B24" w:rsidP="002A04A9">
            <w:pPr>
              <w:pStyle w:val="tabletext11"/>
            </w:pPr>
            <w:r>
              <w:t>$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AC6" w14:textId="77777777" w:rsidR="006D1574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6.07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C7" w14:textId="77777777" w:rsidR="006D1574" w:rsidRDefault="00611B24" w:rsidP="002A04A9">
            <w:pPr>
              <w:pStyle w:val="tabletext11"/>
            </w:pPr>
            <w:r>
              <w:t>$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AC8" w14:textId="77777777" w:rsidR="006D1574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2.59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C9" w14:textId="77777777" w:rsidR="006D1574" w:rsidRDefault="00611B24" w:rsidP="002A04A9">
            <w:pPr>
              <w:pStyle w:val="tabletext11"/>
            </w:pPr>
            <w:r>
              <w:t>$</w:t>
            </w:r>
          </w:p>
        </w:tc>
        <w:tc>
          <w:tcPr>
            <w:tcW w:w="17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ACA" w14:textId="77777777" w:rsidR="006D1574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0.169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CB" w14:textId="77777777" w:rsidR="006D1574" w:rsidRDefault="00611B24" w:rsidP="002A04A9">
            <w:pPr>
              <w:pStyle w:val="tabletext11"/>
            </w:pPr>
            <w:r>
              <w:t>$</w:t>
            </w: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ACC" w14:textId="77777777" w:rsidR="006D1574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0.005</w:t>
            </w:r>
          </w:p>
        </w:tc>
      </w:tr>
      <w:tr w:rsidR="00941BE6" w14:paraId="779CAAD9" w14:textId="77777777" w:rsidTr="00A05E7E">
        <w:trPr>
          <w:cantSplit/>
          <w:trHeight w:val="190"/>
        </w:trPr>
        <w:tc>
          <w:tcPr>
            <w:tcW w:w="210" w:type="dxa"/>
          </w:tcPr>
          <w:p w14:paraId="779CAACE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CF" w14:textId="77777777" w:rsidR="006D1574" w:rsidRDefault="006D1574" w:rsidP="002A04A9">
            <w:pPr>
              <w:pStyle w:val="tabletext11"/>
            </w:pPr>
          </w:p>
        </w:tc>
        <w:tc>
          <w:tcPr>
            <w:tcW w:w="19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AD0" w14:textId="77777777" w:rsidR="006D1574" w:rsidRPr="006802A8" w:rsidRDefault="00611B24" w:rsidP="002A04A9">
            <w:pPr>
              <w:pStyle w:val="tabletext11"/>
              <w:tabs>
                <w:tab w:val="decimal" w:pos="840"/>
              </w:tabs>
            </w:pPr>
            <w:r w:rsidRPr="006802A8">
              <w:t>50,000/100,000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D1" w14:textId="77777777" w:rsidR="006D1574" w:rsidRDefault="006D1574" w:rsidP="002A04A9">
            <w:pPr>
              <w:pStyle w:val="tabletext11"/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AD2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7.71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D3" w14:textId="77777777" w:rsidR="006D1574" w:rsidRDefault="006D1574" w:rsidP="002A04A9">
            <w:pPr>
              <w:pStyle w:val="tabletext11"/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AD4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3.30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D5" w14:textId="77777777" w:rsidR="006D1574" w:rsidRDefault="006D1574" w:rsidP="002A04A9">
            <w:pPr>
              <w:pStyle w:val="tabletext11"/>
            </w:pPr>
          </w:p>
        </w:tc>
        <w:tc>
          <w:tcPr>
            <w:tcW w:w="17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AD6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0.212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D7" w14:textId="77777777" w:rsidR="006D1574" w:rsidRDefault="006D1574" w:rsidP="002A04A9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AD8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0.007</w:t>
            </w:r>
          </w:p>
        </w:tc>
      </w:tr>
      <w:tr w:rsidR="00941BE6" w14:paraId="779CAAE5" w14:textId="77777777" w:rsidTr="00A05E7E">
        <w:trPr>
          <w:cantSplit/>
          <w:trHeight w:val="190"/>
        </w:trPr>
        <w:tc>
          <w:tcPr>
            <w:tcW w:w="210" w:type="dxa"/>
          </w:tcPr>
          <w:p w14:paraId="779CAADA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DB" w14:textId="77777777" w:rsidR="006D1574" w:rsidRDefault="006D1574" w:rsidP="002A04A9">
            <w:pPr>
              <w:pStyle w:val="tabletext11"/>
            </w:pPr>
          </w:p>
        </w:tc>
        <w:tc>
          <w:tcPr>
            <w:tcW w:w="19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ADC" w14:textId="77777777" w:rsidR="006D1574" w:rsidRDefault="00611B24" w:rsidP="002A04A9">
            <w:pPr>
              <w:pStyle w:val="tabletext11"/>
              <w:tabs>
                <w:tab w:val="decimal" w:pos="840"/>
              </w:tabs>
            </w:pPr>
            <w:r>
              <w:t>100,000/300,000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DD" w14:textId="77777777" w:rsidR="006D1574" w:rsidRDefault="006D1574" w:rsidP="002A04A9">
            <w:pPr>
              <w:pStyle w:val="tabletext11"/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ADE" w14:textId="77777777" w:rsidR="006D1574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9.59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DF" w14:textId="77777777" w:rsidR="006D1574" w:rsidRDefault="006D1574" w:rsidP="002A04A9">
            <w:pPr>
              <w:pStyle w:val="tabletext11"/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AE0" w14:textId="77777777" w:rsidR="006D1574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4.10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E1" w14:textId="77777777" w:rsidR="006D1574" w:rsidRDefault="006D1574" w:rsidP="002A04A9">
            <w:pPr>
              <w:pStyle w:val="tabletext11"/>
            </w:pPr>
          </w:p>
        </w:tc>
        <w:tc>
          <w:tcPr>
            <w:tcW w:w="17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AE2" w14:textId="77777777" w:rsidR="006D1574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0.265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E3" w14:textId="77777777" w:rsidR="006D1574" w:rsidRDefault="006D1574" w:rsidP="002A04A9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AE4" w14:textId="77777777" w:rsidR="006D1574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0.010</w:t>
            </w:r>
          </w:p>
        </w:tc>
      </w:tr>
      <w:tr w:rsidR="00941BE6" w14:paraId="779CAAF1" w14:textId="77777777" w:rsidTr="00A05E7E">
        <w:trPr>
          <w:cantSplit/>
          <w:trHeight w:val="190"/>
        </w:trPr>
        <w:tc>
          <w:tcPr>
            <w:tcW w:w="210" w:type="dxa"/>
          </w:tcPr>
          <w:p w14:paraId="779CAAE6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E7" w14:textId="77777777" w:rsidR="006D1574" w:rsidRDefault="006D1574" w:rsidP="002A04A9">
            <w:pPr>
              <w:pStyle w:val="tabletext11"/>
            </w:pPr>
          </w:p>
        </w:tc>
        <w:tc>
          <w:tcPr>
            <w:tcW w:w="19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AE8" w14:textId="77777777" w:rsidR="006D1574" w:rsidRDefault="00611B24" w:rsidP="002A04A9">
            <w:pPr>
              <w:pStyle w:val="tabletext11"/>
              <w:tabs>
                <w:tab w:val="decimal" w:pos="840"/>
              </w:tabs>
            </w:pPr>
            <w:r>
              <w:t>250,000/500,000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E9" w14:textId="77777777" w:rsidR="006D1574" w:rsidRDefault="006D1574" w:rsidP="002A04A9">
            <w:pPr>
              <w:pStyle w:val="tabletext11"/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AEA" w14:textId="77777777" w:rsidR="006D1574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11.90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EB" w14:textId="77777777" w:rsidR="006D1574" w:rsidRDefault="006D1574" w:rsidP="002A04A9">
            <w:pPr>
              <w:pStyle w:val="tabletext11"/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AEC" w14:textId="77777777" w:rsidR="006D1574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5.08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ED" w14:textId="77777777" w:rsidR="006D1574" w:rsidRDefault="006D1574" w:rsidP="002A04A9">
            <w:pPr>
              <w:pStyle w:val="tabletext11"/>
            </w:pPr>
          </w:p>
        </w:tc>
        <w:tc>
          <w:tcPr>
            <w:tcW w:w="17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AEE" w14:textId="77777777" w:rsidR="006D1574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0.328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EF" w14:textId="77777777" w:rsidR="006D1574" w:rsidRDefault="006D1574" w:rsidP="002A04A9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AF0" w14:textId="77777777" w:rsidR="006D1574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0.014</w:t>
            </w:r>
          </w:p>
        </w:tc>
      </w:tr>
      <w:tr w:rsidR="00941BE6" w14:paraId="779CAAFD" w14:textId="77777777" w:rsidTr="00A05E7E">
        <w:trPr>
          <w:cantSplit/>
          <w:trHeight w:val="190"/>
        </w:trPr>
        <w:tc>
          <w:tcPr>
            <w:tcW w:w="210" w:type="dxa"/>
          </w:tcPr>
          <w:p w14:paraId="779CAAF2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F3" w14:textId="77777777" w:rsidR="006D1574" w:rsidRDefault="006D1574" w:rsidP="002A04A9">
            <w:pPr>
              <w:pStyle w:val="tabletext11"/>
            </w:pPr>
          </w:p>
        </w:tc>
        <w:tc>
          <w:tcPr>
            <w:tcW w:w="19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AF4" w14:textId="77777777" w:rsidR="006D1574" w:rsidRDefault="00611B24" w:rsidP="002A04A9">
            <w:pPr>
              <w:pStyle w:val="tabletext11"/>
              <w:tabs>
                <w:tab w:val="decimal" w:pos="840"/>
              </w:tabs>
            </w:pPr>
            <w:r>
              <w:t>500,000/1,000,000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F5" w14:textId="77777777" w:rsidR="006D1574" w:rsidRDefault="006D1574" w:rsidP="002A04A9">
            <w:pPr>
              <w:pStyle w:val="tabletext11"/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AF6" w14:textId="77777777" w:rsidR="006D1574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13.53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F7" w14:textId="77777777" w:rsidR="006D1574" w:rsidRDefault="006D1574" w:rsidP="002A04A9">
            <w:pPr>
              <w:pStyle w:val="tabletext11"/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AF8" w14:textId="77777777" w:rsidR="006D1574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5.79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F9" w14:textId="77777777" w:rsidR="006D1574" w:rsidRDefault="006D1574" w:rsidP="002A04A9">
            <w:pPr>
              <w:pStyle w:val="tabletext11"/>
            </w:pPr>
          </w:p>
        </w:tc>
        <w:tc>
          <w:tcPr>
            <w:tcW w:w="17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AFA" w14:textId="77777777" w:rsidR="006D1574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0.374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FB" w14:textId="77777777" w:rsidR="006D1574" w:rsidRDefault="006D1574" w:rsidP="002A04A9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AFC" w14:textId="77777777" w:rsidR="006D1574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0.019</w:t>
            </w:r>
          </w:p>
        </w:tc>
      </w:tr>
      <w:tr w:rsidR="00941BE6" w14:paraId="779CAB09" w14:textId="77777777" w:rsidTr="00A05E7E">
        <w:trPr>
          <w:cantSplit/>
          <w:trHeight w:val="190"/>
        </w:trPr>
        <w:tc>
          <w:tcPr>
            <w:tcW w:w="210" w:type="dxa"/>
          </w:tcPr>
          <w:p w14:paraId="779CAAFE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AFF" w14:textId="77777777" w:rsidR="006D1574" w:rsidRDefault="006D1574" w:rsidP="002A04A9">
            <w:pPr>
              <w:pStyle w:val="tabletext11"/>
            </w:pPr>
          </w:p>
        </w:tc>
        <w:tc>
          <w:tcPr>
            <w:tcW w:w="19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B00" w14:textId="77777777" w:rsidR="006D1574" w:rsidRDefault="00611B24" w:rsidP="002A04A9">
            <w:pPr>
              <w:pStyle w:val="tabletext11"/>
              <w:tabs>
                <w:tab w:val="decimal" w:pos="840"/>
              </w:tabs>
            </w:pPr>
            <w:r>
              <w:t>1,000,000/2,000,000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01" w14:textId="77777777" w:rsidR="006D1574" w:rsidRDefault="006D1574" w:rsidP="002A04A9">
            <w:pPr>
              <w:pStyle w:val="tabletext11"/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B02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14.93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03" w14:textId="77777777" w:rsidR="006D1574" w:rsidRDefault="006D1574" w:rsidP="002A04A9">
            <w:pPr>
              <w:pStyle w:val="tabletext11"/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B04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6.38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05" w14:textId="77777777" w:rsidR="006D1574" w:rsidRDefault="006D1574" w:rsidP="002A04A9">
            <w:pPr>
              <w:pStyle w:val="tabletext11"/>
            </w:pPr>
          </w:p>
        </w:tc>
        <w:tc>
          <w:tcPr>
            <w:tcW w:w="17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B06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0.417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07" w14:textId="77777777" w:rsidR="006D1574" w:rsidRDefault="006D1574" w:rsidP="002A04A9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B08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0.023</w:t>
            </w:r>
          </w:p>
        </w:tc>
      </w:tr>
      <w:tr w:rsidR="00941BE6" w14:paraId="779CAB15" w14:textId="77777777" w:rsidTr="00A05E7E">
        <w:trPr>
          <w:cantSplit/>
          <w:trHeight w:val="190"/>
        </w:trPr>
        <w:tc>
          <w:tcPr>
            <w:tcW w:w="210" w:type="dxa"/>
          </w:tcPr>
          <w:p w14:paraId="779CAB0A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0B" w14:textId="77777777" w:rsidR="006D1574" w:rsidRDefault="006D1574" w:rsidP="002A04A9">
            <w:pPr>
              <w:pStyle w:val="tabletext11"/>
            </w:pPr>
          </w:p>
        </w:tc>
        <w:tc>
          <w:tcPr>
            <w:tcW w:w="19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B0C" w14:textId="77777777" w:rsidR="006D1574" w:rsidRDefault="00611B24" w:rsidP="002A04A9">
            <w:pPr>
              <w:pStyle w:val="tabletext11"/>
              <w:tabs>
                <w:tab w:val="decimal" w:pos="840"/>
              </w:tabs>
            </w:pPr>
            <w:r>
              <w:t>2,500,000/5,000,000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0D" w14:textId="77777777" w:rsidR="006D1574" w:rsidRDefault="006D1574" w:rsidP="002A04A9">
            <w:pPr>
              <w:pStyle w:val="tabletext11"/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B0E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16.38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0F" w14:textId="77777777" w:rsidR="006D1574" w:rsidRDefault="006D1574" w:rsidP="002A04A9">
            <w:pPr>
              <w:pStyle w:val="tabletext11"/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B10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7.00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11" w14:textId="77777777" w:rsidR="006D1574" w:rsidRDefault="006D1574" w:rsidP="002A04A9">
            <w:pPr>
              <w:pStyle w:val="tabletext11"/>
            </w:pPr>
          </w:p>
        </w:tc>
        <w:tc>
          <w:tcPr>
            <w:tcW w:w="17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B12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0.44</w:t>
            </w:r>
            <w:r w:rsidR="008E744E">
              <w:rPr>
                <w:rFonts w:cs="Arial"/>
                <w:szCs w:val="18"/>
              </w:rPr>
              <w:t>4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13" w14:textId="77777777" w:rsidR="006D1574" w:rsidRDefault="006D1574" w:rsidP="002A04A9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B14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0.027</w:t>
            </w:r>
          </w:p>
        </w:tc>
      </w:tr>
      <w:tr w:rsidR="00941BE6" w14:paraId="779CAB21" w14:textId="77777777" w:rsidTr="00A05E7E">
        <w:trPr>
          <w:cantSplit/>
          <w:trHeight w:val="190"/>
        </w:trPr>
        <w:tc>
          <w:tcPr>
            <w:tcW w:w="210" w:type="dxa"/>
          </w:tcPr>
          <w:p w14:paraId="779CAB16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17" w14:textId="77777777" w:rsidR="006D1574" w:rsidRDefault="006D1574" w:rsidP="002A04A9">
            <w:pPr>
              <w:pStyle w:val="tabletext11"/>
            </w:pPr>
          </w:p>
        </w:tc>
        <w:tc>
          <w:tcPr>
            <w:tcW w:w="19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B18" w14:textId="77777777" w:rsidR="006D1574" w:rsidRDefault="00611B24" w:rsidP="002A04A9">
            <w:pPr>
              <w:pStyle w:val="tabletext11"/>
              <w:tabs>
                <w:tab w:val="decimal" w:pos="840"/>
              </w:tabs>
            </w:pPr>
            <w:r>
              <w:t>5,000,000/10,000,000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19" w14:textId="77777777" w:rsidR="006D1574" w:rsidRDefault="006D1574" w:rsidP="002A04A9">
            <w:pPr>
              <w:pStyle w:val="tabletext11"/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B1A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17.23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1B" w14:textId="77777777" w:rsidR="006D1574" w:rsidRDefault="006D1574" w:rsidP="002A04A9">
            <w:pPr>
              <w:pStyle w:val="tabletext11"/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B1C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7.37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1D" w14:textId="77777777" w:rsidR="006D1574" w:rsidRDefault="006D1574" w:rsidP="002A04A9">
            <w:pPr>
              <w:pStyle w:val="tabletext11"/>
            </w:pPr>
          </w:p>
        </w:tc>
        <w:tc>
          <w:tcPr>
            <w:tcW w:w="17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B1E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0.4</w:t>
            </w:r>
            <w:r w:rsidR="008E744E">
              <w:rPr>
                <w:rFonts w:cs="Arial"/>
                <w:szCs w:val="18"/>
              </w:rPr>
              <w:t>64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1F" w14:textId="77777777" w:rsidR="006D1574" w:rsidRDefault="006D1574" w:rsidP="002A04A9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B20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0.030</w:t>
            </w:r>
          </w:p>
        </w:tc>
      </w:tr>
    </w:tbl>
    <w:p w14:paraId="779CAB22" w14:textId="77777777" w:rsidR="006802A8" w:rsidRDefault="00611B24" w:rsidP="002A04A9">
      <w:pPr>
        <w:pStyle w:val="tablecaption"/>
      </w:pPr>
      <w:r>
        <w:t xml:space="preserve">Table 97.B.1.c.(LC) </w:t>
      </w:r>
      <w:smartTag w:uri="urn:schemas-microsoft-com:office:smarttags" w:element="PlaceName">
        <w:smartTag w:uri="urn:schemas-microsoft-com:office:smarttags" w:element="City">
          <w:r>
            <w:t>Split</w:t>
          </w:r>
        </w:smartTag>
      </w:smartTag>
      <w:r>
        <w:t xml:space="preserve"> Limits Uninsured Motorists Bodily Injury Coverage Loss Costs</w:t>
      </w:r>
    </w:p>
    <w:p w14:paraId="779CAB23" w14:textId="77777777" w:rsidR="006802A8" w:rsidRDefault="006802A8" w:rsidP="002A04A9">
      <w:pPr>
        <w:pStyle w:val="isonormal"/>
      </w:pPr>
    </w:p>
    <w:p w14:paraId="779CAB24" w14:textId="77777777" w:rsidR="00A05E7E" w:rsidRDefault="00A05E7E" w:rsidP="002A04A9">
      <w:pPr>
        <w:pStyle w:val="space8"/>
      </w:pPr>
    </w:p>
    <w:tbl>
      <w:tblPr>
        <w:tblW w:w="10290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10"/>
        <w:gridCol w:w="240"/>
        <w:gridCol w:w="1921"/>
        <w:gridCol w:w="240"/>
        <w:gridCol w:w="1800"/>
        <w:gridCol w:w="240"/>
        <w:gridCol w:w="1680"/>
        <w:gridCol w:w="240"/>
        <w:gridCol w:w="1745"/>
        <w:gridCol w:w="240"/>
        <w:gridCol w:w="1734"/>
      </w:tblGrid>
      <w:tr w:rsidR="00941BE6" w14:paraId="779CAB27" w14:textId="77777777" w:rsidTr="00D26305">
        <w:trPr>
          <w:cantSplit/>
          <w:trHeight w:val="190"/>
        </w:trPr>
        <w:tc>
          <w:tcPr>
            <w:tcW w:w="210" w:type="dxa"/>
          </w:tcPr>
          <w:p w14:paraId="779CAB25" w14:textId="77777777" w:rsidR="00902B83" w:rsidRDefault="00902B83" w:rsidP="002A04A9">
            <w:pPr>
              <w:pStyle w:val="tablehead"/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79CAB26" w14:textId="77777777" w:rsidR="00902B83" w:rsidRDefault="00611B24" w:rsidP="002A04A9">
            <w:pPr>
              <w:pStyle w:val="tablehead"/>
            </w:pPr>
            <w:r>
              <w:t>Underinsured Motorists Bodily Injury</w:t>
            </w:r>
          </w:p>
        </w:tc>
      </w:tr>
      <w:tr w:rsidR="00941BE6" w14:paraId="779CAB2E" w14:textId="77777777" w:rsidTr="00A05E7E">
        <w:trPr>
          <w:cantSplit/>
          <w:trHeight w:val="720"/>
        </w:trPr>
        <w:tc>
          <w:tcPr>
            <w:tcW w:w="210" w:type="dxa"/>
            <w:vAlign w:val="bottom"/>
            <w:hideMark/>
          </w:tcPr>
          <w:p w14:paraId="779CAB28" w14:textId="77777777" w:rsidR="00902B83" w:rsidRDefault="00611B24" w:rsidP="002A04A9">
            <w:pPr>
              <w:pStyle w:val="tablehead"/>
            </w:pPr>
            <w:r>
              <w:br/>
            </w:r>
            <w:r>
              <w:br/>
            </w:r>
          </w:p>
        </w:tc>
        <w:tc>
          <w:tcPr>
            <w:tcW w:w="21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B29" w14:textId="77777777" w:rsidR="00902B83" w:rsidRDefault="00611B24" w:rsidP="002A04A9">
            <w:pPr>
              <w:pStyle w:val="tablehead"/>
            </w:pPr>
            <w:r>
              <w:t>Bodily</w:t>
            </w:r>
            <w:r>
              <w:br/>
              <w:t>Injury</w:t>
            </w:r>
            <w:r>
              <w:br/>
              <w:t>Limits</w:t>
            </w: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B2A" w14:textId="77777777" w:rsidR="00902B83" w:rsidRDefault="00611B24" w:rsidP="002A04A9">
            <w:pPr>
              <w:pStyle w:val="tablehead"/>
            </w:pPr>
            <w:r>
              <w:t>Private Passenger</w:t>
            </w:r>
            <w:r>
              <w:br/>
              <w:t>Types Per Exposure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B2B" w14:textId="31C46B57" w:rsidR="00902B83" w:rsidRDefault="00611B24" w:rsidP="002A04A9">
            <w:pPr>
              <w:pStyle w:val="tablehead"/>
            </w:pPr>
            <w:r>
              <w:t>Other Than Private</w:t>
            </w:r>
            <w:r w:rsidR="003D6100">
              <w:br/>
            </w:r>
            <w:r>
              <w:t>Passenger Types</w:t>
            </w:r>
            <w:r>
              <w:br/>
              <w:t>Per Exposure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B2C" w14:textId="77777777" w:rsidR="00902B83" w:rsidRDefault="00611B24" w:rsidP="002A04A9">
            <w:pPr>
              <w:pStyle w:val="tablehead"/>
            </w:pPr>
            <w:r>
              <w:t>Non-owned Autos</w:t>
            </w:r>
            <w:r>
              <w:br/>
              <w:t>Per Employee</w:t>
            </w:r>
          </w:p>
        </w:tc>
        <w:tc>
          <w:tcPr>
            <w:tcW w:w="197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B2D" w14:textId="77777777" w:rsidR="00902B83" w:rsidRDefault="00611B24" w:rsidP="002A04A9">
            <w:pPr>
              <w:pStyle w:val="tablehead"/>
            </w:pPr>
            <w:r>
              <w:t>Hired Autos</w:t>
            </w:r>
            <w:r>
              <w:br/>
              <w:t>Per $100 Of</w:t>
            </w:r>
            <w:r>
              <w:br/>
              <w:t>Cost Of Hire</w:t>
            </w:r>
          </w:p>
        </w:tc>
      </w:tr>
      <w:tr w:rsidR="00941BE6" w14:paraId="779CAB3A" w14:textId="77777777" w:rsidTr="00A05E7E">
        <w:trPr>
          <w:cantSplit/>
          <w:trHeight w:val="190"/>
        </w:trPr>
        <w:tc>
          <w:tcPr>
            <w:tcW w:w="210" w:type="dxa"/>
          </w:tcPr>
          <w:p w14:paraId="779CAB2F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30" w14:textId="77777777" w:rsidR="006D1574" w:rsidRDefault="00611B24" w:rsidP="002A04A9">
            <w:pPr>
              <w:pStyle w:val="tabletext11"/>
            </w:pPr>
            <w:r>
              <w:t>$</w:t>
            </w:r>
          </w:p>
        </w:tc>
        <w:tc>
          <w:tcPr>
            <w:tcW w:w="19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B31" w14:textId="77777777" w:rsidR="006D1574" w:rsidRPr="006802A8" w:rsidRDefault="00611B24" w:rsidP="002A04A9">
            <w:pPr>
              <w:pStyle w:val="tabletext11"/>
              <w:tabs>
                <w:tab w:val="decimal" w:pos="840"/>
              </w:tabs>
            </w:pPr>
            <w:r w:rsidRPr="006802A8">
              <w:t>50,000/100,000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32" w14:textId="77777777" w:rsidR="006D1574" w:rsidRDefault="00611B24" w:rsidP="002A04A9">
            <w:pPr>
              <w:pStyle w:val="tabletext11"/>
            </w:pPr>
            <w:r>
              <w:t>$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B33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1.13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34" w14:textId="77777777" w:rsidR="006D1574" w:rsidRDefault="00611B24" w:rsidP="002A04A9">
            <w:pPr>
              <w:pStyle w:val="tabletext11"/>
            </w:pPr>
            <w:r>
              <w:t>$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B35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0.73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36" w14:textId="77777777" w:rsidR="006D1574" w:rsidRDefault="00611B24" w:rsidP="002A04A9">
            <w:pPr>
              <w:pStyle w:val="tabletext11"/>
            </w:pPr>
            <w:r>
              <w:t>$</w:t>
            </w:r>
          </w:p>
        </w:tc>
        <w:tc>
          <w:tcPr>
            <w:tcW w:w="17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B37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0.032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38" w14:textId="77777777" w:rsidR="006D1574" w:rsidRDefault="00611B24" w:rsidP="002A04A9">
            <w:pPr>
              <w:pStyle w:val="tabletext11"/>
            </w:pPr>
            <w:r>
              <w:t>$</w:t>
            </w: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B39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0.001</w:t>
            </w:r>
          </w:p>
        </w:tc>
      </w:tr>
      <w:tr w:rsidR="00941BE6" w14:paraId="779CAB46" w14:textId="77777777" w:rsidTr="00A05E7E">
        <w:trPr>
          <w:cantSplit/>
          <w:trHeight w:val="190"/>
        </w:trPr>
        <w:tc>
          <w:tcPr>
            <w:tcW w:w="210" w:type="dxa"/>
          </w:tcPr>
          <w:p w14:paraId="779CAB3B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3C" w14:textId="77777777" w:rsidR="006D1574" w:rsidRDefault="006D1574" w:rsidP="002A04A9">
            <w:pPr>
              <w:pStyle w:val="tabletext11"/>
            </w:pPr>
          </w:p>
        </w:tc>
        <w:tc>
          <w:tcPr>
            <w:tcW w:w="19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B3D" w14:textId="77777777" w:rsidR="006D1574" w:rsidRDefault="00611B24" w:rsidP="002A04A9">
            <w:pPr>
              <w:pStyle w:val="tabletext11"/>
              <w:tabs>
                <w:tab w:val="decimal" w:pos="840"/>
              </w:tabs>
            </w:pPr>
            <w:r>
              <w:t>100,000/300,000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3E" w14:textId="77777777" w:rsidR="006D1574" w:rsidRDefault="006D1574" w:rsidP="002A04A9">
            <w:pPr>
              <w:pStyle w:val="tabletext11"/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B3F" w14:textId="77777777" w:rsidR="006D1574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4.34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40" w14:textId="77777777" w:rsidR="006D1574" w:rsidRDefault="006D1574" w:rsidP="002A04A9">
            <w:pPr>
              <w:pStyle w:val="tabletext11"/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B41" w14:textId="77777777" w:rsidR="006D1574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2.82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42" w14:textId="77777777" w:rsidR="006D1574" w:rsidRDefault="006D1574" w:rsidP="002A04A9">
            <w:pPr>
              <w:pStyle w:val="tabletext11"/>
            </w:pPr>
          </w:p>
        </w:tc>
        <w:tc>
          <w:tcPr>
            <w:tcW w:w="17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B43" w14:textId="77777777" w:rsidR="006D1574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0.117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44" w14:textId="77777777" w:rsidR="006D1574" w:rsidRDefault="006D1574" w:rsidP="002A04A9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B45" w14:textId="77777777" w:rsidR="006D1574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0.005</w:t>
            </w:r>
          </w:p>
        </w:tc>
      </w:tr>
      <w:tr w:rsidR="00941BE6" w14:paraId="779CAB52" w14:textId="77777777" w:rsidTr="00A05E7E">
        <w:trPr>
          <w:cantSplit/>
          <w:trHeight w:val="190"/>
        </w:trPr>
        <w:tc>
          <w:tcPr>
            <w:tcW w:w="210" w:type="dxa"/>
          </w:tcPr>
          <w:p w14:paraId="779CAB47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48" w14:textId="77777777" w:rsidR="006D1574" w:rsidRDefault="006D1574" w:rsidP="002A04A9">
            <w:pPr>
              <w:pStyle w:val="tabletext11"/>
            </w:pPr>
          </w:p>
        </w:tc>
        <w:tc>
          <w:tcPr>
            <w:tcW w:w="19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B49" w14:textId="77777777" w:rsidR="006D1574" w:rsidRDefault="00611B24" w:rsidP="002A04A9">
            <w:pPr>
              <w:pStyle w:val="tabletext11"/>
              <w:tabs>
                <w:tab w:val="decimal" w:pos="840"/>
              </w:tabs>
            </w:pPr>
            <w:r>
              <w:t>250,000/500,000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4A" w14:textId="77777777" w:rsidR="006D1574" w:rsidRDefault="006D1574" w:rsidP="002A04A9">
            <w:pPr>
              <w:pStyle w:val="tabletext11"/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B4B" w14:textId="77777777" w:rsidR="006D1574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18.04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4C" w14:textId="77777777" w:rsidR="006D1574" w:rsidRDefault="006D1574" w:rsidP="002A04A9">
            <w:pPr>
              <w:pStyle w:val="tabletext11"/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B4D" w14:textId="77777777" w:rsidR="006D1574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11.72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4E" w14:textId="77777777" w:rsidR="006D1574" w:rsidRDefault="006D1574" w:rsidP="002A04A9">
            <w:pPr>
              <w:pStyle w:val="tabletext11"/>
            </w:pPr>
          </w:p>
        </w:tc>
        <w:tc>
          <w:tcPr>
            <w:tcW w:w="17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B4F" w14:textId="77777777" w:rsidR="006D1574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0.495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50" w14:textId="77777777" w:rsidR="006D1574" w:rsidRDefault="006D1574" w:rsidP="002A04A9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B51" w14:textId="77777777" w:rsidR="006D1574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0.019</w:t>
            </w:r>
          </w:p>
        </w:tc>
      </w:tr>
      <w:tr w:rsidR="00941BE6" w14:paraId="779CAB5E" w14:textId="77777777" w:rsidTr="00A05E7E">
        <w:trPr>
          <w:cantSplit/>
          <w:trHeight w:val="190"/>
        </w:trPr>
        <w:tc>
          <w:tcPr>
            <w:tcW w:w="210" w:type="dxa"/>
          </w:tcPr>
          <w:p w14:paraId="779CAB53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54" w14:textId="77777777" w:rsidR="006D1574" w:rsidRDefault="006D1574" w:rsidP="002A04A9">
            <w:pPr>
              <w:pStyle w:val="tabletext11"/>
            </w:pPr>
          </w:p>
        </w:tc>
        <w:tc>
          <w:tcPr>
            <w:tcW w:w="19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B55" w14:textId="77777777" w:rsidR="006D1574" w:rsidRDefault="00611B24" w:rsidP="002A04A9">
            <w:pPr>
              <w:pStyle w:val="tabletext11"/>
              <w:tabs>
                <w:tab w:val="decimal" w:pos="840"/>
              </w:tabs>
            </w:pPr>
            <w:r>
              <w:t>500,000/1,000,000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56" w14:textId="77777777" w:rsidR="006D1574" w:rsidRDefault="006D1574" w:rsidP="002A04A9">
            <w:pPr>
              <w:pStyle w:val="tabletext11"/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B57" w14:textId="77777777" w:rsidR="006D1574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31.82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58" w14:textId="77777777" w:rsidR="006D1574" w:rsidRDefault="006D1574" w:rsidP="002A04A9">
            <w:pPr>
              <w:pStyle w:val="tabletext11"/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B59" w14:textId="77777777" w:rsidR="006D1574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20.68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5A" w14:textId="77777777" w:rsidR="006D1574" w:rsidRDefault="006D1574" w:rsidP="002A04A9">
            <w:pPr>
              <w:pStyle w:val="tabletext11"/>
            </w:pPr>
          </w:p>
        </w:tc>
        <w:tc>
          <w:tcPr>
            <w:tcW w:w="17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B5B" w14:textId="77777777" w:rsidR="006D1574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0.875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5C" w14:textId="77777777" w:rsidR="006D1574" w:rsidRDefault="006D1574" w:rsidP="002A04A9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B5D" w14:textId="77777777" w:rsidR="006D1574" w:rsidRDefault="00611B24" w:rsidP="002A04A9">
            <w:pPr>
              <w:pStyle w:val="tabletext11"/>
              <w:tabs>
                <w:tab w:val="decimal" w:pos="600"/>
              </w:tabs>
            </w:pPr>
            <w:r>
              <w:rPr>
                <w:rFonts w:cs="Arial"/>
                <w:szCs w:val="18"/>
              </w:rPr>
              <w:t>0.033</w:t>
            </w:r>
          </w:p>
        </w:tc>
      </w:tr>
      <w:tr w:rsidR="00941BE6" w14:paraId="779CAB6A" w14:textId="77777777" w:rsidTr="00A05E7E">
        <w:trPr>
          <w:cantSplit/>
          <w:trHeight w:val="190"/>
        </w:trPr>
        <w:tc>
          <w:tcPr>
            <w:tcW w:w="210" w:type="dxa"/>
          </w:tcPr>
          <w:p w14:paraId="779CAB5F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60" w14:textId="77777777" w:rsidR="006D1574" w:rsidRDefault="006D1574" w:rsidP="002A04A9">
            <w:pPr>
              <w:pStyle w:val="tabletext11"/>
            </w:pPr>
          </w:p>
        </w:tc>
        <w:tc>
          <w:tcPr>
            <w:tcW w:w="19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B61" w14:textId="77777777" w:rsidR="006D1574" w:rsidRDefault="00611B24" w:rsidP="002A04A9">
            <w:pPr>
              <w:pStyle w:val="tabletext11"/>
              <w:tabs>
                <w:tab w:val="decimal" w:pos="840"/>
              </w:tabs>
            </w:pPr>
            <w:r>
              <w:t>1,000,000/2,000,000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62" w14:textId="77777777" w:rsidR="006D1574" w:rsidRDefault="006D1574" w:rsidP="002A04A9">
            <w:pPr>
              <w:pStyle w:val="tabletext11"/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B63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46.90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64" w14:textId="77777777" w:rsidR="006D1574" w:rsidRDefault="006D1574" w:rsidP="002A04A9">
            <w:pPr>
              <w:pStyle w:val="tabletext11"/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B65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30.48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66" w14:textId="77777777" w:rsidR="006D1574" w:rsidRDefault="006D1574" w:rsidP="002A04A9">
            <w:pPr>
              <w:pStyle w:val="tabletext11"/>
            </w:pPr>
          </w:p>
        </w:tc>
        <w:tc>
          <w:tcPr>
            <w:tcW w:w="17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B67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1.294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68" w14:textId="77777777" w:rsidR="006D1574" w:rsidRDefault="006D1574" w:rsidP="002A04A9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B69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0.049</w:t>
            </w:r>
          </w:p>
        </w:tc>
      </w:tr>
      <w:tr w:rsidR="00941BE6" w14:paraId="779CAB76" w14:textId="77777777" w:rsidTr="00A05E7E">
        <w:trPr>
          <w:cantSplit/>
          <w:trHeight w:val="190"/>
        </w:trPr>
        <w:tc>
          <w:tcPr>
            <w:tcW w:w="210" w:type="dxa"/>
          </w:tcPr>
          <w:p w14:paraId="779CAB6B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6C" w14:textId="77777777" w:rsidR="006D1574" w:rsidRDefault="006D1574" w:rsidP="002A04A9">
            <w:pPr>
              <w:pStyle w:val="tabletext11"/>
            </w:pPr>
          </w:p>
        </w:tc>
        <w:tc>
          <w:tcPr>
            <w:tcW w:w="19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B6D" w14:textId="77777777" w:rsidR="006D1574" w:rsidRDefault="00611B24" w:rsidP="002A04A9">
            <w:pPr>
              <w:pStyle w:val="tabletext11"/>
              <w:tabs>
                <w:tab w:val="decimal" w:pos="840"/>
              </w:tabs>
            </w:pPr>
            <w:r>
              <w:t>2,500,000/5,000,000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6E" w14:textId="77777777" w:rsidR="006D1574" w:rsidRDefault="006D1574" w:rsidP="002A04A9">
            <w:pPr>
              <w:pStyle w:val="tabletext11"/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B6F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63.91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70" w14:textId="77777777" w:rsidR="006D1574" w:rsidRDefault="006D1574" w:rsidP="002A04A9">
            <w:pPr>
              <w:pStyle w:val="tabletext11"/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B71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41.54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72" w14:textId="77777777" w:rsidR="006D1574" w:rsidRDefault="006D1574" w:rsidP="002A04A9">
            <w:pPr>
              <w:pStyle w:val="tabletext11"/>
            </w:pPr>
          </w:p>
        </w:tc>
        <w:tc>
          <w:tcPr>
            <w:tcW w:w="17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B73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1.765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74" w14:textId="77777777" w:rsidR="006D1574" w:rsidRDefault="006D1574" w:rsidP="002A04A9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B75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0.068</w:t>
            </w:r>
          </w:p>
        </w:tc>
      </w:tr>
      <w:tr w:rsidR="00941BE6" w14:paraId="779CAB82" w14:textId="77777777" w:rsidTr="00A05E7E">
        <w:trPr>
          <w:cantSplit/>
          <w:trHeight w:val="190"/>
        </w:trPr>
        <w:tc>
          <w:tcPr>
            <w:tcW w:w="210" w:type="dxa"/>
          </w:tcPr>
          <w:p w14:paraId="779CAB77" w14:textId="77777777" w:rsidR="006D1574" w:rsidRDefault="006D1574" w:rsidP="002A04A9">
            <w:pPr>
              <w:pStyle w:val="tabletext11"/>
            </w:pP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78" w14:textId="77777777" w:rsidR="006D1574" w:rsidRDefault="006D1574" w:rsidP="002A04A9">
            <w:pPr>
              <w:pStyle w:val="tabletext11"/>
            </w:pPr>
          </w:p>
        </w:tc>
        <w:tc>
          <w:tcPr>
            <w:tcW w:w="19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B79" w14:textId="77777777" w:rsidR="006D1574" w:rsidRDefault="00611B24" w:rsidP="002A04A9">
            <w:pPr>
              <w:pStyle w:val="tabletext11"/>
              <w:tabs>
                <w:tab w:val="decimal" w:pos="840"/>
              </w:tabs>
            </w:pPr>
            <w:r>
              <w:t>5,000,000/10,000,000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7A" w14:textId="77777777" w:rsidR="006D1574" w:rsidRDefault="006D1574" w:rsidP="002A04A9">
            <w:pPr>
              <w:pStyle w:val="tabletext11"/>
            </w:pP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B7B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74.74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7C" w14:textId="77777777" w:rsidR="006D1574" w:rsidRDefault="006D1574" w:rsidP="002A04A9">
            <w:pPr>
              <w:pStyle w:val="tabletext11"/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B7D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48.59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7E" w14:textId="77777777" w:rsidR="006D1574" w:rsidRDefault="006D1574" w:rsidP="002A04A9">
            <w:pPr>
              <w:pStyle w:val="tabletext11"/>
            </w:pPr>
          </w:p>
        </w:tc>
        <w:tc>
          <w:tcPr>
            <w:tcW w:w="17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B7F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2.071</w:t>
            </w:r>
          </w:p>
        </w:tc>
        <w:tc>
          <w:tcPr>
            <w:tcW w:w="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80" w14:textId="77777777" w:rsidR="006D1574" w:rsidRDefault="006D1574" w:rsidP="002A04A9">
            <w:pPr>
              <w:pStyle w:val="tabletext11"/>
            </w:pPr>
          </w:p>
        </w:tc>
        <w:tc>
          <w:tcPr>
            <w:tcW w:w="17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9CAB81" w14:textId="77777777" w:rsidR="006D1574" w:rsidRDefault="00611B24" w:rsidP="002A04A9">
            <w:pPr>
              <w:pStyle w:val="tabletext11"/>
              <w:tabs>
                <w:tab w:val="decimal" w:pos="600"/>
              </w:tabs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szCs w:val="18"/>
              </w:rPr>
              <w:t>0.079</w:t>
            </w:r>
          </w:p>
        </w:tc>
      </w:tr>
    </w:tbl>
    <w:p w14:paraId="779CAB83" w14:textId="77777777" w:rsidR="00902B83" w:rsidRDefault="00611B24" w:rsidP="002A04A9">
      <w:pPr>
        <w:pStyle w:val="tablecaption"/>
      </w:pPr>
      <w:r>
        <w:t xml:space="preserve">Table 97.B.1.d.(LC) </w:t>
      </w:r>
      <w:smartTag w:uri="urn:schemas-microsoft-com:office:smarttags" w:element="PlaceName">
        <w:smartTag w:uri="urn:schemas-microsoft-com:office:smarttags" w:element="City">
          <w:r>
            <w:t>Split</w:t>
          </w:r>
        </w:smartTag>
      </w:smartTag>
      <w:r>
        <w:t xml:space="preserve"> Limits Underinsured Motorists Bodily Injury Coverage Loss Costs</w:t>
      </w:r>
    </w:p>
    <w:p w14:paraId="779CAB84" w14:textId="77777777" w:rsidR="006802A8" w:rsidRDefault="006802A8" w:rsidP="002A04A9">
      <w:pPr>
        <w:pStyle w:val="isonormal"/>
      </w:pPr>
    </w:p>
    <w:p w14:paraId="779CAB85" w14:textId="77777777" w:rsidR="00FF472E" w:rsidRDefault="00FF472E" w:rsidP="002A04A9">
      <w:pPr>
        <w:pStyle w:val="space8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70"/>
        <w:gridCol w:w="1230"/>
        <w:gridCol w:w="330"/>
        <w:gridCol w:w="1270"/>
        <w:gridCol w:w="290"/>
        <w:gridCol w:w="1310"/>
        <w:tblGridChange w:id="0">
          <w:tblGrid>
            <w:gridCol w:w="200"/>
            <w:gridCol w:w="120"/>
            <w:gridCol w:w="200"/>
            <w:gridCol w:w="50"/>
            <w:gridCol w:w="320"/>
            <w:gridCol w:w="910"/>
            <w:gridCol w:w="320"/>
            <w:gridCol w:w="10"/>
            <w:gridCol w:w="320"/>
            <w:gridCol w:w="950"/>
            <w:gridCol w:w="290"/>
            <w:gridCol w:w="30"/>
            <w:gridCol w:w="290"/>
            <w:gridCol w:w="990"/>
            <w:gridCol w:w="320"/>
          </w:tblGrid>
        </w:tblGridChange>
      </w:tblGrid>
      <w:tr w:rsidR="00941BE6" w14:paraId="779CAB88" w14:textId="77777777" w:rsidTr="00FF472E">
        <w:trPr>
          <w:cantSplit/>
          <w:trHeight w:val="190"/>
        </w:trPr>
        <w:tc>
          <w:tcPr>
            <w:tcW w:w="200" w:type="dxa"/>
          </w:tcPr>
          <w:p w14:paraId="779CAB86" w14:textId="77777777" w:rsidR="00FF472E" w:rsidRDefault="00FF472E" w:rsidP="002A04A9">
            <w:pPr>
              <w:pStyle w:val="tablehead"/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B87" w14:textId="77777777" w:rsidR="00FF472E" w:rsidRPr="00FF472E" w:rsidRDefault="00611B24" w:rsidP="002A04A9">
            <w:pPr>
              <w:pStyle w:val="tablehead"/>
            </w:pPr>
            <w:r w:rsidRPr="00FF472E">
              <w:t>Property Damage</w:t>
            </w:r>
          </w:p>
        </w:tc>
      </w:tr>
      <w:tr w:rsidR="00941BE6" w14:paraId="779CAB8D" w14:textId="77777777" w:rsidTr="00FF472E">
        <w:trPr>
          <w:cantSplit/>
          <w:trHeight w:val="190"/>
        </w:trPr>
        <w:tc>
          <w:tcPr>
            <w:tcW w:w="200" w:type="dxa"/>
          </w:tcPr>
          <w:p w14:paraId="779CAB89" w14:textId="77777777" w:rsidR="00FF472E" w:rsidRDefault="00FF472E" w:rsidP="002A04A9">
            <w:pPr>
              <w:pStyle w:val="tablehead"/>
            </w:pP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B8A" w14:textId="77777777" w:rsidR="00FF472E" w:rsidRDefault="00611B24" w:rsidP="002A04A9">
            <w:pPr>
              <w:pStyle w:val="tablehead"/>
            </w:pPr>
            <w:r>
              <w:t>Property</w:t>
            </w:r>
            <w:r>
              <w:br/>
              <w:t>Damage</w:t>
            </w:r>
            <w:r>
              <w:br/>
              <w:t>Limit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B8B" w14:textId="77777777" w:rsidR="00FF472E" w:rsidRDefault="00611B24" w:rsidP="002A04A9">
            <w:pPr>
              <w:pStyle w:val="tablehead"/>
            </w:pPr>
            <w:r>
              <w:t>Private</w:t>
            </w:r>
            <w:r>
              <w:br/>
              <w:t>Passenger</w:t>
            </w:r>
            <w:r>
              <w:br/>
              <w:t>Types</w:t>
            </w:r>
            <w:r>
              <w:br/>
              <w:t>Per Exposure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79CAB8C" w14:textId="77777777" w:rsidR="00FF472E" w:rsidRDefault="00611B24" w:rsidP="002A04A9">
            <w:pPr>
              <w:pStyle w:val="tablehead"/>
            </w:pPr>
            <w:r>
              <w:t>Other Than</w:t>
            </w:r>
            <w:r>
              <w:br/>
              <w:t>Private</w:t>
            </w:r>
            <w:r>
              <w:br/>
              <w:t>Passenger</w:t>
            </w:r>
            <w:r>
              <w:br/>
              <w:t>Types</w:t>
            </w:r>
            <w:r>
              <w:br/>
              <w:t>Per Exposure</w:t>
            </w:r>
          </w:p>
        </w:tc>
      </w:tr>
      <w:tr w:rsidR="00941BE6" w14:paraId="779CAB95" w14:textId="77777777" w:rsidTr="00FF472E">
        <w:trPr>
          <w:cantSplit/>
          <w:trHeight w:val="190"/>
        </w:trPr>
        <w:tc>
          <w:tcPr>
            <w:tcW w:w="200" w:type="dxa"/>
          </w:tcPr>
          <w:p w14:paraId="779CAB8E" w14:textId="77777777" w:rsidR="00FF472E" w:rsidRDefault="00FF472E">
            <w:pPr>
              <w:pStyle w:val="tabletext11"/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79CAB8F" w14:textId="77777777" w:rsidR="00FF472E" w:rsidRDefault="00611B24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1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B90" w14:textId="77777777" w:rsidR="00FF472E" w:rsidRDefault="00611B24" w:rsidP="003D6100">
            <w:pPr>
              <w:pStyle w:val="tabletext11"/>
              <w:tabs>
                <w:tab w:val="decimal" w:pos="640"/>
              </w:tabs>
            </w:pPr>
            <w:r>
              <w:t>15,000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79CAB91" w14:textId="77777777" w:rsidR="00FF472E" w:rsidRDefault="00611B24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B92" w14:textId="77777777" w:rsidR="00FF472E" w:rsidRDefault="00611B24">
            <w:pPr>
              <w:pStyle w:val="tabletext11"/>
              <w:tabs>
                <w:tab w:val="decimal" w:pos="430"/>
              </w:tabs>
            </w:pPr>
            <w:r>
              <w:t>1.89</w:t>
            </w:r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79CAB93" w14:textId="77777777" w:rsidR="00FF472E" w:rsidRDefault="00611B24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79CAB94" w14:textId="77777777" w:rsidR="00FF472E" w:rsidRDefault="00611B24">
            <w:pPr>
              <w:pStyle w:val="tabletext11"/>
              <w:tabs>
                <w:tab w:val="decimal" w:pos="430"/>
              </w:tabs>
            </w:pPr>
            <w:r>
              <w:t>1.63</w:t>
            </w:r>
          </w:p>
        </w:tc>
      </w:tr>
      <w:tr w:rsidR="00611B24" w14:paraId="2C0C4D48" w14:textId="77777777" w:rsidTr="00611B24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1" w:author="Author" w:date="2022-08-02T10:28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ins w:id="2" w:author="Author" w:date="2022-08-02T10:28:00Z"/>
          <w:trPrChange w:id="3" w:author="Author" w:date="2022-08-02T10:28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4" w:author="Author" w:date="2022-08-02T10:28:00Z">
              <w:tcPr>
                <w:tcW w:w="200" w:type="dxa"/>
              </w:tcPr>
            </w:tcPrChange>
          </w:tcPr>
          <w:p w14:paraId="76D24A6F" w14:textId="77777777" w:rsidR="00611B24" w:rsidRDefault="00611B24" w:rsidP="00611B24">
            <w:pPr>
              <w:pStyle w:val="tabletext11"/>
              <w:rPr>
                <w:ins w:id="5" w:author="Author" w:date="2022-08-02T10:28:00Z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6" w:author="Author" w:date="2022-08-02T10:28:00Z">
              <w:tcPr>
                <w:tcW w:w="37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7C7E892B" w14:textId="77777777" w:rsidR="00611B24" w:rsidRDefault="00611B24" w:rsidP="00611B24">
            <w:pPr>
              <w:pStyle w:val="tabletext11"/>
              <w:jc w:val="right"/>
              <w:rPr>
                <w:ins w:id="7" w:author="Author" w:date="2022-08-02T10:28:00Z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8" w:author="Author" w:date="2022-08-02T10:28:00Z">
              <w:tcPr>
                <w:tcW w:w="123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D6138C6" w14:textId="3DDFEB62" w:rsidR="00611B24" w:rsidRDefault="00611B24" w:rsidP="003D6100">
            <w:pPr>
              <w:pStyle w:val="tabletext11"/>
              <w:tabs>
                <w:tab w:val="decimal" w:pos="640"/>
              </w:tabs>
              <w:rPr>
                <w:ins w:id="9" w:author="Author" w:date="2022-08-02T10:28:00Z"/>
              </w:rPr>
            </w:pPr>
            <w:ins w:id="10" w:author="Author" w:date="2022-08-02T10:28:00Z">
              <w:r>
                <w:t>20,000</w:t>
              </w:r>
            </w:ins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1" w:author="Author" w:date="2022-08-02T10:28:00Z">
              <w:tcPr>
                <w:tcW w:w="33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35CBCB0A" w14:textId="77777777" w:rsidR="00611B24" w:rsidRDefault="00611B24" w:rsidP="00611B24">
            <w:pPr>
              <w:pStyle w:val="tabletext11"/>
              <w:jc w:val="right"/>
              <w:rPr>
                <w:ins w:id="12" w:author="Author" w:date="2022-08-02T10:28:00Z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13" w:author="Author" w:date="2022-08-02T10:28:00Z">
              <w:tcPr>
                <w:tcW w:w="127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6390091" w14:textId="197772C6" w:rsidR="00611B24" w:rsidRPr="004854FA" w:rsidRDefault="00611B24" w:rsidP="004854FA">
            <w:pPr>
              <w:pStyle w:val="tabletext11"/>
              <w:tabs>
                <w:tab w:val="decimal" w:pos="430"/>
              </w:tabs>
              <w:rPr>
                <w:ins w:id="14" w:author="Author" w:date="2022-08-02T10:28:00Z"/>
              </w:rPr>
            </w:pPr>
            <w:ins w:id="15" w:author="Author" w:date="2022-08-02T10:28:00Z">
              <w:r w:rsidRPr="004854FA">
                <w:rPr>
                  <w:rPrChange w:id="16" w:author="Author" w:date="2022-08-02T10:29:00Z">
                    <w:rPr>
                      <w:rFonts w:cs="Arial"/>
                      <w:b/>
                      <w:bCs/>
                      <w:color w:val="00B0F0"/>
                      <w:sz w:val="20"/>
                    </w:rPr>
                  </w:rPrChange>
                </w:rPr>
                <w:t>8.92</w:t>
              </w:r>
            </w:ins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17" w:author="Author" w:date="2022-08-02T10:28:00Z">
              <w:tcPr>
                <w:tcW w:w="29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33D7B4E3" w14:textId="77777777" w:rsidR="00611B24" w:rsidRPr="004854FA" w:rsidRDefault="00611B24" w:rsidP="00611B24">
            <w:pPr>
              <w:pStyle w:val="tabletext11"/>
              <w:jc w:val="right"/>
              <w:rPr>
                <w:ins w:id="18" w:author="Author" w:date="2022-08-02T10:28:00Z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19" w:author="Author" w:date="2022-08-02T10:28:00Z">
              <w:tcPr>
                <w:tcW w:w="131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754325C1" w14:textId="513F8C9E" w:rsidR="00611B24" w:rsidRPr="004854FA" w:rsidRDefault="00611B24" w:rsidP="004854FA">
            <w:pPr>
              <w:pStyle w:val="tabletext11"/>
              <w:tabs>
                <w:tab w:val="decimal" w:pos="430"/>
              </w:tabs>
              <w:rPr>
                <w:ins w:id="20" w:author="Author" w:date="2022-08-02T10:28:00Z"/>
              </w:rPr>
            </w:pPr>
            <w:ins w:id="21" w:author="Author" w:date="2022-08-02T10:28:00Z">
              <w:r w:rsidRPr="004854FA">
                <w:rPr>
                  <w:rPrChange w:id="22" w:author="Author" w:date="2022-08-02T10:29:00Z">
                    <w:rPr>
                      <w:rFonts w:cs="Arial"/>
                      <w:b/>
                      <w:bCs/>
                      <w:color w:val="00B0F0"/>
                      <w:sz w:val="20"/>
                    </w:rPr>
                  </w:rPrChange>
                </w:rPr>
                <w:t>4.85</w:t>
              </w:r>
            </w:ins>
          </w:p>
        </w:tc>
      </w:tr>
      <w:tr w:rsidR="00611B24" w14:paraId="6E10593B" w14:textId="77777777" w:rsidTr="00611B24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23" w:author="Author" w:date="2022-08-02T10:28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ins w:id="24" w:author="Author" w:date="2022-08-02T10:28:00Z"/>
          <w:trPrChange w:id="25" w:author="Author" w:date="2022-08-02T10:28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26" w:author="Author" w:date="2022-08-02T10:28:00Z">
              <w:tcPr>
                <w:tcW w:w="200" w:type="dxa"/>
              </w:tcPr>
            </w:tcPrChange>
          </w:tcPr>
          <w:p w14:paraId="2C64CA72" w14:textId="77777777" w:rsidR="00611B24" w:rsidRDefault="00611B24" w:rsidP="00611B24">
            <w:pPr>
              <w:pStyle w:val="tabletext11"/>
              <w:rPr>
                <w:ins w:id="27" w:author="Author" w:date="2022-08-02T10:28:00Z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28" w:author="Author" w:date="2022-08-02T10:28:00Z">
              <w:tcPr>
                <w:tcW w:w="37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31B7457E" w14:textId="77777777" w:rsidR="00611B24" w:rsidRDefault="00611B24" w:rsidP="00611B24">
            <w:pPr>
              <w:pStyle w:val="tabletext11"/>
              <w:jc w:val="right"/>
              <w:rPr>
                <w:ins w:id="29" w:author="Author" w:date="2022-08-02T10:28:00Z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30" w:author="Author" w:date="2022-08-02T10:28:00Z">
              <w:tcPr>
                <w:tcW w:w="123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EF1B096" w14:textId="55E933A3" w:rsidR="00611B24" w:rsidRDefault="00611B24" w:rsidP="003D6100">
            <w:pPr>
              <w:pStyle w:val="tabletext11"/>
              <w:tabs>
                <w:tab w:val="decimal" w:pos="640"/>
              </w:tabs>
              <w:rPr>
                <w:ins w:id="31" w:author="Author" w:date="2022-08-02T10:28:00Z"/>
              </w:rPr>
            </w:pPr>
            <w:ins w:id="32" w:author="Author" w:date="2022-08-02T10:28:00Z">
              <w:r>
                <w:t>25,000</w:t>
              </w:r>
            </w:ins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33" w:author="Author" w:date="2022-08-02T10:28:00Z">
              <w:tcPr>
                <w:tcW w:w="33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79106512" w14:textId="77777777" w:rsidR="00611B24" w:rsidRDefault="00611B24" w:rsidP="00611B24">
            <w:pPr>
              <w:pStyle w:val="tabletext11"/>
              <w:jc w:val="right"/>
              <w:rPr>
                <w:ins w:id="34" w:author="Author" w:date="2022-08-02T10:28:00Z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35" w:author="Author" w:date="2022-08-02T10:28:00Z">
              <w:tcPr>
                <w:tcW w:w="127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5026A0A" w14:textId="2B6F13EC" w:rsidR="00611B24" w:rsidRPr="004854FA" w:rsidRDefault="00611B24" w:rsidP="004854FA">
            <w:pPr>
              <w:pStyle w:val="tabletext11"/>
              <w:tabs>
                <w:tab w:val="decimal" w:pos="430"/>
              </w:tabs>
              <w:rPr>
                <w:ins w:id="36" w:author="Author" w:date="2022-08-02T10:28:00Z"/>
              </w:rPr>
            </w:pPr>
            <w:ins w:id="37" w:author="Author" w:date="2022-08-02T10:28:00Z">
              <w:r w:rsidRPr="004854FA">
                <w:rPr>
                  <w:rPrChange w:id="38" w:author="Author" w:date="2022-08-02T10:29:00Z">
                    <w:rPr>
                      <w:rFonts w:cs="Arial"/>
                      <w:b/>
                      <w:bCs/>
                      <w:color w:val="00B0F0"/>
                      <w:sz w:val="20"/>
                    </w:rPr>
                  </w:rPrChange>
                </w:rPr>
                <w:t>9.12</w:t>
              </w:r>
            </w:ins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39" w:author="Author" w:date="2022-08-02T10:28:00Z">
              <w:tcPr>
                <w:tcW w:w="29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48AAB6E8" w14:textId="77777777" w:rsidR="00611B24" w:rsidRPr="004854FA" w:rsidRDefault="00611B24" w:rsidP="00611B24">
            <w:pPr>
              <w:pStyle w:val="tabletext11"/>
              <w:jc w:val="right"/>
              <w:rPr>
                <w:ins w:id="40" w:author="Author" w:date="2022-08-02T10:28:00Z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41" w:author="Author" w:date="2022-08-02T10:28:00Z">
              <w:tcPr>
                <w:tcW w:w="131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837C1BD" w14:textId="0E02705A" w:rsidR="00611B24" w:rsidRPr="004854FA" w:rsidRDefault="00611B24" w:rsidP="004854FA">
            <w:pPr>
              <w:pStyle w:val="tabletext11"/>
              <w:tabs>
                <w:tab w:val="decimal" w:pos="430"/>
              </w:tabs>
              <w:rPr>
                <w:ins w:id="42" w:author="Author" w:date="2022-08-02T10:28:00Z"/>
              </w:rPr>
            </w:pPr>
            <w:ins w:id="43" w:author="Author" w:date="2022-08-02T10:28:00Z">
              <w:r w:rsidRPr="004854FA">
                <w:rPr>
                  <w:rPrChange w:id="44" w:author="Author" w:date="2022-08-02T10:29:00Z">
                    <w:rPr>
                      <w:rFonts w:cs="Arial"/>
                      <w:b/>
                      <w:bCs/>
                      <w:color w:val="00B0F0"/>
                      <w:sz w:val="20"/>
                    </w:rPr>
                  </w:rPrChange>
                </w:rPr>
                <w:t>4.96</w:t>
              </w:r>
            </w:ins>
          </w:p>
        </w:tc>
      </w:tr>
      <w:tr w:rsidR="00611B24" w14:paraId="440CCDE3" w14:textId="77777777" w:rsidTr="00611B24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45" w:author="Author" w:date="2022-08-02T10:28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ins w:id="46" w:author="Author" w:date="2022-08-02T10:28:00Z"/>
          <w:trPrChange w:id="47" w:author="Author" w:date="2022-08-02T10:28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48" w:author="Author" w:date="2022-08-02T10:28:00Z">
              <w:tcPr>
                <w:tcW w:w="200" w:type="dxa"/>
              </w:tcPr>
            </w:tcPrChange>
          </w:tcPr>
          <w:p w14:paraId="714DCFAB" w14:textId="77777777" w:rsidR="00611B24" w:rsidRDefault="00611B24" w:rsidP="00611B24">
            <w:pPr>
              <w:pStyle w:val="tabletext11"/>
              <w:rPr>
                <w:ins w:id="49" w:author="Author" w:date="2022-08-02T10:28:00Z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50" w:author="Author" w:date="2022-08-02T10:28:00Z">
              <w:tcPr>
                <w:tcW w:w="37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5124CB61" w14:textId="77777777" w:rsidR="00611B24" w:rsidRDefault="00611B24" w:rsidP="00611B24">
            <w:pPr>
              <w:pStyle w:val="tabletext11"/>
              <w:jc w:val="right"/>
              <w:rPr>
                <w:ins w:id="51" w:author="Author" w:date="2022-08-02T10:28:00Z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52" w:author="Author" w:date="2022-08-02T10:28:00Z">
              <w:tcPr>
                <w:tcW w:w="123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B9B369C" w14:textId="7191E531" w:rsidR="00611B24" w:rsidRDefault="00611B24" w:rsidP="003D6100">
            <w:pPr>
              <w:pStyle w:val="tabletext11"/>
              <w:tabs>
                <w:tab w:val="decimal" w:pos="640"/>
              </w:tabs>
              <w:rPr>
                <w:ins w:id="53" w:author="Author" w:date="2022-08-02T10:28:00Z"/>
              </w:rPr>
            </w:pPr>
            <w:ins w:id="54" w:author="Author" w:date="2022-08-02T10:28:00Z">
              <w:r>
                <w:t>50,000</w:t>
              </w:r>
            </w:ins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55" w:author="Author" w:date="2022-08-02T10:28:00Z">
              <w:tcPr>
                <w:tcW w:w="33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5C8AC780" w14:textId="77777777" w:rsidR="00611B24" w:rsidRDefault="00611B24" w:rsidP="00611B24">
            <w:pPr>
              <w:pStyle w:val="tabletext11"/>
              <w:jc w:val="right"/>
              <w:rPr>
                <w:ins w:id="56" w:author="Author" w:date="2022-08-02T10:28:00Z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57" w:author="Author" w:date="2022-08-02T10:28:00Z">
              <w:tcPr>
                <w:tcW w:w="127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314689E" w14:textId="7F680E21" w:rsidR="00611B24" w:rsidRPr="004854FA" w:rsidRDefault="00611B24" w:rsidP="004854FA">
            <w:pPr>
              <w:pStyle w:val="tabletext11"/>
              <w:tabs>
                <w:tab w:val="decimal" w:pos="430"/>
              </w:tabs>
              <w:rPr>
                <w:ins w:id="58" w:author="Author" w:date="2022-08-02T10:28:00Z"/>
              </w:rPr>
            </w:pPr>
            <w:ins w:id="59" w:author="Author" w:date="2022-08-02T10:28:00Z">
              <w:r w:rsidRPr="004854FA">
                <w:rPr>
                  <w:rPrChange w:id="60" w:author="Author" w:date="2022-08-02T10:29:00Z">
                    <w:rPr>
                      <w:rFonts w:cs="Arial"/>
                      <w:b/>
                      <w:bCs/>
                      <w:color w:val="00B0F0"/>
                      <w:sz w:val="20"/>
                    </w:rPr>
                  </w:rPrChange>
                </w:rPr>
                <w:t>9.66</w:t>
              </w:r>
            </w:ins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61" w:author="Author" w:date="2022-08-02T10:28:00Z">
              <w:tcPr>
                <w:tcW w:w="29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50FE5D8C" w14:textId="77777777" w:rsidR="00611B24" w:rsidRPr="004854FA" w:rsidRDefault="00611B24" w:rsidP="00611B24">
            <w:pPr>
              <w:pStyle w:val="tabletext11"/>
              <w:jc w:val="right"/>
              <w:rPr>
                <w:ins w:id="62" w:author="Author" w:date="2022-08-02T10:28:00Z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63" w:author="Author" w:date="2022-08-02T10:28:00Z">
              <w:tcPr>
                <w:tcW w:w="131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4957B021" w14:textId="0E9CF634" w:rsidR="00611B24" w:rsidRPr="004854FA" w:rsidRDefault="00611B24" w:rsidP="004854FA">
            <w:pPr>
              <w:pStyle w:val="tabletext11"/>
              <w:tabs>
                <w:tab w:val="decimal" w:pos="430"/>
              </w:tabs>
              <w:rPr>
                <w:ins w:id="64" w:author="Author" w:date="2022-08-02T10:28:00Z"/>
              </w:rPr>
            </w:pPr>
            <w:ins w:id="65" w:author="Author" w:date="2022-08-02T10:28:00Z">
              <w:r w:rsidRPr="004854FA">
                <w:rPr>
                  <w:rPrChange w:id="66" w:author="Author" w:date="2022-08-02T10:29:00Z">
                    <w:rPr>
                      <w:rFonts w:cs="Arial"/>
                      <w:b/>
                      <w:bCs/>
                      <w:color w:val="00B0F0"/>
                      <w:sz w:val="20"/>
                    </w:rPr>
                  </w:rPrChange>
                </w:rPr>
                <w:t>5.26</w:t>
              </w:r>
            </w:ins>
          </w:p>
        </w:tc>
      </w:tr>
      <w:tr w:rsidR="00611B24" w14:paraId="358E6DCD" w14:textId="77777777" w:rsidTr="00611B24">
        <w:tblPrEx>
          <w:tblW w:w="0" w:type="auto"/>
          <w:tblInd w:w="-160" w:type="dxa"/>
          <w:tblLayout w:type="fixed"/>
          <w:tblCellMar>
            <w:left w:w="50" w:type="dxa"/>
            <w:right w:w="50" w:type="dxa"/>
          </w:tblCellMar>
          <w:tblPrExChange w:id="67" w:author="Author" w:date="2022-08-02T10:28:00Z">
            <w:tblPrEx>
              <w:tblW w:w="0" w:type="auto"/>
              <w:tblInd w:w="-160" w:type="dxa"/>
              <w:tblLayout w:type="fixed"/>
              <w:tblCellMar>
                <w:left w:w="50" w:type="dxa"/>
                <w:right w:w="50" w:type="dxa"/>
              </w:tblCellMar>
            </w:tblPrEx>
          </w:tblPrExChange>
        </w:tblPrEx>
        <w:trPr>
          <w:cantSplit/>
          <w:trHeight w:val="190"/>
          <w:ins w:id="68" w:author="Author" w:date="2022-08-02T10:28:00Z"/>
          <w:trPrChange w:id="69" w:author="Author" w:date="2022-08-02T10:28:00Z">
            <w:trPr>
              <w:gridBefore w:val="2"/>
              <w:cantSplit/>
              <w:trHeight w:val="190"/>
            </w:trPr>
          </w:trPrChange>
        </w:trPr>
        <w:tc>
          <w:tcPr>
            <w:tcW w:w="200" w:type="dxa"/>
            <w:tcPrChange w:id="70" w:author="Author" w:date="2022-08-02T10:28:00Z">
              <w:tcPr>
                <w:tcW w:w="200" w:type="dxa"/>
              </w:tcPr>
            </w:tcPrChange>
          </w:tcPr>
          <w:p w14:paraId="60B01A07" w14:textId="77777777" w:rsidR="00611B24" w:rsidRDefault="00611B24" w:rsidP="00611B24">
            <w:pPr>
              <w:pStyle w:val="tabletext11"/>
              <w:rPr>
                <w:ins w:id="71" w:author="Author" w:date="2022-08-02T10:28:00Z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72" w:author="Author" w:date="2022-08-02T10:28:00Z">
              <w:tcPr>
                <w:tcW w:w="37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5EE369C4" w14:textId="77777777" w:rsidR="00611B24" w:rsidRDefault="00611B24" w:rsidP="00611B24">
            <w:pPr>
              <w:pStyle w:val="tabletext11"/>
              <w:jc w:val="right"/>
              <w:rPr>
                <w:ins w:id="73" w:author="Author" w:date="2022-08-02T10:28:00Z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PrChange w:id="74" w:author="Author" w:date="2022-08-02T10:28:00Z">
              <w:tcPr>
                <w:tcW w:w="123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555D5B45" w14:textId="378EB37B" w:rsidR="00611B24" w:rsidRDefault="00611B24" w:rsidP="00611B24">
            <w:pPr>
              <w:pStyle w:val="tabletext11"/>
              <w:rPr>
                <w:ins w:id="75" w:author="Author" w:date="2022-08-02T10:28:00Z"/>
              </w:rPr>
            </w:pPr>
            <w:ins w:id="76" w:author="Author" w:date="2022-08-02T10:28:00Z">
              <w:r>
                <w:t>100,000</w:t>
              </w:r>
            </w:ins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77" w:author="Author" w:date="2022-08-02T10:28:00Z">
              <w:tcPr>
                <w:tcW w:w="330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79834273" w14:textId="77777777" w:rsidR="00611B24" w:rsidRDefault="00611B24" w:rsidP="00611B24">
            <w:pPr>
              <w:pStyle w:val="tabletext11"/>
              <w:jc w:val="right"/>
              <w:rPr>
                <w:ins w:id="78" w:author="Author" w:date="2022-08-02T10:28:00Z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79" w:author="Author" w:date="2022-08-02T10:28:00Z">
              <w:tcPr>
                <w:tcW w:w="1270" w:type="dxa"/>
                <w:gridSpan w:val="3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B99348E" w14:textId="55F316F3" w:rsidR="00611B24" w:rsidRPr="004854FA" w:rsidRDefault="00611B24" w:rsidP="004854FA">
            <w:pPr>
              <w:pStyle w:val="tabletext11"/>
              <w:tabs>
                <w:tab w:val="decimal" w:pos="430"/>
              </w:tabs>
              <w:rPr>
                <w:ins w:id="80" w:author="Author" w:date="2022-08-02T10:28:00Z"/>
              </w:rPr>
            </w:pPr>
            <w:ins w:id="81" w:author="Author" w:date="2022-08-02T10:28:00Z">
              <w:r w:rsidRPr="004854FA">
                <w:rPr>
                  <w:rPrChange w:id="82" w:author="Author" w:date="2022-08-02T10:29:00Z">
                    <w:rPr>
                      <w:rFonts w:cs="Arial"/>
                      <w:b/>
                      <w:bCs/>
                      <w:color w:val="00B0F0"/>
                      <w:sz w:val="20"/>
                    </w:rPr>
                  </w:rPrChange>
                </w:rPr>
                <w:t>10.20</w:t>
              </w:r>
            </w:ins>
          </w:p>
        </w:tc>
        <w:tc>
          <w:tcPr>
            <w:tcW w:w="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PrChange w:id="83" w:author="Author" w:date="2022-08-02T10:28:00Z">
              <w:tcPr>
                <w:tcW w:w="29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nil"/>
                </w:tcBorders>
              </w:tcPr>
            </w:tcPrChange>
          </w:tcPr>
          <w:p w14:paraId="7F82124F" w14:textId="77777777" w:rsidR="00611B24" w:rsidRPr="004854FA" w:rsidRDefault="00611B24" w:rsidP="00611B24">
            <w:pPr>
              <w:pStyle w:val="tabletext11"/>
              <w:jc w:val="right"/>
              <w:rPr>
                <w:ins w:id="84" w:author="Author" w:date="2022-08-02T10:28:00Z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tcPrChange w:id="85" w:author="Author" w:date="2022-08-02T10:28:00Z">
              <w:tcPr>
                <w:tcW w:w="1310" w:type="dxa"/>
                <w:gridSpan w:val="2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C056207" w14:textId="369DE3A3" w:rsidR="00611B24" w:rsidRPr="004854FA" w:rsidRDefault="00611B24" w:rsidP="004854FA">
            <w:pPr>
              <w:pStyle w:val="tabletext11"/>
              <w:tabs>
                <w:tab w:val="decimal" w:pos="430"/>
              </w:tabs>
              <w:rPr>
                <w:ins w:id="86" w:author="Author" w:date="2022-08-02T10:28:00Z"/>
              </w:rPr>
            </w:pPr>
            <w:ins w:id="87" w:author="Author" w:date="2022-08-02T10:28:00Z">
              <w:r w:rsidRPr="004854FA">
                <w:rPr>
                  <w:rPrChange w:id="88" w:author="Author" w:date="2022-08-02T10:29:00Z">
                    <w:rPr>
                      <w:rFonts w:cs="Arial"/>
                      <w:b/>
                      <w:bCs/>
                      <w:color w:val="00B0F0"/>
                      <w:sz w:val="20"/>
                    </w:rPr>
                  </w:rPrChange>
                </w:rPr>
                <w:t>5.55</w:t>
              </w:r>
            </w:ins>
          </w:p>
        </w:tc>
      </w:tr>
    </w:tbl>
    <w:p w14:paraId="779CAB96" w14:textId="77777777" w:rsidR="00FF472E" w:rsidRDefault="00611B24" w:rsidP="002A04A9">
      <w:pPr>
        <w:pStyle w:val="tablecaption"/>
      </w:pPr>
      <w:r>
        <w:t>Table 97.B.1.e.(LC) Uninsured Motorists Property Damage Coverage Loss Cost</w:t>
      </w:r>
    </w:p>
    <w:p w14:paraId="779CAB97" w14:textId="77777777" w:rsidR="00FF472E" w:rsidRDefault="00FF472E" w:rsidP="002A04A9">
      <w:pPr>
        <w:pStyle w:val="isonormal"/>
      </w:pPr>
    </w:p>
    <w:p w14:paraId="779CAB98" w14:textId="77777777" w:rsidR="005B718E" w:rsidRDefault="005B718E" w:rsidP="002A04A9">
      <w:pPr>
        <w:pStyle w:val="space8"/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941BE6" w14:paraId="779CAB9B" w14:textId="77777777" w:rsidTr="005B718E">
        <w:trPr>
          <w:trHeight w:val="190"/>
        </w:trPr>
        <w:tc>
          <w:tcPr>
            <w:tcW w:w="210" w:type="dxa"/>
          </w:tcPr>
          <w:p w14:paraId="779CAB99" w14:textId="77777777" w:rsidR="005B718E" w:rsidRDefault="005B718E" w:rsidP="002A04A9">
            <w:pPr>
              <w:pStyle w:val="tablehead"/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79CAB9A" w14:textId="77777777" w:rsidR="005B718E" w:rsidRDefault="00611B24" w:rsidP="002A04A9">
            <w:pPr>
              <w:pStyle w:val="tablehead"/>
            </w:pPr>
            <w:r>
              <w:t>Loss Cost</w:t>
            </w:r>
          </w:p>
        </w:tc>
      </w:tr>
      <w:tr w:rsidR="00941BE6" w14:paraId="779CAB9F" w14:textId="77777777" w:rsidTr="005B718E">
        <w:trPr>
          <w:trHeight w:val="190"/>
        </w:trPr>
        <w:tc>
          <w:tcPr>
            <w:tcW w:w="210" w:type="dxa"/>
          </w:tcPr>
          <w:p w14:paraId="779CAB9C" w14:textId="77777777" w:rsidR="005B718E" w:rsidRDefault="005B718E" w:rsidP="002A04A9">
            <w:pPr>
              <w:pStyle w:val="tabletext11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9CAB9D" w14:textId="77777777" w:rsidR="005B718E" w:rsidRDefault="00611B24" w:rsidP="002A04A9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CAB9E" w14:textId="77777777" w:rsidR="005B718E" w:rsidRDefault="00611B24" w:rsidP="002A04A9">
            <w:pPr>
              <w:pStyle w:val="tabletext11"/>
              <w:tabs>
                <w:tab w:val="decimal" w:pos="130"/>
              </w:tabs>
            </w:pPr>
            <w:r>
              <w:rPr>
                <w:noProof/>
              </w:rPr>
              <w:t>1.25</w:t>
            </w:r>
          </w:p>
        </w:tc>
      </w:tr>
    </w:tbl>
    <w:p w14:paraId="779CABA0" w14:textId="77777777" w:rsidR="005B718E" w:rsidRPr="005B718E" w:rsidRDefault="00611B24" w:rsidP="002A04A9">
      <w:pPr>
        <w:pStyle w:val="tablecaption"/>
      </w:pPr>
      <w:r w:rsidRPr="005B718E">
        <w:t>Table 97.B.2.a.(4)(LC) Individual Named Insured Loss Cost</w:t>
      </w:r>
    </w:p>
    <w:p w14:paraId="779CABA1" w14:textId="77777777" w:rsidR="005B718E" w:rsidRDefault="005B718E" w:rsidP="002A04A9">
      <w:pPr>
        <w:pStyle w:val="isonormal"/>
      </w:pPr>
    </w:p>
    <w:sectPr w:rsidR="005B718E" w:rsidSect="00221D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2240" w:h="15840"/>
      <w:pgMar w:top="1735" w:right="960" w:bottom="1560" w:left="1200" w:header="575" w:footer="480" w:gutter="0"/>
      <w:cols w:space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DD41D" w14:textId="77777777" w:rsidR="003D6100" w:rsidRDefault="003D6100" w:rsidP="003D6100">
      <w:pPr>
        <w:spacing w:before="0" w:line="240" w:lineRule="auto"/>
      </w:pPr>
      <w:r>
        <w:separator/>
      </w:r>
    </w:p>
  </w:endnote>
  <w:endnote w:type="continuationSeparator" w:id="0">
    <w:p w14:paraId="33C6A7D4" w14:textId="77777777" w:rsidR="003D6100" w:rsidRDefault="003D6100" w:rsidP="003D610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F4C65" w14:textId="77777777" w:rsidR="00221D06" w:rsidRDefault="00221D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221D06" w14:paraId="5DC1469E" w14:textId="77777777">
      <w:tc>
        <w:tcPr>
          <w:tcW w:w="6900" w:type="dxa"/>
        </w:tcPr>
        <w:p w14:paraId="6993D788" w14:textId="15ACE89E" w:rsidR="00221D06" w:rsidRDefault="00221D06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2022 </w:t>
          </w:r>
        </w:p>
      </w:tc>
      <w:tc>
        <w:tcPr>
          <w:tcW w:w="3200" w:type="dxa"/>
        </w:tcPr>
        <w:p w14:paraId="67C077D0" w14:textId="77777777" w:rsidR="00221D06" w:rsidRDefault="00221D06" w:rsidP="00143BE8">
          <w:pPr>
            <w:pStyle w:val="FilingFooter"/>
          </w:pPr>
        </w:p>
      </w:tc>
    </w:tr>
  </w:tbl>
  <w:p w14:paraId="3A5F6D19" w14:textId="77777777" w:rsidR="00221D06" w:rsidRDefault="00221D06" w:rsidP="00221D06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820B3" w14:textId="77777777" w:rsidR="00221D06" w:rsidRDefault="00221D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77BA5" w14:textId="77777777" w:rsidR="003D6100" w:rsidRDefault="003D6100" w:rsidP="003D6100">
      <w:pPr>
        <w:spacing w:before="0" w:line="240" w:lineRule="auto"/>
      </w:pPr>
      <w:r>
        <w:separator/>
      </w:r>
    </w:p>
  </w:footnote>
  <w:footnote w:type="continuationSeparator" w:id="0">
    <w:p w14:paraId="22DB269D" w14:textId="77777777" w:rsidR="003D6100" w:rsidRDefault="003D6100" w:rsidP="003D610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A8B9D" w14:textId="77777777" w:rsidR="00221D06" w:rsidRDefault="00221D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221D06" w14:paraId="66284EC5" w14:textId="77777777">
      <w:tc>
        <w:tcPr>
          <w:tcW w:w="10100" w:type="dxa"/>
          <w:gridSpan w:val="2"/>
        </w:tcPr>
        <w:p w14:paraId="2B5B3C62" w14:textId="27B5A7D1" w:rsidR="00221D06" w:rsidRDefault="00221D06" w:rsidP="00143BE8">
          <w:pPr>
            <w:pStyle w:val="FilingHeader"/>
          </w:pPr>
          <w:r>
            <w:t>ILLINOIS – COMMERCIAL AUTO</w:t>
          </w:r>
        </w:p>
      </w:tc>
    </w:tr>
    <w:tr w:rsidR="00221D06" w14:paraId="6A524CC2" w14:textId="77777777">
      <w:tc>
        <w:tcPr>
          <w:tcW w:w="8300" w:type="dxa"/>
        </w:tcPr>
        <w:p w14:paraId="3362CD3C" w14:textId="43C0B198" w:rsidR="00221D06" w:rsidRDefault="00221D06" w:rsidP="00143BE8">
          <w:pPr>
            <w:pStyle w:val="FilingHeader"/>
          </w:pPr>
          <w:r>
            <w:t>LOSS COSTS FILING CA-2022-RUMLC</w:t>
          </w:r>
        </w:p>
      </w:tc>
      <w:tc>
        <w:tcPr>
          <w:tcW w:w="1800" w:type="dxa"/>
        </w:tcPr>
        <w:p w14:paraId="70683F53" w14:textId="2C6324C0" w:rsidR="00221D06" w:rsidRPr="00221D06" w:rsidRDefault="00221D06" w:rsidP="00221D06">
          <w:pPr>
            <w:pStyle w:val="FilingHeader"/>
            <w:jc w:val="right"/>
          </w:pPr>
          <w:r w:rsidRPr="00221D06">
            <w:t xml:space="preserve">Page </w:t>
          </w:r>
          <w:r w:rsidRPr="00221D06">
            <w:fldChar w:fldCharType="begin"/>
          </w:r>
          <w:r w:rsidRPr="00221D06">
            <w:instrText xml:space="preserve"> = </w:instrText>
          </w:r>
          <w:r w:rsidRPr="00221D06">
            <w:fldChar w:fldCharType="begin"/>
          </w:r>
          <w:r w:rsidRPr="00221D06">
            <w:instrText xml:space="preserve"> PAGE  \* MERGEFORMAT </w:instrText>
          </w:r>
          <w:r w:rsidRPr="00221D06">
            <w:fldChar w:fldCharType="separate"/>
          </w:r>
          <w:r>
            <w:rPr>
              <w:noProof/>
            </w:rPr>
            <w:instrText>3</w:instrText>
          </w:r>
          <w:r w:rsidRPr="00221D06">
            <w:fldChar w:fldCharType="end"/>
          </w:r>
          <w:r w:rsidRPr="00221D06">
            <w:instrText xml:space="preserve"> + 4  \* MERGEFORMAT </w:instrText>
          </w:r>
          <w:r w:rsidRPr="00221D06">
            <w:fldChar w:fldCharType="separate"/>
          </w:r>
          <w:r>
            <w:rPr>
              <w:noProof/>
            </w:rPr>
            <w:t>7</w:t>
          </w:r>
          <w:r w:rsidRPr="00221D06">
            <w:fldChar w:fldCharType="end"/>
          </w:r>
          <w:r w:rsidRPr="00221D06">
            <w:t xml:space="preserve"> </w:t>
          </w:r>
        </w:p>
      </w:tc>
    </w:tr>
  </w:tbl>
  <w:p w14:paraId="74AF3899" w14:textId="77777777" w:rsidR="00221D06" w:rsidRDefault="00221D06" w:rsidP="00221D06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75CCA" w14:textId="77777777" w:rsidR="00221D06" w:rsidRDefault="00221D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displayBackgroundShape/>
  <w:mirrorMargin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drawingGridHorizontalSpacing w:val="90"/>
  <w:drawingGridVerticalSpacing w:val="29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CopyOnly$" w:val="No"/>
    <w:docVar w:name="dAssFlag$" w:val="N"/>
    <w:docVar w:name="dbflag$" w:val="N"/>
    <w:docVar w:name="dcy$" w:val="2022"/>
    <w:docVar w:name="dfullob$" w:val="Commercial Auto"/>
    <w:docVar w:name="didnum$" w:val="RUMLC"/>
    <w:docVar w:name="didyr$" w:val="2022"/>
    <w:docVar w:name="dlob$" w:val="CA"/>
    <w:docVar w:name="dpageno$" w:val="5"/>
    <w:docVar w:name="dRP$" w:val="RP"/>
    <w:docVar w:name="drpflag$" w:val="N"/>
    <w:docVar w:name="dst$" w:val="Illinois"/>
    <w:docVar w:name="dtype$" w:val="LOSS COSTS FILING"/>
    <w:docVar w:name="ISOSuite$" w:val="Y"/>
    <w:docVar w:name="istatus$" w:val="nonsimp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  <w:docVar w:name="olddate$" w:val="12-10"/>
    <w:docVar w:name="pgnum$" w:val="BM-ELP-1 "/>
  </w:docVars>
  <w:rsids>
    <w:rsidRoot w:val="00742E9F"/>
    <w:rsid w:val="000415CC"/>
    <w:rsid w:val="00041E5E"/>
    <w:rsid w:val="000558F8"/>
    <w:rsid w:val="000A08C4"/>
    <w:rsid w:val="000B0071"/>
    <w:rsid w:val="000B61B0"/>
    <w:rsid w:val="000C1D40"/>
    <w:rsid w:val="000E02C6"/>
    <w:rsid w:val="000E6C61"/>
    <w:rsid w:val="000F2AF0"/>
    <w:rsid w:val="000F510A"/>
    <w:rsid w:val="0010354C"/>
    <w:rsid w:val="001900D5"/>
    <w:rsid w:val="001B758C"/>
    <w:rsid w:val="001C7C73"/>
    <w:rsid w:val="001D0E42"/>
    <w:rsid w:val="001D56BD"/>
    <w:rsid w:val="001F7E24"/>
    <w:rsid w:val="00221D06"/>
    <w:rsid w:val="00241C6A"/>
    <w:rsid w:val="00243933"/>
    <w:rsid w:val="00292223"/>
    <w:rsid w:val="002A04A9"/>
    <w:rsid w:val="002A52E6"/>
    <w:rsid w:val="002D0366"/>
    <w:rsid w:val="002D768F"/>
    <w:rsid w:val="003351EA"/>
    <w:rsid w:val="00342FB9"/>
    <w:rsid w:val="003604B8"/>
    <w:rsid w:val="00384971"/>
    <w:rsid w:val="00391B47"/>
    <w:rsid w:val="003B5C1D"/>
    <w:rsid w:val="003D6100"/>
    <w:rsid w:val="003E11C2"/>
    <w:rsid w:val="003E5AE3"/>
    <w:rsid w:val="004233D7"/>
    <w:rsid w:val="0043408A"/>
    <w:rsid w:val="00437ADB"/>
    <w:rsid w:val="00457A27"/>
    <w:rsid w:val="004623CD"/>
    <w:rsid w:val="00464AF9"/>
    <w:rsid w:val="00477380"/>
    <w:rsid w:val="004854FA"/>
    <w:rsid w:val="004A4198"/>
    <w:rsid w:val="004C09FB"/>
    <w:rsid w:val="004F0050"/>
    <w:rsid w:val="00532ADB"/>
    <w:rsid w:val="00534AE1"/>
    <w:rsid w:val="00576CA3"/>
    <w:rsid w:val="005818D8"/>
    <w:rsid w:val="005B718E"/>
    <w:rsid w:val="005E3BEF"/>
    <w:rsid w:val="006024CF"/>
    <w:rsid w:val="00611B24"/>
    <w:rsid w:val="006635AF"/>
    <w:rsid w:val="00674075"/>
    <w:rsid w:val="006802A8"/>
    <w:rsid w:val="00693068"/>
    <w:rsid w:val="006C2C89"/>
    <w:rsid w:val="006D1574"/>
    <w:rsid w:val="006E0C3B"/>
    <w:rsid w:val="00742E9F"/>
    <w:rsid w:val="00776DEA"/>
    <w:rsid w:val="00794F93"/>
    <w:rsid w:val="007B0381"/>
    <w:rsid w:val="007B3558"/>
    <w:rsid w:val="007E71F4"/>
    <w:rsid w:val="007F2755"/>
    <w:rsid w:val="007F5893"/>
    <w:rsid w:val="00877CA9"/>
    <w:rsid w:val="008905B4"/>
    <w:rsid w:val="008C5376"/>
    <w:rsid w:val="008E32B4"/>
    <w:rsid w:val="008E744E"/>
    <w:rsid w:val="00902B83"/>
    <w:rsid w:val="00903E9C"/>
    <w:rsid w:val="00941BE6"/>
    <w:rsid w:val="0094764C"/>
    <w:rsid w:val="0095108D"/>
    <w:rsid w:val="00991AA0"/>
    <w:rsid w:val="009956FA"/>
    <w:rsid w:val="009F63F1"/>
    <w:rsid w:val="00A05E7E"/>
    <w:rsid w:val="00A60FB1"/>
    <w:rsid w:val="00AA06D4"/>
    <w:rsid w:val="00AC03FC"/>
    <w:rsid w:val="00AC579A"/>
    <w:rsid w:val="00B153E8"/>
    <w:rsid w:val="00B160A1"/>
    <w:rsid w:val="00B31DC2"/>
    <w:rsid w:val="00B529AF"/>
    <w:rsid w:val="00B5373B"/>
    <w:rsid w:val="00B912C1"/>
    <w:rsid w:val="00C47387"/>
    <w:rsid w:val="00C82214"/>
    <w:rsid w:val="00CF2348"/>
    <w:rsid w:val="00D0642B"/>
    <w:rsid w:val="00D116B9"/>
    <w:rsid w:val="00D26305"/>
    <w:rsid w:val="00D33AB9"/>
    <w:rsid w:val="00D43670"/>
    <w:rsid w:val="00D778B3"/>
    <w:rsid w:val="00D965CA"/>
    <w:rsid w:val="00E36DE7"/>
    <w:rsid w:val="00E41968"/>
    <w:rsid w:val="00E447C7"/>
    <w:rsid w:val="00E569B6"/>
    <w:rsid w:val="00E76AD2"/>
    <w:rsid w:val="00E97253"/>
    <w:rsid w:val="00EC560D"/>
    <w:rsid w:val="00F249E5"/>
    <w:rsid w:val="00F64108"/>
    <w:rsid w:val="00FD659B"/>
    <w:rsid w:val="00FF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Name"/>
  <w:shapeDefaults>
    <o:shapedefaults v:ext="edit" spidmax="2049"/>
    <o:shapelayout v:ext="edit">
      <o:idmap v:ext="edit" data="1"/>
    </o:shapelayout>
  </w:shapeDefaults>
  <w:decimalSymbol w:val="."/>
  <w:listSeparator w:val=","/>
  <w14:docId w14:val="779CA8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33AB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D33AB9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D33AB9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D33AB9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D33AB9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D33AB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33AB9"/>
  </w:style>
  <w:style w:type="paragraph" w:styleId="MacroText">
    <w:name w:val="macro"/>
    <w:link w:val="MacroTextChar"/>
    <w:rsid w:val="00D33AB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D33AB9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D33AB9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D33AB9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D33AB9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D33AB9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D33AB9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D33AB9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D33AB9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D33AB9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D33AB9"/>
    <w:pPr>
      <w:keepLines/>
    </w:pPr>
  </w:style>
  <w:style w:type="paragraph" w:customStyle="1" w:styleId="blocktext10">
    <w:name w:val="blocktext10"/>
    <w:basedOn w:val="isonormal"/>
    <w:rsid w:val="00D33AB9"/>
    <w:pPr>
      <w:keepLines/>
      <w:ind w:left="2700"/>
    </w:pPr>
  </w:style>
  <w:style w:type="paragraph" w:customStyle="1" w:styleId="blocktext2">
    <w:name w:val="blocktext2"/>
    <w:basedOn w:val="isonormal"/>
    <w:rsid w:val="00D33AB9"/>
    <w:pPr>
      <w:keepLines/>
      <w:ind w:left="300"/>
    </w:pPr>
  </w:style>
  <w:style w:type="paragraph" w:customStyle="1" w:styleId="blocktext3">
    <w:name w:val="blocktext3"/>
    <w:basedOn w:val="isonormal"/>
    <w:rsid w:val="00D33AB9"/>
    <w:pPr>
      <w:keepLines/>
      <w:ind w:left="600"/>
    </w:pPr>
  </w:style>
  <w:style w:type="paragraph" w:customStyle="1" w:styleId="blocktext4">
    <w:name w:val="blocktext4"/>
    <w:basedOn w:val="isonormal"/>
    <w:rsid w:val="00D33AB9"/>
    <w:pPr>
      <w:keepLines/>
      <w:ind w:left="900"/>
    </w:pPr>
  </w:style>
  <w:style w:type="paragraph" w:customStyle="1" w:styleId="blocktext5">
    <w:name w:val="blocktext5"/>
    <w:basedOn w:val="isonormal"/>
    <w:rsid w:val="00D33AB9"/>
    <w:pPr>
      <w:keepLines/>
      <w:ind w:left="1200"/>
    </w:pPr>
  </w:style>
  <w:style w:type="paragraph" w:customStyle="1" w:styleId="blocktext6">
    <w:name w:val="blocktext6"/>
    <w:basedOn w:val="isonormal"/>
    <w:rsid w:val="00D33AB9"/>
    <w:pPr>
      <w:keepLines/>
      <w:ind w:left="1500"/>
    </w:pPr>
  </w:style>
  <w:style w:type="paragraph" w:customStyle="1" w:styleId="blocktext7">
    <w:name w:val="blocktext7"/>
    <w:basedOn w:val="isonormal"/>
    <w:rsid w:val="00D33AB9"/>
    <w:pPr>
      <w:keepLines/>
      <w:ind w:left="1800"/>
    </w:pPr>
  </w:style>
  <w:style w:type="paragraph" w:customStyle="1" w:styleId="blocktext8">
    <w:name w:val="blocktext8"/>
    <w:basedOn w:val="isonormal"/>
    <w:rsid w:val="00D33AB9"/>
    <w:pPr>
      <w:keepLines/>
      <w:ind w:left="2100"/>
    </w:pPr>
  </w:style>
  <w:style w:type="paragraph" w:customStyle="1" w:styleId="blocktext9">
    <w:name w:val="blocktext9"/>
    <w:basedOn w:val="isonormal"/>
    <w:rsid w:val="00D33AB9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D33AB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D33AB9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D33AB9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D33AB9"/>
    <w:pPr>
      <w:spacing w:before="0" w:line="240" w:lineRule="auto"/>
    </w:pPr>
  </w:style>
  <w:style w:type="character" w:customStyle="1" w:styleId="formlink">
    <w:name w:val="formlink"/>
    <w:rsid w:val="00D33AB9"/>
    <w:rPr>
      <w:b/>
    </w:rPr>
  </w:style>
  <w:style w:type="paragraph" w:styleId="Header">
    <w:name w:val="header"/>
    <w:basedOn w:val="isonormal"/>
    <w:link w:val="HeaderChar"/>
    <w:rsid w:val="00D33AB9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D33AB9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D33AB9"/>
  </w:style>
  <w:style w:type="paragraph" w:customStyle="1" w:styleId="isonormal">
    <w:name w:val="isonormal"/>
    <w:link w:val="isonormalChar"/>
    <w:rsid w:val="00D33AB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D33AB9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D33AB9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D33AB9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D33AB9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D33AB9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D33AB9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D33AB9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D33AB9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D33AB9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D33AB9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D33AB9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D33AB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D33AB9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D33AB9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D33AB9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D33AB9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D33AB9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D33AB9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D33AB9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D33AB9"/>
    <w:rPr>
      <w:b/>
    </w:rPr>
  </w:style>
  <w:style w:type="paragraph" w:customStyle="1" w:styleId="space2">
    <w:name w:val="space2"/>
    <w:basedOn w:val="isonormal"/>
    <w:next w:val="isonormal"/>
    <w:rsid w:val="00D33AB9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D33AB9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D33AB9"/>
    <w:pPr>
      <w:spacing w:before="0" w:line="160" w:lineRule="exact"/>
    </w:pPr>
  </w:style>
  <w:style w:type="paragraph" w:customStyle="1" w:styleId="subcap">
    <w:name w:val="subcap"/>
    <w:basedOn w:val="isonormal"/>
    <w:rsid w:val="00D33AB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D33AB9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D33AB9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D33AB9"/>
    <w:pPr>
      <w:jc w:val="left"/>
    </w:pPr>
    <w:rPr>
      <w:b/>
    </w:rPr>
  </w:style>
  <w:style w:type="paragraph" w:customStyle="1" w:styleId="tablehead">
    <w:name w:val="tablehead"/>
    <w:basedOn w:val="isonormal"/>
    <w:rsid w:val="00D33AB9"/>
    <w:pPr>
      <w:spacing w:before="40" w:after="20"/>
      <w:jc w:val="center"/>
    </w:pPr>
    <w:rPr>
      <w:b/>
    </w:rPr>
  </w:style>
  <w:style w:type="character" w:customStyle="1" w:styleId="tablelink">
    <w:name w:val="tablelink"/>
    <w:rsid w:val="00D33AB9"/>
    <w:rPr>
      <w:b/>
    </w:rPr>
  </w:style>
  <w:style w:type="paragraph" w:customStyle="1" w:styleId="subcap2">
    <w:name w:val="subcap2"/>
    <w:basedOn w:val="isonormal"/>
    <w:rsid w:val="00D33AB9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D33AB9"/>
    <w:pPr>
      <w:spacing w:before="0" w:after="20"/>
      <w:jc w:val="left"/>
    </w:pPr>
  </w:style>
  <w:style w:type="paragraph" w:customStyle="1" w:styleId="tabletext10">
    <w:name w:val="tabletext1/0"/>
    <w:basedOn w:val="isonormal"/>
    <w:rsid w:val="00D33AB9"/>
    <w:pPr>
      <w:spacing w:before="20"/>
      <w:jc w:val="left"/>
    </w:pPr>
  </w:style>
  <w:style w:type="paragraph" w:customStyle="1" w:styleId="toc4outlinehd3">
    <w:name w:val="toc4outlinehd3"/>
    <w:basedOn w:val="outlinehd3"/>
    <w:next w:val="blocktext4"/>
    <w:rsid w:val="00D33AB9"/>
  </w:style>
  <w:style w:type="paragraph" w:customStyle="1" w:styleId="tabletext11">
    <w:name w:val="tabletext1/1"/>
    <w:basedOn w:val="isonormal"/>
    <w:rsid w:val="00D33AB9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D33AB9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D33AB9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D33AB9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D33AB9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D33AB9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D33AB9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D33AB9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D33AB9"/>
    <w:pPr>
      <w:ind w:left="4320"/>
    </w:pPr>
  </w:style>
  <w:style w:type="character" w:customStyle="1" w:styleId="spotlinksource">
    <w:name w:val="spotlinksource"/>
    <w:rsid w:val="00D33AB9"/>
    <w:rPr>
      <w:b/>
    </w:rPr>
  </w:style>
  <w:style w:type="character" w:customStyle="1" w:styleId="spotlinktarget">
    <w:name w:val="spotlinktarget"/>
    <w:rsid w:val="00D33AB9"/>
    <w:rPr>
      <w:b/>
    </w:rPr>
  </w:style>
  <w:style w:type="paragraph" w:customStyle="1" w:styleId="terr3colhang">
    <w:name w:val="terr3colhang"/>
    <w:basedOn w:val="isonormal"/>
    <w:rsid w:val="00D33AB9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D33AB9"/>
    <w:pPr>
      <w:tabs>
        <w:tab w:val="right" w:leader="dot" w:pos="10080"/>
      </w:tabs>
      <w:ind w:left="180" w:hanging="180"/>
    </w:pPr>
  </w:style>
  <w:style w:type="character" w:customStyle="1" w:styleId="isonormalChar">
    <w:name w:val="isonormal Char"/>
    <w:link w:val="isonormal"/>
    <w:rsid w:val="00B31DC2"/>
    <w:rPr>
      <w:rFonts w:ascii="Arial" w:hAnsi="Arial"/>
      <w:sz w:val="18"/>
    </w:rPr>
  </w:style>
  <w:style w:type="paragraph" w:customStyle="1" w:styleId="ctoutlinetxt1">
    <w:name w:val="ctoutlinetxt1"/>
    <w:basedOn w:val="isonormal"/>
    <w:rsid w:val="00D33AB9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D33AB9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D33AB9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D33AB9"/>
    <w:pPr>
      <w:keepLines/>
      <w:tabs>
        <w:tab w:val="right" w:pos="1600"/>
        <w:tab w:val="left" w:pos="1720"/>
      </w:tabs>
      <w:ind w:left="1720" w:hanging="1720"/>
    </w:pPr>
  </w:style>
  <w:style w:type="character" w:styleId="PageNumber">
    <w:name w:val="page number"/>
    <w:basedOn w:val="DefaultParagraphFont"/>
    <w:rsid w:val="00D33AB9"/>
  </w:style>
  <w:style w:type="paragraph" w:customStyle="1" w:styleId="table2text04">
    <w:name w:val="table2text0/4"/>
    <w:basedOn w:val="isonormal"/>
    <w:rsid w:val="00D33AB9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D33AB9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D33AB9"/>
    <w:pPr>
      <w:suppressAutoHyphens/>
      <w:spacing w:before="0" w:after="80"/>
      <w:ind w:left="480"/>
      <w:jc w:val="left"/>
    </w:pPr>
  </w:style>
  <w:style w:type="table" w:styleId="TableGrid">
    <w:name w:val="Table Grid"/>
    <w:basedOn w:val="TableNormal"/>
    <w:rsid w:val="00D33AB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40">
    <w:name w:val="tabletext4/0"/>
    <w:basedOn w:val="isonormal"/>
    <w:rsid w:val="00D33AB9"/>
    <w:pPr>
      <w:jc w:val="left"/>
    </w:pPr>
  </w:style>
  <w:style w:type="paragraph" w:customStyle="1" w:styleId="tabletext44">
    <w:name w:val="tabletext4/4"/>
    <w:basedOn w:val="isonormal"/>
    <w:rsid w:val="00D33AB9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D33AB9"/>
    <w:pPr>
      <w:suppressAutoHyphens/>
      <w:spacing w:before="0" w:after="80"/>
      <w:ind w:left="720"/>
      <w:jc w:val="left"/>
    </w:pPr>
  </w:style>
  <w:style w:type="paragraph" w:customStyle="1" w:styleId="EMheading1">
    <w:name w:val="EM heading 1"/>
    <w:basedOn w:val="isonormal"/>
    <w:next w:val="isonormal"/>
    <w:rsid w:val="00D33AB9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D33AB9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D33AB9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FilingHeader">
    <w:name w:val="Filing Header"/>
    <w:basedOn w:val="isonormal"/>
    <w:rsid w:val="00D33AB9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D33AB9"/>
    <w:pPr>
      <w:spacing w:line="240" w:lineRule="auto"/>
      <w:jc w:val="left"/>
    </w:pPr>
    <w:rPr>
      <w:sz w:val="16"/>
    </w:rPr>
  </w:style>
  <w:style w:type="character" w:customStyle="1" w:styleId="Heading5Char">
    <w:name w:val="Heading 5 Char"/>
    <w:link w:val="Heading5"/>
    <w:rsid w:val="00D33AB9"/>
    <w:rPr>
      <w:sz w:val="22"/>
    </w:rPr>
  </w:style>
  <w:style w:type="character" w:customStyle="1" w:styleId="FooterChar">
    <w:name w:val="Footer Char"/>
    <w:link w:val="Footer"/>
    <w:rsid w:val="00D33AB9"/>
    <w:rPr>
      <w:rFonts w:ascii="Arial" w:hAnsi="Arial"/>
      <w:sz w:val="18"/>
    </w:rPr>
  </w:style>
  <w:style w:type="character" w:customStyle="1" w:styleId="HeaderChar">
    <w:name w:val="Header Char"/>
    <w:link w:val="Header"/>
    <w:rsid w:val="00D33AB9"/>
    <w:rPr>
      <w:rFonts w:ascii="Arial" w:hAnsi="Arial"/>
      <w:b/>
    </w:rPr>
  </w:style>
  <w:style w:type="character" w:customStyle="1" w:styleId="Heading1Char">
    <w:name w:val="Heading 1 Char"/>
    <w:link w:val="Heading1"/>
    <w:rsid w:val="00D33AB9"/>
    <w:rPr>
      <w:b/>
      <w:sz w:val="24"/>
    </w:rPr>
  </w:style>
  <w:style w:type="character" w:customStyle="1" w:styleId="Heading2Char">
    <w:name w:val="Heading 2 Char"/>
    <w:link w:val="Heading2"/>
    <w:rsid w:val="00D33AB9"/>
    <w:rPr>
      <w:b/>
      <w:sz w:val="24"/>
    </w:rPr>
  </w:style>
  <w:style w:type="character" w:customStyle="1" w:styleId="Heading3Char">
    <w:name w:val="Heading 3 Char"/>
    <w:link w:val="Heading3"/>
    <w:rsid w:val="00D33AB9"/>
    <w:rPr>
      <w:b/>
      <w:sz w:val="24"/>
    </w:rPr>
  </w:style>
  <w:style w:type="character" w:customStyle="1" w:styleId="MacroTextChar">
    <w:name w:val="Macro Text Char"/>
    <w:link w:val="MacroText"/>
    <w:rsid w:val="00D33AB9"/>
    <w:rPr>
      <w:rFonts w:ascii="Arial" w:hAnsi="Arial"/>
    </w:rPr>
  </w:style>
  <w:style w:type="character" w:customStyle="1" w:styleId="SignatureChar">
    <w:name w:val="Signature Char"/>
    <w:link w:val="Signature"/>
    <w:rsid w:val="00D33AB9"/>
    <w:rPr>
      <w:sz w:val="24"/>
    </w:rPr>
  </w:style>
  <w:style w:type="character" w:customStyle="1" w:styleId="SubtitleChar">
    <w:name w:val="Subtitle Char"/>
    <w:link w:val="Subtitle"/>
    <w:rsid w:val="00D33AB9"/>
    <w:rPr>
      <w:i/>
      <w:sz w:val="24"/>
    </w:rPr>
  </w:style>
  <w:style w:type="paragraph" w:customStyle="1" w:styleId="tabletext1">
    <w:name w:val="tabletext1"/>
    <w:rsid w:val="00D33AB9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D33AB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D33AB9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D33AB9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NotocBoxrule">
    <w:name w:val="NotocBoxrule"/>
    <w:basedOn w:val="isonormal"/>
    <w:next w:val="blocktext1"/>
    <w:rsid w:val="00D33AB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D33AB9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D33AB9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D33AB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D33AB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D33AB9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D33AB9"/>
  </w:style>
  <w:style w:type="paragraph" w:customStyle="1" w:styleId="spacesingle">
    <w:name w:val="spacesingle"/>
    <w:basedOn w:val="isonormal"/>
    <w:next w:val="isonormal"/>
    <w:rsid w:val="00D33AB9"/>
    <w:pPr>
      <w:spacing w:line="240" w:lineRule="auto"/>
    </w:pPr>
  </w:style>
  <w:style w:type="paragraph" w:customStyle="1" w:styleId="Tab">
    <w:name w:val="Tab"/>
    <w:basedOn w:val="tabletext11"/>
    <w:rsid w:val="004854FA"/>
    <w:pPr>
      <w:tabs>
        <w:tab w:val="decimal" w:pos="430"/>
      </w:tabs>
    </w:pPr>
    <w:rPr>
      <w:rFonts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LI-CA-2022-221 - 004 - Loss Costs.docx</DocumentName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i30459</AuthorId>
    <CircularDocDescription xmlns="a86cc342-0045-41e2-80e9-abdb777d2eca">Loss Costs</CircularDocDescription>
    <Date_x0020_Modified xmlns="a86cc342-0045-41e2-80e9-abdb777d2eca">2022-08-22T04:00:00+00:00</Date_x0020_Modified>
    <CircularDate xmlns="a86cc342-0045-41e2-80e9-abdb777d2eca">2022-09-12T04:00:00+00:00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made revisions to Commercial Auto loss costs under ISO Filing Designation Number CA-2022-RUMLC.</KeyMessage>
    <CircularNumber xmlns="a86cc342-0045-41e2-80e9-abdb777d2eca">LI-CA-2022-221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Hendrick, Ju'Coby</AuthorName>
    <Sequence xmlns="a86cc342-0045-41e2-80e9-abdb777d2eca">3</Sequence>
    <ServiceModuleString xmlns="a86cc342-0045-41e2-80e9-abdb777d2eca">Loss Costs;</ServiceModuleString>
    <CircId xmlns="a86cc342-0045-41e2-80e9-abdb777d2eca">36356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ILLINOIS COMMERCIAL AUTO REVISED UNINSURED MOTORISTS LOSS COSTS IN RESPONSE TO FORMER H.B. 4493 TO BE IMPLEMENTED</CircularTitle>
    <Jurs xmlns="a86cc342-0045-41e2-80e9-abdb777d2eca">
      <Value>15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C1654E4-D6D9-448D-81D2-215F2B23D112}"/>
</file>

<file path=customXml/itemProps2.xml><?xml version="1.0" encoding="utf-8"?>
<ds:datastoreItem xmlns:ds="http://schemas.openxmlformats.org/officeDocument/2006/customXml" ds:itemID="{26658D6B-EFAB-4412-BA40-51B9B126DA49}"/>
</file>

<file path=customXml/itemProps3.xml><?xml version="1.0" encoding="utf-8"?>
<ds:datastoreItem xmlns:ds="http://schemas.openxmlformats.org/officeDocument/2006/customXml" ds:itemID="{52CB2DA4-383B-4F77-AE99-A67E0F4D3798}"/>
</file>

<file path=customXml/itemProps4.xml><?xml version="1.0" encoding="utf-8"?>
<ds:datastoreItem xmlns:ds="http://schemas.openxmlformats.org/officeDocument/2006/customXml" ds:itemID="{3D84A7B5-3625-497F-95D0-46146F5BD085}"/>
</file>

<file path=customXml/itemProps5.xml><?xml version="1.0" encoding="utf-8"?>
<ds:datastoreItem xmlns:ds="http://schemas.openxmlformats.org/officeDocument/2006/customXml" ds:itemID="{999B1158-2D39-4D6D-BC93-7BA20B9F7C7C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3</Pages>
  <Words>593</Words>
  <Characters>3392</Characters>
  <Application>Microsoft Office Word</Application>
  <DocSecurity>0</DocSecurity>
  <Lines>1130</Lines>
  <Paragraphs>442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ISO Page and ISO Suite Document Template</vt:lpstr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 Page and ISO Suite Document Template</dc:title>
  <cp:lastModifiedBy/>
  <cp:revision>1</cp:revision>
  <dcterms:created xsi:type="dcterms:W3CDTF">2022-08-22T13:45:00Z</dcterms:created>
  <dcterms:modified xsi:type="dcterms:W3CDTF">2022-08-22T13:46:00Z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isontdom1\i70919</vt:lpwstr>
  </property>
  <property fmtid="{D5CDD505-2E9C-101B-9397-08002B2CF9AE}" pid="4" name="DocumentName">
    <vt:lpwstr>607330_3.doc</vt:lpwstr>
  </property>
  <property fmtid="{D5CDD505-2E9C-101B-9397-08002B2CF9AE}" pid="5" name="Jurisdiction">
    <vt:lpwstr>IL</vt:lpwstr>
  </property>
  <property fmtid="{D5CDD505-2E9C-101B-9397-08002B2CF9AE}" pid="6" name="LOB">
    <vt:lpwstr>CA</vt:lpwstr>
  </property>
  <property fmtid="{D5CDD505-2E9C-101B-9397-08002B2CF9AE}" pid="7" name="Order">
    <vt:lpwstr>13271900.0000000</vt:lpwstr>
  </property>
  <property fmtid="{D5CDD505-2E9C-101B-9397-08002B2CF9AE}" pid="8" name="Product">
    <vt:lpwstr>SIM</vt:lpwstr>
  </property>
  <property fmtid="{D5CDD505-2E9C-101B-9397-08002B2CF9AE}" pid="9" name="SequenceNumber">
    <vt:lpwstr>607330</vt:lpwstr>
  </property>
  <property fmtid="{D5CDD505-2E9C-101B-9397-08002B2CF9AE}" pid="10" name="Service1">
    <vt:lpwstr>LC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3</vt:lpwstr>
  </property>
  <property fmtid="{D5CDD505-2E9C-101B-9397-08002B2CF9AE}" pid="14" name="xd_ProgID">
    <vt:lpwstr/>
  </property>
  <property fmtid="{D5CDD505-2E9C-101B-9397-08002B2CF9AE}" pid="15" name="_AdHocReviewCycleID">
    <vt:i4>-1030768734</vt:i4>
  </property>
  <property fmtid="{D5CDD505-2E9C-101B-9397-08002B2CF9AE}" pid="16" name="_NewReviewCycle">
    <vt:lpwstr/>
  </property>
  <property fmtid="{D5CDD505-2E9C-101B-9397-08002B2CF9AE}" pid="17" name="_ReviewingToolsShownOnce">
    <vt:lpwstr/>
  </property>
  <property fmtid="{D5CDD505-2E9C-101B-9397-08002B2CF9AE}" pid="18" name="ContentTypeId">
    <vt:lpwstr>0x0101002A7B4D783DF0499AA9CFFB0BDFDF2D2C00B742AC3165F72545976B399ED8B6337E</vt:lpwstr>
  </property>
  <property fmtid="{D5CDD505-2E9C-101B-9397-08002B2CF9AE}" pid="19" name="_docset_NoMedatataSyncRequired">
    <vt:lpwstr>False</vt:lpwstr>
  </property>
</Properties>
</file>