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4C37" w14:textId="77777777" w:rsidR="00FB068A" w:rsidRPr="00CA4F76" w:rsidRDefault="00445FB2" w:rsidP="006A4F5D">
      <w:pPr>
        <w:pStyle w:val="boxrule"/>
      </w:pPr>
      <w:r w:rsidRPr="00CA4F76">
        <w:t>75.  EARTHQUAKE AND VOLCANIC ERUPTION ENDORSEMENT (SUB-LIMIT FORM)</w:t>
      </w:r>
    </w:p>
    <w:p w14:paraId="359B4C38" w14:textId="77777777" w:rsidR="00172FA1" w:rsidRPr="00CA4F76" w:rsidRDefault="00445FB2" w:rsidP="006A4F5D">
      <w:pPr>
        <w:pStyle w:val="blocktext1"/>
      </w:pPr>
      <w:r w:rsidRPr="00CA4F76">
        <w:t xml:space="preserve">Paragraph </w:t>
      </w:r>
      <w:r w:rsidRPr="00CA4F76">
        <w:rPr>
          <w:b/>
        </w:rPr>
        <w:t>C.6.a.</w:t>
      </w:r>
      <w:r w:rsidRPr="00CA4F76">
        <w:t xml:space="preserve"> is replaced by the following:</w:t>
      </w:r>
    </w:p>
    <w:p w14:paraId="359B4C39" w14:textId="77777777" w:rsidR="00172FA1" w:rsidRPr="00CA4F76" w:rsidRDefault="00445FB2" w:rsidP="006A4F5D">
      <w:pPr>
        <w:pStyle w:val="outlinehd2"/>
      </w:pPr>
      <w:r w:rsidRPr="00CA4F76">
        <w:tab/>
        <w:t>C.</w:t>
      </w:r>
      <w:r w:rsidRPr="00CA4F76">
        <w:tab/>
        <w:t>Rules</w:t>
      </w:r>
    </w:p>
    <w:p w14:paraId="359B4C3A" w14:textId="77777777" w:rsidR="00172FA1" w:rsidRPr="00CA4F76" w:rsidRDefault="00445FB2" w:rsidP="006A4F5D">
      <w:pPr>
        <w:pStyle w:val="outlinehd3"/>
      </w:pPr>
      <w:r w:rsidRPr="00CA4F76">
        <w:tab/>
        <w:t>6.</w:t>
      </w:r>
      <w:r w:rsidRPr="00CA4F76">
        <w:tab/>
        <w:t>Rating</w:t>
      </w:r>
    </w:p>
    <w:p w14:paraId="359B4C3B" w14:textId="77777777" w:rsidR="00172FA1" w:rsidRPr="00CA4F76" w:rsidRDefault="00445FB2" w:rsidP="006A4F5D">
      <w:pPr>
        <w:pStyle w:val="outlinehd4"/>
      </w:pPr>
      <w:r w:rsidRPr="00CA4F76">
        <w:tab/>
        <w:t>a.</w:t>
      </w:r>
      <w:r w:rsidRPr="00CA4F76">
        <w:tab/>
        <w:t>Rate Determination – Sub-limit Form</w:t>
      </w:r>
    </w:p>
    <w:p w14:paraId="359B4C3C" w14:textId="13145B3F" w:rsidR="00172FA1" w:rsidRPr="00CA4F76" w:rsidRDefault="00445FB2" w:rsidP="006A4F5D">
      <w:pPr>
        <w:pStyle w:val="outlinetxt5"/>
      </w:pPr>
      <w:r w:rsidRPr="00CA4F76">
        <w:tab/>
      </w:r>
      <w:r w:rsidRPr="00CA4F76">
        <w:rPr>
          <w:b/>
        </w:rPr>
        <w:t>(1)</w:t>
      </w:r>
      <w:r w:rsidRPr="00CA4F76">
        <w:tab/>
        <w:t>Refer to Ru</w:t>
      </w:r>
      <w:r w:rsidRPr="000751ED">
        <w:t xml:space="preserve">le </w:t>
      </w:r>
      <w:r w:rsidR="000751ED" w:rsidRPr="000751ED">
        <w:rPr>
          <w:b/>
        </w:rPr>
        <w:t>73.D.1.</w:t>
      </w:r>
      <w:r w:rsidRPr="00CA4F76">
        <w:t xml:space="preserve"> to obtain Earthquake Building Classification.</w:t>
      </w:r>
    </w:p>
    <w:p w14:paraId="359B4C3D" w14:textId="1C6229B3" w:rsidR="00172FA1" w:rsidRPr="00CA4F76" w:rsidRDefault="00445FB2" w:rsidP="006A4F5D">
      <w:pPr>
        <w:pStyle w:val="outlinetxt5"/>
      </w:pPr>
      <w:r w:rsidRPr="00CA4F76">
        <w:tab/>
      </w:r>
      <w:r w:rsidRPr="00CA4F76">
        <w:rPr>
          <w:b/>
        </w:rPr>
        <w:t>(2)</w:t>
      </w:r>
      <w:r w:rsidRPr="00CA4F76">
        <w:tab/>
      </w:r>
      <w:ins w:id="0" w:author="Author" w:date="2022-09-21T15:17:00Z">
        <w:r w:rsidR="00D83620">
          <w:t xml:space="preserve">Refer to the </w:t>
        </w:r>
      </w:ins>
      <w:ins w:id="1" w:author="Author" w:date="2022-10-24T14:43:00Z">
        <w:r w:rsidR="00352452">
          <w:t>t</w:t>
        </w:r>
      </w:ins>
      <w:ins w:id="2" w:author="Author" w:date="2022-09-21T15:17:00Z">
        <w:r w:rsidR="00D83620">
          <w:t xml:space="preserve">erritory </w:t>
        </w:r>
      </w:ins>
      <w:ins w:id="3" w:author="Author" w:date="2022-10-24T14:43:00Z">
        <w:r w:rsidR="00352452">
          <w:t>s</w:t>
        </w:r>
      </w:ins>
      <w:ins w:id="4" w:author="Author" w:date="2022-09-21T15:17:00Z">
        <w:r w:rsidR="00D83620">
          <w:t>ection for ZIP</w:t>
        </w:r>
      </w:ins>
      <w:ins w:id="5" w:author="Author" w:date="2022-10-24T14:44:00Z">
        <w:r w:rsidR="00352452">
          <w:t xml:space="preserve"> </w:t>
        </w:r>
      </w:ins>
      <w:ins w:id="6" w:author="Author" w:date="2022-09-21T15:17:00Z">
        <w:r w:rsidR="00D83620">
          <w:t>code-based territory definitions to determine the territory applicable to the location of the property being insured.</w:t>
        </w:r>
      </w:ins>
      <w:del w:id="7" w:author="Author" w:date="2022-09-21T15:17:00Z">
        <w:r w:rsidRPr="00CA4F76" w:rsidDel="00D83620">
          <w:delText xml:space="preserve">Refer to Table </w:delText>
        </w:r>
        <w:r w:rsidRPr="00CA4F76" w:rsidDel="00D83620">
          <w:rPr>
            <w:b/>
          </w:rPr>
          <w:delText>73.D.3.</w:delText>
        </w:r>
        <w:r w:rsidRPr="00CA4F76" w:rsidDel="00D83620">
          <w:delText xml:space="preserve"> Earthquake Territories in these state exceptions to determine the territory applicable to the location of the property being insured.</w:delText>
        </w:r>
      </w:del>
    </w:p>
    <w:p w14:paraId="359B4C3E" w14:textId="77777777" w:rsidR="00172FA1" w:rsidRPr="00CA4F76" w:rsidRDefault="00445FB2" w:rsidP="006A4F5D">
      <w:pPr>
        <w:pStyle w:val="outlinetxt5"/>
      </w:pPr>
      <w:r w:rsidRPr="00CA4F76">
        <w:tab/>
      </w:r>
      <w:r w:rsidRPr="00CA4F76">
        <w:rPr>
          <w:b/>
        </w:rPr>
        <w:t>(3)</w:t>
      </w:r>
      <w:r w:rsidRPr="00CA4F76">
        <w:tab/>
        <w:t xml:space="preserve">Determine the deductible tier, which is specified for each territory in Rule </w:t>
      </w:r>
      <w:r w:rsidRPr="00CA4F76">
        <w:rPr>
          <w:b/>
        </w:rPr>
        <w:t>73.</w:t>
      </w:r>
      <w:r w:rsidRPr="00CA4F76">
        <w:t xml:space="preserve"> in the state rates.</w:t>
      </w:r>
    </w:p>
    <w:p w14:paraId="359B4C3F" w14:textId="658DBD07" w:rsidR="00172FA1" w:rsidRPr="00CA4F76" w:rsidRDefault="00445FB2" w:rsidP="006A4F5D">
      <w:pPr>
        <w:pStyle w:val="outlinetxt5"/>
      </w:pPr>
      <w:r w:rsidRPr="00CA4F76">
        <w:tab/>
      </w:r>
      <w:r w:rsidRPr="00CA4F76">
        <w:rPr>
          <w:b/>
        </w:rPr>
        <w:t>(4)</w:t>
      </w:r>
      <w:r w:rsidRPr="00CA4F76">
        <w:tab/>
        <w:t xml:space="preserve">Select an Earthquake loss cost (building, </w:t>
      </w:r>
      <w:r w:rsidR="002873D2">
        <w:t>personal property</w:t>
      </w:r>
      <w:r w:rsidR="002873D2" w:rsidRPr="00715E06">
        <w:t xml:space="preserve">) </w:t>
      </w:r>
      <w:r w:rsidRPr="00CA4F76">
        <w:t xml:space="preserve">from Rule </w:t>
      </w:r>
      <w:r w:rsidRPr="00CA4F76">
        <w:rPr>
          <w:b/>
        </w:rPr>
        <w:t>73.</w:t>
      </w:r>
      <w:r w:rsidRPr="00CA4F76">
        <w:t xml:space="preserve"> in the state rates based on building classification and territory.</w:t>
      </w:r>
    </w:p>
    <w:p w14:paraId="359B4C40" w14:textId="77777777" w:rsidR="00172FA1" w:rsidRPr="00CA4F76" w:rsidRDefault="00445FB2" w:rsidP="006A4F5D">
      <w:pPr>
        <w:pStyle w:val="outlinetxt5"/>
      </w:pPr>
      <w:r w:rsidRPr="00CA4F76">
        <w:tab/>
      </w:r>
      <w:r w:rsidRPr="00CA4F76">
        <w:rPr>
          <w:b/>
        </w:rPr>
        <w:t>(5)</w:t>
      </w:r>
      <w:r w:rsidRPr="00CA4F76">
        <w:tab/>
        <w:t xml:space="preserve">Refer to Table </w:t>
      </w:r>
      <w:r w:rsidRPr="00CA4F76">
        <w:rPr>
          <w:b/>
        </w:rPr>
        <w:t>75.C.6.a.(5)</w:t>
      </w:r>
      <w:r w:rsidRPr="00CA4F76">
        <w:t xml:space="preserve"> for sub-limit factors. The applicable table is determined by deductible tier. The appropriate factor is determined based on building classification, sub-limit percentage and deductible percentage.</w:t>
      </w:r>
    </w:p>
    <w:p w14:paraId="359B4C41" w14:textId="77777777" w:rsidR="00172FA1" w:rsidRPr="00CA4F76" w:rsidRDefault="00445FB2" w:rsidP="006A4F5D">
      <w:pPr>
        <w:pStyle w:val="blocktext6"/>
      </w:pPr>
      <w:r w:rsidRPr="00CA4F76">
        <w:t xml:space="preserve">For sub-limit percentages not shown in Table </w:t>
      </w:r>
      <w:r w:rsidRPr="00CA4F76">
        <w:rPr>
          <w:b/>
        </w:rPr>
        <w:t>75.C.6.a.(5),</w:t>
      </w:r>
      <w:r w:rsidRPr="00CA4F76">
        <w:t xml:space="preserve"> interpolate using the factors for the nearest sub-limit percentages above and below the selected sub-limit percentage. Refer to the following example. Do not round until the final step of the interpolation procedure. The sub-limit factors shown in this example are for illustrative purposes only and are not necessarily the factors shown in the sub-limit factor tables of this manual.</w:t>
      </w:r>
    </w:p>
    <w:p w14:paraId="359B4C42" w14:textId="77777777" w:rsidR="00172FA1" w:rsidRPr="00CA4F76" w:rsidRDefault="00445FB2" w:rsidP="006A4F5D">
      <w:pPr>
        <w:pStyle w:val="outlinetxt6"/>
      </w:pPr>
      <w:r w:rsidRPr="00CA4F76">
        <w:tab/>
      </w:r>
      <w:r w:rsidRPr="00CA4F76">
        <w:rPr>
          <w:b/>
        </w:rPr>
        <w:t>(a)</w:t>
      </w:r>
      <w:r w:rsidRPr="00CA4F76">
        <w:tab/>
        <w:t>If the selected sub-limit percentage is 32%, the nearest sub-limit percentages for which factors are shown are percentages of 30% and 35%.</w:t>
      </w:r>
    </w:p>
    <w:p w14:paraId="359B4C43" w14:textId="77777777" w:rsidR="00172FA1" w:rsidRPr="00CA4F76" w:rsidRDefault="00445FB2" w:rsidP="006A4F5D">
      <w:pPr>
        <w:pStyle w:val="outlinetxt6"/>
      </w:pPr>
      <w:r w:rsidRPr="00CA4F76">
        <w:tab/>
      </w:r>
      <w:r w:rsidRPr="00CA4F76">
        <w:rPr>
          <w:b/>
        </w:rPr>
        <w:t>(b)</w:t>
      </w:r>
      <w:r w:rsidRPr="00CA4F76">
        <w:tab/>
        <w:t>Assume that for 30%, the sub-limit factor for deductible tier 2 at 5% deductible is 1.93 and for 35% the sub-limit factor for deductible tier 2 at 5% deductible is 1.77.</w:t>
      </w:r>
    </w:p>
    <w:p w14:paraId="359B4C44" w14:textId="77777777" w:rsidR="00172FA1" w:rsidRDefault="00445FB2" w:rsidP="006A4F5D">
      <w:pPr>
        <w:pStyle w:val="outlinetxt6"/>
      </w:pPr>
      <w:r w:rsidRPr="00CA4F76">
        <w:tab/>
      </w:r>
      <w:r w:rsidRPr="00CA4F76">
        <w:rPr>
          <w:b/>
        </w:rPr>
        <w:t>(c)</w:t>
      </w:r>
      <w:r w:rsidRPr="00CA4F76">
        <w:tab/>
        <w:t>Calculate the difference between the two factors.</w:t>
      </w:r>
    </w:p>
    <w:p w14:paraId="359B4C45" w14:textId="77777777" w:rsidR="00E06E59" w:rsidRPr="00CA4F76" w:rsidRDefault="00E06E59" w:rsidP="006A4F5D">
      <w:pPr>
        <w:pStyle w:val="space4"/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40"/>
        <w:gridCol w:w="3260"/>
      </w:tblGrid>
      <w:tr w:rsidR="004466B2" w14:paraId="359B4C49" w14:textId="77777777" w:rsidTr="00A67E9C">
        <w:trPr>
          <w:cantSplit/>
          <w:trHeight w:val="190"/>
        </w:trPr>
        <w:tc>
          <w:tcPr>
            <w:tcW w:w="200" w:type="dxa"/>
          </w:tcPr>
          <w:p w14:paraId="359B4C46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2040" w:type="dxa"/>
          </w:tcPr>
          <w:p w14:paraId="359B4C47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3260" w:type="dxa"/>
            <w:hideMark/>
          </w:tcPr>
          <w:p w14:paraId="359B4C48" w14:textId="77777777" w:rsidR="00172FA1" w:rsidRPr="00CA4F76" w:rsidRDefault="00445FB2" w:rsidP="006A4F5D">
            <w:pPr>
              <w:pStyle w:val="tabletext11"/>
            </w:pPr>
            <w:r w:rsidRPr="00CA4F76">
              <w:t xml:space="preserve">1.93 – 1.77 = </w:t>
            </w:r>
            <w:r w:rsidR="003B31A4">
              <w:t>0</w:t>
            </w:r>
            <w:r w:rsidRPr="00CA4F76">
              <w:t>.16</w:t>
            </w:r>
          </w:p>
        </w:tc>
      </w:tr>
    </w:tbl>
    <w:p w14:paraId="359B4C4A" w14:textId="77777777" w:rsidR="00172FA1" w:rsidRDefault="00445FB2" w:rsidP="006A4F5D">
      <w:pPr>
        <w:pStyle w:val="outlinetxt6"/>
      </w:pPr>
      <w:r w:rsidRPr="00CA4F76">
        <w:tab/>
      </w:r>
      <w:r w:rsidRPr="00CA4F76">
        <w:rPr>
          <w:b/>
        </w:rPr>
        <w:t>(d)</w:t>
      </w:r>
      <w:r w:rsidRPr="00CA4F76">
        <w:tab/>
        <w:t>Calculate the difference between the selected sub-limit percentage (32%) and the lower percentage (30%), as decimals.</w:t>
      </w:r>
    </w:p>
    <w:p w14:paraId="359B4C4B" w14:textId="77777777" w:rsidR="00E06E59" w:rsidRPr="00CA4F76" w:rsidRDefault="00E06E59" w:rsidP="006A4F5D">
      <w:pPr>
        <w:pStyle w:val="space4"/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40"/>
        <w:gridCol w:w="3260"/>
      </w:tblGrid>
      <w:tr w:rsidR="004466B2" w14:paraId="359B4C4F" w14:textId="77777777" w:rsidTr="00A67E9C">
        <w:trPr>
          <w:cantSplit/>
          <w:trHeight w:val="190"/>
        </w:trPr>
        <w:tc>
          <w:tcPr>
            <w:tcW w:w="200" w:type="dxa"/>
          </w:tcPr>
          <w:p w14:paraId="359B4C4C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2040" w:type="dxa"/>
          </w:tcPr>
          <w:p w14:paraId="359B4C4D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3260" w:type="dxa"/>
            <w:hideMark/>
          </w:tcPr>
          <w:p w14:paraId="359B4C4E" w14:textId="77777777" w:rsidR="00172FA1" w:rsidRPr="00CA4F76" w:rsidRDefault="003B31A4" w:rsidP="006A4F5D">
            <w:pPr>
              <w:pStyle w:val="tabletext11"/>
            </w:pPr>
            <w:r>
              <w:t>0</w:t>
            </w:r>
            <w:r w:rsidR="00445FB2" w:rsidRPr="00CA4F76">
              <w:t xml:space="preserve">.32 – </w:t>
            </w:r>
            <w:r>
              <w:t>0</w:t>
            </w:r>
            <w:r w:rsidR="00445FB2" w:rsidRPr="00CA4F76">
              <w:t xml:space="preserve">.30 = </w:t>
            </w:r>
            <w:r>
              <w:t>0</w:t>
            </w:r>
            <w:r w:rsidR="00445FB2" w:rsidRPr="00CA4F76">
              <w:t>.02</w:t>
            </w:r>
          </w:p>
        </w:tc>
      </w:tr>
    </w:tbl>
    <w:p w14:paraId="359B4C50" w14:textId="77777777" w:rsidR="00172FA1" w:rsidRDefault="00445FB2" w:rsidP="006A4F5D">
      <w:pPr>
        <w:pStyle w:val="outlinetxt6"/>
      </w:pPr>
      <w:r w:rsidRPr="00CA4F76">
        <w:tab/>
      </w:r>
      <w:r w:rsidRPr="00CA4F76">
        <w:rPr>
          <w:b/>
        </w:rPr>
        <w:t>(e)</w:t>
      </w:r>
      <w:r w:rsidRPr="00CA4F76">
        <w:tab/>
        <w:t>Calculate the difference between the higher and lower sub-limit percentages, as decimals.</w:t>
      </w:r>
    </w:p>
    <w:p w14:paraId="359B4C51" w14:textId="77777777" w:rsidR="00E06E59" w:rsidRPr="00CA4F76" w:rsidRDefault="00E06E59" w:rsidP="006A4F5D">
      <w:pPr>
        <w:pStyle w:val="space4"/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40"/>
        <w:gridCol w:w="3260"/>
      </w:tblGrid>
      <w:tr w:rsidR="004466B2" w14:paraId="359B4C55" w14:textId="77777777" w:rsidTr="00A67E9C">
        <w:trPr>
          <w:cantSplit/>
          <w:trHeight w:val="190"/>
        </w:trPr>
        <w:tc>
          <w:tcPr>
            <w:tcW w:w="200" w:type="dxa"/>
          </w:tcPr>
          <w:p w14:paraId="359B4C52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2040" w:type="dxa"/>
          </w:tcPr>
          <w:p w14:paraId="359B4C53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3260" w:type="dxa"/>
            <w:hideMark/>
          </w:tcPr>
          <w:p w14:paraId="359B4C54" w14:textId="77777777" w:rsidR="00172FA1" w:rsidRPr="00CA4F76" w:rsidRDefault="003B31A4" w:rsidP="006A4F5D">
            <w:pPr>
              <w:pStyle w:val="tabletext11"/>
            </w:pPr>
            <w:r>
              <w:t>0</w:t>
            </w:r>
            <w:r w:rsidR="00445FB2" w:rsidRPr="00CA4F76">
              <w:t xml:space="preserve">.35 – </w:t>
            </w:r>
            <w:r>
              <w:t>0</w:t>
            </w:r>
            <w:r w:rsidR="00445FB2" w:rsidRPr="00CA4F76">
              <w:t xml:space="preserve">.30 = </w:t>
            </w:r>
            <w:r>
              <w:t>0</w:t>
            </w:r>
            <w:r w:rsidR="00445FB2" w:rsidRPr="00CA4F76">
              <w:t>.05</w:t>
            </w:r>
          </w:p>
        </w:tc>
      </w:tr>
    </w:tbl>
    <w:p w14:paraId="359B4C56" w14:textId="77777777" w:rsidR="00172FA1" w:rsidRDefault="00445FB2" w:rsidP="006A4F5D">
      <w:pPr>
        <w:pStyle w:val="outlinetxt6"/>
        <w:rPr>
          <w:b/>
        </w:rPr>
      </w:pPr>
      <w:r w:rsidRPr="00CA4F76">
        <w:tab/>
      </w:r>
      <w:r w:rsidRPr="00CA4F76">
        <w:rPr>
          <w:b/>
        </w:rPr>
        <w:t>(f)</w:t>
      </w:r>
      <w:r w:rsidRPr="00CA4F76">
        <w:tab/>
        <w:t xml:space="preserve">Multiply the result of Paragraph </w:t>
      </w:r>
      <w:r w:rsidRPr="00CA4F76">
        <w:rPr>
          <w:b/>
        </w:rPr>
        <w:t>(c)</w:t>
      </w:r>
      <w:r w:rsidRPr="00CA4F76">
        <w:t xml:space="preserve"> by the result of Paragraph </w:t>
      </w:r>
      <w:r w:rsidRPr="00CA4F76">
        <w:rPr>
          <w:b/>
        </w:rPr>
        <w:t>(d)</w:t>
      </w:r>
      <w:r w:rsidRPr="00CA4F76">
        <w:t xml:space="preserve"> and divide by the result of Paragraph </w:t>
      </w:r>
      <w:r w:rsidRPr="00CA4F76">
        <w:rPr>
          <w:b/>
        </w:rPr>
        <w:t>(e).</w:t>
      </w:r>
    </w:p>
    <w:p w14:paraId="359B4C57" w14:textId="77777777" w:rsidR="00E06E59" w:rsidRPr="00CA4F76" w:rsidRDefault="00E06E59" w:rsidP="006A4F5D">
      <w:pPr>
        <w:pStyle w:val="space4"/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40"/>
        <w:gridCol w:w="3760"/>
      </w:tblGrid>
      <w:tr w:rsidR="004466B2" w14:paraId="359B4C5B" w14:textId="77777777" w:rsidTr="00A67E9C">
        <w:trPr>
          <w:cantSplit/>
          <w:trHeight w:val="190"/>
        </w:trPr>
        <w:tc>
          <w:tcPr>
            <w:tcW w:w="200" w:type="dxa"/>
          </w:tcPr>
          <w:p w14:paraId="359B4C58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2040" w:type="dxa"/>
          </w:tcPr>
          <w:p w14:paraId="359B4C59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3760" w:type="dxa"/>
            <w:hideMark/>
          </w:tcPr>
          <w:p w14:paraId="359B4C5A" w14:textId="77777777" w:rsidR="00172FA1" w:rsidRPr="00CA4F76" w:rsidRDefault="003B31A4" w:rsidP="006A4F5D">
            <w:pPr>
              <w:pStyle w:val="tabletext11"/>
            </w:pPr>
            <w:r>
              <w:t>0</w:t>
            </w:r>
            <w:r w:rsidR="00445FB2" w:rsidRPr="00CA4F76">
              <w:t xml:space="preserve">.16 x </w:t>
            </w:r>
            <w:r>
              <w:t>0</w:t>
            </w:r>
            <w:r w:rsidR="00445FB2" w:rsidRPr="00CA4F76">
              <w:t xml:space="preserve">.02 ÷ </w:t>
            </w:r>
            <w:r>
              <w:t>0</w:t>
            </w:r>
            <w:r w:rsidR="00445FB2" w:rsidRPr="00CA4F76">
              <w:t xml:space="preserve">.05 = </w:t>
            </w:r>
            <w:r>
              <w:t>0</w:t>
            </w:r>
            <w:r w:rsidR="00445FB2" w:rsidRPr="00CA4F76">
              <w:t>.064</w:t>
            </w:r>
          </w:p>
        </w:tc>
      </w:tr>
    </w:tbl>
    <w:p w14:paraId="359B4C5C" w14:textId="77777777" w:rsidR="00172FA1" w:rsidRDefault="00445FB2" w:rsidP="006A4F5D">
      <w:pPr>
        <w:pStyle w:val="outlinetxt6"/>
      </w:pPr>
      <w:r w:rsidRPr="00CA4F76">
        <w:tab/>
      </w:r>
      <w:r w:rsidRPr="00CA4F76">
        <w:rPr>
          <w:b/>
        </w:rPr>
        <w:t>(g)</w:t>
      </w:r>
      <w:r w:rsidRPr="00CA4F76">
        <w:tab/>
        <w:t xml:space="preserve">Subtract the result of Paragraph </w:t>
      </w:r>
      <w:r w:rsidRPr="00CA4F76">
        <w:rPr>
          <w:b/>
        </w:rPr>
        <w:t>(f)</w:t>
      </w:r>
      <w:r w:rsidRPr="00CA4F76">
        <w:t xml:space="preserve"> from the factor for the lower sub-limit percentage. Round the factor to three decimal places. The result is the sub-limit factor for a sub-limit percentage of 32%.</w:t>
      </w:r>
    </w:p>
    <w:p w14:paraId="359B4C5D" w14:textId="77777777" w:rsidR="00E06E59" w:rsidRPr="00CA4F76" w:rsidRDefault="00E06E59" w:rsidP="006A4F5D">
      <w:pPr>
        <w:pStyle w:val="space4"/>
      </w:pPr>
    </w:p>
    <w:tbl>
      <w:tblPr>
        <w:tblW w:w="0" w:type="auto"/>
        <w:tblInd w:w="-160" w:type="dxa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5"/>
        <w:gridCol w:w="2040"/>
        <w:gridCol w:w="4020"/>
      </w:tblGrid>
      <w:tr w:rsidR="004466B2" w14:paraId="359B4C61" w14:textId="77777777" w:rsidTr="00A67E9C">
        <w:trPr>
          <w:cantSplit/>
          <w:trHeight w:val="233"/>
        </w:trPr>
        <w:tc>
          <w:tcPr>
            <w:tcW w:w="205" w:type="dxa"/>
          </w:tcPr>
          <w:p w14:paraId="359B4C5E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2040" w:type="dxa"/>
          </w:tcPr>
          <w:p w14:paraId="359B4C5F" w14:textId="77777777" w:rsidR="00172FA1" w:rsidRPr="00CA4F76" w:rsidRDefault="00172FA1" w:rsidP="006A4F5D">
            <w:pPr>
              <w:pStyle w:val="tabletext11"/>
            </w:pPr>
          </w:p>
        </w:tc>
        <w:tc>
          <w:tcPr>
            <w:tcW w:w="4020" w:type="dxa"/>
            <w:hideMark/>
          </w:tcPr>
          <w:p w14:paraId="359B4C60" w14:textId="77777777" w:rsidR="00172FA1" w:rsidRPr="00CA4F76" w:rsidRDefault="00445FB2" w:rsidP="006A4F5D">
            <w:pPr>
              <w:pStyle w:val="tabletext11"/>
            </w:pPr>
            <w:r w:rsidRPr="00CA4F76">
              <w:t xml:space="preserve">1.93 – </w:t>
            </w:r>
            <w:r w:rsidR="003B31A4">
              <w:t>0</w:t>
            </w:r>
            <w:r w:rsidRPr="00CA4F76">
              <w:t>.064 = 1.866 (rounded to 1.866)</w:t>
            </w:r>
          </w:p>
        </w:tc>
      </w:tr>
    </w:tbl>
    <w:p w14:paraId="359B5790" w14:textId="77777777" w:rsidR="000C52CE" w:rsidRPr="00263558" w:rsidRDefault="000C52CE" w:rsidP="006A4F5D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4466B2" w14:paraId="359B5795" w14:textId="77777777" w:rsidTr="00546115">
        <w:trPr>
          <w:cantSplit/>
          <w:trHeight w:val="190"/>
        </w:trPr>
        <w:tc>
          <w:tcPr>
            <w:tcW w:w="200" w:type="dxa"/>
          </w:tcPr>
          <w:p w14:paraId="359B5791" w14:textId="77777777" w:rsidR="00263558" w:rsidRPr="00263558" w:rsidRDefault="00445FB2" w:rsidP="006A4F5D">
            <w:pPr>
              <w:pStyle w:val="tablehead"/>
            </w:pPr>
            <w:r w:rsidRPr="00263558">
              <w:br w:type="column"/>
            </w:r>
            <w:r w:rsidRPr="00263558">
              <w:br w:type="column"/>
            </w: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92" w14:textId="77777777" w:rsidR="00263558" w:rsidRPr="00263558" w:rsidRDefault="00445FB2" w:rsidP="006A4F5D">
            <w:pPr>
              <w:pStyle w:val="tablehead"/>
            </w:pPr>
            <w:r w:rsidRPr="00263558">
              <w:t>Building</w:t>
            </w:r>
            <w:r w:rsidRPr="00263558">
              <w:br/>
              <w:t>Classes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93" w14:textId="77777777" w:rsidR="00263558" w:rsidRPr="00263558" w:rsidRDefault="00445FB2" w:rsidP="006A4F5D">
            <w:pPr>
              <w:pStyle w:val="tablehead"/>
            </w:pPr>
            <w:r w:rsidRPr="00263558">
              <w:t>Sub-limit</w:t>
            </w:r>
            <w:r w:rsidRPr="00263558">
              <w:br/>
              <w:t>Percentage</w:t>
            </w:r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4" w14:textId="77777777" w:rsidR="00263558" w:rsidRPr="00263558" w:rsidRDefault="00445FB2" w:rsidP="006A4F5D">
            <w:pPr>
              <w:pStyle w:val="tablehead"/>
            </w:pPr>
            <w:r w:rsidRPr="00263558">
              <w:t>Deductibles</w:t>
            </w:r>
          </w:p>
        </w:tc>
      </w:tr>
      <w:tr w:rsidR="004466B2" w14:paraId="359B57A1" w14:textId="77777777" w:rsidTr="00546115">
        <w:trPr>
          <w:cantSplit/>
          <w:trHeight w:val="190"/>
        </w:trPr>
        <w:tc>
          <w:tcPr>
            <w:tcW w:w="200" w:type="dxa"/>
          </w:tcPr>
          <w:p w14:paraId="359B5796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7" w14:textId="77777777" w:rsidR="00263558" w:rsidRPr="00263558" w:rsidRDefault="00263558" w:rsidP="006A4F5D">
            <w:pPr>
              <w:pStyle w:val="tablehead"/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8" w14:textId="77777777" w:rsidR="00263558" w:rsidRPr="00263558" w:rsidRDefault="00263558" w:rsidP="006A4F5D">
            <w:pPr>
              <w:pStyle w:val="tablehead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9" w14:textId="77777777" w:rsidR="00263558" w:rsidRPr="00263558" w:rsidRDefault="00445FB2" w:rsidP="006A4F5D">
            <w:pPr>
              <w:pStyle w:val="tablehead"/>
            </w:pPr>
            <w:r w:rsidRPr="00263558">
              <w:t>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A" w14:textId="77777777" w:rsidR="00263558" w:rsidRPr="00263558" w:rsidRDefault="00445FB2" w:rsidP="006A4F5D">
            <w:pPr>
              <w:pStyle w:val="tablehead"/>
            </w:pPr>
            <w:r w:rsidRPr="00263558">
              <w:t>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B" w14:textId="77777777" w:rsidR="00263558" w:rsidRPr="00263558" w:rsidRDefault="00445FB2" w:rsidP="006A4F5D">
            <w:pPr>
              <w:pStyle w:val="tablehead"/>
            </w:pPr>
            <w:r w:rsidRPr="00263558">
              <w:t>15%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C" w14:textId="77777777" w:rsidR="00263558" w:rsidRPr="00263558" w:rsidRDefault="00445FB2" w:rsidP="006A4F5D">
            <w:pPr>
              <w:pStyle w:val="tablehead"/>
            </w:pPr>
            <w:r w:rsidRPr="00263558">
              <w:t>20%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D" w14:textId="77777777" w:rsidR="00263558" w:rsidRPr="00263558" w:rsidRDefault="00445FB2" w:rsidP="006A4F5D">
            <w:pPr>
              <w:pStyle w:val="tablehead"/>
            </w:pPr>
            <w:r w:rsidRPr="00263558">
              <w:t>25%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E" w14:textId="77777777" w:rsidR="00263558" w:rsidRPr="00263558" w:rsidRDefault="00445FB2" w:rsidP="006A4F5D">
            <w:pPr>
              <w:pStyle w:val="tablehead"/>
            </w:pPr>
            <w:r w:rsidRPr="00263558">
              <w:t>30%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9F" w14:textId="77777777" w:rsidR="00263558" w:rsidRPr="00263558" w:rsidRDefault="00445FB2" w:rsidP="006A4F5D">
            <w:pPr>
              <w:pStyle w:val="tablehead"/>
            </w:pPr>
            <w:r w:rsidRPr="00263558">
              <w:t>35%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A0" w14:textId="77777777" w:rsidR="00263558" w:rsidRPr="00263558" w:rsidRDefault="00445FB2" w:rsidP="006A4F5D">
            <w:pPr>
              <w:pStyle w:val="tablehead"/>
            </w:pPr>
            <w:r w:rsidRPr="00263558">
              <w:t>40%</w:t>
            </w:r>
          </w:p>
        </w:tc>
      </w:tr>
      <w:tr w:rsidR="004466B2" w14:paraId="359B57AE" w14:textId="77777777" w:rsidTr="00546115">
        <w:trPr>
          <w:cantSplit/>
          <w:trHeight w:val="190"/>
        </w:trPr>
        <w:tc>
          <w:tcPr>
            <w:tcW w:w="200" w:type="dxa"/>
          </w:tcPr>
          <w:p w14:paraId="359B57A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7A3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A1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7A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A5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A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6.86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A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A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A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A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A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A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A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</w:tr>
      <w:tr w:rsidR="004466B2" w14:paraId="359B57BB" w14:textId="77777777" w:rsidTr="00546115">
        <w:trPr>
          <w:cantSplit/>
          <w:trHeight w:val="190"/>
        </w:trPr>
        <w:tc>
          <w:tcPr>
            <w:tcW w:w="200" w:type="dxa"/>
          </w:tcPr>
          <w:p w14:paraId="359B57A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B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7B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B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B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6.48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B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B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B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B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B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B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B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</w:tr>
      <w:tr w:rsidR="004466B2" w14:paraId="359B57C8" w14:textId="77777777" w:rsidTr="00546115">
        <w:trPr>
          <w:cantSplit/>
          <w:trHeight w:val="190"/>
        </w:trPr>
        <w:tc>
          <w:tcPr>
            <w:tcW w:w="200" w:type="dxa"/>
          </w:tcPr>
          <w:p w14:paraId="359B57B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B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7B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B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6.13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</w:tr>
      <w:tr w:rsidR="004466B2" w14:paraId="359B57D5" w14:textId="77777777" w:rsidTr="00546115">
        <w:trPr>
          <w:cantSplit/>
          <w:trHeight w:val="190"/>
        </w:trPr>
        <w:tc>
          <w:tcPr>
            <w:tcW w:w="200" w:type="dxa"/>
          </w:tcPr>
          <w:p w14:paraId="359B57C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C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7C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C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C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</w:tr>
      <w:tr w:rsidR="004466B2" w14:paraId="359B57E2" w14:textId="77777777" w:rsidTr="00546115">
        <w:trPr>
          <w:cantSplit/>
          <w:trHeight w:val="190"/>
        </w:trPr>
        <w:tc>
          <w:tcPr>
            <w:tcW w:w="200" w:type="dxa"/>
          </w:tcPr>
          <w:p w14:paraId="359B57D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D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7D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D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D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</w:tr>
      <w:tr w:rsidR="004466B2" w14:paraId="359B57EF" w14:textId="77777777" w:rsidTr="00546115">
        <w:trPr>
          <w:cantSplit/>
          <w:trHeight w:val="190"/>
        </w:trPr>
        <w:tc>
          <w:tcPr>
            <w:tcW w:w="200" w:type="dxa"/>
          </w:tcPr>
          <w:p w14:paraId="359B57E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E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7E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E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E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0.28</w:t>
            </w:r>
          </w:p>
        </w:tc>
      </w:tr>
      <w:tr w:rsidR="004466B2" w14:paraId="359B57FC" w14:textId="77777777" w:rsidTr="00546115">
        <w:trPr>
          <w:cantSplit/>
          <w:trHeight w:val="190"/>
        </w:trPr>
        <w:tc>
          <w:tcPr>
            <w:tcW w:w="200" w:type="dxa"/>
          </w:tcPr>
          <w:p w14:paraId="359B57F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F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7F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F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F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F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F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F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F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F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F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7F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</w:tr>
      <w:tr w:rsidR="004466B2" w14:paraId="359B5809" w14:textId="77777777" w:rsidTr="00546115">
        <w:trPr>
          <w:cantSplit/>
          <w:trHeight w:val="190"/>
        </w:trPr>
        <w:tc>
          <w:tcPr>
            <w:tcW w:w="200" w:type="dxa"/>
          </w:tcPr>
          <w:p w14:paraId="359B57F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7F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7F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0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</w:tr>
      <w:tr w:rsidR="004466B2" w14:paraId="359B5816" w14:textId="77777777" w:rsidTr="00546115">
        <w:trPr>
          <w:cantSplit/>
          <w:trHeight w:val="190"/>
        </w:trPr>
        <w:tc>
          <w:tcPr>
            <w:tcW w:w="200" w:type="dxa"/>
          </w:tcPr>
          <w:p w14:paraId="359B580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0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0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0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0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0.20</w:t>
            </w:r>
          </w:p>
        </w:tc>
      </w:tr>
      <w:tr w:rsidR="004466B2" w14:paraId="359B5823" w14:textId="77777777" w:rsidTr="00546115">
        <w:trPr>
          <w:cantSplit/>
          <w:trHeight w:val="190"/>
        </w:trPr>
        <w:tc>
          <w:tcPr>
            <w:tcW w:w="200" w:type="dxa"/>
          </w:tcPr>
          <w:p w14:paraId="359B581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1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1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1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1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0.19</w:t>
            </w:r>
          </w:p>
        </w:tc>
      </w:tr>
      <w:tr w:rsidR="004466B2" w14:paraId="359B5830" w14:textId="77777777" w:rsidTr="00546115">
        <w:trPr>
          <w:cantSplit/>
          <w:trHeight w:val="190"/>
        </w:trPr>
        <w:tc>
          <w:tcPr>
            <w:tcW w:w="200" w:type="dxa"/>
          </w:tcPr>
          <w:p w14:paraId="359B582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2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2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2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2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0.18</w:t>
            </w:r>
          </w:p>
        </w:tc>
      </w:tr>
      <w:tr w:rsidR="004466B2" w14:paraId="359B583D" w14:textId="77777777" w:rsidTr="00546115">
        <w:trPr>
          <w:cantSplit/>
          <w:trHeight w:val="190"/>
        </w:trPr>
        <w:tc>
          <w:tcPr>
            <w:tcW w:w="200" w:type="dxa"/>
          </w:tcPr>
          <w:p w14:paraId="359B583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3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3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3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3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3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3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3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3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3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3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3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0.17</w:t>
            </w:r>
          </w:p>
        </w:tc>
      </w:tr>
      <w:tr w:rsidR="004466B2" w14:paraId="359B584A" w14:textId="77777777" w:rsidTr="00546115">
        <w:trPr>
          <w:cantSplit/>
          <w:trHeight w:val="190"/>
        </w:trPr>
        <w:tc>
          <w:tcPr>
            <w:tcW w:w="200" w:type="dxa"/>
          </w:tcPr>
          <w:p w14:paraId="359B583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3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4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4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4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4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4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4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4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4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4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4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0.16</w:t>
            </w:r>
          </w:p>
        </w:tc>
      </w:tr>
      <w:tr w:rsidR="004466B2" w14:paraId="359B5857" w14:textId="77777777" w:rsidTr="00546115">
        <w:trPr>
          <w:cantSplit/>
          <w:trHeight w:val="190"/>
        </w:trPr>
        <w:tc>
          <w:tcPr>
            <w:tcW w:w="200" w:type="dxa"/>
          </w:tcPr>
          <w:p w14:paraId="359B584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4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4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4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4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0.15</w:t>
            </w:r>
          </w:p>
        </w:tc>
      </w:tr>
      <w:tr w:rsidR="004466B2" w14:paraId="359B5864" w14:textId="77777777" w:rsidTr="00546115">
        <w:trPr>
          <w:cantSplit/>
          <w:trHeight w:val="190"/>
        </w:trPr>
        <w:tc>
          <w:tcPr>
            <w:tcW w:w="200" w:type="dxa"/>
          </w:tcPr>
          <w:p w14:paraId="359B585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5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5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5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5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0.14</w:t>
            </w:r>
          </w:p>
        </w:tc>
      </w:tr>
      <w:tr w:rsidR="004466B2" w14:paraId="359B5871" w14:textId="77777777" w:rsidTr="00546115">
        <w:trPr>
          <w:cantSplit/>
          <w:trHeight w:val="190"/>
        </w:trPr>
        <w:tc>
          <w:tcPr>
            <w:tcW w:w="200" w:type="dxa"/>
          </w:tcPr>
          <w:p w14:paraId="359B586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6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6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6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6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7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0.14</w:t>
            </w:r>
          </w:p>
        </w:tc>
      </w:tr>
      <w:tr w:rsidR="004466B2" w14:paraId="359B587E" w14:textId="77777777" w:rsidTr="00546115">
        <w:trPr>
          <w:cantSplit/>
          <w:trHeight w:val="190"/>
        </w:trPr>
        <w:tc>
          <w:tcPr>
            <w:tcW w:w="200" w:type="dxa"/>
          </w:tcPr>
          <w:p w14:paraId="359B587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7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7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7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7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7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7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7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7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7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7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7D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88B" w14:textId="77777777" w:rsidTr="00546115">
        <w:trPr>
          <w:cantSplit/>
          <w:trHeight w:val="190"/>
        </w:trPr>
        <w:tc>
          <w:tcPr>
            <w:tcW w:w="200" w:type="dxa"/>
          </w:tcPr>
          <w:p w14:paraId="359B587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8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8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8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8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8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8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8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8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8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89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8A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898" w14:textId="77777777" w:rsidTr="00546115">
        <w:trPr>
          <w:cantSplit/>
          <w:trHeight w:val="190"/>
        </w:trPr>
        <w:tc>
          <w:tcPr>
            <w:tcW w:w="200" w:type="dxa"/>
          </w:tcPr>
          <w:p w14:paraId="359B588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8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8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8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5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6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7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8A5" w14:textId="77777777" w:rsidTr="00546115">
        <w:trPr>
          <w:cantSplit/>
          <w:trHeight w:val="190"/>
        </w:trPr>
        <w:tc>
          <w:tcPr>
            <w:tcW w:w="200" w:type="dxa"/>
          </w:tcPr>
          <w:p w14:paraId="359B589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89A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B1 and C1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9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9C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6.55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9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</w:tr>
      <w:tr w:rsidR="004466B2" w14:paraId="359B58B2" w14:textId="77777777" w:rsidTr="00546115">
        <w:trPr>
          <w:cantSplit/>
          <w:trHeight w:val="190"/>
        </w:trPr>
        <w:tc>
          <w:tcPr>
            <w:tcW w:w="200" w:type="dxa"/>
          </w:tcPr>
          <w:p w14:paraId="359B58A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A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A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A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6.21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A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</w:tr>
      <w:tr w:rsidR="004466B2" w14:paraId="359B58BF" w14:textId="77777777" w:rsidTr="00546115">
        <w:trPr>
          <w:cantSplit/>
          <w:trHeight w:val="190"/>
        </w:trPr>
        <w:tc>
          <w:tcPr>
            <w:tcW w:w="200" w:type="dxa"/>
          </w:tcPr>
          <w:p w14:paraId="359B58B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B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B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B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B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</w:tr>
      <w:tr w:rsidR="004466B2" w14:paraId="359B58CC" w14:textId="77777777" w:rsidTr="00546115">
        <w:trPr>
          <w:cantSplit/>
          <w:trHeight w:val="190"/>
        </w:trPr>
        <w:tc>
          <w:tcPr>
            <w:tcW w:w="200" w:type="dxa"/>
          </w:tcPr>
          <w:p w14:paraId="359B58C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C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C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C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C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C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C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C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C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C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C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C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</w:tr>
      <w:tr w:rsidR="004466B2" w14:paraId="359B58D9" w14:textId="77777777" w:rsidTr="00546115">
        <w:trPr>
          <w:cantSplit/>
          <w:trHeight w:val="190"/>
        </w:trPr>
        <w:tc>
          <w:tcPr>
            <w:tcW w:w="200" w:type="dxa"/>
          </w:tcPr>
          <w:p w14:paraId="359B58C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C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C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D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</w:tr>
      <w:tr w:rsidR="004466B2" w14:paraId="359B58E6" w14:textId="77777777" w:rsidTr="00546115">
        <w:trPr>
          <w:cantSplit/>
          <w:trHeight w:val="190"/>
        </w:trPr>
        <w:tc>
          <w:tcPr>
            <w:tcW w:w="200" w:type="dxa"/>
          </w:tcPr>
          <w:p w14:paraId="359B58D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D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D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D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D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</w:tr>
      <w:tr w:rsidR="004466B2" w14:paraId="359B58F3" w14:textId="77777777" w:rsidTr="00546115">
        <w:trPr>
          <w:cantSplit/>
          <w:trHeight w:val="190"/>
        </w:trPr>
        <w:tc>
          <w:tcPr>
            <w:tcW w:w="200" w:type="dxa"/>
          </w:tcPr>
          <w:p w14:paraId="359B58E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E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E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E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E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</w:tr>
      <w:tr w:rsidR="004466B2" w14:paraId="359B5900" w14:textId="77777777" w:rsidTr="00546115">
        <w:trPr>
          <w:cantSplit/>
          <w:trHeight w:val="190"/>
        </w:trPr>
        <w:tc>
          <w:tcPr>
            <w:tcW w:w="200" w:type="dxa"/>
          </w:tcPr>
          <w:p w14:paraId="359B58F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F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8F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8F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8F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</w:tr>
      <w:tr w:rsidR="004466B2" w14:paraId="359B590D" w14:textId="77777777" w:rsidTr="00546115">
        <w:trPr>
          <w:cantSplit/>
          <w:trHeight w:val="190"/>
        </w:trPr>
        <w:tc>
          <w:tcPr>
            <w:tcW w:w="200" w:type="dxa"/>
          </w:tcPr>
          <w:p w14:paraId="359B590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0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0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0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0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0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0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0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0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0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0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0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0.20</w:t>
            </w:r>
          </w:p>
        </w:tc>
      </w:tr>
      <w:tr w:rsidR="004466B2" w14:paraId="359B591A" w14:textId="77777777" w:rsidTr="00546115">
        <w:trPr>
          <w:cantSplit/>
          <w:trHeight w:val="190"/>
        </w:trPr>
        <w:tc>
          <w:tcPr>
            <w:tcW w:w="200" w:type="dxa"/>
          </w:tcPr>
          <w:p w14:paraId="359B590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0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1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1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1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1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1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1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1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1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1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1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0.18</w:t>
            </w:r>
          </w:p>
        </w:tc>
      </w:tr>
      <w:tr w:rsidR="004466B2" w14:paraId="359B5927" w14:textId="77777777" w:rsidTr="00546115">
        <w:trPr>
          <w:cantSplit/>
          <w:trHeight w:val="190"/>
        </w:trPr>
        <w:tc>
          <w:tcPr>
            <w:tcW w:w="200" w:type="dxa"/>
          </w:tcPr>
          <w:p w14:paraId="359B591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1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1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1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1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0.17</w:t>
            </w:r>
          </w:p>
        </w:tc>
      </w:tr>
      <w:tr w:rsidR="004466B2" w14:paraId="359B5934" w14:textId="77777777" w:rsidTr="00546115">
        <w:trPr>
          <w:cantSplit/>
          <w:trHeight w:val="190"/>
        </w:trPr>
        <w:tc>
          <w:tcPr>
            <w:tcW w:w="200" w:type="dxa"/>
          </w:tcPr>
          <w:p w14:paraId="359B592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2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2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2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2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0.16</w:t>
            </w:r>
          </w:p>
        </w:tc>
      </w:tr>
      <w:tr w:rsidR="004466B2" w14:paraId="359B5941" w14:textId="77777777" w:rsidTr="00546115">
        <w:trPr>
          <w:cantSplit/>
          <w:trHeight w:val="190"/>
        </w:trPr>
        <w:tc>
          <w:tcPr>
            <w:tcW w:w="200" w:type="dxa"/>
          </w:tcPr>
          <w:p w14:paraId="359B593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3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3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3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3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4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0.15</w:t>
            </w:r>
          </w:p>
        </w:tc>
      </w:tr>
      <w:tr w:rsidR="004466B2" w14:paraId="359B594E" w14:textId="77777777" w:rsidTr="00546115">
        <w:trPr>
          <w:cantSplit/>
          <w:trHeight w:val="190"/>
        </w:trPr>
        <w:tc>
          <w:tcPr>
            <w:tcW w:w="200" w:type="dxa"/>
          </w:tcPr>
          <w:p w14:paraId="359B594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4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4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4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4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4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4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4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4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4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4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4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0.14</w:t>
            </w:r>
          </w:p>
        </w:tc>
      </w:tr>
      <w:tr w:rsidR="004466B2" w14:paraId="359B595B" w14:textId="77777777" w:rsidTr="00546115">
        <w:trPr>
          <w:cantSplit/>
          <w:trHeight w:val="190"/>
        </w:trPr>
        <w:tc>
          <w:tcPr>
            <w:tcW w:w="200" w:type="dxa"/>
          </w:tcPr>
          <w:p w14:paraId="359B594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5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5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5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5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5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5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5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5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5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5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5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0.13</w:t>
            </w:r>
          </w:p>
        </w:tc>
      </w:tr>
      <w:tr w:rsidR="004466B2" w14:paraId="359B5968" w14:textId="77777777" w:rsidTr="00546115">
        <w:trPr>
          <w:cantSplit/>
          <w:trHeight w:val="190"/>
        </w:trPr>
        <w:tc>
          <w:tcPr>
            <w:tcW w:w="200" w:type="dxa"/>
          </w:tcPr>
          <w:p w14:paraId="359B595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5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5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5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0.13</w:t>
            </w:r>
          </w:p>
        </w:tc>
      </w:tr>
      <w:tr w:rsidR="004466B2" w14:paraId="359B5975" w14:textId="77777777" w:rsidTr="00546115">
        <w:trPr>
          <w:cantSplit/>
          <w:trHeight w:val="190"/>
        </w:trPr>
        <w:tc>
          <w:tcPr>
            <w:tcW w:w="200" w:type="dxa"/>
          </w:tcPr>
          <w:p w14:paraId="359B596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6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6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6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6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4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982" w14:textId="77777777" w:rsidTr="00546115">
        <w:trPr>
          <w:cantSplit/>
          <w:trHeight w:val="190"/>
        </w:trPr>
        <w:tc>
          <w:tcPr>
            <w:tcW w:w="200" w:type="dxa"/>
          </w:tcPr>
          <w:p w14:paraId="359B597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7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7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7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7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0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1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98F" w14:textId="77777777" w:rsidTr="00546115">
        <w:trPr>
          <w:cantSplit/>
          <w:trHeight w:val="190"/>
        </w:trPr>
        <w:tc>
          <w:tcPr>
            <w:tcW w:w="200" w:type="dxa"/>
          </w:tcPr>
          <w:p w14:paraId="359B598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8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8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8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C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D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8E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</w:tbl>
    <w:p w14:paraId="359B5990" w14:textId="77777777" w:rsidR="00263558" w:rsidRPr="00263558" w:rsidRDefault="00445FB2" w:rsidP="006A4F5D">
      <w:pPr>
        <w:pStyle w:val="tablecaption"/>
      </w:pPr>
      <w:r w:rsidRPr="00263558">
        <w:t>Table 75.C.6.a.(5)#1 Sub-limit Factors – Deductible Tier 1</w:t>
      </w:r>
    </w:p>
    <w:p w14:paraId="359B5991" w14:textId="77777777" w:rsidR="00263558" w:rsidRPr="00263558" w:rsidRDefault="00263558" w:rsidP="006A4F5D">
      <w:pPr>
        <w:pStyle w:val="isonormal"/>
      </w:pPr>
    </w:p>
    <w:p w14:paraId="359B5992" w14:textId="77777777" w:rsidR="00263558" w:rsidRPr="00263558" w:rsidRDefault="00263558" w:rsidP="006A4F5D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4466B2" w14:paraId="359B5997" w14:textId="77777777" w:rsidTr="00546115">
        <w:trPr>
          <w:cantSplit/>
          <w:trHeight w:val="190"/>
        </w:trPr>
        <w:tc>
          <w:tcPr>
            <w:tcW w:w="200" w:type="dxa"/>
          </w:tcPr>
          <w:p w14:paraId="359B5993" w14:textId="77777777" w:rsidR="00263558" w:rsidRPr="00263558" w:rsidRDefault="00445FB2" w:rsidP="006A4F5D">
            <w:pPr>
              <w:pStyle w:val="tablehead"/>
            </w:pPr>
            <w:r w:rsidRPr="00263558">
              <w:br w:type="column"/>
            </w:r>
            <w:r w:rsidRPr="00263558">
              <w:br w:type="column"/>
            </w: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94" w14:textId="77777777" w:rsidR="00263558" w:rsidRPr="00263558" w:rsidRDefault="00445FB2" w:rsidP="006A4F5D">
            <w:pPr>
              <w:pStyle w:val="tablehead"/>
            </w:pPr>
            <w:r w:rsidRPr="00263558">
              <w:t>Building</w:t>
            </w:r>
            <w:r w:rsidRPr="00263558">
              <w:br/>
              <w:t>Classes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95" w14:textId="77777777" w:rsidR="00263558" w:rsidRPr="00263558" w:rsidRDefault="00445FB2" w:rsidP="006A4F5D">
            <w:pPr>
              <w:pStyle w:val="tablehead"/>
            </w:pPr>
            <w:r w:rsidRPr="00263558">
              <w:t>Sub-limit</w:t>
            </w:r>
            <w:r w:rsidRPr="00263558">
              <w:br/>
              <w:t>Percentage</w:t>
            </w:r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96" w14:textId="77777777" w:rsidR="00263558" w:rsidRPr="00263558" w:rsidRDefault="00445FB2" w:rsidP="006A4F5D">
            <w:pPr>
              <w:pStyle w:val="tablehead"/>
            </w:pPr>
            <w:r w:rsidRPr="00263558">
              <w:t>Deductibles</w:t>
            </w:r>
          </w:p>
        </w:tc>
      </w:tr>
      <w:tr w:rsidR="004466B2" w14:paraId="359B59A3" w14:textId="77777777" w:rsidTr="00546115">
        <w:trPr>
          <w:cantSplit/>
          <w:trHeight w:val="190"/>
        </w:trPr>
        <w:tc>
          <w:tcPr>
            <w:tcW w:w="200" w:type="dxa"/>
          </w:tcPr>
          <w:p w14:paraId="359B5998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99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9A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9B" w14:textId="77777777" w:rsidR="00263558" w:rsidRPr="00263558" w:rsidRDefault="00445FB2" w:rsidP="006A4F5D">
            <w:pPr>
              <w:pStyle w:val="tablehead"/>
            </w:pPr>
            <w:r w:rsidRPr="00263558">
              <w:t>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9C" w14:textId="77777777" w:rsidR="00263558" w:rsidRPr="00263558" w:rsidRDefault="00445FB2" w:rsidP="006A4F5D">
            <w:pPr>
              <w:pStyle w:val="tablehead"/>
            </w:pPr>
            <w:r w:rsidRPr="00263558">
              <w:t>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9D" w14:textId="77777777" w:rsidR="00263558" w:rsidRPr="00263558" w:rsidRDefault="00445FB2" w:rsidP="006A4F5D">
            <w:pPr>
              <w:pStyle w:val="tablehead"/>
            </w:pPr>
            <w:r w:rsidRPr="00263558">
              <w:t>15%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9E" w14:textId="77777777" w:rsidR="00263558" w:rsidRPr="00263558" w:rsidRDefault="00445FB2" w:rsidP="006A4F5D">
            <w:pPr>
              <w:pStyle w:val="tablehead"/>
            </w:pPr>
            <w:r w:rsidRPr="00263558">
              <w:t>20%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9F" w14:textId="77777777" w:rsidR="00263558" w:rsidRPr="00263558" w:rsidRDefault="00445FB2" w:rsidP="006A4F5D">
            <w:pPr>
              <w:pStyle w:val="tablehead"/>
            </w:pPr>
            <w:r w:rsidRPr="00263558">
              <w:t>25%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A0" w14:textId="77777777" w:rsidR="00263558" w:rsidRPr="00263558" w:rsidRDefault="00445FB2" w:rsidP="006A4F5D">
            <w:pPr>
              <w:pStyle w:val="tablehead"/>
            </w:pPr>
            <w:r w:rsidRPr="00263558">
              <w:t>30%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A1" w14:textId="77777777" w:rsidR="00263558" w:rsidRPr="00263558" w:rsidRDefault="00445FB2" w:rsidP="006A4F5D">
            <w:pPr>
              <w:pStyle w:val="tablehead"/>
            </w:pPr>
            <w:r w:rsidRPr="00263558">
              <w:t>35%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A2" w14:textId="77777777" w:rsidR="00263558" w:rsidRPr="00263558" w:rsidRDefault="00445FB2" w:rsidP="006A4F5D">
            <w:pPr>
              <w:pStyle w:val="tablehead"/>
            </w:pPr>
            <w:r w:rsidRPr="00263558">
              <w:t>40%</w:t>
            </w:r>
          </w:p>
        </w:tc>
      </w:tr>
      <w:tr w:rsidR="004466B2" w14:paraId="359B59B0" w14:textId="77777777" w:rsidTr="00546115">
        <w:trPr>
          <w:cantSplit/>
          <w:trHeight w:val="190"/>
        </w:trPr>
        <w:tc>
          <w:tcPr>
            <w:tcW w:w="200" w:type="dxa"/>
          </w:tcPr>
          <w:p w14:paraId="359B59A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9A5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D1, D2,</w:t>
            </w:r>
            <w:r w:rsidRPr="00263558">
              <w:br/>
              <w:t>D3 and E1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A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A7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A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6.28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A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A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A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A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A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A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A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</w:tr>
      <w:tr w:rsidR="004466B2" w14:paraId="359B59BD" w14:textId="77777777" w:rsidTr="00546115">
        <w:trPr>
          <w:cantSplit/>
          <w:trHeight w:val="190"/>
        </w:trPr>
        <w:tc>
          <w:tcPr>
            <w:tcW w:w="200" w:type="dxa"/>
          </w:tcPr>
          <w:p w14:paraId="359B59B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B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B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B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B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B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B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B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B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B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B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B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</w:tr>
      <w:tr w:rsidR="004466B2" w14:paraId="359B59CA" w14:textId="77777777" w:rsidTr="00546115">
        <w:trPr>
          <w:cantSplit/>
          <w:trHeight w:val="190"/>
        </w:trPr>
        <w:tc>
          <w:tcPr>
            <w:tcW w:w="200" w:type="dxa"/>
          </w:tcPr>
          <w:p w14:paraId="359B59B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9B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C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C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C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C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C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C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C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C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C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C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</w:tr>
      <w:tr w:rsidR="004466B2" w14:paraId="359B59D7" w14:textId="77777777" w:rsidTr="00546115">
        <w:trPr>
          <w:cantSplit/>
          <w:trHeight w:val="190"/>
        </w:trPr>
        <w:tc>
          <w:tcPr>
            <w:tcW w:w="200" w:type="dxa"/>
          </w:tcPr>
          <w:p w14:paraId="359B59C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C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C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C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C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</w:tr>
      <w:tr w:rsidR="004466B2" w14:paraId="359B59E4" w14:textId="77777777" w:rsidTr="00546115">
        <w:trPr>
          <w:cantSplit/>
          <w:trHeight w:val="190"/>
        </w:trPr>
        <w:tc>
          <w:tcPr>
            <w:tcW w:w="200" w:type="dxa"/>
          </w:tcPr>
          <w:p w14:paraId="359B59D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D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D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D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D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</w:tr>
      <w:tr w:rsidR="004466B2" w14:paraId="359B59F1" w14:textId="77777777" w:rsidTr="00546115">
        <w:trPr>
          <w:cantSplit/>
          <w:trHeight w:val="190"/>
        </w:trPr>
        <w:tc>
          <w:tcPr>
            <w:tcW w:w="200" w:type="dxa"/>
          </w:tcPr>
          <w:p w14:paraId="359B59E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E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E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E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E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F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</w:tr>
      <w:tr w:rsidR="004466B2" w14:paraId="359B59FE" w14:textId="77777777" w:rsidTr="00546115">
        <w:trPr>
          <w:cantSplit/>
          <w:trHeight w:val="190"/>
        </w:trPr>
        <w:tc>
          <w:tcPr>
            <w:tcW w:w="200" w:type="dxa"/>
          </w:tcPr>
          <w:p w14:paraId="359B59F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F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9F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9F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F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F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F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F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F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F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F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9F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0.28</w:t>
            </w:r>
          </w:p>
        </w:tc>
      </w:tr>
      <w:tr w:rsidR="004466B2" w14:paraId="359B5A0B" w14:textId="77777777" w:rsidTr="00546115">
        <w:trPr>
          <w:cantSplit/>
          <w:trHeight w:val="190"/>
        </w:trPr>
        <w:tc>
          <w:tcPr>
            <w:tcW w:w="200" w:type="dxa"/>
          </w:tcPr>
          <w:p w14:paraId="359B59F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0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0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0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0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0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0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0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0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0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0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0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</w:tr>
      <w:tr w:rsidR="004466B2" w14:paraId="359B5A18" w14:textId="77777777" w:rsidTr="00546115">
        <w:trPr>
          <w:cantSplit/>
          <w:trHeight w:val="190"/>
        </w:trPr>
        <w:tc>
          <w:tcPr>
            <w:tcW w:w="200" w:type="dxa"/>
          </w:tcPr>
          <w:p w14:paraId="359B5A0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0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0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0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</w:tr>
      <w:tr w:rsidR="004466B2" w14:paraId="359B5A25" w14:textId="77777777" w:rsidTr="00546115">
        <w:trPr>
          <w:cantSplit/>
          <w:trHeight w:val="190"/>
        </w:trPr>
        <w:tc>
          <w:tcPr>
            <w:tcW w:w="200" w:type="dxa"/>
          </w:tcPr>
          <w:p w14:paraId="359B5A1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1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1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1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1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0.21</w:t>
            </w:r>
          </w:p>
        </w:tc>
      </w:tr>
      <w:tr w:rsidR="004466B2" w14:paraId="359B5A32" w14:textId="77777777" w:rsidTr="00546115">
        <w:trPr>
          <w:cantSplit/>
          <w:trHeight w:val="190"/>
        </w:trPr>
        <w:tc>
          <w:tcPr>
            <w:tcW w:w="200" w:type="dxa"/>
          </w:tcPr>
          <w:p w14:paraId="359B5A2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2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2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2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2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0.19</w:t>
            </w:r>
          </w:p>
        </w:tc>
      </w:tr>
      <w:tr w:rsidR="004466B2" w14:paraId="359B5A3F" w14:textId="77777777" w:rsidTr="00546115">
        <w:trPr>
          <w:cantSplit/>
          <w:trHeight w:val="190"/>
        </w:trPr>
        <w:tc>
          <w:tcPr>
            <w:tcW w:w="200" w:type="dxa"/>
          </w:tcPr>
          <w:p w14:paraId="359B5A3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3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3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3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3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0.18</w:t>
            </w:r>
          </w:p>
        </w:tc>
      </w:tr>
      <w:tr w:rsidR="004466B2" w14:paraId="359B5A4C" w14:textId="77777777" w:rsidTr="00546115">
        <w:trPr>
          <w:cantSplit/>
          <w:trHeight w:val="190"/>
        </w:trPr>
        <w:tc>
          <w:tcPr>
            <w:tcW w:w="200" w:type="dxa"/>
          </w:tcPr>
          <w:p w14:paraId="359B5A4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4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4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4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4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4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4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4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4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4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4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4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0.17</w:t>
            </w:r>
          </w:p>
        </w:tc>
      </w:tr>
      <w:tr w:rsidR="004466B2" w14:paraId="359B5A59" w14:textId="77777777" w:rsidTr="00546115">
        <w:trPr>
          <w:cantSplit/>
          <w:trHeight w:val="190"/>
        </w:trPr>
        <w:tc>
          <w:tcPr>
            <w:tcW w:w="200" w:type="dxa"/>
          </w:tcPr>
          <w:p w14:paraId="359B5A4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4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4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5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0.16</w:t>
            </w:r>
          </w:p>
        </w:tc>
      </w:tr>
      <w:tr w:rsidR="004466B2" w14:paraId="359B5A66" w14:textId="77777777" w:rsidTr="00546115">
        <w:trPr>
          <w:cantSplit/>
          <w:trHeight w:val="190"/>
        </w:trPr>
        <w:tc>
          <w:tcPr>
            <w:tcW w:w="200" w:type="dxa"/>
          </w:tcPr>
          <w:p w14:paraId="359B5A5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5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5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5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5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0.15</w:t>
            </w:r>
          </w:p>
        </w:tc>
      </w:tr>
      <w:tr w:rsidR="004466B2" w14:paraId="359B5A73" w14:textId="77777777" w:rsidTr="00546115">
        <w:trPr>
          <w:cantSplit/>
          <w:trHeight w:val="190"/>
        </w:trPr>
        <w:tc>
          <w:tcPr>
            <w:tcW w:w="200" w:type="dxa"/>
          </w:tcPr>
          <w:p w14:paraId="359B5A6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6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6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6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6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0.15</w:t>
            </w:r>
          </w:p>
        </w:tc>
      </w:tr>
      <w:tr w:rsidR="004466B2" w14:paraId="359B5A80" w14:textId="77777777" w:rsidTr="00546115">
        <w:trPr>
          <w:cantSplit/>
          <w:trHeight w:val="190"/>
        </w:trPr>
        <w:tc>
          <w:tcPr>
            <w:tcW w:w="200" w:type="dxa"/>
          </w:tcPr>
          <w:p w14:paraId="359B5A7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7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7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7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7F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A8D" w14:textId="77777777" w:rsidTr="00546115">
        <w:trPr>
          <w:cantSplit/>
          <w:trHeight w:val="190"/>
        </w:trPr>
        <w:tc>
          <w:tcPr>
            <w:tcW w:w="200" w:type="dxa"/>
          </w:tcPr>
          <w:p w14:paraId="359B5A8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8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8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8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8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8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8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8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8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8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8B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8C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A9A" w14:textId="77777777" w:rsidTr="00546115">
        <w:trPr>
          <w:cantSplit/>
          <w:trHeight w:val="190"/>
        </w:trPr>
        <w:tc>
          <w:tcPr>
            <w:tcW w:w="200" w:type="dxa"/>
          </w:tcPr>
          <w:p w14:paraId="359B5A8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8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9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9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9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9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9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9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9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97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98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99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AA7" w14:textId="77777777" w:rsidTr="00546115">
        <w:trPr>
          <w:cantSplit/>
          <w:trHeight w:val="190"/>
        </w:trPr>
        <w:tc>
          <w:tcPr>
            <w:tcW w:w="200" w:type="dxa"/>
          </w:tcPr>
          <w:p w14:paraId="359B5A9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A9C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E2 and E3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9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9E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9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</w:tr>
      <w:tr w:rsidR="004466B2" w14:paraId="359B5AB4" w14:textId="77777777" w:rsidTr="00546115">
        <w:trPr>
          <w:cantSplit/>
          <w:trHeight w:val="190"/>
        </w:trPr>
        <w:tc>
          <w:tcPr>
            <w:tcW w:w="200" w:type="dxa"/>
          </w:tcPr>
          <w:p w14:paraId="359B5AA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A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A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A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5.22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A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</w:tr>
      <w:tr w:rsidR="004466B2" w14:paraId="359B5AC1" w14:textId="77777777" w:rsidTr="00546115">
        <w:trPr>
          <w:cantSplit/>
          <w:trHeight w:val="190"/>
        </w:trPr>
        <w:tc>
          <w:tcPr>
            <w:tcW w:w="200" w:type="dxa"/>
          </w:tcPr>
          <w:p w14:paraId="359B5AB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B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B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B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B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C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</w:tr>
      <w:tr w:rsidR="004466B2" w14:paraId="359B5ACE" w14:textId="77777777" w:rsidTr="00546115">
        <w:trPr>
          <w:cantSplit/>
          <w:trHeight w:val="190"/>
        </w:trPr>
        <w:tc>
          <w:tcPr>
            <w:tcW w:w="200" w:type="dxa"/>
          </w:tcPr>
          <w:p w14:paraId="359B5AC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C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C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C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C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C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C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C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C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C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C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C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</w:tr>
      <w:tr w:rsidR="004466B2" w14:paraId="359B5ADB" w14:textId="77777777" w:rsidTr="00546115">
        <w:trPr>
          <w:cantSplit/>
          <w:trHeight w:val="190"/>
        </w:trPr>
        <w:tc>
          <w:tcPr>
            <w:tcW w:w="200" w:type="dxa"/>
          </w:tcPr>
          <w:p w14:paraId="359B5AC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D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D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D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D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D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D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D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D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D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D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D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</w:tr>
      <w:tr w:rsidR="004466B2" w14:paraId="359B5AE8" w14:textId="77777777" w:rsidTr="00546115">
        <w:trPr>
          <w:cantSplit/>
          <w:trHeight w:val="190"/>
        </w:trPr>
        <w:tc>
          <w:tcPr>
            <w:tcW w:w="200" w:type="dxa"/>
          </w:tcPr>
          <w:p w14:paraId="359B5AD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D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D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D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</w:tr>
      <w:tr w:rsidR="004466B2" w14:paraId="359B5AF5" w14:textId="77777777" w:rsidTr="00546115">
        <w:trPr>
          <w:cantSplit/>
          <w:trHeight w:val="190"/>
        </w:trPr>
        <w:tc>
          <w:tcPr>
            <w:tcW w:w="200" w:type="dxa"/>
          </w:tcPr>
          <w:p w14:paraId="359B5AE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E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E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E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E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</w:tr>
      <w:tr w:rsidR="004466B2" w14:paraId="359B5B02" w14:textId="77777777" w:rsidTr="00546115">
        <w:trPr>
          <w:cantSplit/>
          <w:trHeight w:val="190"/>
        </w:trPr>
        <w:tc>
          <w:tcPr>
            <w:tcW w:w="200" w:type="dxa"/>
          </w:tcPr>
          <w:p w14:paraId="359B5AF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F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AF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AF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AF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</w:tr>
      <w:tr w:rsidR="004466B2" w14:paraId="359B5B0F" w14:textId="77777777" w:rsidTr="00546115">
        <w:trPr>
          <w:cantSplit/>
          <w:trHeight w:val="190"/>
        </w:trPr>
        <w:tc>
          <w:tcPr>
            <w:tcW w:w="200" w:type="dxa"/>
          </w:tcPr>
          <w:p w14:paraId="359B5B0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0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0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0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0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</w:tr>
      <w:tr w:rsidR="004466B2" w14:paraId="359B5B1C" w14:textId="77777777" w:rsidTr="00546115">
        <w:trPr>
          <w:cantSplit/>
          <w:trHeight w:val="190"/>
        </w:trPr>
        <w:tc>
          <w:tcPr>
            <w:tcW w:w="200" w:type="dxa"/>
          </w:tcPr>
          <w:p w14:paraId="359B5B1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1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1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1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1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1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1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1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1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1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1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1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0.28</w:t>
            </w:r>
          </w:p>
        </w:tc>
      </w:tr>
      <w:tr w:rsidR="004466B2" w14:paraId="359B5B29" w14:textId="77777777" w:rsidTr="00546115">
        <w:trPr>
          <w:cantSplit/>
          <w:trHeight w:val="190"/>
        </w:trPr>
        <w:tc>
          <w:tcPr>
            <w:tcW w:w="200" w:type="dxa"/>
          </w:tcPr>
          <w:p w14:paraId="359B5B1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1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1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2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</w:tr>
      <w:tr w:rsidR="004466B2" w14:paraId="359B5B36" w14:textId="77777777" w:rsidTr="00546115">
        <w:trPr>
          <w:cantSplit/>
          <w:trHeight w:val="190"/>
        </w:trPr>
        <w:tc>
          <w:tcPr>
            <w:tcW w:w="200" w:type="dxa"/>
          </w:tcPr>
          <w:p w14:paraId="359B5B2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2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2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2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2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0.24</w:t>
            </w:r>
          </w:p>
        </w:tc>
      </w:tr>
      <w:tr w:rsidR="004466B2" w14:paraId="359B5B43" w14:textId="77777777" w:rsidTr="00546115">
        <w:trPr>
          <w:cantSplit/>
          <w:trHeight w:val="190"/>
        </w:trPr>
        <w:tc>
          <w:tcPr>
            <w:tcW w:w="200" w:type="dxa"/>
          </w:tcPr>
          <w:p w14:paraId="359B5B3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3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3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3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3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0.23</w:t>
            </w:r>
          </w:p>
        </w:tc>
      </w:tr>
      <w:tr w:rsidR="004466B2" w14:paraId="359B5B50" w14:textId="77777777" w:rsidTr="00546115">
        <w:trPr>
          <w:cantSplit/>
          <w:trHeight w:val="190"/>
        </w:trPr>
        <w:tc>
          <w:tcPr>
            <w:tcW w:w="200" w:type="dxa"/>
          </w:tcPr>
          <w:p w14:paraId="359B5B4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4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4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4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4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0.21</w:t>
            </w:r>
          </w:p>
        </w:tc>
      </w:tr>
      <w:tr w:rsidR="004466B2" w14:paraId="359B5B5D" w14:textId="77777777" w:rsidTr="00546115">
        <w:trPr>
          <w:cantSplit/>
          <w:trHeight w:val="190"/>
        </w:trPr>
        <w:tc>
          <w:tcPr>
            <w:tcW w:w="200" w:type="dxa"/>
          </w:tcPr>
          <w:p w14:paraId="359B5B5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5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5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5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5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5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5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5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5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5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5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5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0.20</w:t>
            </w:r>
          </w:p>
        </w:tc>
      </w:tr>
      <w:tr w:rsidR="004466B2" w14:paraId="359B5B6A" w14:textId="77777777" w:rsidTr="00546115">
        <w:trPr>
          <w:cantSplit/>
          <w:trHeight w:val="190"/>
        </w:trPr>
        <w:tc>
          <w:tcPr>
            <w:tcW w:w="200" w:type="dxa"/>
          </w:tcPr>
          <w:p w14:paraId="359B5B5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5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6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6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6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6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6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6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6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6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6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6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0.19</w:t>
            </w:r>
          </w:p>
        </w:tc>
      </w:tr>
      <w:tr w:rsidR="004466B2" w14:paraId="359B5B77" w14:textId="77777777" w:rsidTr="00546115">
        <w:trPr>
          <w:cantSplit/>
          <w:trHeight w:val="190"/>
        </w:trPr>
        <w:tc>
          <w:tcPr>
            <w:tcW w:w="200" w:type="dxa"/>
          </w:tcPr>
          <w:p w14:paraId="359B5B6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6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6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6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6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6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B84" w14:textId="77777777" w:rsidTr="00546115">
        <w:trPr>
          <w:cantSplit/>
          <w:trHeight w:val="190"/>
        </w:trPr>
        <w:tc>
          <w:tcPr>
            <w:tcW w:w="200" w:type="dxa"/>
          </w:tcPr>
          <w:p w14:paraId="359B5B7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7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7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7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7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2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3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B91" w14:textId="77777777" w:rsidTr="00546115">
        <w:trPr>
          <w:cantSplit/>
          <w:trHeight w:val="190"/>
        </w:trPr>
        <w:tc>
          <w:tcPr>
            <w:tcW w:w="200" w:type="dxa"/>
          </w:tcPr>
          <w:p w14:paraId="359B5B8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8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8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8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E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8F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90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</w:tbl>
    <w:p w14:paraId="359B5B92" w14:textId="77777777" w:rsidR="00263558" w:rsidRPr="00263558" w:rsidRDefault="00445FB2" w:rsidP="006A4F5D">
      <w:pPr>
        <w:pStyle w:val="tablecaption"/>
      </w:pPr>
      <w:r w:rsidRPr="00263558">
        <w:t>Table 75.C.6.a.(5)#2 Sub-limit Factors – Deductible Tier 1</w:t>
      </w:r>
    </w:p>
    <w:p w14:paraId="359B5B93" w14:textId="77777777" w:rsidR="00263558" w:rsidRPr="00263558" w:rsidRDefault="00263558" w:rsidP="006A4F5D">
      <w:pPr>
        <w:pStyle w:val="isonormal"/>
      </w:pPr>
    </w:p>
    <w:p w14:paraId="359B5B94" w14:textId="77777777" w:rsidR="00263558" w:rsidRPr="00263558" w:rsidRDefault="00263558" w:rsidP="006A4F5D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4466B2" w14:paraId="359B5B99" w14:textId="77777777" w:rsidTr="00546115">
        <w:trPr>
          <w:cantSplit/>
          <w:trHeight w:val="190"/>
        </w:trPr>
        <w:tc>
          <w:tcPr>
            <w:tcW w:w="200" w:type="dxa"/>
          </w:tcPr>
          <w:p w14:paraId="359B5B95" w14:textId="77777777" w:rsidR="00263558" w:rsidRPr="00263558" w:rsidRDefault="00445FB2" w:rsidP="006A4F5D">
            <w:pPr>
              <w:pStyle w:val="tablehead"/>
            </w:pPr>
            <w:r w:rsidRPr="00263558">
              <w:br w:type="column"/>
            </w:r>
            <w:r w:rsidRPr="00263558">
              <w:br w:type="column"/>
            </w: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96" w14:textId="77777777" w:rsidR="00263558" w:rsidRPr="00263558" w:rsidRDefault="00445FB2" w:rsidP="006A4F5D">
            <w:pPr>
              <w:pStyle w:val="tablehead"/>
            </w:pPr>
            <w:r w:rsidRPr="00263558">
              <w:t>Building</w:t>
            </w:r>
            <w:r w:rsidRPr="00263558">
              <w:br/>
              <w:t>Classes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97" w14:textId="77777777" w:rsidR="00263558" w:rsidRPr="00263558" w:rsidRDefault="00445FB2" w:rsidP="006A4F5D">
            <w:pPr>
              <w:pStyle w:val="tablehead"/>
            </w:pPr>
            <w:r w:rsidRPr="00263558">
              <w:t>Sub-limit</w:t>
            </w:r>
            <w:r w:rsidRPr="00263558">
              <w:br/>
              <w:t>Percentage</w:t>
            </w:r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98" w14:textId="77777777" w:rsidR="00263558" w:rsidRPr="00263558" w:rsidRDefault="00445FB2" w:rsidP="006A4F5D">
            <w:pPr>
              <w:pStyle w:val="tablehead"/>
            </w:pPr>
            <w:r w:rsidRPr="00263558">
              <w:t>Deductibles</w:t>
            </w:r>
          </w:p>
        </w:tc>
      </w:tr>
      <w:tr w:rsidR="004466B2" w14:paraId="359B5BA5" w14:textId="77777777" w:rsidTr="00546115">
        <w:trPr>
          <w:cantSplit/>
          <w:trHeight w:val="190"/>
        </w:trPr>
        <w:tc>
          <w:tcPr>
            <w:tcW w:w="200" w:type="dxa"/>
          </w:tcPr>
          <w:p w14:paraId="359B5B9A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9B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9C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9D" w14:textId="77777777" w:rsidR="00263558" w:rsidRPr="00263558" w:rsidRDefault="00445FB2" w:rsidP="006A4F5D">
            <w:pPr>
              <w:pStyle w:val="tablehead"/>
            </w:pPr>
            <w:r w:rsidRPr="00263558">
              <w:t>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9E" w14:textId="77777777" w:rsidR="00263558" w:rsidRPr="00263558" w:rsidRDefault="00445FB2" w:rsidP="006A4F5D">
            <w:pPr>
              <w:pStyle w:val="tablehead"/>
            </w:pPr>
            <w:r w:rsidRPr="00263558">
              <w:t>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9F" w14:textId="77777777" w:rsidR="00263558" w:rsidRPr="00263558" w:rsidRDefault="00445FB2" w:rsidP="006A4F5D">
            <w:pPr>
              <w:pStyle w:val="tablehead"/>
            </w:pPr>
            <w:r w:rsidRPr="00263558">
              <w:t>15%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A0" w14:textId="77777777" w:rsidR="00263558" w:rsidRPr="00263558" w:rsidRDefault="00445FB2" w:rsidP="006A4F5D">
            <w:pPr>
              <w:pStyle w:val="tablehead"/>
            </w:pPr>
            <w:r w:rsidRPr="00263558">
              <w:t>20%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A1" w14:textId="77777777" w:rsidR="00263558" w:rsidRPr="00263558" w:rsidRDefault="00445FB2" w:rsidP="006A4F5D">
            <w:pPr>
              <w:pStyle w:val="tablehead"/>
            </w:pPr>
            <w:r w:rsidRPr="00263558">
              <w:t>25%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A2" w14:textId="77777777" w:rsidR="00263558" w:rsidRPr="00263558" w:rsidRDefault="00445FB2" w:rsidP="006A4F5D">
            <w:pPr>
              <w:pStyle w:val="tablehead"/>
            </w:pPr>
            <w:r w:rsidRPr="00263558">
              <w:t>30%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A3" w14:textId="77777777" w:rsidR="00263558" w:rsidRPr="00263558" w:rsidRDefault="00445FB2" w:rsidP="006A4F5D">
            <w:pPr>
              <w:pStyle w:val="tablehead"/>
            </w:pPr>
            <w:r w:rsidRPr="00263558">
              <w:t>35%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A4" w14:textId="77777777" w:rsidR="00263558" w:rsidRPr="00263558" w:rsidRDefault="00445FB2" w:rsidP="006A4F5D">
            <w:pPr>
              <w:pStyle w:val="tablehead"/>
            </w:pPr>
            <w:r w:rsidRPr="00263558">
              <w:t>40%</w:t>
            </w:r>
          </w:p>
        </w:tc>
      </w:tr>
      <w:tr w:rsidR="004466B2" w14:paraId="359B5BB2" w14:textId="77777777" w:rsidTr="00546115">
        <w:trPr>
          <w:cantSplit/>
          <w:trHeight w:val="190"/>
        </w:trPr>
        <w:tc>
          <w:tcPr>
            <w:tcW w:w="200" w:type="dxa"/>
          </w:tcPr>
          <w:p w14:paraId="359B5BA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BA7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A1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A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A9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A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A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A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A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A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A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</w:tr>
      <w:tr w:rsidR="004466B2" w14:paraId="359B5BBF" w14:textId="77777777" w:rsidTr="00546115">
        <w:trPr>
          <w:cantSplit/>
          <w:trHeight w:val="190"/>
        </w:trPr>
        <w:tc>
          <w:tcPr>
            <w:tcW w:w="200" w:type="dxa"/>
          </w:tcPr>
          <w:p w14:paraId="359B5BB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B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B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B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B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</w:tr>
      <w:tr w:rsidR="004466B2" w14:paraId="359B5BCC" w14:textId="77777777" w:rsidTr="00546115">
        <w:trPr>
          <w:cantSplit/>
          <w:trHeight w:val="190"/>
        </w:trPr>
        <w:tc>
          <w:tcPr>
            <w:tcW w:w="200" w:type="dxa"/>
          </w:tcPr>
          <w:p w14:paraId="359B5BC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C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C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C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C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C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C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C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C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C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C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C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</w:tr>
      <w:tr w:rsidR="004466B2" w14:paraId="359B5BD9" w14:textId="77777777" w:rsidTr="00546115">
        <w:trPr>
          <w:cantSplit/>
          <w:trHeight w:val="190"/>
        </w:trPr>
        <w:tc>
          <w:tcPr>
            <w:tcW w:w="200" w:type="dxa"/>
          </w:tcPr>
          <w:p w14:paraId="359B5BC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C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C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D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</w:tr>
      <w:tr w:rsidR="004466B2" w14:paraId="359B5BE6" w14:textId="77777777" w:rsidTr="00546115">
        <w:trPr>
          <w:cantSplit/>
          <w:trHeight w:val="190"/>
        </w:trPr>
        <w:tc>
          <w:tcPr>
            <w:tcW w:w="200" w:type="dxa"/>
          </w:tcPr>
          <w:p w14:paraId="359B5BD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D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D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D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D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</w:tr>
      <w:tr w:rsidR="004466B2" w14:paraId="359B5BF3" w14:textId="77777777" w:rsidTr="00546115">
        <w:trPr>
          <w:cantSplit/>
          <w:trHeight w:val="190"/>
        </w:trPr>
        <w:tc>
          <w:tcPr>
            <w:tcW w:w="200" w:type="dxa"/>
          </w:tcPr>
          <w:p w14:paraId="359B5BE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E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E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E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E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</w:tr>
      <w:tr w:rsidR="004466B2" w14:paraId="359B5C00" w14:textId="77777777" w:rsidTr="00546115">
        <w:trPr>
          <w:cantSplit/>
          <w:trHeight w:val="190"/>
        </w:trPr>
        <w:tc>
          <w:tcPr>
            <w:tcW w:w="200" w:type="dxa"/>
          </w:tcPr>
          <w:p w14:paraId="359B5BF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F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BF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BF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BF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</w:tr>
      <w:tr w:rsidR="004466B2" w14:paraId="359B5C0D" w14:textId="77777777" w:rsidTr="00546115">
        <w:trPr>
          <w:cantSplit/>
          <w:trHeight w:val="190"/>
        </w:trPr>
        <w:tc>
          <w:tcPr>
            <w:tcW w:w="200" w:type="dxa"/>
          </w:tcPr>
          <w:p w14:paraId="359B5C0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0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0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0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0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0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0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0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0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0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0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0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</w:tr>
      <w:tr w:rsidR="004466B2" w14:paraId="359B5C1A" w14:textId="77777777" w:rsidTr="00546115">
        <w:trPr>
          <w:cantSplit/>
          <w:trHeight w:val="190"/>
        </w:trPr>
        <w:tc>
          <w:tcPr>
            <w:tcW w:w="200" w:type="dxa"/>
          </w:tcPr>
          <w:p w14:paraId="359B5C0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0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1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1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1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1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1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1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1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1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1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1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</w:tr>
      <w:tr w:rsidR="004466B2" w14:paraId="359B5C27" w14:textId="77777777" w:rsidTr="00546115">
        <w:trPr>
          <w:cantSplit/>
          <w:trHeight w:val="190"/>
        </w:trPr>
        <w:tc>
          <w:tcPr>
            <w:tcW w:w="200" w:type="dxa"/>
          </w:tcPr>
          <w:p w14:paraId="359B5C1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1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1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1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1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</w:tr>
      <w:tr w:rsidR="004466B2" w14:paraId="359B5C34" w14:textId="77777777" w:rsidTr="00546115">
        <w:trPr>
          <w:cantSplit/>
          <w:trHeight w:val="190"/>
        </w:trPr>
        <w:tc>
          <w:tcPr>
            <w:tcW w:w="200" w:type="dxa"/>
          </w:tcPr>
          <w:p w14:paraId="359B5C2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2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2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2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2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</w:tr>
      <w:tr w:rsidR="004466B2" w14:paraId="359B5C41" w14:textId="77777777" w:rsidTr="00546115">
        <w:trPr>
          <w:cantSplit/>
          <w:trHeight w:val="190"/>
        </w:trPr>
        <w:tc>
          <w:tcPr>
            <w:tcW w:w="200" w:type="dxa"/>
          </w:tcPr>
          <w:p w14:paraId="359B5C3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3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3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3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3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4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</w:tr>
      <w:tr w:rsidR="004466B2" w14:paraId="359B5C4E" w14:textId="77777777" w:rsidTr="00546115">
        <w:trPr>
          <w:cantSplit/>
          <w:trHeight w:val="190"/>
        </w:trPr>
        <w:tc>
          <w:tcPr>
            <w:tcW w:w="200" w:type="dxa"/>
          </w:tcPr>
          <w:p w14:paraId="359B5C4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4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4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4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4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4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4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4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4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4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4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4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</w:tr>
      <w:tr w:rsidR="004466B2" w14:paraId="359B5C5B" w14:textId="77777777" w:rsidTr="00546115">
        <w:trPr>
          <w:cantSplit/>
          <w:trHeight w:val="190"/>
        </w:trPr>
        <w:tc>
          <w:tcPr>
            <w:tcW w:w="200" w:type="dxa"/>
          </w:tcPr>
          <w:p w14:paraId="359B5C4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5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5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5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5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5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5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5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5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5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5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5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0.31</w:t>
            </w:r>
          </w:p>
        </w:tc>
      </w:tr>
      <w:tr w:rsidR="004466B2" w14:paraId="359B5C68" w14:textId="77777777" w:rsidTr="00546115">
        <w:trPr>
          <w:cantSplit/>
          <w:trHeight w:val="190"/>
        </w:trPr>
        <w:tc>
          <w:tcPr>
            <w:tcW w:w="200" w:type="dxa"/>
          </w:tcPr>
          <w:p w14:paraId="359B5C5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5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5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5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</w:tr>
      <w:tr w:rsidR="004466B2" w14:paraId="359B5C75" w14:textId="77777777" w:rsidTr="00546115">
        <w:trPr>
          <w:cantSplit/>
          <w:trHeight w:val="190"/>
        </w:trPr>
        <w:tc>
          <w:tcPr>
            <w:tcW w:w="200" w:type="dxa"/>
          </w:tcPr>
          <w:p w14:paraId="359B5C6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6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6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6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6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</w:tr>
      <w:tr w:rsidR="004466B2" w14:paraId="359B5C82" w14:textId="77777777" w:rsidTr="00546115">
        <w:trPr>
          <w:cantSplit/>
          <w:trHeight w:val="190"/>
        </w:trPr>
        <w:tc>
          <w:tcPr>
            <w:tcW w:w="200" w:type="dxa"/>
          </w:tcPr>
          <w:p w14:paraId="359B5C7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7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7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7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7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1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C8F" w14:textId="77777777" w:rsidTr="00546115">
        <w:trPr>
          <w:cantSplit/>
          <w:trHeight w:val="190"/>
        </w:trPr>
        <w:tc>
          <w:tcPr>
            <w:tcW w:w="200" w:type="dxa"/>
          </w:tcPr>
          <w:p w14:paraId="359B5C8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8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8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8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D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8E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C9C" w14:textId="77777777" w:rsidTr="00546115">
        <w:trPr>
          <w:cantSplit/>
          <w:trHeight w:val="190"/>
        </w:trPr>
        <w:tc>
          <w:tcPr>
            <w:tcW w:w="200" w:type="dxa"/>
          </w:tcPr>
          <w:p w14:paraId="359B5C9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9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9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9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9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9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9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9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9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99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9A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9B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CA9" w14:textId="77777777" w:rsidTr="00546115">
        <w:trPr>
          <w:cantSplit/>
          <w:trHeight w:val="190"/>
        </w:trPr>
        <w:tc>
          <w:tcPr>
            <w:tcW w:w="200" w:type="dxa"/>
          </w:tcPr>
          <w:p w14:paraId="359B5C9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C9E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B1 and C1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9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A0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5.04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</w:tr>
      <w:tr w:rsidR="004466B2" w14:paraId="359B5CB6" w14:textId="77777777" w:rsidTr="00546115">
        <w:trPr>
          <w:cantSplit/>
          <w:trHeight w:val="190"/>
        </w:trPr>
        <w:tc>
          <w:tcPr>
            <w:tcW w:w="200" w:type="dxa"/>
          </w:tcPr>
          <w:p w14:paraId="359B5CA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A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A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A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A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</w:tr>
      <w:tr w:rsidR="004466B2" w14:paraId="359B5CC3" w14:textId="77777777" w:rsidTr="00546115">
        <w:trPr>
          <w:cantSplit/>
          <w:trHeight w:val="190"/>
        </w:trPr>
        <w:tc>
          <w:tcPr>
            <w:tcW w:w="200" w:type="dxa"/>
          </w:tcPr>
          <w:p w14:paraId="359B5CB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B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B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B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B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</w:tr>
      <w:tr w:rsidR="004466B2" w14:paraId="359B5CD0" w14:textId="77777777" w:rsidTr="00546115">
        <w:trPr>
          <w:cantSplit/>
          <w:trHeight w:val="190"/>
        </w:trPr>
        <w:tc>
          <w:tcPr>
            <w:tcW w:w="200" w:type="dxa"/>
          </w:tcPr>
          <w:p w14:paraId="359B5CC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C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C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C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C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</w:tr>
      <w:tr w:rsidR="004466B2" w14:paraId="359B5CDD" w14:textId="77777777" w:rsidTr="00546115">
        <w:trPr>
          <w:cantSplit/>
          <w:trHeight w:val="190"/>
        </w:trPr>
        <w:tc>
          <w:tcPr>
            <w:tcW w:w="200" w:type="dxa"/>
          </w:tcPr>
          <w:p w14:paraId="359B5CD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D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D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D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D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D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D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D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D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D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D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D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</w:tr>
      <w:tr w:rsidR="004466B2" w14:paraId="359B5CEA" w14:textId="77777777" w:rsidTr="00546115">
        <w:trPr>
          <w:cantSplit/>
          <w:trHeight w:val="190"/>
        </w:trPr>
        <w:tc>
          <w:tcPr>
            <w:tcW w:w="200" w:type="dxa"/>
          </w:tcPr>
          <w:p w14:paraId="359B5CD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D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E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E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E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E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E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E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E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E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E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E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</w:tr>
      <w:tr w:rsidR="004466B2" w14:paraId="359B5CF7" w14:textId="77777777" w:rsidTr="00546115">
        <w:trPr>
          <w:cantSplit/>
          <w:trHeight w:val="190"/>
        </w:trPr>
        <w:tc>
          <w:tcPr>
            <w:tcW w:w="200" w:type="dxa"/>
          </w:tcPr>
          <w:p w14:paraId="359B5CE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E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E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E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E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</w:tr>
      <w:tr w:rsidR="004466B2" w14:paraId="359B5D04" w14:textId="77777777" w:rsidTr="00546115">
        <w:trPr>
          <w:cantSplit/>
          <w:trHeight w:val="190"/>
        </w:trPr>
        <w:tc>
          <w:tcPr>
            <w:tcW w:w="200" w:type="dxa"/>
          </w:tcPr>
          <w:p w14:paraId="359B5CF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F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CF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CF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CF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</w:tr>
      <w:tr w:rsidR="004466B2" w14:paraId="359B5D11" w14:textId="77777777" w:rsidTr="00546115">
        <w:trPr>
          <w:cantSplit/>
          <w:trHeight w:val="190"/>
        </w:trPr>
        <w:tc>
          <w:tcPr>
            <w:tcW w:w="200" w:type="dxa"/>
          </w:tcPr>
          <w:p w14:paraId="359B5D0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0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0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0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0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1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</w:tr>
      <w:tr w:rsidR="004466B2" w14:paraId="359B5D1E" w14:textId="77777777" w:rsidTr="00546115">
        <w:trPr>
          <w:cantSplit/>
          <w:trHeight w:val="190"/>
        </w:trPr>
        <w:tc>
          <w:tcPr>
            <w:tcW w:w="200" w:type="dxa"/>
          </w:tcPr>
          <w:p w14:paraId="359B5D1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1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1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1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1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1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1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1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1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1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1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1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</w:tr>
      <w:tr w:rsidR="004466B2" w14:paraId="359B5D2B" w14:textId="77777777" w:rsidTr="00546115">
        <w:trPr>
          <w:cantSplit/>
          <w:trHeight w:val="190"/>
        </w:trPr>
        <w:tc>
          <w:tcPr>
            <w:tcW w:w="200" w:type="dxa"/>
          </w:tcPr>
          <w:p w14:paraId="359B5D1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2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2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2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2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2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2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2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2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2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2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2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</w:tr>
      <w:tr w:rsidR="004466B2" w14:paraId="359B5D38" w14:textId="77777777" w:rsidTr="00546115">
        <w:trPr>
          <w:cantSplit/>
          <w:trHeight w:val="190"/>
        </w:trPr>
        <w:tc>
          <w:tcPr>
            <w:tcW w:w="200" w:type="dxa"/>
          </w:tcPr>
          <w:p w14:paraId="359B5D2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2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2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2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</w:tr>
      <w:tr w:rsidR="004466B2" w14:paraId="359B5D45" w14:textId="77777777" w:rsidTr="00546115">
        <w:trPr>
          <w:cantSplit/>
          <w:trHeight w:val="190"/>
        </w:trPr>
        <w:tc>
          <w:tcPr>
            <w:tcW w:w="200" w:type="dxa"/>
          </w:tcPr>
          <w:p w14:paraId="359B5D3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3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3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3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3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</w:tr>
      <w:tr w:rsidR="004466B2" w14:paraId="359B5D52" w14:textId="77777777" w:rsidTr="00546115">
        <w:trPr>
          <w:cantSplit/>
          <w:trHeight w:val="190"/>
        </w:trPr>
        <w:tc>
          <w:tcPr>
            <w:tcW w:w="200" w:type="dxa"/>
          </w:tcPr>
          <w:p w14:paraId="359B5D4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4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4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4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4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</w:tr>
      <w:tr w:rsidR="004466B2" w14:paraId="359B5D5F" w14:textId="77777777" w:rsidTr="00546115">
        <w:trPr>
          <w:cantSplit/>
          <w:trHeight w:val="190"/>
        </w:trPr>
        <w:tc>
          <w:tcPr>
            <w:tcW w:w="200" w:type="dxa"/>
          </w:tcPr>
          <w:p w14:paraId="359B5D5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5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5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5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5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0.28</w:t>
            </w:r>
          </w:p>
        </w:tc>
      </w:tr>
      <w:tr w:rsidR="004466B2" w14:paraId="359B5D6C" w14:textId="77777777" w:rsidTr="00546115">
        <w:trPr>
          <w:cantSplit/>
          <w:trHeight w:val="190"/>
        </w:trPr>
        <w:tc>
          <w:tcPr>
            <w:tcW w:w="200" w:type="dxa"/>
          </w:tcPr>
          <w:p w14:paraId="359B5D6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6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6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6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6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6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6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6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6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6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6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6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0.26</w:t>
            </w:r>
          </w:p>
        </w:tc>
      </w:tr>
      <w:tr w:rsidR="004466B2" w14:paraId="359B5D79" w14:textId="77777777" w:rsidTr="00546115">
        <w:trPr>
          <w:cantSplit/>
          <w:trHeight w:val="190"/>
        </w:trPr>
        <w:tc>
          <w:tcPr>
            <w:tcW w:w="200" w:type="dxa"/>
          </w:tcPr>
          <w:p w14:paraId="359B5D6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6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6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7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8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D86" w14:textId="77777777" w:rsidTr="00546115">
        <w:trPr>
          <w:cantSplit/>
          <w:trHeight w:val="190"/>
        </w:trPr>
        <w:tc>
          <w:tcPr>
            <w:tcW w:w="200" w:type="dxa"/>
          </w:tcPr>
          <w:p w14:paraId="359B5D7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7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7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7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7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4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5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D93" w14:textId="77777777" w:rsidTr="00546115">
        <w:trPr>
          <w:cantSplit/>
          <w:trHeight w:val="190"/>
        </w:trPr>
        <w:tc>
          <w:tcPr>
            <w:tcW w:w="200" w:type="dxa"/>
          </w:tcPr>
          <w:p w14:paraId="359B5D8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8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8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8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8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90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91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92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</w:tbl>
    <w:p w14:paraId="359B5D94" w14:textId="77777777" w:rsidR="00263558" w:rsidRPr="00263558" w:rsidRDefault="00445FB2" w:rsidP="006A4F5D">
      <w:pPr>
        <w:pStyle w:val="tablecaption"/>
      </w:pPr>
      <w:r w:rsidRPr="00263558">
        <w:t>Table 75.C.6.a.(5)#3 Sub-limit Factors – Deductible Tier 2</w:t>
      </w:r>
    </w:p>
    <w:p w14:paraId="359B5D95" w14:textId="77777777" w:rsidR="00263558" w:rsidRPr="00263558" w:rsidRDefault="00263558" w:rsidP="006A4F5D">
      <w:pPr>
        <w:pStyle w:val="isonormal"/>
      </w:pPr>
    </w:p>
    <w:p w14:paraId="359B5D96" w14:textId="77777777" w:rsidR="00263558" w:rsidRPr="00263558" w:rsidRDefault="00263558" w:rsidP="006A4F5D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4466B2" w14:paraId="359B5D9B" w14:textId="77777777" w:rsidTr="00546115">
        <w:trPr>
          <w:cantSplit/>
          <w:trHeight w:val="190"/>
        </w:trPr>
        <w:tc>
          <w:tcPr>
            <w:tcW w:w="200" w:type="dxa"/>
          </w:tcPr>
          <w:p w14:paraId="359B5D97" w14:textId="77777777" w:rsidR="00263558" w:rsidRPr="00263558" w:rsidRDefault="00445FB2" w:rsidP="006A4F5D">
            <w:pPr>
              <w:pStyle w:val="tablehead"/>
            </w:pPr>
            <w:r w:rsidRPr="00263558">
              <w:br w:type="column"/>
            </w:r>
            <w:r w:rsidRPr="00263558">
              <w:br w:type="column"/>
            </w: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98" w14:textId="77777777" w:rsidR="00263558" w:rsidRPr="00263558" w:rsidRDefault="00445FB2" w:rsidP="006A4F5D">
            <w:pPr>
              <w:pStyle w:val="tablehead"/>
            </w:pPr>
            <w:r w:rsidRPr="00263558">
              <w:t>Building</w:t>
            </w:r>
            <w:r w:rsidRPr="00263558">
              <w:br/>
              <w:t>Classes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99" w14:textId="77777777" w:rsidR="00263558" w:rsidRPr="00263558" w:rsidRDefault="00445FB2" w:rsidP="006A4F5D">
            <w:pPr>
              <w:pStyle w:val="tablehead"/>
            </w:pPr>
            <w:r w:rsidRPr="00263558">
              <w:t>Sub-limit</w:t>
            </w:r>
            <w:r w:rsidRPr="00263558">
              <w:br/>
              <w:t>Percentage</w:t>
            </w:r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9A" w14:textId="77777777" w:rsidR="00263558" w:rsidRPr="00263558" w:rsidRDefault="00445FB2" w:rsidP="006A4F5D">
            <w:pPr>
              <w:pStyle w:val="tablehead"/>
            </w:pPr>
            <w:r w:rsidRPr="00263558">
              <w:t>Deductibles</w:t>
            </w:r>
          </w:p>
        </w:tc>
      </w:tr>
      <w:tr w:rsidR="004466B2" w14:paraId="359B5DA7" w14:textId="77777777" w:rsidTr="00546115">
        <w:trPr>
          <w:cantSplit/>
          <w:trHeight w:val="190"/>
        </w:trPr>
        <w:tc>
          <w:tcPr>
            <w:tcW w:w="200" w:type="dxa"/>
          </w:tcPr>
          <w:p w14:paraId="359B5D9C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9D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9E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9F" w14:textId="77777777" w:rsidR="00263558" w:rsidRPr="00263558" w:rsidRDefault="00445FB2" w:rsidP="006A4F5D">
            <w:pPr>
              <w:pStyle w:val="tablehead"/>
            </w:pPr>
            <w:r w:rsidRPr="00263558">
              <w:t>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A0" w14:textId="77777777" w:rsidR="00263558" w:rsidRPr="00263558" w:rsidRDefault="00445FB2" w:rsidP="006A4F5D">
            <w:pPr>
              <w:pStyle w:val="tablehead"/>
            </w:pPr>
            <w:r w:rsidRPr="00263558">
              <w:t>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A1" w14:textId="77777777" w:rsidR="00263558" w:rsidRPr="00263558" w:rsidRDefault="00445FB2" w:rsidP="006A4F5D">
            <w:pPr>
              <w:pStyle w:val="tablehead"/>
            </w:pPr>
            <w:r w:rsidRPr="00263558">
              <w:t>15%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A2" w14:textId="77777777" w:rsidR="00263558" w:rsidRPr="00263558" w:rsidRDefault="00445FB2" w:rsidP="006A4F5D">
            <w:pPr>
              <w:pStyle w:val="tablehead"/>
            </w:pPr>
            <w:r w:rsidRPr="00263558">
              <w:t>20%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A3" w14:textId="77777777" w:rsidR="00263558" w:rsidRPr="00263558" w:rsidRDefault="00445FB2" w:rsidP="006A4F5D">
            <w:pPr>
              <w:pStyle w:val="tablehead"/>
            </w:pPr>
            <w:r w:rsidRPr="00263558">
              <w:t>25%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A4" w14:textId="77777777" w:rsidR="00263558" w:rsidRPr="00263558" w:rsidRDefault="00445FB2" w:rsidP="006A4F5D">
            <w:pPr>
              <w:pStyle w:val="tablehead"/>
            </w:pPr>
            <w:r w:rsidRPr="00263558">
              <w:t>30%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A5" w14:textId="77777777" w:rsidR="00263558" w:rsidRPr="00263558" w:rsidRDefault="00445FB2" w:rsidP="006A4F5D">
            <w:pPr>
              <w:pStyle w:val="tablehead"/>
            </w:pPr>
            <w:r w:rsidRPr="00263558">
              <w:t>35%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A6" w14:textId="77777777" w:rsidR="00263558" w:rsidRPr="00263558" w:rsidRDefault="00445FB2" w:rsidP="006A4F5D">
            <w:pPr>
              <w:pStyle w:val="tablehead"/>
            </w:pPr>
            <w:r w:rsidRPr="00263558">
              <w:t>40%</w:t>
            </w:r>
          </w:p>
        </w:tc>
      </w:tr>
      <w:tr w:rsidR="004466B2" w14:paraId="359B5DB4" w14:textId="77777777" w:rsidTr="00546115">
        <w:trPr>
          <w:cantSplit/>
          <w:trHeight w:val="190"/>
        </w:trPr>
        <w:tc>
          <w:tcPr>
            <w:tcW w:w="200" w:type="dxa"/>
          </w:tcPr>
          <w:p w14:paraId="359B5DA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DA9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D1, D2,</w:t>
            </w:r>
            <w:r w:rsidRPr="00263558">
              <w:br/>
              <w:t>D3 and E1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A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AB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A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A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A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A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</w:tr>
      <w:tr w:rsidR="004466B2" w14:paraId="359B5DC1" w14:textId="77777777" w:rsidTr="00546115">
        <w:trPr>
          <w:cantSplit/>
          <w:trHeight w:val="190"/>
        </w:trPr>
        <w:tc>
          <w:tcPr>
            <w:tcW w:w="200" w:type="dxa"/>
          </w:tcPr>
          <w:p w14:paraId="359B5DB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B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B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B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B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C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</w:tr>
      <w:tr w:rsidR="004466B2" w14:paraId="359B5DCE" w14:textId="77777777" w:rsidTr="00546115">
        <w:trPr>
          <w:cantSplit/>
          <w:trHeight w:val="190"/>
        </w:trPr>
        <w:tc>
          <w:tcPr>
            <w:tcW w:w="200" w:type="dxa"/>
          </w:tcPr>
          <w:p w14:paraId="359B5DC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C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C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C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C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C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C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C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C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C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C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C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</w:tr>
      <w:tr w:rsidR="004466B2" w14:paraId="359B5DDB" w14:textId="77777777" w:rsidTr="00546115">
        <w:trPr>
          <w:cantSplit/>
          <w:trHeight w:val="190"/>
        </w:trPr>
        <w:tc>
          <w:tcPr>
            <w:tcW w:w="200" w:type="dxa"/>
          </w:tcPr>
          <w:p w14:paraId="359B5DC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D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D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D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D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D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D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D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D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D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D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D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</w:tr>
      <w:tr w:rsidR="004466B2" w14:paraId="359B5DE8" w14:textId="77777777" w:rsidTr="00546115">
        <w:trPr>
          <w:cantSplit/>
          <w:trHeight w:val="190"/>
        </w:trPr>
        <w:tc>
          <w:tcPr>
            <w:tcW w:w="200" w:type="dxa"/>
          </w:tcPr>
          <w:p w14:paraId="359B5DD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D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D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D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</w:tr>
      <w:tr w:rsidR="004466B2" w14:paraId="359B5DF5" w14:textId="77777777" w:rsidTr="00546115">
        <w:trPr>
          <w:cantSplit/>
          <w:trHeight w:val="190"/>
        </w:trPr>
        <w:tc>
          <w:tcPr>
            <w:tcW w:w="200" w:type="dxa"/>
          </w:tcPr>
          <w:p w14:paraId="359B5DE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E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E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E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E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</w:tr>
      <w:tr w:rsidR="004466B2" w14:paraId="359B5E02" w14:textId="77777777" w:rsidTr="00546115">
        <w:trPr>
          <w:cantSplit/>
          <w:trHeight w:val="190"/>
        </w:trPr>
        <w:tc>
          <w:tcPr>
            <w:tcW w:w="200" w:type="dxa"/>
          </w:tcPr>
          <w:p w14:paraId="359B5DF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F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DF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DF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DF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</w:tr>
      <w:tr w:rsidR="004466B2" w14:paraId="359B5E0F" w14:textId="77777777" w:rsidTr="00546115">
        <w:trPr>
          <w:cantSplit/>
          <w:trHeight w:val="190"/>
        </w:trPr>
        <w:tc>
          <w:tcPr>
            <w:tcW w:w="200" w:type="dxa"/>
          </w:tcPr>
          <w:p w14:paraId="359B5E0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0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0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0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0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</w:tr>
      <w:tr w:rsidR="004466B2" w14:paraId="359B5E1C" w14:textId="77777777" w:rsidTr="00546115">
        <w:trPr>
          <w:cantSplit/>
          <w:trHeight w:val="190"/>
        </w:trPr>
        <w:tc>
          <w:tcPr>
            <w:tcW w:w="200" w:type="dxa"/>
          </w:tcPr>
          <w:p w14:paraId="359B5E1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1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1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1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1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1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1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1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1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1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1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1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</w:tr>
      <w:tr w:rsidR="004466B2" w14:paraId="359B5E29" w14:textId="77777777" w:rsidTr="00546115">
        <w:trPr>
          <w:cantSplit/>
          <w:trHeight w:val="190"/>
        </w:trPr>
        <w:tc>
          <w:tcPr>
            <w:tcW w:w="200" w:type="dxa"/>
          </w:tcPr>
          <w:p w14:paraId="359B5E1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1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1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2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</w:tr>
      <w:tr w:rsidR="004466B2" w14:paraId="359B5E36" w14:textId="77777777" w:rsidTr="00546115">
        <w:trPr>
          <w:cantSplit/>
          <w:trHeight w:val="190"/>
        </w:trPr>
        <w:tc>
          <w:tcPr>
            <w:tcW w:w="200" w:type="dxa"/>
          </w:tcPr>
          <w:p w14:paraId="359B5E2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2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2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2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2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4" w14:textId="77777777" w:rsidR="00263558" w:rsidRPr="00263558" w:rsidRDefault="00445FB2" w:rsidP="006A4F5D">
            <w:pPr>
              <w:pStyle w:val="tabletext11"/>
              <w:tabs>
                <w:tab w:val="decimal" w:pos="304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5" w14:textId="77777777" w:rsidR="00263558" w:rsidRPr="00263558" w:rsidRDefault="00445FB2" w:rsidP="006A4F5D">
            <w:pPr>
              <w:pStyle w:val="tabletext11"/>
              <w:tabs>
                <w:tab w:val="decimal" w:pos="313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</w:tr>
      <w:tr w:rsidR="004466B2" w14:paraId="359B5E43" w14:textId="77777777" w:rsidTr="00546115">
        <w:trPr>
          <w:cantSplit/>
          <w:trHeight w:val="190"/>
        </w:trPr>
        <w:tc>
          <w:tcPr>
            <w:tcW w:w="200" w:type="dxa"/>
          </w:tcPr>
          <w:p w14:paraId="359B5E3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3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3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3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3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</w:tr>
      <w:tr w:rsidR="004466B2" w14:paraId="359B5E50" w14:textId="77777777" w:rsidTr="00546115">
        <w:trPr>
          <w:cantSplit/>
          <w:trHeight w:val="190"/>
        </w:trPr>
        <w:tc>
          <w:tcPr>
            <w:tcW w:w="200" w:type="dxa"/>
          </w:tcPr>
          <w:p w14:paraId="359B5E4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4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4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4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4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0.33</w:t>
            </w:r>
          </w:p>
        </w:tc>
      </w:tr>
      <w:tr w:rsidR="004466B2" w14:paraId="359B5E5D" w14:textId="77777777" w:rsidTr="00546115">
        <w:trPr>
          <w:cantSplit/>
          <w:trHeight w:val="190"/>
        </w:trPr>
        <w:tc>
          <w:tcPr>
            <w:tcW w:w="200" w:type="dxa"/>
          </w:tcPr>
          <w:p w14:paraId="359B5E5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5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5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5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5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5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5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5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5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5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5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5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</w:tr>
      <w:tr w:rsidR="004466B2" w14:paraId="359B5E6A" w14:textId="77777777" w:rsidTr="00546115">
        <w:trPr>
          <w:cantSplit/>
          <w:trHeight w:val="190"/>
        </w:trPr>
        <w:tc>
          <w:tcPr>
            <w:tcW w:w="200" w:type="dxa"/>
          </w:tcPr>
          <w:p w14:paraId="359B5E5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5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6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6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6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6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6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6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6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6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6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6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0.31</w:t>
            </w:r>
          </w:p>
        </w:tc>
      </w:tr>
      <w:tr w:rsidR="004466B2" w14:paraId="359B5E77" w14:textId="77777777" w:rsidTr="00546115">
        <w:trPr>
          <w:cantSplit/>
          <w:trHeight w:val="190"/>
        </w:trPr>
        <w:tc>
          <w:tcPr>
            <w:tcW w:w="200" w:type="dxa"/>
          </w:tcPr>
          <w:p w14:paraId="359B5E6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6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6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6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6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0.29</w:t>
            </w:r>
          </w:p>
        </w:tc>
      </w:tr>
      <w:tr w:rsidR="004466B2" w14:paraId="359B5E84" w14:textId="77777777" w:rsidTr="00546115">
        <w:trPr>
          <w:cantSplit/>
          <w:trHeight w:val="190"/>
        </w:trPr>
        <w:tc>
          <w:tcPr>
            <w:tcW w:w="200" w:type="dxa"/>
          </w:tcPr>
          <w:p w14:paraId="359B5E7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7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7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7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7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3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E91" w14:textId="77777777" w:rsidTr="00546115">
        <w:trPr>
          <w:cantSplit/>
          <w:trHeight w:val="190"/>
        </w:trPr>
        <w:tc>
          <w:tcPr>
            <w:tcW w:w="200" w:type="dxa"/>
          </w:tcPr>
          <w:p w14:paraId="359B5E8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8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8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8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8F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90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E9E" w14:textId="77777777" w:rsidTr="00546115">
        <w:trPr>
          <w:cantSplit/>
          <w:trHeight w:val="190"/>
        </w:trPr>
        <w:tc>
          <w:tcPr>
            <w:tcW w:w="200" w:type="dxa"/>
          </w:tcPr>
          <w:p w14:paraId="359B5E9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9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9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9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9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9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9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9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9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9B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9C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9D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EAB" w14:textId="77777777" w:rsidTr="00546115">
        <w:trPr>
          <w:cantSplit/>
          <w:trHeight w:val="190"/>
        </w:trPr>
        <w:tc>
          <w:tcPr>
            <w:tcW w:w="200" w:type="dxa"/>
          </w:tcPr>
          <w:p w14:paraId="359B5E9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EA0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E2 and E3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A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A2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A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A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A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A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A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A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A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A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</w:tr>
      <w:tr w:rsidR="004466B2" w14:paraId="359B5EB8" w14:textId="77777777" w:rsidTr="00546115">
        <w:trPr>
          <w:cantSplit/>
          <w:trHeight w:val="190"/>
        </w:trPr>
        <w:tc>
          <w:tcPr>
            <w:tcW w:w="200" w:type="dxa"/>
          </w:tcPr>
          <w:p w14:paraId="359B5EA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A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A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A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</w:tr>
      <w:tr w:rsidR="004466B2" w14:paraId="359B5EC5" w14:textId="77777777" w:rsidTr="00546115">
        <w:trPr>
          <w:cantSplit/>
          <w:trHeight w:val="190"/>
        </w:trPr>
        <w:tc>
          <w:tcPr>
            <w:tcW w:w="200" w:type="dxa"/>
          </w:tcPr>
          <w:p w14:paraId="359B5EB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B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B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B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B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3" w14:textId="77777777" w:rsidR="00263558" w:rsidRPr="00263558" w:rsidRDefault="00445FB2" w:rsidP="006A4F5D">
            <w:pPr>
              <w:pStyle w:val="tabletext11"/>
              <w:tabs>
                <w:tab w:val="decimal" w:pos="304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4" w14:textId="77777777" w:rsidR="00263558" w:rsidRPr="00263558" w:rsidRDefault="00445FB2" w:rsidP="006A4F5D">
            <w:pPr>
              <w:pStyle w:val="tabletext11"/>
              <w:tabs>
                <w:tab w:val="decimal" w:pos="313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</w:tr>
      <w:tr w:rsidR="004466B2" w14:paraId="359B5ED2" w14:textId="77777777" w:rsidTr="00546115">
        <w:trPr>
          <w:cantSplit/>
          <w:trHeight w:val="190"/>
        </w:trPr>
        <w:tc>
          <w:tcPr>
            <w:tcW w:w="200" w:type="dxa"/>
          </w:tcPr>
          <w:p w14:paraId="359B5EC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C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C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C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C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</w:tr>
      <w:tr w:rsidR="004466B2" w14:paraId="359B5EDF" w14:textId="77777777" w:rsidTr="00546115">
        <w:trPr>
          <w:cantSplit/>
          <w:trHeight w:val="190"/>
        </w:trPr>
        <w:tc>
          <w:tcPr>
            <w:tcW w:w="200" w:type="dxa"/>
          </w:tcPr>
          <w:p w14:paraId="359B5ED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D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D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D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D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</w:tr>
      <w:tr w:rsidR="004466B2" w14:paraId="359B5EEC" w14:textId="77777777" w:rsidTr="00546115">
        <w:trPr>
          <w:cantSplit/>
          <w:trHeight w:val="190"/>
        </w:trPr>
        <w:tc>
          <w:tcPr>
            <w:tcW w:w="200" w:type="dxa"/>
          </w:tcPr>
          <w:p w14:paraId="359B5EE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E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E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E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E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E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E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E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E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E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E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E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</w:tr>
      <w:tr w:rsidR="004466B2" w14:paraId="359B5EF9" w14:textId="77777777" w:rsidTr="00546115">
        <w:trPr>
          <w:cantSplit/>
          <w:trHeight w:val="190"/>
        </w:trPr>
        <w:tc>
          <w:tcPr>
            <w:tcW w:w="200" w:type="dxa"/>
          </w:tcPr>
          <w:p w14:paraId="359B5EE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E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E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F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</w:tr>
      <w:tr w:rsidR="004466B2" w14:paraId="359B5F06" w14:textId="77777777" w:rsidTr="00546115">
        <w:trPr>
          <w:cantSplit/>
          <w:trHeight w:val="190"/>
        </w:trPr>
        <w:tc>
          <w:tcPr>
            <w:tcW w:w="200" w:type="dxa"/>
          </w:tcPr>
          <w:p w14:paraId="359B5EF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F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EF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EF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EF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</w:tr>
      <w:tr w:rsidR="004466B2" w14:paraId="359B5F13" w14:textId="77777777" w:rsidTr="00546115">
        <w:trPr>
          <w:cantSplit/>
          <w:trHeight w:val="190"/>
        </w:trPr>
        <w:tc>
          <w:tcPr>
            <w:tcW w:w="200" w:type="dxa"/>
          </w:tcPr>
          <w:p w14:paraId="359B5F0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0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0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0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0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</w:tr>
      <w:tr w:rsidR="004466B2" w14:paraId="359B5F20" w14:textId="77777777" w:rsidTr="00546115">
        <w:trPr>
          <w:cantSplit/>
          <w:trHeight w:val="190"/>
        </w:trPr>
        <w:tc>
          <w:tcPr>
            <w:tcW w:w="200" w:type="dxa"/>
          </w:tcPr>
          <w:p w14:paraId="359B5F1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1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1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1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1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</w:tr>
      <w:tr w:rsidR="004466B2" w14:paraId="359B5F2D" w14:textId="77777777" w:rsidTr="00546115">
        <w:trPr>
          <w:cantSplit/>
          <w:trHeight w:val="190"/>
        </w:trPr>
        <w:tc>
          <w:tcPr>
            <w:tcW w:w="200" w:type="dxa"/>
          </w:tcPr>
          <w:p w14:paraId="359B5F2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2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2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2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2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2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2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2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2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2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2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2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</w:tr>
      <w:tr w:rsidR="004466B2" w14:paraId="359B5F3A" w14:textId="77777777" w:rsidTr="00546115">
        <w:trPr>
          <w:cantSplit/>
          <w:trHeight w:val="190"/>
        </w:trPr>
        <w:tc>
          <w:tcPr>
            <w:tcW w:w="200" w:type="dxa"/>
          </w:tcPr>
          <w:p w14:paraId="359B5F2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2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3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3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3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3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3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3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3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3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3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3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</w:tr>
      <w:tr w:rsidR="004466B2" w14:paraId="359B5F47" w14:textId="77777777" w:rsidTr="00546115">
        <w:trPr>
          <w:cantSplit/>
          <w:trHeight w:val="190"/>
        </w:trPr>
        <w:tc>
          <w:tcPr>
            <w:tcW w:w="200" w:type="dxa"/>
          </w:tcPr>
          <w:p w14:paraId="359B5F3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3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3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3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3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</w:tr>
      <w:tr w:rsidR="004466B2" w14:paraId="359B5F54" w14:textId="77777777" w:rsidTr="00546115">
        <w:trPr>
          <w:cantSplit/>
          <w:trHeight w:val="190"/>
        </w:trPr>
        <w:tc>
          <w:tcPr>
            <w:tcW w:w="200" w:type="dxa"/>
          </w:tcPr>
          <w:p w14:paraId="359B5F4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4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4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4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4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</w:tr>
      <w:tr w:rsidR="004466B2" w14:paraId="359B5F61" w14:textId="77777777" w:rsidTr="00546115">
        <w:trPr>
          <w:cantSplit/>
          <w:trHeight w:val="190"/>
        </w:trPr>
        <w:tc>
          <w:tcPr>
            <w:tcW w:w="200" w:type="dxa"/>
          </w:tcPr>
          <w:p w14:paraId="359B5F5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5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5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5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5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6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0.35</w:t>
            </w:r>
          </w:p>
        </w:tc>
      </w:tr>
      <w:tr w:rsidR="004466B2" w14:paraId="359B5F6E" w14:textId="77777777" w:rsidTr="00546115">
        <w:trPr>
          <w:cantSplit/>
          <w:trHeight w:val="190"/>
        </w:trPr>
        <w:tc>
          <w:tcPr>
            <w:tcW w:w="200" w:type="dxa"/>
          </w:tcPr>
          <w:p w14:paraId="359B5F6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6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6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6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6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6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6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6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6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6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6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6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0.34</w:t>
            </w:r>
          </w:p>
        </w:tc>
      </w:tr>
      <w:tr w:rsidR="004466B2" w14:paraId="359B5F7B" w14:textId="77777777" w:rsidTr="00546115">
        <w:trPr>
          <w:cantSplit/>
          <w:trHeight w:val="190"/>
        </w:trPr>
        <w:tc>
          <w:tcPr>
            <w:tcW w:w="200" w:type="dxa"/>
          </w:tcPr>
          <w:p w14:paraId="359B5F6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7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7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7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7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7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7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7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7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7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7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7A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F88" w14:textId="77777777" w:rsidTr="00546115">
        <w:trPr>
          <w:cantSplit/>
          <w:trHeight w:val="190"/>
        </w:trPr>
        <w:tc>
          <w:tcPr>
            <w:tcW w:w="200" w:type="dxa"/>
          </w:tcPr>
          <w:p w14:paraId="359B5F7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7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7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7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6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7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5F95" w14:textId="77777777" w:rsidTr="00546115">
        <w:trPr>
          <w:cantSplit/>
          <w:trHeight w:val="190"/>
        </w:trPr>
        <w:tc>
          <w:tcPr>
            <w:tcW w:w="200" w:type="dxa"/>
          </w:tcPr>
          <w:p w14:paraId="359B5F8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8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8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8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8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9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9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92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93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94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</w:tbl>
    <w:p w14:paraId="359B5F96" w14:textId="77777777" w:rsidR="00263558" w:rsidRPr="00263558" w:rsidRDefault="00445FB2" w:rsidP="006A4F5D">
      <w:pPr>
        <w:pStyle w:val="tablecaption"/>
      </w:pPr>
      <w:r w:rsidRPr="00263558">
        <w:t>Table 75.C.6.a.(5)#4 Sub-limit Factors – Deductible Tier 2</w:t>
      </w:r>
    </w:p>
    <w:p w14:paraId="359B5F97" w14:textId="77777777" w:rsidR="00263558" w:rsidRPr="00263558" w:rsidRDefault="00263558" w:rsidP="006A4F5D">
      <w:pPr>
        <w:pStyle w:val="isonormal"/>
      </w:pPr>
    </w:p>
    <w:p w14:paraId="359B5F98" w14:textId="77777777" w:rsidR="00263558" w:rsidRPr="00263558" w:rsidRDefault="00263558" w:rsidP="006A4F5D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4466B2" w14:paraId="359B5F9D" w14:textId="77777777" w:rsidTr="00546115">
        <w:trPr>
          <w:cantSplit/>
          <w:trHeight w:val="190"/>
        </w:trPr>
        <w:tc>
          <w:tcPr>
            <w:tcW w:w="200" w:type="dxa"/>
          </w:tcPr>
          <w:p w14:paraId="359B5F99" w14:textId="77777777" w:rsidR="00263558" w:rsidRPr="00263558" w:rsidRDefault="00445FB2" w:rsidP="006A4F5D">
            <w:pPr>
              <w:pStyle w:val="tablehead"/>
            </w:pPr>
            <w:r w:rsidRPr="00263558">
              <w:br w:type="column"/>
            </w:r>
            <w:r w:rsidRPr="00263558">
              <w:br w:type="column"/>
            </w: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9A" w14:textId="77777777" w:rsidR="00263558" w:rsidRPr="00263558" w:rsidRDefault="00445FB2" w:rsidP="006A4F5D">
            <w:pPr>
              <w:pStyle w:val="tablehead"/>
            </w:pPr>
            <w:r w:rsidRPr="00263558">
              <w:t>Building</w:t>
            </w:r>
            <w:r w:rsidRPr="00263558">
              <w:br/>
              <w:t>Classes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9B" w14:textId="77777777" w:rsidR="00263558" w:rsidRPr="00263558" w:rsidRDefault="00445FB2" w:rsidP="006A4F5D">
            <w:pPr>
              <w:pStyle w:val="tablehead"/>
            </w:pPr>
            <w:r w:rsidRPr="00263558">
              <w:t>Sub-limit</w:t>
            </w:r>
            <w:r w:rsidRPr="00263558">
              <w:br/>
              <w:t>Percentage</w:t>
            </w:r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9C" w14:textId="77777777" w:rsidR="00263558" w:rsidRPr="00263558" w:rsidRDefault="00445FB2" w:rsidP="006A4F5D">
            <w:pPr>
              <w:pStyle w:val="tablehead"/>
            </w:pPr>
            <w:r w:rsidRPr="00263558">
              <w:t>Deductibles</w:t>
            </w:r>
          </w:p>
        </w:tc>
      </w:tr>
      <w:tr w:rsidR="004466B2" w14:paraId="359B5FA9" w14:textId="77777777" w:rsidTr="00546115">
        <w:trPr>
          <w:cantSplit/>
          <w:trHeight w:val="190"/>
        </w:trPr>
        <w:tc>
          <w:tcPr>
            <w:tcW w:w="200" w:type="dxa"/>
          </w:tcPr>
          <w:p w14:paraId="359B5F9E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9F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0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1" w14:textId="77777777" w:rsidR="00263558" w:rsidRPr="00263558" w:rsidRDefault="00445FB2" w:rsidP="006A4F5D">
            <w:pPr>
              <w:pStyle w:val="tablehead"/>
            </w:pPr>
            <w:r w:rsidRPr="00263558">
              <w:t>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2" w14:textId="77777777" w:rsidR="00263558" w:rsidRPr="00263558" w:rsidRDefault="00445FB2" w:rsidP="006A4F5D">
            <w:pPr>
              <w:pStyle w:val="tablehead"/>
            </w:pPr>
            <w:r w:rsidRPr="00263558">
              <w:t>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3" w14:textId="77777777" w:rsidR="00263558" w:rsidRPr="00263558" w:rsidRDefault="00445FB2" w:rsidP="006A4F5D">
            <w:pPr>
              <w:pStyle w:val="tablehead"/>
            </w:pPr>
            <w:r w:rsidRPr="00263558">
              <w:t>15%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4" w14:textId="77777777" w:rsidR="00263558" w:rsidRPr="00263558" w:rsidRDefault="00445FB2" w:rsidP="006A4F5D">
            <w:pPr>
              <w:pStyle w:val="tablehead"/>
            </w:pPr>
            <w:r w:rsidRPr="00263558">
              <w:t>20%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5" w14:textId="77777777" w:rsidR="00263558" w:rsidRPr="00263558" w:rsidRDefault="00445FB2" w:rsidP="006A4F5D">
            <w:pPr>
              <w:pStyle w:val="tablehead"/>
            </w:pPr>
            <w:r w:rsidRPr="00263558">
              <w:t>25%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6" w14:textId="77777777" w:rsidR="00263558" w:rsidRPr="00263558" w:rsidRDefault="00445FB2" w:rsidP="006A4F5D">
            <w:pPr>
              <w:pStyle w:val="tablehead"/>
            </w:pPr>
            <w:r w:rsidRPr="00263558">
              <w:t>30%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7" w14:textId="77777777" w:rsidR="00263558" w:rsidRPr="00263558" w:rsidRDefault="00445FB2" w:rsidP="006A4F5D">
            <w:pPr>
              <w:pStyle w:val="tablehead"/>
            </w:pPr>
            <w:r w:rsidRPr="00263558">
              <w:t>35%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8" w14:textId="77777777" w:rsidR="00263558" w:rsidRPr="00263558" w:rsidRDefault="00445FB2" w:rsidP="006A4F5D">
            <w:pPr>
              <w:pStyle w:val="tablehead"/>
            </w:pPr>
            <w:r w:rsidRPr="00263558">
              <w:t>40%</w:t>
            </w:r>
          </w:p>
        </w:tc>
      </w:tr>
      <w:tr w:rsidR="004466B2" w14:paraId="359B5FB6" w14:textId="77777777" w:rsidTr="00546115">
        <w:trPr>
          <w:cantSplit/>
          <w:trHeight w:val="190"/>
        </w:trPr>
        <w:tc>
          <w:tcPr>
            <w:tcW w:w="200" w:type="dxa"/>
          </w:tcPr>
          <w:p w14:paraId="359B5FA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FAB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A1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A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AD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A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A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</w:tr>
      <w:tr w:rsidR="004466B2" w14:paraId="359B5FC3" w14:textId="77777777" w:rsidTr="00546115">
        <w:trPr>
          <w:cantSplit/>
          <w:trHeight w:val="190"/>
        </w:trPr>
        <w:tc>
          <w:tcPr>
            <w:tcW w:w="200" w:type="dxa"/>
          </w:tcPr>
          <w:p w14:paraId="359B5FB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B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B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B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4.13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B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</w:tr>
      <w:tr w:rsidR="004466B2" w14:paraId="359B5FD0" w14:textId="77777777" w:rsidTr="00546115">
        <w:trPr>
          <w:cantSplit/>
          <w:trHeight w:val="190"/>
        </w:trPr>
        <w:tc>
          <w:tcPr>
            <w:tcW w:w="200" w:type="dxa"/>
          </w:tcPr>
          <w:p w14:paraId="359B5FC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C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C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C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C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</w:tr>
      <w:tr w:rsidR="004466B2" w14:paraId="359B5FDD" w14:textId="77777777" w:rsidTr="00546115">
        <w:trPr>
          <w:cantSplit/>
          <w:trHeight w:val="190"/>
        </w:trPr>
        <w:tc>
          <w:tcPr>
            <w:tcW w:w="200" w:type="dxa"/>
          </w:tcPr>
          <w:p w14:paraId="359B5FD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D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D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D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D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D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D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D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D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D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D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D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</w:tr>
      <w:tr w:rsidR="004466B2" w14:paraId="359B5FEA" w14:textId="77777777" w:rsidTr="00546115">
        <w:trPr>
          <w:cantSplit/>
          <w:trHeight w:val="190"/>
        </w:trPr>
        <w:tc>
          <w:tcPr>
            <w:tcW w:w="200" w:type="dxa"/>
          </w:tcPr>
          <w:p w14:paraId="359B5FD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D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E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E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E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E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E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E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E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E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E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E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</w:tr>
      <w:tr w:rsidR="004466B2" w14:paraId="359B5FF7" w14:textId="77777777" w:rsidTr="00546115">
        <w:trPr>
          <w:cantSplit/>
          <w:trHeight w:val="190"/>
        </w:trPr>
        <w:tc>
          <w:tcPr>
            <w:tcW w:w="200" w:type="dxa"/>
          </w:tcPr>
          <w:p w14:paraId="359B5FE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E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E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E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E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</w:tr>
      <w:tr w:rsidR="004466B2" w14:paraId="359B6004" w14:textId="77777777" w:rsidTr="00546115">
        <w:trPr>
          <w:cantSplit/>
          <w:trHeight w:val="190"/>
        </w:trPr>
        <w:tc>
          <w:tcPr>
            <w:tcW w:w="200" w:type="dxa"/>
          </w:tcPr>
          <w:p w14:paraId="359B5FF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F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5FF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5FF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5FF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</w:tr>
      <w:tr w:rsidR="004466B2" w14:paraId="359B6011" w14:textId="77777777" w:rsidTr="00546115">
        <w:trPr>
          <w:cantSplit/>
          <w:trHeight w:val="190"/>
        </w:trPr>
        <w:tc>
          <w:tcPr>
            <w:tcW w:w="200" w:type="dxa"/>
          </w:tcPr>
          <w:p w14:paraId="359B600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0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0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0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0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1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</w:tr>
      <w:tr w:rsidR="004466B2" w14:paraId="359B601E" w14:textId="77777777" w:rsidTr="00546115">
        <w:trPr>
          <w:cantSplit/>
          <w:trHeight w:val="190"/>
        </w:trPr>
        <w:tc>
          <w:tcPr>
            <w:tcW w:w="200" w:type="dxa"/>
          </w:tcPr>
          <w:p w14:paraId="359B601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1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1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1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1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1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1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1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1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1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1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1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</w:tr>
      <w:tr w:rsidR="004466B2" w14:paraId="359B602B" w14:textId="77777777" w:rsidTr="00546115">
        <w:trPr>
          <w:cantSplit/>
          <w:trHeight w:val="190"/>
        </w:trPr>
        <w:tc>
          <w:tcPr>
            <w:tcW w:w="200" w:type="dxa"/>
          </w:tcPr>
          <w:p w14:paraId="359B601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2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2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2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2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2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2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2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2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2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2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2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0.46</w:t>
            </w:r>
          </w:p>
        </w:tc>
      </w:tr>
      <w:tr w:rsidR="004466B2" w14:paraId="359B6038" w14:textId="77777777" w:rsidTr="00546115">
        <w:trPr>
          <w:cantSplit/>
          <w:trHeight w:val="190"/>
        </w:trPr>
        <w:tc>
          <w:tcPr>
            <w:tcW w:w="200" w:type="dxa"/>
          </w:tcPr>
          <w:p w14:paraId="359B602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2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2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2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</w:tr>
      <w:tr w:rsidR="004466B2" w14:paraId="359B6045" w14:textId="77777777" w:rsidTr="00546115">
        <w:trPr>
          <w:cantSplit/>
          <w:trHeight w:val="190"/>
        </w:trPr>
        <w:tc>
          <w:tcPr>
            <w:tcW w:w="200" w:type="dxa"/>
          </w:tcPr>
          <w:p w14:paraId="359B603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3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3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3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3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</w:tr>
      <w:tr w:rsidR="004466B2" w14:paraId="359B6052" w14:textId="77777777" w:rsidTr="00546115">
        <w:trPr>
          <w:cantSplit/>
          <w:trHeight w:val="190"/>
        </w:trPr>
        <w:tc>
          <w:tcPr>
            <w:tcW w:w="200" w:type="dxa"/>
          </w:tcPr>
          <w:p w14:paraId="359B604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4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4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4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4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</w:tr>
      <w:tr w:rsidR="004466B2" w14:paraId="359B605F" w14:textId="77777777" w:rsidTr="00546115">
        <w:trPr>
          <w:cantSplit/>
          <w:trHeight w:val="190"/>
        </w:trPr>
        <w:tc>
          <w:tcPr>
            <w:tcW w:w="200" w:type="dxa"/>
          </w:tcPr>
          <w:p w14:paraId="359B605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5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5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5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5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</w:tr>
      <w:tr w:rsidR="004466B2" w14:paraId="359B606C" w14:textId="77777777" w:rsidTr="00546115">
        <w:trPr>
          <w:cantSplit/>
          <w:trHeight w:val="190"/>
        </w:trPr>
        <w:tc>
          <w:tcPr>
            <w:tcW w:w="200" w:type="dxa"/>
          </w:tcPr>
          <w:p w14:paraId="359B606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6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6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6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6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6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6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6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6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6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6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6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</w:tr>
      <w:tr w:rsidR="004466B2" w14:paraId="359B6079" w14:textId="77777777" w:rsidTr="00546115">
        <w:trPr>
          <w:cantSplit/>
          <w:trHeight w:val="190"/>
        </w:trPr>
        <w:tc>
          <w:tcPr>
            <w:tcW w:w="200" w:type="dxa"/>
          </w:tcPr>
          <w:p w14:paraId="359B606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6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6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7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</w:tr>
      <w:tr w:rsidR="004466B2" w14:paraId="359B6086" w14:textId="77777777" w:rsidTr="00546115">
        <w:trPr>
          <w:cantSplit/>
          <w:trHeight w:val="190"/>
        </w:trPr>
        <w:tc>
          <w:tcPr>
            <w:tcW w:w="200" w:type="dxa"/>
          </w:tcPr>
          <w:p w14:paraId="359B607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7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7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7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7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5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093" w14:textId="77777777" w:rsidTr="00546115">
        <w:trPr>
          <w:cantSplit/>
          <w:trHeight w:val="190"/>
        </w:trPr>
        <w:tc>
          <w:tcPr>
            <w:tcW w:w="200" w:type="dxa"/>
          </w:tcPr>
          <w:p w14:paraId="359B608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8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8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8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8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1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2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0A0" w14:textId="77777777" w:rsidTr="00546115">
        <w:trPr>
          <w:cantSplit/>
          <w:trHeight w:val="190"/>
        </w:trPr>
        <w:tc>
          <w:tcPr>
            <w:tcW w:w="200" w:type="dxa"/>
          </w:tcPr>
          <w:p w14:paraId="359B609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9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9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9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D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E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9F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0AD" w14:textId="77777777" w:rsidTr="00546115">
        <w:trPr>
          <w:cantSplit/>
          <w:trHeight w:val="190"/>
        </w:trPr>
        <w:tc>
          <w:tcPr>
            <w:tcW w:w="200" w:type="dxa"/>
          </w:tcPr>
          <w:p w14:paraId="359B60A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60A2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B1 and C1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A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A4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A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A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A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A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A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A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A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A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</w:tr>
      <w:tr w:rsidR="004466B2" w14:paraId="359B60BA" w14:textId="77777777" w:rsidTr="00546115">
        <w:trPr>
          <w:cantSplit/>
          <w:trHeight w:val="190"/>
        </w:trPr>
        <w:tc>
          <w:tcPr>
            <w:tcW w:w="200" w:type="dxa"/>
          </w:tcPr>
          <w:p w14:paraId="359B60A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A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B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B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B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B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B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B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B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B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B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B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</w:tr>
      <w:tr w:rsidR="004466B2" w14:paraId="359B60C7" w14:textId="77777777" w:rsidTr="00546115">
        <w:trPr>
          <w:cantSplit/>
          <w:trHeight w:val="190"/>
        </w:trPr>
        <w:tc>
          <w:tcPr>
            <w:tcW w:w="200" w:type="dxa"/>
          </w:tcPr>
          <w:p w14:paraId="359B60B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B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B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B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B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</w:tr>
      <w:tr w:rsidR="004466B2" w14:paraId="359B60D4" w14:textId="77777777" w:rsidTr="00546115">
        <w:trPr>
          <w:cantSplit/>
          <w:trHeight w:val="190"/>
        </w:trPr>
        <w:tc>
          <w:tcPr>
            <w:tcW w:w="200" w:type="dxa"/>
          </w:tcPr>
          <w:p w14:paraId="359B60C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C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C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C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C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</w:tr>
      <w:tr w:rsidR="004466B2" w14:paraId="359B60E1" w14:textId="77777777" w:rsidTr="00546115">
        <w:trPr>
          <w:cantSplit/>
          <w:trHeight w:val="190"/>
        </w:trPr>
        <w:tc>
          <w:tcPr>
            <w:tcW w:w="200" w:type="dxa"/>
          </w:tcPr>
          <w:p w14:paraId="359B60D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D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D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D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3.40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D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E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</w:tr>
      <w:tr w:rsidR="004466B2" w14:paraId="359B60EE" w14:textId="77777777" w:rsidTr="00546115">
        <w:trPr>
          <w:cantSplit/>
          <w:trHeight w:val="190"/>
        </w:trPr>
        <w:tc>
          <w:tcPr>
            <w:tcW w:w="200" w:type="dxa"/>
          </w:tcPr>
          <w:p w14:paraId="359B60E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E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E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E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E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E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E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E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E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E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E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E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</w:tr>
      <w:tr w:rsidR="004466B2" w14:paraId="359B60FB" w14:textId="77777777" w:rsidTr="00546115">
        <w:trPr>
          <w:cantSplit/>
          <w:trHeight w:val="190"/>
        </w:trPr>
        <w:tc>
          <w:tcPr>
            <w:tcW w:w="200" w:type="dxa"/>
          </w:tcPr>
          <w:p w14:paraId="359B60E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F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F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F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F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F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F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F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F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F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F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0F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</w:tr>
      <w:tr w:rsidR="004466B2" w14:paraId="359B6108" w14:textId="77777777" w:rsidTr="00546115">
        <w:trPr>
          <w:cantSplit/>
          <w:trHeight w:val="190"/>
        </w:trPr>
        <w:tc>
          <w:tcPr>
            <w:tcW w:w="200" w:type="dxa"/>
          </w:tcPr>
          <w:p w14:paraId="359B60F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F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0F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0F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2.20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</w:tr>
      <w:tr w:rsidR="004466B2" w14:paraId="359B6115" w14:textId="77777777" w:rsidTr="00546115">
        <w:trPr>
          <w:cantSplit/>
          <w:trHeight w:val="190"/>
        </w:trPr>
        <w:tc>
          <w:tcPr>
            <w:tcW w:w="200" w:type="dxa"/>
          </w:tcPr>
          <w:p w14:paraId="359B610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0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0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0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0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</w:tr>
      <w:tr w:rsidR="004466B2" w14:paraId="359B6122" w14:textId="77777777" w:rsidTr="00546115">
        <w:trPr>
          <w:cantSplit/>
          <w:trHeight w:val="190"/>
        </w:trPr>
        <w:tc>
          <w:tcPr>
            <w:tcW w:w="200" w:type="dxa"/>
          </w:tcPr>
          <w:p w14:paraId="359B611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1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1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1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1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</w:tr>
      <w:tr w:rsidR="004466B2" w14:paraId="359B612F" w14:textId="77777777" w:rsidTr="00546115">
        <w:trPr>
          <w:cantSplit/>
          <w:trHeight w:val="190"/>
        </w:trPr>
        <w:tc>
          <w:tcPr>
            <w:tcW w:w="200" w:type="dxa"/>
          </w:tcPr>
          <w:p w14:paraId="359B612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2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2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2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2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</w:tr>
      <w:tr w:rsidR="004466B2" w14:paraId="359B613C" w14:textId="77777777" w:rsidTr="00546115">
        <w:trPr>
          <w:cantSplit/>
          <w:trHeight w:val="190"/>
        </w:trPr>
        <w:tc>
          <w:tcPr>
            <w:tcW w:w="200" w:type="dxa"/>
          </w:tcPr>
          <w:p w14:paraId="359B613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3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3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3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3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3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3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3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3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3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3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3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</w:tr>
      <w:tr w:rsidR="004466B2" w14:paraId="359B6149" w14:textId="77777777" w:rsidTr="00546115">
        <w:trPr>
          <w:cantSplit/>
          <w:trHeight w:val="190"/>
        </w:trPr>
        <w:tc>
          <w:tcPr>
            <w:tcW w:w="200" w:type="dxa"/>
          </w:tcPr>
          <w:p w14:paraId="359B613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3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3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4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</w:tr>
      <w:tr w:rsidR="004466B2" w14:paraId="359B6156" w14:textId="77777777" w:rsidTr="00546115">
        <w:trPr>
          <w:cantSplit/>
          <w:trHeight w:val="190"/>
        </w:trPr>
        <w:tc>
          <w:tcPr>
            <w:tcW w:w="200" w:type="dxa"/>
          </w:tcPr>
          <w:p w14:paraId="359B614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4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4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4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4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0.40</w:t>
            </w:r>
          </w:p>
        </w:tc>
      </w:tr>
      <w:tr w:rsidR="004466B2" w14:paraId="359B6163" w14:textId="77777777" w:rsidTr="00546115">
        <w:trPr>
          <w:cantSplit/>
          <w:trHeight w:val="190"/>
        </w:trPr>
        <w:tc>
          <w:tcPr>
            <w:tcW w:w="200" w:type="dxa"/>
          </w:tcPr>
          <w:p w14:paraId="359B615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5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5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5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5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0.38</w:t>
            </w:r>
          </w:p>
        </w:tc>
      </w:tr>
      <w:tr w:rsidR="004466B2" w14:paraId="359B6170" w14:textId="77777777" w:rsidTr="00546115">
        <w:trPr>
          <w:cantSplit/>
          <w:trHeight w:val="190"/>
        </w:trPr>
        <w:tc>
          <w:tcPr>
            <w:tcW w:w="200" w:type="dxa"/>
          </w:tcPr>
          <w:p w14:paraId="359B616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6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6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6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6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0.36</w:t>
            </w:r>
          </w:p>
        </w:tc>
      </w:tr>
      <w:tr w:rsidR="004466B2" w14:paraId="359B617D" w14:textId="77777777" w:rsidTr="00546115">
        <w:trPr>
          <w:cantSplit/>
          <w:trHeight w:val="190"/>
        </w:trPr>
        <w:tc>
          <w:tcPr>
            <w:tcW w:w="200" w:type="dxa"/>
          </w:tcPr>
          <w:p w14:paraId="359B617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7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7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7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7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7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7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7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7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7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7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0.39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7C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18A" w14:textId="77777777" w:rsidTr="00546115">
        <w:trPr>
          <w:cantSplit/>
          <w:trHeight w:val="190"/>
        </w:trPr>
        <w:tc>
          <w:tcPr>
            <w:tcW w:w="200" w:type="dxa"/>
          </w:tcPr>
          <w:p w14:paraId="359B617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7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8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8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8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8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8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8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8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8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88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89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197" w14:textId="77777777" w:rsidTr="00546115">
        <w:trPr>
          <w:cantSplit/>
          <w:trHeight w:val="190"/>
        </w:trPr>
        <w:tc>
          <w:tcPr>
            <w:tcW w:w="200" w:type="dxa"/>
          </w:tcPr>
          <w:p w14:paraId="359B618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8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8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8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8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9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9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9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9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94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95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96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</w:tbl>
    <w:p w14:paraId="359B6198" w14:textId="77777777" w:rsidR="00263558" w:rsidRPr="00263558" w:rsidRDefault="00445FB2" w:rsidP="006A4F5D">
      <w:pPr>
        <w:pStyle w:val="tablecaption"/>
      </w:pPr>
      <w:r w:rsidRPr="00263558">
        <w:t>Table 75.C.6.a.(5)#5 Sub-limit Factors – Deductible Tier 3</w:t>
      </w:r>
    </w:p>
    <w:p w14:paraId="359B6199" w14:textId="77777777" w:rsidR="00263558" w:rsidRPr="00263558" w:rsidRDefault="00263558" w:rsidP="006A4F5D">
      <w:pPr>
        <w:pStyle w:val="isonormal"/>
      </w:pPr>
    </w:p>
    <w:p w14:paraId="359B619A" w14:textId="77777777" w:rsidR="00263558" w:rsidRPr="00263558" w:rsidRDefault="00263558" w:rsidP="006A4F5D">
      <w:pPr>
        <w:pStyle w:val="space8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71"/>
        <w:gridCol w:w="680"/>
        <w:gridCol w:w="420"/>
        <w:gridCol w:w="951"/>
        <w:gridCol w:w="951"/>
        <w:gridCol w:w="951"/>
        <w:gridCol w:w="951"/>
        <w:gridCol w:w="951"/>
        <w:gridCol w:w="951"/>
        <w:gridCol w:w="951"/>
        <w:gridCol w:w="952"/>
      </w:tblGrid>
      <w:tr w:rsidR="004466B2" w14:paraId="359B619F" w14:textId="77777777" w:rsidTr="00546115">
        <w:trPr>
          <w:cantSplit/>
          <w:trHeight w:val="190"/>
        </w:trPr>
        <w:tc>
          <w:tcPr>
            <w:tcW w:w="200" w:type="dxa"/>
          </w:tcPr>
          <w:p w14:paraId="359B619B" w14:textId="77777777" w:rsidR="00263558" w:rsidRPr="00263558" w:rsidRDefault="00445FB2" w:rsidP="006A4F5D">
            <w:pPr>
              <w:pStyle w:val="tablehead"/>
            </w:pPr>
            <w:r w:rsidRPr="00263558">
              <w:br w:type="column"/>
            </w:r>
            <w:r w:rsidRPr="00263558">
              <w:br w:type="column"/>
            </w: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9C" w14:textId="77777777" w:rsidR="00263558" w:rsidRPr="00263558" w:rsidRDefault="00445FB2" w:rsidP="006A4F5D">
            <w:pPr>
              <w:pStyle w:val="tablehead"/>
            </w:pPr>
            <w:r w:rsidRPr="00263558">
              <w:t>Building</w:t>
            </w:r>
            <w:r w:rsidRPr="00263558">
              <w:br/>
            </w:r>
            <w:r w:rsidRPr="00263558">
              <w:lastRenderedPageBreak/>
              <w:t>Classes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9D" w14:textId="77777777" w:rsidR="00263558" w:rsidRPr="00263558" w:rsidRDefault="00445FB2" w:rsidP="006A4F5D">
            <w:pPr>
              <w:pStyle w:val="tablehead"/>
            </w:pPr>
            <w:r w:rsidRPr="00263558">
              <w:lastRenderedPageBreak/>
              <w:t>Sub-limit</w:t>
            </w:r>
            <w:r w:rsidRPr="00263558">
              <w:br/>
            </w:r>
            <w:r w:rsidRPr="00263558">
              <w:lastRenderedPageBreak/>
              <w:t>Percentage</w:t>
            </w:r>
          </w:p>
        </w:tc>
        <w:tc>
          <w:tcPr>
            <w:tcW w:w="76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9E" w14:textId="77777777" w:rsidR="00263558" w:rsidRPr="00263558" w:rsidRDefault="00445FB2" w:rsidP="006A4F5D">
            <w:pPr>
              <w:pStyle w:val="tablehead"/>
            </w:pPr>
            <w:r w:rsidRPr="00263558">
              <w:lastRenderedPageBreak/>
              <w:t>Deductibles</w:t>
            </w:r>
          </w:p>
        </w:tc>
      </w:tr>
      <w:tr w:rsidR="004466B2" w14:paraId="359B61AB" w14:textId="77777777" w:rsidTr="00546115">
        <w:trPr>
          <w:cantSplit/>
          <w:trHeight w:val="190"/>
        </w:trPr>
        <w:tc>
          <w:tcPr>
            <w:tcW w:w="200" w:type="dxa"/>
          </w:tcPr>
          <w:p w14:paraId="359B61A0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1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1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2" w14:textId="77777777" w:rsidR="00263558" w:rsidRPr="00263558" w:rsidRDefault="00263558" w:rsidP="006A4F5D">
            <w:pPr>
              <w:pStyle w:val="tablehead"/>
              <w:spacing w:before="0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3" w14:textId="77777777" w:rsidR="00263558" w:rsidRPr="00263558" w:rsidRDefault="00445FB2" w:rsidP="006A4F5D">
            <w:pPr>
              <w:pStyle w:val="tablehead"/>
            </w:pPr>
            <w:r w:rsidRPr="00263558">
              <w:t>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4" w14:textId="77777777" w:rsidR="00263558" w:rsidRPr="00263558" w:rsidRDefault="00445FB2" w:rsidP="006A4F5D">
            <w:pPr>
              <w:pStyle w:val="tablehead"/>
            </w:pPr>
            <w:r w:rsidRPr="00263558">
              <w:t>10%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5" w14:textId="77777777" w:rsidR="00263558" w:rsidRPr="00263558" w:rsidRDefault="00445FB2" w:rsidP="006A4F5D">
            <w:pPr>
              <w:pStyle w:val="tablehead"/>
            </w:pPr>
            <w:r w:rsidRPr="00263558">
              <w:t>15%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6" w14:textId="77777777" w:rsidR="00263558" w:rsidRPr="00263558" w:rsidRDefault="00445FB2" w:rsidP="006A4F5D">
            <w:pPr>
              <w:pStyle w:val="tablehead"/>
            </w:pPr>
            <w:r w:rsidRPr="00263558">
              <w:t>20%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7" w14:textId="77777777" w:rsidR="00263558" w:rsidRPr="00263558" w:rsidRDefault="00445FB2" w:rsidP="006A4F5D">
            <w:pPr>
              <w:pStyle w:val="tablehead"/>
            </w:pPr>
            <w:r w:rsidRPr="00263558">
              <w:t>25%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8" w14:textId="77777777" w:rsidR="00263558" w:rsidRPr="00263558" w:rsidRDefault="00445FB2" w:rsidP="006A4F5D">
            <w:pPr>
              <w:pStyle w:val="tablehead"/>
            </w:pPr>
            <w:r w:rsidRPr="00263558">
              <w:t>30%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9" w14:textId="77777777" w:rsidR="00263558" w:rsidRPr="00263558" w:rsidRDefault="00445FB2" w:rsidP="006A4F5D">
            <w:pPr>
              <w:pStyle w:val="tablehead"/>
            </w:pPr>
            <w:r w:rsidRPr="00263558">
              <w:t>35%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A" w14:textId="77777777" w:rsidR="00263558" w:rsidRPr="00263558" w:rsidRDefault="00445FB2" w:rsidP="006A4F5D">
            <w:pPr>
              <w:pStyle w:val="tablehead"/>
            </w:pPr>
            <w:r w:rsidRPr="00263558">
              <w:t>40%</w:t>
            </w:r>
          </w:p>
        </w:tc>
      </w:tr>
      <w:tr w:rsidR="004466B2" w14:paraId="359B61B8" w14:textId="77777777" w:rsidTr="00546115">
        <w:trPr>
          <w:cantSplit/>
          <w:trHeight w:val="190"/>
        </w:trPr>
        <w:tc>
          <w:tcPr>
            <w:tcW w:w="200" w:type="dxa"/>
          </w:tcPr>
          <w:p w14:paraId="359B61A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61AD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D1, D2,</w:t>
            </w:r>
            <w:r w:rsidRPr="00263558">
              <w:br/>
              <w:t>D3 and E1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A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AF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2.53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</w:tr>
      <w:tr w:rsidR="004466B2" w14:paraId="359B61C5" w14:textId="77777777" w:rsidTr="00546115">
        <w:trPr>
          <w:cantSplit/>
          <w:trHeight w:val="190"/>
        </w:trPr>
        <w:tc>
          <w:tcPr>
            <w:tcW w:w="200" w:type="dxa"/>
          </w:tcPr>
          <w:p w14:paraId="359B61B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B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B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B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3.48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2.45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B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</w:tr>
      <w:tr w:rsidR="004466B2" w14:paraId="359B61D2" w14:textId="77777777" w:rsidTr="00546115">
        <w:trPr>
          <w:cantSplit/>
          <w:trHeight w:val="190"/>
        </w:trPr>
        <w:tc>
          <w:tcPr>
            <w:tcW w:w="200" w:type="dxa"/>
          </w:tcPr>
          <w:p w14:paraId="359B61C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C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C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C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2.38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C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</w:tr>
      <w:tr w:rsidR="004466B2" w14:paraId="359B61DF" w14:textId="77777777" w:rsidTr="00546115">
        <w:trPr>
          <w:cantSplit/>
          <w:trHeight w:val="190"/>
        </w:trPr>
        <w:tc>
          <w:tcPr>
            <w:tcW w:w="200" w:type="dxa"/>
          </w:tcPr>
          <w:p w14:paraId="359B61D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D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D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D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D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</w:tr>
      <w:tr w:rsidR="004466B2" w14:paraId="359B61EC" w14:textId="77777777" w:rsidTr="00546115">
        <w:trPr>
          <w:cantSplit/>
          <w:trHeight w:val="190"/>
        </w:trPr>
        <w:tc>
          <w:tcPr>
            <w:tcW w:w="200" w:type="dxa"/>
          </w:tcPr>
          <w:p w14:paraId="359B61E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E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E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E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E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E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E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E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E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E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E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E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</w:tr>
      <w:tr w:rsidR="004466B2" w14:paraId="359B61F9" w14:textId="77777777" w:rsidTr="00546115">
        <w:trPr>
          <w:cantSplit/>
          <w:trHeight w:val="190"/>
        </w:trPr>
        <w:tc>
          <w:tcPr>
            <w:tcW w:w="200" w:type="dxa"/>
          </w:tcPr>
          <w:p w14:paraId="359B61E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E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E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F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</w:tr>
      <w:tr w:rsidR="004466B2" w14:paraId="359B6206" w14:textId="77777777" w:rsidTr="00546115">
        <w:trPr>
          <w:cantSplit/>
          <w:trHeight w:val="190"/>
        </w:trPr>
        <w:tc>
          <w:tcPr>
            <w:tcW w:w="200" w:type="dxa"/>
          </w:tcPr>
          <w:p w14:paraId="359B61F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F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1F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1F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2.34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1F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</w:tr>
      <w:tr w:rsidR="004466B2" w14:paraId="359B6213" w14:textId="77777777" w:rsidTr="00546115">
        <w:trPr>
          <w:cantSplit/>
          <w:trHeight w:val="190"/>
        </w:trPr>
        <w:tc>
          <w:tcPr>
            <w:tcW w:w="200" w:type="dxa"/>
          </w:tcPr>
          <w:p w14:paraId="359B620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0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0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0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0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</w:tr>
      <w:tr w:rsidR="004466B2" w14:paraId="359B6220" w14:textId="77777777" w:rsidTr="00546115">
        <w:trPr>
          <w:cantSplit/>
          <w:trHeight w:val="190"/>
        </w:trPr>
        <w:tc>
          <w:tcPr>
            <w:tcW w:w="200" w:type="dxa"/>
          </w:tcPr>
          <w:p w14:paraId="359B621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1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1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1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1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</w:tr>
      <w:tr w:rsidR="004466B2" w14:paraId="359B622D" w14:textId="77777777" w:rsidTr="00546115">
        <w:trPr>
          <w:cantSplit/>
          <w:trHeight w:val="190"/>
        </w:trPr>
        <w:tc>
          <w:tcPr>
            <w:tcW w:w="200" w:type="dxa"/>
          </w:tcPr>
          <w:p w14:paraId="359B622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2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2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2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2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2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2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2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2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2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2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2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</w:tr>
      <w:tr w:rsidR="004466B2" w14:paraId="359B623A" w14:textId="77777777" w:rsidTr="00546115">
        <w:trPr>
          <w:cantSplit/>
          <w:trHeight w:val="190"/>
        </w:trPr>
        <w:tc>
          <w:tcPr>
            <w:tcW w:w="200" w:type="dxa"/>
          </w:tcPr>
          <w:p w14:paraId="359B622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2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3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3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3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3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3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3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3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3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38" w14:textId="77777777" w:rsidR="00263558" w:rsidRPr="00263558" w:rsidRDefault="00445FB2" w:rsidP="006A4F5D">
            <w:pPr>
              <w:pStyle w:val="tabletext11"/>
              <w:tabs>
                <w:tab w:val="decimal" w:pos="304"/>
              </w:tabs>
            </w:pPr>
            <w:r w:rsidRPr="00263558">
              <w:rPr>
                <w:rFonts w:cs="Arial"/>
                <w:color w:val="000000"/>
                <w:szCs w:val="18"/>
              </w:rPr>
              <w:t>0.57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39" w14:textId="77777777" w:rsidR="00263558" w:rsidRPr="00263558" w:rsidRDefault="00445FB2" w:rsidP="006A4F5D">
            <w:pPr>
              <w:pStyle w:val="tabletext11"/>
              <w:tabs>
                <w:tab w:val="decimal" w:pos="313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</w:tr>
      <w:tr w:rsidR="004466B2" w14:paraId="359B6247" w14:textId="77777777" w:rsidTr="00546115">
        <w:trPr>
          <w:cantSplit/>
          <w:trHeight w:val="190"/>
        </w:trPr>
        <w:tc>
          <w:tcPr>
            <w:tcW w:w="200" w:type="dxa"/>
          </w:tcPr>
          <w:p w14:paraId="359B623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3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3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3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3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0.49</w:t>
            </w:r>
          </w:p>
        </w:tc>
      </w:tr>
      <w:tr w:rsidR="004466B2" w14:paraId="359B6254" w14:textId="77777777" w:rsidTr="00546115">
        <w:trPr>
          <w:cantSplit/>
          <w:trHeight w:val="190"/>
        </w:trPr>
        <w:tc>
          <w:tcPr>
            <w:tcW w:w="200" w:type="dxa"/>
          </w:tcPr>
          <w:p w14:paraId="359B624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4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4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4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4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</w:tr>
      <w:tr w:rsidR="004466B2" w14:paraId="359B6261" w14:textId="77777777" w:rsidTr="00546115">
        <w:trPr>
          <w:cantSplit/>
          <w:trHeight w:val="190"/>
        </w:trPr>
        <w:tc>
          <w:tcPr>
            <w:tcW w:w="200" w:type="dxa"/>
          </w:tcPr>
          <w:p w14:paraId="359B625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5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5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5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5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6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0.45</w:t>
            </w:r>
          </w:p>
        </w:tc>
      </w:tr>
      <w:tr w:rsidR="004466B2" w14:paraId="359B626E" w14:textId="77777777" w:rsidTr="00546115">
        <w:trPr>
          <w:cantSplit/>
          <w:trHeight w:val="190"/>
        </w:trPr>
        <w:tc>
          <w:tcPr>
            <w:tcW w:w="200" w:type="dxa"/>
          </w:tcPr>
          <w:p w14:paraId="359B626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6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6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6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6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6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6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6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6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6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6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6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</w:tr>
      <w:tr w:rsidR="004466B2" w14:paraId="359B627B" w14:textId="77777777" w:rsidTr="00546115">
        <w:trPr>
          <w:cantSplit/>
          <w:trHeight w:val="190"/>
        </w:trPr>
        <w:tc>
          <w:tcPr>
            <w:tcW w:w="200" w:type="dxa"/>
          </w:tcPr>
          <w:p w14:paraId="359B626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7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7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7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7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7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7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7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7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7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7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7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0.41</w:t>
            </w:r>
          </w:p>
        </w:tc>
      </w:tr>
      <w:tr w:rsidR="004466B2" w14:paraId="359B6288" w14:textId="77777777" w:rsidTr="00546115">
        <w:trPr>
          <w:cantSplit/>
          <w:trHeight w:val="190"/>
        </w:trPr>
        <w:tc>
          <w:tcPr>
            <w:tcW w:w="200" w:type="dxa"/>
          </w:tcPr>
          <w:p w14:paraId="359B627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7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7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7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7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295" w14:textId="77777777" w:rsidTr="00546115">
        <w:trPr>
          <w:cantSplit/>
          <w:trHeight w:val="190"/>
        </w:trPr>
        <w:tc>
          <w:tcPr>
            <w:tcW w:w="200" w:type="dxa"/>
          </w:tcPr>
          <w:p w14:paraId="359B628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8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8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8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8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0.47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3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4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2A2" w14:textId="77777777" w:rsidTr="00546115">
        <w:trPr>
          <w:cantSplit/>
          <w:trHeight w:val="190"/>
        </w:trPr>
        <w:tc>
          <w:tcPr>
            <w:tcW w:w="200" w:type="dxa"/>
          </w:tcPr>
          <w:p w14:paraId="359B629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9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9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9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9F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0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1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2AF" w14:textId="77777777" w:rsidTr="00546115">
        <w:trPr>
          <w:cantSplit/>
          <w:trHeight w:val="190"/>
        </w:trPr>
        <w:tc>
          <w:tcPr>
            <w:tcW w:w="200" w:type="dxa"/>
          </w:tcPr>
          <w:p w14:paraId="359B62A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62A4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t>E2 and E3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A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A6" w14:textId="77777777" w:rsidR="00263558" w:rsidRPr="00263558" w:rsidRDefault="00445FB2" w:rsidP="006A4F5D">
            <w:pPr>
              <w:pStyle w:val="tabletext11"/>
            </w:pPr>
            <w:r w:rsidRPr="00263558">
              <w:t>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3.05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A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</w:tr>
      <w:tr w:rsidR="004466B2" w14:paraId="359B62BC" w14:textId="77777777" w:rsidTr="00546115">
        <w:trPr>
          <w:cantSplit/>
          <w:trHeight w:val="190"/>
        </w:trPr>
        <w:tc>
          <w:tcPr>
            <w:tcW w:w="200" w:type="dxa"/>
          </w:tcPr>
          <w:p w14:paraId="359B62B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B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B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B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B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B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B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B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B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B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B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B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</w:tr>
      <w:tr w:rsidR="004466B2" w14:paraId="359B62C9" w14:textId="77777777" w:rsidTr="00546115">
        <w:trPr>
          <w:cantSplit/>
          <w:trHeight w:val="190"/>
        </w:trPr>
        <w:tc>
          <w:tcPr>
            <w:tcW w:w="200" w:type="dxa"/>
          </w:tcPr>
          <w:p w14:paraId="359B62B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B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B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C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7" w14:textId="77777777" w:rsidR="00263558" w:rsidRPr="00263558" w:rsidRDefault="00445FB2" w:rsidP="006A4F5D">
            <w:pPr>
              <w:pStyle w:val="tabletext11"/>
              <w:tabs>
                <w:tab w:val="decimal" w:pos="304"/>
              </w:tabs>
            </w:pPr>
            <w:r w:rsidRPr="00263558">
              <w:rPr>
                <w:rFonts w:cs="Arial"/>
                <w:color w:val="000000"/>
                <w:szCs w:val="18"/>
              </w:rPr>
              <w:t>0.86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8" w14:textId="77777777" w:rsidR="00263558" w:rsidRPr="00263558" w:rsidRDefault="00445FB2" w:rsidP="006A4F5D">
            <w:pPr>
              <w:pStyle w:val="tabletext11"/>
              <w:tabs>
                <w:tab w:val="decimal" w:pos="313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</w:tr>
      <w:tr w:rsidR="004466B2" w14:paraId="359B62D6" w14:textId="77777777" w:rsidTr="00546115">
        <w:trPr>
          <w:cantSplit/>
          <w:trHeight w:val="190"/>
        </w:trPr>
        <w:tc>
          <w:tcPr>
            <w:tcW w:w="200" w:type="dxa"/>
          </w:tcPr>
          <w:p w14:paraId="359B62C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CB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CC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C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C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</w:tr>
      <w:tr w:rsidR="004466B2" w14:paraId="359B62E3" w14:textId="77777777" w:rsidTr="00546115">
        <w:trPr>
          <w:cantSplit/>
          <w:trHeight w:val="190"/>
        </w:trPr>
        <w:tc>
          <w:tcPr>
            <w:tcW w:w="200" w:type="dxa"/>
          </w:tcPr>
          <w:p w14:paraId="359B62D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D8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D9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DA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D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</w:tr>
      <w:tr w:rsidR="004466B2" w14:paraId="359B62F0" w14:textId="77777777" w:rsidTr="00546115">
        <w:trPr>
          <w:cantSplit/>
          <w:trHeight w:val="190"/>
        </w:trPr>
        <w:tc>
          <w:tcPr>
            <w:tcW w:w="200" w:type="dxa"/>
          </w:tcPr>
          <w:p w14:paraId="359B62E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E5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E6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E7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2.31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E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</w:tr>
      <w:tr w:rsidR="004466B2" w14:paraId="359B62FD" w14:textId="77777777" w:rsidTr="00546115">
        <w:trPr>
          <w:cantSplit/>
          <w:trHeight w:val="190"/>
        </w:trPr>
        <w:tc>
          <w:tcPr>
            <w:tcW w:w="200" w:type="dxa"/>
          </w:tcPr>
          <w:p w14:paraId="359B62F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F2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2F3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15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F4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F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2.03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F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F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F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F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F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F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2F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</w:tr>
      <w:tr w:rsidR="004466B2" w14:paraId="359B630A" w14:textId="77777777" w:rsidTr="00546115">
        <w:trPr>
          <w:cantSplit/>
          <w:trHeight w:val="190"/>
        </w:trPr>
        <w:tc>
          <w:tcPr>
            <w:tcW w:w="200" w:type="dxa"/>
          </w:tcPr>
          <w:p w14:paraId="359B62F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2FF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00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01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0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0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0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0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0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0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0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0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0.69</w:t>
            </w:r>
          </w:p>
        </w:tc>
      </w:tr>
      <w:tr w:rsidR="004466B2" w14:paraId="359B6317" w14:textId="77777777" w:rsidTr="00546115">
        <w:trPr>
          <w:cantSplit/>
          <w:trHeight w:val="190"/>
        </w:trPr>
        <w:tc>
          <w:tcPr>
            <w:tcW w:w="200" w:type="dxa"/>
          </w:tcPr>
          <w:p w14:paraId="359B630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0C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0D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25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0E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0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1.67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</w:tr>
      <w:tr w:rsidR="004466B2" w14:paraId="359B6324" w14:textId="77777777" w:rsidTr="00546115">
        <w:trPr>
          <w:cantSplit/>
          <w:trHeight w:val="190"/>
        </w:trPr>
        <w:tc>
          <w:tcPr>
            <w:tcW w:w="200" w:type="dxa"/>
          </w:tcPr>
          <w:p w14:paraId="359B631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19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1A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1B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1.54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1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</w:tr>
      <w:tr w:rsidR="004466B2" w14:paraId="359B6331" w14:textId="77777777" w:rsidTr="00546115">
        <w:trPr>
          <w:cantSplit/>
          <w:trHeight w:val="190"/>
        </w:trPr>
        <w:tc>
          <w:tcPr>
            <w:tcW w:w="200" w:type="dxa"/>
          </w:tcPr>
          <w:p w14:paraId="359B632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26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27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35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28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1.44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2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3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</w:tr>
      <w:tr w:rsidR="004466B2" w14:paraId="359B633E" w14:textId="77777777" w:rsidTr="00546115">
        <w:trPr>
          <w:cantSplit/>
          <w:trHeight w:val="190"/>
        </w:trPr>
        <w:tc>
          <w:tcPr>
            <w:tcW w:w="200" w:type="dxa"/>
          </w:tcPr>
          <w:p w14:paraId="359B633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33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34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35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3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1.36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3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3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3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3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3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3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3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</w:tr>
      <w:tr w:rsidR="004466B2" w14:paraId="359B634B" w14:textId="77777777" w:rsidTr="00546115">
        <w:trPr>
          <w:cantSplit/>
          <w:trHeight w:val="190"/>
        </w:trPr>
        <w:tc>
          <w:tcPr>
            <w:tcW w:w="200" w:type="dxa"/>
          </w:tcPr>
          <w:p w14:paraId="359B633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40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41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45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42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4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4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4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4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4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4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4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4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</w:tr>
      <w:tr w:rsidR="004466B2" w14:paraId="359B6358" w14:textId="77777777" w:rsidTr="00546115">
        <w:trPr>
          <w:cantSplit/>
          <w:trHeight w:val="190"/>
        </w:trPr>
        <w:tc>
          <w:tcPr>
            <w:tcW w:w="200" w:type="dxa"/>
          </w:tcPr>
          <w:p w14:paraId="359B634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4D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4E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4F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0.79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</w:tr>
      <w:tr w:rsidR="004466B2" w14:paraId="359B6365" w14:textId="77777777" w:rsidTr="00546115">
        <w:trPr>
          <w:cantSplit/>
          <w:trHeight w:val="190"/>
        </w:trPr>
        <w:tc>
          <w:tcPr>
            <w:tcW w:w="200" w:type="dxa"/>
          </w:tcPr>
          <w:p w14:paraId="359B635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5A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5B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55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5C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5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</w:tr>
      <w:tr w:rsidR="004466B2" w14:paraId="359B6372" w14:textId="77777777" w:rsidTr="00546115">
        <w:trPr>
          <w:cantSplit/>
          <w:trHeight w:val="190"/>
        </w:trPr>
        <w:tc>
          <w:tcPr>
            <w:tcW w:w="200" w:type="dxa"/>
          </w:tcPr>
          <w:p w14:paraId="359B636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67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68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69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E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6F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0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0.53</w:t>
            </w:r>
          </w:p>
        </w:tc>
      </w:tr>
      <w:tr w:rsidR="004466B2" w14:paraId="359B637F" w14:textId="77777777" w:rsidTr="00546115">
        <w:trPr>
          <w:cantSplit/>
          <w:trHeight w:val="190"/>
        </w:trPr>
        <w:tc>
          <w:tcPr>
            <w:tcW w:w="200" w:type="dxa"/>
          </w:tcPr>
          <w:p w14:paraId="359B637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74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75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65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76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0.91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A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B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C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D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7E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38C" w14:textId="77777777" w:rsidTr="00546115">
        <w:trPr>
          <w:cantSplit/>
          <w:trHeight w:val="190"/>
        </w:trPr>
        <w:tc>
          <w:tcPr>
            <w:tcW w:w="200" w:type="dxa"/>
          </w:tcPr>
          <w:p w14:paraId="359B638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81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82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70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83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8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1.03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8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86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87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88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0.64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89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0.58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8A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8B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  <w:tr w:rsidR="004466B2" w14:paraId="359B6399" w14:textId="77777777" w:rsidTr="00546115">
        <w:trPr>
          <w:cantSplit/>
          <w:trHeight w:val="190"/>
        </w:trPr>
        <w:tc>
          <w:tcPr>
            <w:tcW w:w="200" w:type="dxa"/>
          </w:tcPr>
          <w:p w14:paraId="359B638D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8E" w14:textId="77777777" w:rsidR="00263558" w:rsidRPr="00263558" w:rsidRDefault="00263558" w:rsidP="006A4F5D">
            <w:pPr>
              <w:pStyle w:val="tabletext11"/>
              <w:jc w:val="center"/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B638F" w14:textId="77777777" w:rsidR="00263558" w:rsidRPr="00263558" w:rsidRDefault="00445FB2" w:rsidP="006A4F5D">
            <w:pPr>
              <w:pStyle w:val="tabletext11"/>
              <w:jc w:val="right"/>
            </w:pPr>
            <w:r w:rsidRPr="00263558">
              <w:t>75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6390" w14:textId="77777777" w:rsidR="00263558" w:rsidRPr="00263558" w:rsidRDefault="00263558" w:rsidP="006A4F5D">
            <w:pPr>
              <w:pStyle w:val="tabletext11"/>
            </w:pP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91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1.00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92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0.85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93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0.75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94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0.68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95" w14:textId="77777777" w:rsidR="00263558" w:rsidRPr="00263558" w:rsidRDefault="00445FB2" w:rsidP="006A4F5D">
            <w:pPr>
              <w:pStyle w:val="tabletext11"/>
              <w:tabs>
                <w:tab w:val="decimal" w:pos="320"/>
              </w:tabs>
            </w:pPr>
            <w:r w:rsidRPr="00263558">
              <w:rPr>
                <w:rFonts w:cs="Arial"/>
                <w:color w:val="000000"/>
                <w:szCs w:val="18"/>
              </w:rPr>
              <w:t>0.61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96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97" w14:textId="77777777" w:rsidR="00263558" w:rsidRPr="00263558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9B6398" w14:textId="77777777" w:rsidR="00263558" w:rsidRPr="00B66683" w:rsidRDefault="00445FB2" w:rsidP="006A4F5D">
            <w:pPr>
              <w:pStyle w:val="tabletext11"/>
              <w:jc w:val="center"/>
            </w:pPr>
            <w:r w:rsidRPr="00263558">
              <w:rPr>
                <w:rFonts w:cs="Arial"/>
                <w:color w:val="000000"/>
                <w:szCs w:val="18"/>
              </w:rPr>
              <w:t>N/A</w:t>
            </w:r>
          </w:p>
        </w:tc>
      </w:tr>
    </w:tbl>
    <w:p w14:paraId="359B639A" w14:textId="77777777" w:rsidR="00263558" w:rsidRDefault="00445FB2" w:rsidP="006A4F5D">
      <w:pPr>
        <w:pStyle w:val="tablecaption"/>
      </w:pPr>
      <w:r w:rsidRPr="004C0F26">
        <w:t>Table 75.C.6.a.(5)#6 Sub-limit Factors – Deductible Tier 3</w:t>
      </w:r>
    </w:p>
    <w:p w14:paraId="359B639B" w14:textId="77777777" w:rsidR="002873D2" w:rsidRDefault="002873D2" w:rsidP="006A4F5D">
      <w:pPr>
        <w:pStyle w:val="isonormal"/>
      </w:pPr>
    </w:p>
    <w:sectPr w:rsidR="002873D2" w:rsidSect="00590C20">
      <w:headerReference w:type="default" r:id="rId10"/>
      <w:footerReference w:type="default" r:id="rId11"/>
      <w:pgSz w:w="12240" w:h="15840" w:code="1"/>
      <w:pgMar w:top="1735" w:right="960" w:bottom="1560" w:left="1200" w:header="575" w:footer="480" w:gutter="0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63A6" w14:textId="77777777" w:rsidR="00500F99" w:rsidRDefault="00445FB2">
      <w:pPr>
        <w:spacing w:before="0" w:line="240" w:lineRule="auto"/>
      </w:pPr>
      <w:r>
        <w:separator/>
      </w:r>
    </w:p>
  </w:endnote>
  <w:endnote w:type="continuationSeparator" w:id="0">
    <w:p w14:paraId="359B63A8" w14:textId="77777777" w:rsidR="00500F99" w:rsidRDefault="00445FB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96B4" w14:textId="77777777" w:rsidR="006A4F5D" w:rsidRPr="001B43E6" w:rsidRDefault="006A4F5D" w:rsidP="006A4F5D">
    <w:pPr>
      <w:pStyle w:val="Footer"/>
      <w:tabs>
        <w:tab w:val="right" w:pos="9360"/>
      </w:tabs>
      <w:rPr>
        <w:rFonts w:cs="Arial"/>
      </w:rPr>
    </w:pPr>
    <w:bookmarkStart w:id="8" w:name="_Hlk93052015"/>
    <w:r w:rsidRPr="001B43E6">
      <w:rPr>
        <w:rFonts w:cs="Arial"/>
        <w:szCs w:val="18"/>
      </w:rPr>
      <w:t>© Insurance Services Office, Inc., 2022</w:t>
    </w:r>
    <w:bookmarkEnd w:id="8"/>
    <w:r w:rsidRPr="001B43E6">
      <w:rPr>
        <w:rFonts w:cs="Arial"/>
      </w:rPr>
      <w:t xml:space="preserve"> </w:t>
    </w:r>
    <w:r w:rsidRPr="001B43E6">
      <w:rPr>
        <w:rFonts w:cs="Arial"/>
      </w:rPr>
      <w:tab/>
    </w:r>
    <w:r>
      <w:rPr>
        <w:rFonts w:cs="Arial"/>
        <w:sz w:val="22"/>
        <w:szCs w:val="24"/>
      </w:rPr>
      <w:t>A</w:t>
    </w:r>
    <w:r w:rsidRPr="00F17469">
      <w:rPr>
        <w:rFonts w:cs="Arial"/>
        <w:sz w:val="22"/>
        <w:szCs w:val="24"/>
      </w:rPr>
      <w:t>-</w:t>
    </w:r>
    <w:r w:rsidRPr="00F17469">
      <w:rPr>
        <w:rFonts w:cs="Arial"/>
        <w:sz w:val="22"/>
        <w:szCs w:val="24"/>
      </w:rPr>
      <w:fldChar w:fldCharType="begin"/>
    </w:r>
    <w:r w:rsidRPr="00F17469">
      <w:rPr>
        <w:rFonts w:cs="Arial"/>
        <w:sz w:val="22"/>
        <w:szCs w:val="24"/>
      </w:rPr>
      <w:instrText xml:space="preserve"> PAGE   \* MERGEFORMAT </w:instrText>
    </w:r>
    <w:r w:rsidRPr="00F17469">
      <w:rPr>
        <w:rFonts w:cs="Arial"/>
        <w:sz w:val="22"/>
        <w:szCs w:val="24"/>
      </w:rPr>
      <w:fldChar w:fldCharType="separate"/>
    </w:r>
    <w:r>
      <w:rPr>
        <w:rFonts w:cs="Arial"/>
        <w:sz w:val="22"/>
      </w:rPr>
      <w:t>1</w:t>
    </w:r>
    <w:r w:rsidRPr="00F17469">
      <w:rPr>
        <w:rFonts w:cs="Arial"/>
        <w:noProof/>
        <w:sz w:val="22"/>
        <w:szCs w:val="24"/>
      </w:rPr>
      <w:fldChar w:fldCharType="end"/>
    </w:r>
  </w:p>
  <w:p w14:paraId="04B34133" w14:textId="77777777" w:rsidR="006A4F5D" w:rsidRDefault="006A4F5D" w:rsidP="006A4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B63A2" w14:textId="77777777" w:rsidR="00500F99" w:rsidRDefault="00445FB2">
      <w:pPr>
        <w:spacing w:before="0" w:line="240" w:lineRule="auto"/>
      </w:pPr>
      <w:r>
        <w:separator/>
      </w:r>
    </w:p>
  </w:footnote>
  <w:footnote w:type="continuationSeparator" w:id="0">
    <w:p w14:paraId="359B63A4" w14:textId="77777777" w:rsidR="00500F99" w:rsidRDefault="00445FB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8730"/>
    </w:tblGrid>
    <w:tr w:rsidR="006A4F5D" w14:paraId="3C6C4623" w14:textId="77777777" w:rsidTr="005C3EDD">
      <w:tc>
        <w:tcPr>
          <w:tcW w:w="8730" w:type="dxa"/>
        </w:tcPr>
        <w:p w14:paraId="12B4C813" w14:textId="77777777" w:rsidR="006A4F5D" w:rsidRDefault="006A4F5D" w:rsidP="006A4F5D">
          <w:pPr>
            <w:pStyle w:val="EMheader"/>
          </w:pPr>
          <w:r>
            <w:t>NEW MEXICO – COMMERCIAL FIRE AND ALLIED LINES</w:t>
          </w:r>
        </w:p>
      </w:tc>
    </w:tr>
    <w:tr w:rsidR="006A4F5D" w14:paraId="3A04521F" w14:textId="77777777" w:rsidTr="005C3EDD">
      <w:tc>
        <w:tcPr>
          <w:tcW w:w="8730" w:type="dxa"/>
        </w:tcPr>
        <w:p w14:paraId="20CB8043" w14:textId="77777777" w:rsidR="006A4F5D" w:rsidRDefault="006A4F5D" w:rsidP="006A4F5D">
          <w:pPr>
            <w:pStyle w:val="EMheader"/>
          </w:pPr>
          <w:r>
            <w:t>RULES FILING CF-2022-REQR1</w:t>
          </w:r>
        </w:p>
      </w:tc>
    </w:tr>
  </w:tbl>
  <w:p w14:paraId="52CF498D" w14:textId="77777777" w:rsidR="006A4F5D" w:rsidRDefault="006A4F5D" w:rsidP="006A4F5D">
    <w:pPr>
      <w:pStyle w:val="EMheader"/>
      <w:pBdr>
        <w:top w:val="single" w:sz="12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ttachment$" w:val="1"/>
    <w:docVar w:name="CopyOnly$" w:val="No"/>
    <w:docVar w:name="dte$" w:val="12/10/2001"/>
    <w:docVar w:name="istatus$" w:val="nonsimp"/>
    <w:docVar w:name="item$" w:val="TEST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12-10"/>
    <w:docVar w:name="pgno$" w:val="1"/>
    <w:docVar w:name="pgnum$" w:val="BM-ELP-1 "/>
    <w:docVar w:name="status$" w:val="Agenda"/>
  </w:docVars>
  <w:rsids>
    <w:rsidRoot w:val="00FB068A"/>
    <w:rsid w:val="0001389D"/>
    <w:rsid w:val="00024E2A"/>
    <w:rsid w:val="000751ED"/>
    <w:rsid w:val="000A1328"/>
    <w:rsid w:val="000B5E90"/>
    <w:rsid w:val="000C52CE"/>
    <w:rsid w:val="000D5815"/>
    <w:rsid w:val="0011723A"/>
    <w:rsid w:val="00132EAC"/>
    <w:rsid w:val="0014635F"/>
    <w:rsid w:val="00146686"/>
    <w:rsid w:val="00172FA1"/>
    <w:rsid w:val="00186582"/>
    <w:rsid w:val="001B1912"/>
    <w:rsid w:val="001B554A"/>
    <w:rsid w:val="001D2D98"/>
    <w:rsid w:val="001F29DC"/>
    <w:rsid w:val="0023520F"/>
    <w:rsid w:val="00263558"/>
    <w:rsid w:val="002873D2"/>
    <w:rsid w:val="00292B62"/>
    <w:rsid w:val="0033137A"/>
    <w:rsid w:val="003450F5"/>
    <w:rsid w:val="00352452"/>
    <w:rsid w:val="003B31A4"/>
    <w:rsid w:val="003D304F"/>
    <w:rsid w:val="003E2C6E"/>
    <w:rsid w:val="003F7B88"/>
    <w:rsid w:val="004260B3"/>
    <w:rsid w:val="004322BB"/>
    <w:rsid w:val="00445FB2"/>
    <w:rsid w:val="004466B2"/>
    <w:rsid w:val="00485733"/>
    <w:rsid w:val="004C0F26"/>
    <w:rsid w:val="00500F99"/>
    <w:rsid w:val="00526B6A"/>
    <w:rsid w:val="00546115"/>
    <w:rsid w:val="0054789D"/>
    <w:rsid w:val="0056521D"/>
    <w:rsid w:val="00590C20"/>
    <w:rsid w:val="00606FC6"/>
    <w:rsid w:val="0060712B"/>
    <w:rsid w:val="00615505"/>
    <w:rsid w:val="0069744A"/>
    <w:rsid w:val="006A3FBD"/>
    <w:rsid w:val="006A4F5D"/>
    <w:rsid w:val="006A6503"/>
    <w:rsid w:val="006C59D6"/>
    <w:rsid w:val="00715E06"/>
    <w:rsid w:val="00723637"/>
    <w:rsid w:val="00725E35"/>
    <w:rsid w:val="007349DA"/>
    <w:rsid w:val="00747E34"/>
    <w:rsid w:val="007B7AAC"/>
    <w:rsid w:val="008045B0"/>
    <w:rsid w:val="00817287"/>
    <w:rsid w:val="008C51EE"/>
    <w:rsid w:val="008D4223"/>
    <w:rsid w:val="009255B4"/>
    <w:rsid w:val="009416C4"/>
    <w:rsid w:val="00965EF0"/>
    <w:rsid w:val="009C5AEE"/>
    <w:rsid w:val="00A012C4"/>
    <w:rsid w:val="00A306ED"/>
    <w:rsid w:val="00A6093A"/>
    <w:rsid w:val="00A65A88"/>
    <w:rsid w:val="00A67E9C"/>
    <w:rsid w:val="00A8431C"/>
    <w:rsid w:val="00A86676"/>
    <w:rsid w:val="00AC440A"/>
    <w:rsid w:val="00AF07F8"/>
    <w:rsid w:val="00B045DF"/>
    <w:rsid w:val="00B05D4D"/>
    <w:rsid w:val="00B119CD"/>
    <w:rsid w:val="00B27493"/>
    <w:rsid w:val="00B66683"/>
    <w:rsid w:val="00B74336"/>
    <w:rsid w:val="00B82044"/>
    <w:rsid w:val="00BC4FDB"/>
    <w:rsid w:val="00BD4E67"/>
    <w:rsid w:val="00C14F8D"/>
    <w:rsid w:val="00C1558D"/>
    <w:rsid w:val="00C2157B"/>
    <w:rsid w:val="00C251E8"/>
    <w:rsid w:val="00C436D6"/>
    <w:rsid w:val="00C63779"/>
    <w:rsid w:val="00CA0102"/>
    <w:rsid w:val="00CA4F76"/>
    <w:rsid w:val="00CA664C"/>
    <w:rsid w:val="00CF0BE6"/>
    <w:rsid w:val="00D00DCB"/>
    <w:rsid w:val="00D56AFD"/>
    <w:rsid w:val="00D610BE"/>
    <w:rsid w:val="00D62D61"/>
    <w:rsid w:val="00D83620"/>
    <w:rsid w:val="00D907FD"/>
    <w:rsid w:val="00DA51CC"/>
    <w:rsid w:val="00DB4C81"/>
    <w:rsid w:val="00DC2352"/>
    <w:rsid w:val="00E06E59"/>
    <w:rsid w:val="00E107DB"/>
    <w:rsid w:val="00E611F8"/>
    <w:rsid w:val="00E724E9"/>
    <w:rsid w:val="00E91156"/>
    <w:rsid w:val="00EB04D4"/>
    <w:rsid w:val="00EF2FF6"/>
    <w:rsid w:val="00F05350"/>
    <w:rsid w:val="00F17666"/>
    <w:rsid w:val="00F4153D"/>
    <w:rsid w:val="00F60390"/>
    <w:rsid w:val="00F90892"/>
    <w:rsid w:val="00FB068A"/>
    <w:rsid w:val="00FB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9B4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4F5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A4F5D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A4F5D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A4F5D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A4F5D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A4F5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A4F5D"/>
  </w:style>
  <w:style w:type="paragraph" w:styleId="MacroText">
    <w:name w:val="macro"/>
    <w:link w:val="MacroTextChar"/>
    <w:rsid w:val="006A4F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customStyle="1" w:styleId="blockhd1">
    <w:name w:val="blockhd1"/>
    <w:basedOn w:val="isonormal"/>
    <w:next w:val="blocktext1"/>
    <w:rsid w:val="006A4F5D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6A4F5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blocktext1">
    <w:name w:val="blocktext1"/>
    <w:basedOn w:val="isonormal"/>
    <w:rsid w:val="006A4F5D"/>
    <w:pPr>
      <w:keepLines/>
    </w:pPr>
  </w:style>
  <w:style w:type="paragraph" w:customStyle="1" w:styleId="blockhd2">
    <w:name w:val="blockhd2"/>
    <w:basedOn w:val="isonormal"/>
    <w:next w:val="blocktext2"/>
    <w:rsid w:val="006A4F5D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6A4F5D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6A4F5D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6A4F5D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6A4F5D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6A4F5D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6A4F5D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6A4F5D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6A4F5D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6A4F5D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6A4F5D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6A4F5D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6A4F5D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6A4F5D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6A4F5D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6A4F5D"/>
    <w:pPr>
      <w:keepLines/>
      <w:ind w:left="2400"/>
    </w:pPr>
  </w:style>
  <w:style w:type="paragraph" w:customStyle="1" w:styleId="blocktext10">
    <w:name w:val="blocktext10"/>
    <w:basedOn w:val="isonormal"/>
    <w:rsid w:val="006A4F5D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6A4F5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6A4F5D"/>
  </w:style>
  <w:style w:type="paragraph" w:customStyle="1" w:styleId="outlinehd2">
    <w:name w:val="outlinehd2"/>
    <w:basedOn w:val="isonormal"/>
    <w:next w:val="blocktext3"/>
    <w:rsid w:val="006A4F5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6A4F5D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6A4F5D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uiPriority w:val="99"/>
    <w:rsid w:val="006A4F5D"/>
    <w:pPr>
      <w:spacing w:before="0" w:line="240" w:lineRule="auto"/>
    </w:pPr>
  </w:style>
  <w:style w:type="character" w:customStyle="1" w:styleId="formlink">
    <w:name w:val="formlink"/>
    <w:rsid w:val="006A4F5D"/>
    <w:rPr>
      <w:b/>
    </w:rPr>
  </w:style>
  <w:style w:type="paragraph" w:styleId="Header">
    <w:name w:val="header"/>
    <w:basedOn w:val="isonormal"/>
    <w:link w:val="HeaderChar"/>
    <w:rsid w:val="006A4F5D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6A4F5D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6A4F5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A4F5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6A4F5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A4F5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A4F5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A4F5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A4F5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A4F5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A4F5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A4F5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A4F5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A4F5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A4F5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A4F5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A4F5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A4F5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A4F5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A4F5D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6A4F5D"/>
    <w:rPr>
      <w:b/>
    </w:rPr>
  </w:style>
  <w:style w:type="paragraph" w:customStyle="1" w:styleId="space2">
    <w:name w:val="space2"/>
    <w:basedOn w:val="isonormal"/>
    <w:next w:val="isonormal"/>
    <w:rsid w:val="006A4F5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A4F5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A4F5D"/>
    <w:pPr>
      <w:spacing w:before="0" w:line="160" w:lineRule="exact"/>
    </w:pPr>
  </w:style>
  <w:style w:type="paragraph" w:customStyle="1" w:styleId="subcap">
    <w:name w:val="subcap"/>
    <w:basedOn w:val="isonormal"/>
    <w:rsid w:val="006A4F5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6A4F5D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6A4F5D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6A4F5D"/>
    <w:pPr>
      <w:jc w:val="left"/>
    </w:pPr>
    <w:rPr>
      <w:b/>
    </w:rPr>
  </w:style>
  <w:style w:type="paragraph" w:customStyle="1" w:styleId="tablehead">
    <w:name w:val="tablehead"/>
    <w:basedOn w:val="isonormal"/>
    <w:rsid w:val="006A4F5D"/>
    <w:pPr>
      <w:spacing w:before="40" w:after="20"/>
      <w:jc w:val="center"/>
    </w:pPr>
    <w:rPr>
      <w:b/>
    </w:rPr>
  </w:style>
  <w:style w:type="character" w:customStyle="1" w:styleId="tablelink">
    <w:name w:val="tablelink"/>
    <w:rsid w:val="006A4F5D"/>
    <w:rPr>
      <w:b/>
    </w:rPr>
  </w:style>
  <w:style w:type="paragraph" w:customStyle="1" w:styleId="subcap2">
    <w:name w:val="subcap2"/>
    <w:basedOn w:val="isonormal"/>
    <w:rsid w:val="006A4F5D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6A4F5D"/>
    <w:pPr>
      <w:spacing w:before="0" w:after="20"/>
      <w:jc w:val="left"/>
    </w:pPr>
  </w:style>
  <w:style w:type="paragraph" w:customStyle="1" w:styleId="tabletext10">
    <w:name w:val="tabletext1/0"/>
    <w:basedOn w:val="isonormal"/>
    <w:rsid w:val="006A4F5D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6A4F5D"/>
  </w:style>
  <w:style w:type="paragraph" w:customStyle="1" w:styleId="tabletext11">
    <w:name w:val="tabletext1/1"/>
    <w:basedOn w:val="isonormal"/>
    <w:rsid w:val="006A4F5D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6A4F5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A4F5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A4F5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A4F5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A4F5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A4F5D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6A4F5D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6A4F5D"/>
    <w:pPr>
      <w:ind w:left="4320"/>
    </w:pPr>
  </w:style>
  <w:style w:type="character" w:customStyle="1" w:styleId="spotlinksource">
    <w:name w:val="spotlinksource"/>
    <w:rsid w:val="006A4F5D"/>
    <w:rPr>
      <w:b/>
    </w:rPr>
  </w:style>
  <w:style w:type="character" w:customStyle="1" w:styleId="spotlinktarget">
    <w:name w:val="spotlinktarget"/>
    <w:rsid w:val="006A4F5D"/>
    <w:rPr>
      <w:b/>
    </w:rPr>
  </w:style>
  <w:style w:type="paragraph" w:customStyle="1" w:styleId="terr3colhang">
    <w:name w:val="terr3colhang"/>
    <w:basedOn w:val="isonormal"/>
    <w:rsid w:val="006A4F5D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6A4F5D"/>
    <w:pPr>
      <w:tabs>
        <w:tab w:val="right" w:leader="dot" w:pos="10080"/>
      </w:tabs>
      <w:ind w:left="180" w:hanging="180"/>
    </w:pPr>
  </w:style>
  <w:style w:type="paragraph" w:customStyle="1" w:styleId="ctoutlinetxt1">
    <w:name w:val="ctoutlinetxt1"/>
    <w:basedOn w:val="isonormal"/>
    <w:rsid w:val="006A4F5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A4F5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A4F5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A4F5D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6A4F5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A4F5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A4F5D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6A4F5D"/>
    <w:pPr>
      <w:jc w:val="left"/>
    </w:pPr>
  </w:style>
  <w:style w:type="paragraph" w:customStyle="1" w:styleId="tabletext44">
    <w:name w:val="tabletext4/4"/>
    <w:basedOn w:val="isonormal"/>
    <w:rsid w:val="006A4F5D"/>
    <w:pPr>
      <w:spacing w:after="80"/>
      <w:jc w:val="left"/>
    </w:pPr>
  </w:style>
  <w:style w:type="character" w:customStyle="1" w:styleId="Heading5Char">
    <w:name w:val="Heading 5 Char"/>
    <w:link w:val="Heading5"/>
    <w:rsid w:val="006A4F5D"/>
    <w:rPr>
      <w:sz w:val="22"/>
    </w:rPr>
  </w:style>
  <w:style w:type="character" w:customStyle="1" w:styleId="FooterChar">
    <w:name w:val="Footer Char"/>
    <w:link w:val="Footer"/>
    <w:uiPriority w:val="99"/>
    <w:rsid w:val="006A4F5D"/>
    <w:rPr>
      <w:rFonts w:ascii="Arial" w:hAnsi="Arial"/>
      <w:sz w:val="18"/>
    </w:rPr>
  </w:style>
  <w:style w:type="character" w:customStyle="1" w:styleId="HeaderChar">
    <w:name w:val="Header Char"/>
    <w:link w:val="Header"/>
    <w:rsid w:val="006A4F5D"/>
    <w:rPr>
      <w:rFonts w:ascii="Arial" w:hAnsi="Arial"/>
      <w:b/>
    </w:rPr>
  </w:style>
  <w:style w:type="character" w:customStyle="1" w:styleId="Heading1Char">
    <w:name w:val="Heading 1 Char"/>
    <w:link w:val="Heading1"/>
    <w:rsid w:val="006A4F5D"/>
    <w:rPr>
      <w:b/>
      <w:sz w:val="24"/>
    </w:rPr>
  </w:style>
  <w:style w:type="character" w:customStyle="1" w:styleId="Heading2Char">
    <w:name w:val="Heading 2 Char"/>
    <w:link w:val="Heading2"/>
    <w:rsid w:val="006A4F5D"/>
    <w:rPr>
      <w:b/>
      <w:sz w:val="24"/>
    </w:rPr>
  </w:style>
  <w:style w:type="character" w:customStyle="1" w:styleId="Heading3Char">
    <w:name w:val="Heading 3 Char"/>
    <w:link w:val="Heading3"/>
    <w:rsid w:val="006A4F5D"/>
    <w:rPr>
      <w:b/>
      <w:sz w:val="24"/>
    </w:rPr>
  </w:style>
  <w:style w:type="character" w:customStyle="1" w:styleId="MacroTextChar">
    <w:name w:val="Macro Text Char"/>
    <w:link w:val="MacroText"/>
    <w:rsid w:val="006A4F5D"/>
    <w:rPr>
      <w:rFonts w:ascii="Arial" w:hAnsi="Arial"/>
    </w:rPr>
  </w:style>
  <w:style w:type="character" w:styleId="PageNumber">
    <w:name w:val="page number"/>
    <w:basedOn w:val="DefaultParagraphFont"/>
    <w:rsid w:val="006A4F5D"/>
  </w:style>
  <w:style w:type="character" w:customStyle="1" w:styleId="SignatureChar">
    <w:name w:val="Signature Char"/>
    <w:link w:val="Signature"/>
    <w:rsid w:val="006A4F5D"/>
    <w:rPr>
      <w:sz w:val="24"/>
    </w:rPr>
  </w:style>
  <w:style w:type="character" w:customStyle="1" w:styleId="SubtitleChar">
    <w:name w:val="Subtitle Char"/>
    <w:link w:val="Subtitle"/>
    <w:rsid w:val="006A4F5D"/>
    <w:rPr>
      <w:i/>
      <w:sz w:val="24"/>
    </w:rPr>
  </w:style>
  <w:style w:type="table" w:styleId="TableGrid">
    <w:name w:val="Table Grid"/>
    <w:basedOn w:val="TableNormal"/>
    <w:rsid w:val="006A4F5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6A4F5D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6A4F5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  <w:lang w:val="en-US" w:eastAsia="en-US"/>
    </w:rPr>
  </w:style>
  <w:style w:type="paragraph" w:customStyle="1" w:styleId="NotRatesLossCosts">
    <w:name w:val="NotRatesLossCosts"/>
    <w:rsid w:val="006A4F5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Picture1">
    <w:name w:val="Picture1"/>
    <w:rsid w:val="006A4F5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  <w:lang w:val="en-US" w:eastAsia="en-US"/>
    </w:rPr>
  </w:style>
  <w:style w:type="paragraph" w:customStyle="1" w:styleId="table1conttext">
    <w:name w:val="table1conttext"/>
    <w:basedOn w:val="Normal"/>
    <w:rsid w:val="006A4F5D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A4F5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A4F5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A4F5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A4F5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A4F5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A4F5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A4F5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A4F5D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6A4F5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A4F5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A4F5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A4F5D"/>
  </w:style>
  <w:style w:type="paragraph" w:customStyle="1" w:styleId="spacesingle">
    <w:name w:val="spacesingle"/>
    <w:basedOn w:val="isonormal"/>
    <w:next w:val="isonormal"/>
    <w:rsid w:val="006A4F5D"/>
    <w:pPr>
      <w:spacing w:line="240" w:lineRule="auto"/>
    </w:pPr>
  </w:style>
  <w:style w:type="character" w:styleId="Hyperlink">
    <w:name w:val="Hyperlink"/>
    <w:uiPriority w:val="99"/>
    <w:unhideWhenUsed/>
    <w:rsid w:val="0014635F"/>
    <w:rPr>
      <w:color w:val="0563C1"/>
      <w:u w:val="single"/>
    </w:rPr>
  </w:style>
  <w:style w:type="character" w:styleId="FollowedHyperlink">
    <w:name w:val="FollowedHyperlink"/>
    <w:uiPriority w:val="99"/>
    <w:unhideWhenUsed/>
    <w:rsid w:val="0014635F"/>
    <w:rPr>
      <w:color w:val="954F72"/>
      <w:u w:val="single"/>
    </w:rPr>
  </w:style>
  <w:style w:type="paragraph" w:customStyle="1" w:styleId="msonormal0">
    <w:name w:val="msonormal"/>
    <w:basedOn w:val="Normal"/>
    <w:rsid w:val="0014635F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paragraph" w:customStyle="1" w:styleId="xl64">
    <w:name w:val="xl64"/>
    <w:basedOn w:val="Normal"/>
    <w:rsid w:val="0014635F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sz w:val="18"/>
      <w:szCs w:val="18"/>
    </w:rPr>
  </w:style>
  <w:style w:type="paragraph" w:customStyle="1" w:styleId="xl65">
    <w:name w:val="xl65"/>
    <w:basedOn w:val="Normal"/>
    <w:rsid w:val="00146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top"/>
    </w:pPr>
    <w:rPr>
      <w:b/>
      <w:bCs/>
      <w:sz w:val="18"/>
      <w:szCs w:val="18"/>
    </w:rPr>
  </w:style>
  <w:style w:type="paragraph" w:customStyle="1" w:styleId="xl66">
    <w:name w:val="xl66"/>
    <w:basedOn w:val="Normal"/>
    <w:rsid w:val="00146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sz w:val="18"/>
      <w:szCs w:val="18"/>
    </w:rPr>
  </w:style>
  <w:style w:type="paragraph" w:customStyle="1" w:styleId="xl67">
    <w:name w:val="xl67"/>
    <w:basedOn w:val="Normal"/>
    <w:rsid w:val="00146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sz w:val="18"/>
      <w:szCs w:val="18"/>
    </w:rPr>
  </w:style>
  <w:style w:type="paragraph" w:customStyle="1" w:styleId="xl68">
    <w:name w:val="xl68"/>
    <w:basedOn w:val="Normal"/>
    <w:rsid w:val="00146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sz w:val="18"/>
      <w:szCs w:val="18"/>
    </w:rPr>
  </w:style>
  <w:style w:type="paragraph" w:customStyle="1" w:styleId="xl69">
    <w:name w:val="xl69"/>
    <w:basedOn w:val="Normal"/>
    <w:rsid w:val="0014635F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sz w:val="18"/>
      <w:szCs w:val="18"/>
    </w:rPr>
  </w:style>
  <w:style w:type="paragraph" w:customStyle="1" w:styleId="xl70">
    <w:name w:val="xl70"/>
    <w:basedOn w:val="Normal"/>
    <w:rsid w:val="0014635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sz w:val="18"/>
      <w:szCs w:val="18"/>
    </w:rPr>
  </w:style>
  <w:style w:type="paragraph" w:customStyle="1" w:styleId="xl71">
    <w:name w:val="xl71"/>
    <w:basedOn w:val="Normal"/>
    <w:rsid w:val="0014635F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b/>
      <w:bCs/>
      <w:sz w:val="18"/>
      <w:szCs w:val="18"/>
    </w:rPr>
  </w:style>
  <w:style w:type="paragraph" w:customStyle="1" w:styleId="xl72">
    <w:name w:val="xl72"/>
    <w:basedOn w:val="Normal"/>
    <w:rsid w:val="0014635F"/>
    <w:pP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sz w:val="18"/>
      <w:szCs w:val="18"/>
    </w:rPr>
  </w:style>
  <w:style w:type="paragraph" w:customStyle="1" w:styleId="xl73">
    <w:name w:val="xl73"/>
    <w:basedOn w:val="Normal"/>
    <w:rsid w:val="0014635F"/>
    <w:pP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sz w:val="18"/>
      <w:szCs w:val="18"/>
    </w:rPr>
  </w:style>
  <w:style w:type="paragraph" w:customStyle="1" w:styleId="xl74">
    <w:name w:val="xl74"/>
    <w:basedOn w:val="Normal"/>
    <w:rsid w:val="00146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sz w:val="18"/>
      <w:szCs w:val="18"/>
    </w:rPr>
  </w:style>
  <w:style w:type="paragraph" w:customStyle="1" w:styleId="xl75">
    <w:name w:val="xl75"/>
    <w:basedOn w:val="Normal"/>
    <w:rsid w:val="0014635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Normal"/>
    <w:rsid w:val="00146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b/>
      <w:bCs/>
      <w:sz w:val="18"/>
      <w:szCs w:val="18"/>
    </w:rPr>
  </w:style>
  <w:style w:type="paragraph" w:customStyle="1" w:styleId="xl77">
    <w:name w:val="xl77"/>
    <w:basedOn w:val="Normal"/>
    <w:rsid w:val="001463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center"/>
      <w:textAlignment w:val="auto"/>
    </w:pPr>
    <w:rPr>
      <w:b/>
      <w:bCs/>
      <w:sz w:val="18"/>
      <w:szCs w:val="18"/>
    </w:rPr>
  </w:style>
  <w:style w:type="paragraph" w:customStyle="1" w:styleId="xl78">
    <w:name w:val="xl78"/>
    <w:basedOn w:val="Normal"/>
    <w:rsid w:val="0014635F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b/>
      <w:bCs/>
      <w:sz w:val="18"/>
      <w:szCs w:val="18"/>
    </w:rPr>
  </w:style>
  <w:style w:type="paragraph" w:customStyle="1" w:styleId="xl79">
    <w:name w:val="xl79"/>
    <w:basedOn w:val="Normal"/>
    <w:rsid w:val="0014635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b/>
      <w:bCs/>
      <w:sz w:val="18"/>
      <w:szCs w:val="18"/>
    </w:rPr>
  </w:style>
  <w:style w:type="paragraph" w:customStyle="1" w:styleId="xl80">
    <w:name w:val="xl80"/>
    <w:basedOn w:val="Normal"/>
    <w:rsid w:val="0014635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b/>
      <w:bCs/>
      <w:sz w:val="18"/>
      <w:szCs w:val="18"/>
    </w:rPr>
  </w:style>
  <w:style w:type="paragraph" w:customStyle="1" w:styleId="EMbaseheading">
    <w:name w:val="EM base heading"/>
    <w:rsid w:val="0081728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character" w:customStyle="1" w:styleId="noticeblock-p">
    <w:name w:val="noticeblock-p"/>
    <w:rsid w:val="00817287"/>
    <w:rPr>
      <w:color w:val="000000"/>
    </w:rPr>
  </w:style>
  <w:style w:type="paragraph" w:customStyle="1" w:styleId="subhead">
    <w:name w:val="subhead"/>
    <w:basedOn w:val="isonormal"/>
    <w:rsid w:val="00817287"/>
    <w:pPr>
      <w:spacing w:line="200" w:lineRule="exact"/>
      <w:jc w:val="center"/>
    </w:pPr>
    <w:rPr>
      <w:b/>
    </w:rPr>
  </w:style>
  <w:style w:type="character" w:customStyle="1" w:styleId="noticeblock-pe">
    <w:name w:val="noticeblock-p/e"/>
    <w:rsid w:val="00817287"/>
    <w:rPr>
      <w:color w:val="000000"/>
    </w:rPr>
  </w:style>
  <w:style w:type="character" w:customStyle="1" w:styleId="noticetext1-p">
    <w:name w:val="noticetext1-p"/>
    <w:rsid w:val="00817287"/>
    <w:rPr>
      <w:color w:val="000000"/>
    </w:rPr>
  </w:style>
  <w:style w:type="character" w:customStyle="1" w:styleId="noticetext1-pe">
    <w:name w:val="noticetext1-p/e"/>
    <w:rsid w:val="00817287"/>
    <w:rPr>
      <w:color w:val="000000"/>
    </w:rPr>
  </w:style>
  <w:style w:type="character" w:customStyle="1" w:styleId="noticetext2-pe">
    <w:name w:val="noticetext2-p/e"/>
    <w:rsid w:val="00817287"/>
    <w:rPr>
      <w:color w:val="000000"/>
    </w:rPr>
  </w:style>
  <w:style w:type="character" w:customStyle="1" w:styleId="noticetext3-pe">
    <w:name w:val="noticetext3-p/e"/>
    <w:rsid w:val="00817287"/>
    <w:rPr>
      <w:color w:val="000000"/>
    </w:rPr>
  </w:style>
  <w:style w:type="paragraph" w:customStyle="1" w:styleId="circularlink">
    <w:name w:val="circularlink"/>
    <w:basedOn w:val="isonormal"/>
    <w:rsid w:val="00817287"/>
    <w:rPr>
      <w:color w:val="000000"/>
    </w:rPr>
  </w:style>
  <w:style w:type="paragraph" w:customStyle="1" w:styleId="effectivelink">
    <w:name w:val="effectivelink"/>
    <w:basedOn w:val="isonormal"/>
    <w:rsid w:val="00817287"/>
    <w:rPr>
      <w:color w:val="000000"/>
    </w:rPr>
  </w:style>
  <w:style w:type="paragraph" w:customStyle="1" w:styleId="noticelink">
    <w:name w:val="noticelink"/>
    <w:basedOn w:val="isonormal"/>
    <w:rsid w:val="00817287"/>
    <w:rPr>
      <w:color w:val="000000"/>
    </w:rPr>
  </w:style>
  <w:style w:type="paragraph" w:customStyle="1" w:styleId="noticereflink">
    <w:name w:val="noticereflink"/>
    <w:basedOn w:val="isonormal"/>
    <w:rsid w:val="00817287"/>
    <w:rPr>
      <w:color w:val="000000"/>
    </w:rPr>
  </w:style>
  <w:style w:type="paragraph" w:customStyle="1" w:styleId="oldtable">
    <w:name w:val="oldtable"/>
    <w:basedOn w:val="Normal"/>
    <w:rsid w:val="00817287"/>
    <w:rPr>
      <w:rFonts w:ascii="Courier" w:hAnsi="Courier"/>
    </w:rPr>
  </w:style>
  <w:style w:type="paragraph" w:customStyle="1" w:styleId="oldtable1">
    <w:name w:val="oldtable1"/>
    <w:basedOn w:val="isonormal"/>
    <w:rsid w:val="00817287"/>
    <w:rPr>
      <w:rFonts w:ascii="Courier" w:hAnsi="Courier"/>
      <w:spacing w:val="-30"/>
    </w:rPr>
  </w:style>
  <w:style w:type="paragraph" w:customStyle="1" w:styleId="isonn">
    <w:name w:val="isonn"/>
    <w:basedOn w:val="tablecaption"/>
    <w:rsid w:val="00AC440A"/>
  </w:style>
  <w:style w:type="paragraph" w:customStyle="1" w:styleId="EMheader">
    <w:name w:val="EM header"/>
    <w:basedOn w:val="EMbaseheading"/>
    <w:rsid w:val="006A4F5D"/>
  </w:style>
  <w:style w:type="paragraph" w:customStyle="1" w:styleId="Copyright">
    <w:name w:val="Copyright"/>
    <w:rsid w:val="006A4F5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LI-CF-2022-147 - 004 -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Rules</CircularDocDescription>
    <Date_x0020_Modified xmlns="a86cc342-0045-41e2-80e9-abdb777d2eca">2022-10-25T04:00:00+00:00</Date_x0020_Modified>
    <CircularDate xmlns="a86cc342-0045-41e2-80e9-abdb777d2eca">2022-11-04T04:00:00+00:00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CF-2022-REQR1 in New Mexico is provided. Distribution Date: 8-23 Caution: Not yet implemented</KeyMessage>
    <CircularNumber xmlns="a86cc342-0045-41e2-80e9-abdb777d2eca">LI-CF-2022-147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36423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MEXICO COMMERCIAL PROPERTY EARTHQUAKE RULES REVISION FILED</CircularTitle>
    <Jurs xmlns="a86cc342-0045-41e2-80e9-abdb777d2eca">
      <Value>33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86C5B-91A7-478A-9438-3254705CC1DC}"/>
</file>

<file path=customXml/itemProps2.xml><?xml version="1.0" encoding="utf-8"?>
<ds:datastoreItem xmlns:ds="http://schemas.openxmlformats.org/officeDocument/2006/customXml" ds:itemID="{67D8954B-A3FC-4492-BAED-8D92FA9549F3}"/>
</file>

<file path=customXml/itemProps3.xml><?xml version="1.0" encoding="utf-8"?>
<ds:datastoreItem xmlns:ds="http://schemas.openxmlformats.org/officeDocument/2006/customXml" ds:itemID="{069402BF-3925-4FA4-9271-04FD36AE5790}"/>
</file>

<file path=customXml/itemProps4.xml><?xml version="1.0" encoding="utf-8"?>
<ds:datastoreItem xmlns:ds="http://schemas.openxmlformats.org/officeDocument/2006/customXml" ds:itemID="{C3A46E13-7986-43EB-86C1-CD6265D6E26A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6</Pages>
  <Words>2820</Words>
  <Characters>11338</Characters>
  <Application>Microsoft Office Word</Application>
  <DocSecurity>0</DocSecurity>
  <Lines>3779</Lines>
  <Paragraphs>2831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11327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cp:lastModifiedBy/>
  <cp:revision>1</cp:revision>
  <dcterms:created xsi:type="dcterms:W3CDTF">2022-01-25T19:51:00Z</dcterms:created>
  <dcterms:modified xsi:type="dcterms:W3CDTF">2022-10-25T19:07:00Z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>717253_2.doc</vt:lpwstr>
  </property>
  <property fmtid="{D5CDD505-2E9C-101B-9397-08002B2CF9AE}" pid="5" name="Jurisdiction">
    <vt:lpwstr>NM</vt:lpwstr>
  </property>
  <property fmtid="{D5CDD505-2E9C-101B-9397-08002B2CF9AE}" pid="6" name="LOB">
    <vt:lpwstr>CF</vt:lpwstr>
  </property>
  <property fmtid="{D5CDD505-2E9C-101B-9397-08002B2CF9AE}" pid="7" name="Order">
    <vt:lpwstr>7043000.00000000</vt:lpwstr>
  </property>
  <property fmtid="{D5CDD505-2E9C-101B-9397-08002B2CF9AE}" pid="8" name="Product">
    <vt:lpwstr>SIM</vt:lpwstr>
  </property>
  <property fmtid="{D5CDD505-2E9C-101B-9397-08002B2CF9AE}" pid="9" name="SequenceNumber">
    <vt:lpwstr>717253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2</vt:lpwstr>
  </property>
  <property fmtid="{D5CDD505-2E9C-101B-9397-08002B2CF9AE}" pid="14" name="xd_ProgID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UIVersionString">
    <vt:lpwstr>1.0</vt:lpwstr>
  </property>
  <property fmtid="{D5CDD505-2E9C-101B-9397-08002B2CF9AE}" pid="17" name="_docset_NoMedatataSyncRequired">
    <vt:lpwstr>False</vt:lpwstr>
  </property>
  <property fmtid="{D5CDD505-2E9C-101B-9397-08002B2CF9AE}" pid="18" name="PSDName">
    <vt:lpwstr/>
  </property>
  <property fmtid="{D5CDD505-2E9C-101B-9397-08002B2CF9AE}" pid="19" name="PSDId">
    <vt:lpwstr/>
  </property>
</Properties>
</file>