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A7AFD5" w14:textId="77777777" w:rsidR="00985EBC" w:rsidRDefault="00547D27" w:rsidP="00D33B3C">
      <w:pPr>
        <w:pStyle w:val="boxrule"/>
      </w:pPr>
      <w:r>
        <w:t>42.  ELECTRONIC DATA LIABILITY COVERAGE</w:t>
      </w:r>
    </w:p>
    <w:p w14:paraId="34A7AFD6" w14:textId="77777777" w:rsidR="00985EBC" w:rsidRDefault="00547D27" w:rsidP="00D33B3C">
      <w:pPr>
        <w:pStyle w:val="blocktext1"/>
      </w:pPr>
      <w:r>
        <w:t xml:space="preserve">Paragraph </w:t>
      </w:r>
      <w:r>
        <w:rPr>
          <w:b/>
        </w:rPr>
        <w:t>A.2.c.</w:t>
      </w:r>
      <w:r>
        <w:t xml:space="preserve"> is replaced by the following:</w:t>
      </w:r>
    </w:p>
    <w:p w14:paraId="34A7AFD7" w14:textId="77777777" w:rsidR="00985EBC" w:rsidRDefault="00547D27" w:rsidP="00D33B3C">
      <w:pPr>
        <w:pStyle w:val="outlinetxt4"/>
      </w:pPr>
      <w:r>
        <w:tab/>
      </w:r>
      <w:r>
        <w:rPr>
          <w:b/>
        </w:rPr>
        <w:t>c.</w:t>
      </w:r>
      <w:r>
        <w:rPr>
          <w:b/>
        </w:rPr>
        <w:tab/>
      </w:r>
      <w:r>
        <w:t>Refer to Mandatory State Endorsement</w:t>
      </w:r>
    </w:p>
    <w:p w14:paraId="34A7AFD8" w14:textId="77777777" w:rsidR="00985EBC" w:rsidRDefault="00547D27" w:rsidP="00D33B3C">
      <w:pPr>
        <w:pStyle w:val="blocktext5"/>
      </w:pPr>
      <w:r>
        <w:t xml:space="preserve">Georgia Changes – Cancellation And Nonrenewal Endorsement </w:t>
      </w:r>
      <w:r>
        <w:rPr>
          <w:rStyle w:val="formlink"/>
        </w:rPr>
        <w:t>CG 31 86</w:t>
      </w:r>
      <w:r>
        <w:rPr>
          <w:b/>
        </w:rPr>
        <w:t>.</w:t>
      </w:r>
    </w:p>
    <w:p w14:paraId="34A7AFD9" w14:textId="54A84A9C" w:rsidR="00985EBC" w:rsidRDefault="00063BB7" w:rsidP="00D33B3C">
      <w:pPr>
        <w:pStyle w:val="blocktext1"/>
      </w:pPr>
      <w:r>
        <w:t>Paragraph</w:t>
      </w:r>
      <w:ins w:id="0" w:author="Author" w:date="2022-11-04T10:57:00Z">
        <w:r w:rsidR="00D33B3C">
          <w:t>s</w:t>
        </w:r>
      </w:ins>
      <w:r>
        <w:t xml:space="preserve"> </w:t>
      </w:r>
      <w:ins w:id="1" w:author="Author" w:date="2022-11-04T10:57:00Z">
        <w:r w:rsidR="00D33B3C">
          <w:rPr>
            <w:b/>
          </w:rPr>
          <w:t>A.4.</w:t>
        </w:r>
        <w:r w:rsidR="00D33B3C">
          <w:rPr>
            <w:bCs/>
          </w:rPr>
          <w:t xml:space="preserve"> and </w:t>
        </w:r>
      </w:ins>
      <w:r>
        <w:rPr>
          <w:b/>
        </w:rPr>
        <w:t>A.5.</w:t>
      </w:r>
      <w:r w:rsidRPr="0031687E">
        <w:rPr>
          <w:bCs/>
        </w:rPr>
        <w:t xml:space="preserve"> </w:t>
      </w:r>
      <w:r>
        <w:t>do</w:t>
      </w:r>
      <w:del w:id="2" w:author="Author" w:date="2022-11-04T10:57:00Z">
        <w:r w:rsidDel="00D33B3C">
          <w:delText>es</w:delText>
        </w:r>
      </w:del>
      <w:r>
        <w:t xml:space="preserve"> not apply.</w:t>
      </w:r>
    </w:p>
    <w:p w14:paraId="34A7AFDA" w14:textId="77777777" w:rsidR="0031687E" w:rsidRDefault="0031687E" w:rsidP="00D33B3C">
      <w:pPr>
        <w:pStyle w:val="isonormal"/>
      </w:pPr>
    </w:p>
    <w:sectPr w:rsidR="0031687E" w:rsidSect="0019255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oddPage"/>
      <w:pgSz w:w="12240" w:h="15840"/>
      <w:pgMar w:top="1735" w:right="960" w:bottom="1560" w:left="1200" w:header="575" w:footer="480" w:gutter="0"/>
      <w:cols w:space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A7AFDD" w14:textId="77777777" w:rsidR="00CA1084" w:rsidRDefault="00547D27" w:rsidP="0031687E">
      <w:pPr>
        <w:spacing w:before="0" w:line="240" w:lineRule="auto"/>
      </w:pPr>
      <w:r>
        <w:separator/>
      </w:r>
    </w:p>
  </w:endnote>
  <w:endnote w:type="continuationSeparator" w:id="0">
    <w:p w14:paraId="34A7AFDE" w14:textId="77777777" w:rsidR="00CA1084" w:rsidRDefault="00547D27" w:rsidP="0031687E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68C28" w14:textId="77777777" w:rsidR="0019255C" w:rsidRDefault="0019255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19255C" w14:paraId="3B7F2C46" w14:textId="77777777">
      <w:tc>
        <w:tcPr>
          <w:tcW w:w="6900" w:type="dxa"/>
        </w:tcPr>
        <w:p w14:paraId="09C8B6D4" w14:textId="42F582C6" w:rsidR="0019255C" w:rsidRDefault="0019255C" w:rsidP="00143BE8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2022 </w:t>
          </w:r>
        </w:p>
      </w:tc>
      <w:tc>
        <w:tcPr>
          <w:tcW w:w="3200" w:type="dxa"/>
        </w:tcPr>
        <w:p w14:paraId="741A997C" w14:textId="77777777" w:rsidR="0019255C" w:rsidRDefault="0019255C" w:rsidP="00143BE8">
          <w:pPr>
            <w:pStyle w:val="FilingFooter"/>
          </w:pPr>
        </w:p>
      </w:tc>
    </w:tr>
  </w:tbl>
  <w:p w14:paraId="49A59FC3" w14:textId="77777777" w:rsidR="0019255C" w:rsidRDefault="0019255C" w:rsidP="0019255C">
    <w:pPr>
      <w:pStyle w:val="Filing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B23B9" w14:textId="77777777" w:rsidR="0019255C" w:rsidRDefault="0019255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A7AFDB" w14:textId="77777777" w:rsidR="00CA1084" w:rsidRDefault="00547D27" w:rsidP="0031687E">
      <w:pPr>
        <w:spacing w:before="0" w:line="240" w:lineRule="auto"/>
      </w:pPr>
      <w:r>
        <w:separator/>
      </w:r>
    </w:p>
  </w:footnote>
  <w:footnote w:type="continuationSeparator" w:id="0">
    <w:p w14:paraId="34A7AFDC" w14:textId="77777777" w:rsidR="00CA1084" w:rsidRDefault="00547D27" w:rsidP="0031687E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E24AA" w14:textId="77777777" w:rsidR="0019255C" w:rsidRDefault="0019255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19255C" w14:paraId="56F6F73C" w14:textId="77777777">
      <w:tc>
        <w:tcPr>
          <w:tcW w:w="10100" w:type="dxa"/>
          <w:gridSpan w:val="2"/>
        </w:tcPr>
        <w:p w14:paraId="13664F25" w14:textId="66B90DEB" w:rsidR="0019255C" w:rsidRDefault="0019255C" w:rsidP="00143BE8">
          <w:pPr>
            <w:pStyle w:val="FilingHeader"/>
          </w:pPr>
          <w:r>
            <w:t>GEORGIA – COMMERCIAL GENERAL LIABILITY</w:t>
          </w:r>
        </w:p>
      </w:tc>
    </w:tr>
    <w:tr w:rsidR="0019255C" w14:paraId="48DACB96" w14:textId="77777777">
      <w:tc>
        <w:tcPr>
          <w:tcW w:w="8300" w:type="dxa"/>
        </w:tcPr>
        <w:p w14:paraId="5B77ACDC" w14:textId="13F48913" w:rsidR="0019255C" w:rsidRDefault="0019255C" w:rsidP="00143BE8">
          <w:pPr>
            <w:pStyle w:val="FilingHeader"/>
          </w:pPr>
          <w:r>
            <w:t>RULES FILING GL-2018-RRU18 (SUPPLEMENT AMENDMENT NO. 2)</w:t>
          </w:r>
        </w:p>
      </w:tc>
      <w:tc>
        <w:tcPr>
          <w:tcW w:w="1800" w:type="dxa"/>
        </w:tcPr>
        <w:p w14:paraId="192F5BA0" w14:textId="6DAC4F2B" w:rsidR="0019255C" w:rsidRPr="0019255C" w:rsidRDefault="0019255C" w:rsidP="0019255C">
          <w:pPr>
            <w:pStyle w:val="FilingHeader"/>
            <w:jc w:val="right"/>
          </w:pPr>
          <w:r w:rsidRPr="0019255C">
            <w:t xml:space="preserve">Page </w:t>
          </w:r>
          <w:r w:rsidRPr="0019255C">
            <w:fldChar w:fldCharType="begin"/>
          </w:r>
          <w:r w:rsidRPr="0019255C">
            <w:instrText xml:space="preserve"> = </w:instrText>
          </w:r>
          <w:r w:rsidRPr="0019255C">
            <w:fldChar w:fldCharType="begin"/>
          </w:r>
          <w:r w:rsidRPr="0019255C">
            <w:instrText xml:space="preserve"> PAGE  \* MERGEFORMAT </w:instrText>
          </w:r>
          <w:r w:rsidRPr="0019255C">
            <w:fldChar w:fldCharType="separate"/>
          </w:r>
          <w:r w:rsidR="00902465">
            <w:rPr>
              <w:noProof/>
            </w:rPr>
            <w:instrText>1</w:instrText>
          </w:r>
          <w:r w:rsidRPr="0019255C">
            <w:fldChar w:fldCharType="end"/>
          </w:r>
          <w:r w:rsidRPr="0019255C">
            <w:instrText xml:space="preserve"> + 2  \* MERGEFORMAT </w:instrText>
          </w:r>
          <w:r w:rsidRPr="0019255C">
            <w:fldChar w:fldCharType="separate"/>
          </w:r>
          <w:r w:rsidR="00902465">
            <w:rPr>
              <w:noProof/>
            </w:rPr>
            <w:t>3</w:t>
          </w:r>
          <w:r w:rsidRPr="0019255C">
            <w:fldChar w:fldCharType="end"/>
          </w:r>
          <w:r w:rsidRPr="0019255C">
            <w:t xml:space="preserve"> </w:t>
          </w:r>
        </w:p>
      </w:tc>
    </w:tr>
  </w:tbl>
  <w:p w14:paraId="7CDFB930" w14:textId="77777777" w:rsidR="0019255C" w:rsidRDefault="0019255C" w:rsidP="0019255C">
    <w:pPr>
      <w:pStyle w:val="Filing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2142A" w14:textId="77777777" w:rsidR="0019255C" w:rsidRDefault="0019255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mirrorMargin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onsecutiveHyphenLimit w:val="3"/>
  <w:doNotHyphenateCaps/>
  <w:drawingGridHorizontalSpacing w:val="9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damendsuppNo$" w:val="2"/>
    <w:docVar w:name="dAssFlag$" w:val="A"/>
    <w:docVar w:name="dbflag$" w:val="N"/>
    <w:docVar w:name="dcy$" w:val="2022"/>
    <w:docVar w:name="dfullob$" w:val="Commercial General Liability"/>
    <w:docVar w:name="didnum$" w:val="RRU18"/>
    <w:docVar w:name="didyr$" w:val="2018"/>
    <w:docVar w:name="dlob$" w:val="GL"/>
    <w:docVar w:name="dpageno$" w:val="3"/>
    <w:docVar w:name="dRP$" w:val="RP"/>
    <w:docVar w:name="drpflag$" w:val="N"/>
    <w:docVar w:name="dst$" w:val="Georgia"/>
    <w:docVar w:name="dtype$" w:val="RULES FILING"/>
    <w:docVar w:name="ISOLongName$" w:val=" "/>
    <w:docVar w:name="ISOSuite$" w:val="Y"/>
    <w:docVar w:name="nc$" w:val=" 2"/>
    <w:docVar w:name="nct$" w:val=" 2"/>
    <w:docVar w:name="nd$" w:val=" 1"/>
    <w:docVar w:name="newdoc$" w:val="N"/>
    <w:docVar w:name="nl$" w:val=" 1"/>
    <w:docVar w:name="nm$" w:val=" 4"/>
    <w:docVar w:name="nr$" w:val=" 1"/>
  </w:docVars>
  <w:rsids>
    <w:rsidRoot w:val="00985EBC"/>
    <w:rsid w:val="00063BB7"/>
    <w:rsid w:val="0019255C"/>
    <w:rsid w:val="0031687E"/>
    <w:rsid w:val="004A008F"/>
    <w:rsid w:val="00547D27"/>
    <w:rsid w:val="0068203E"/>
    <w:rsid w:val="0071647F"/>
    <w:rsid w:val="00902465"/>
    <w:rsid w:val="00985EBC"/>
    <w:rsid w:val="00A22944"/>
    <w:rsid w:val="00A31AF0"/>
    <w:rsid w:val="00AF5599"/>
    <w:rsid w:val="00B42D80"/>
    <w:rsid w:val="00BC749E"/>
    <w:rsid w:val="00CA1084"/>
    <w:rsid w:val="00D33B3C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4A7AF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255C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19255C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19255C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19255C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19255C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19255C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19255C"/>
  </w:style>
  <w:style w:type="paragraph" w:styleId="MacroText">
    <w:name w:val="macro"/>
    <w:link w:val="MacroTextChar"/>
    <w:rsid w:val="0019255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  <w:lang w:eastAsia="en-US"/>
    </w:rPr>
  </w:style>
  <w:style w:type="paragraph" w:customStyle="1" w:styleId="blockhd1">
    <w:name w:val="blockhd1"/>
    <w:basedOn w:val="isonormal"/>
    <w:next w:val="blocktext1"/>
    <w:rsid w:val="0019255C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19255C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19255C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19255C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19255C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19255C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19255C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19255C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19255C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19255C"/>
    <w:pPr>
      <w:keepLines/>
    </w:pPr>
  </w:style>
  <w:style w:type="paragraph" w:customStyle="1" w:styleId="blocktext10">
    <w:name w:val="blocktext10"/>
    <w:basedOn w:val="isonormal"/>
    <w:rsid w:val="0019255C"/>
    <w:pPr>
      <w:keepLines/>
      <w:ind w:left="2700"/>
    </w:pPr>
  </w:style>
  <w:style w:type="paragraph" w:customStyle="1" w:styleId="blocktext2">
    <w:name w:val="blocktext2"/>
    <w:basedOn w:val="isonormal"/>
    <w:rsid w:val="0019255C"/>
    <w:pPr>
      <w:keepLines/>
      <w:ind w:left="300"/>
    </w:pPr>
  </w:style>
  <w:style w:type="paragraph" w:customStyle="1" w:styleId="blocktext3">
    <w:name w:val="blocktext3"/>
    <w:basedOn w:val="isonormal"/>
    <w:rsid w:val="0019255C"/>
    <w:pPr>
      <w:keepLines/>
      <w:ind w:left="600"/>
    </w:pPr>
  </w:style>
  <w:style w:type="paragraph" w:customStyle="1" w:styleId="blocktext4">
    <w:name w:val="blocktext4"/>
    <w:basedOn w:val="isonormal"/>
    <w:rsid w:val="0019255C"/>
    <w:pPr>
      <w:keepLines/>
      <w:ind w:left="900"/>
    </w:pPr>
  </w:style>
  <w:style w:type="paragraph" w:customStyle="1" w:styleId="blocktext5">
    <w:name w:val="blocktext5"/>
    <w:basedOn w:val="isonormal"/>
    <w:rsid w:val="0019255C"/>
    <w:pPr>
      <w:keepLines/>
      <w:ind w:left="1200"/>
    </w:pPr>
  </w:style>
  <w:style w:type="paragraph" w:customStyle="1" w:styleId="blocktext6">
    <w:name w:val="blocktext6"/>
    <w:basedOn w:val="isonormal"/>
    <w:rsid w:val="0019255C"/>
    <w:pPr>
      <w:keepLines/>
      <w:ind w:left="1500"/>
    </w:pPr>
  </w:style>
  <w:style w:type="paragraph" w:customStyle="1" w:styleId="blocktext7">
    <w:name w:val="blocktext7"/>
    <w:basedOn w:val="isonormal"/>
    <w:rsid w:val="0019255C"/>
    <w:pPr>
      <w:keepLines/>
      <w:ind w:left="1800"/>
    </w:pPr>
  </w:style>
  <w:style w:type="paragraph" w:customStyle="1" w:styleId="blocktext8">
    <w:name w:val="blocktext8"/>
    <w:basedOn w:val="isonormal"/>
    <w:rsid w:val="0019255C"/>
    <w:pPr>
      <w:keepLines/>
      <w:ind w:left="2100"/>
    </w:pPr>
  </w:style>
  <w:style w:type="paragraph" w:customStyle="1" w:styleId="blocktext9">
    <w:name w:val="blocktext9"/>
    <w:basedOn w:val="isonormal"/>
    <w:rsid w:val="0019255C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19255C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19255C"/>
    <w:pPr>
      <w:jc w:val="center"/>
    </w:pPr>
    <w:rPr>
      <w:b/>
    </w:rPr>
  </w:style>
  <w:style w:type="paragraph" w:styleId="Subtitle">
    <w:name w:val="Subtitle"/>
    <w:basedOn w:val="Normal"/>
    <w:link w:val="SubtitleChar"/>
    <w:qFormat/>
    <w:rsid w:val="0019255C"/>
    <w:pPr>
      <w:spacing w:after="60"/>
      <w:jc w:val="center"/>
    </w:pPr>
    <w:rPr>
      <w:i/>
    </w:rPr>
  </w:style>
  <w:style w:type="paragraph" w:styleId="Footer">
    <w:name w:val="footer"/>
    <w:basedOn w:val="isonormal"/>
    <w:link w:val="FooterChar"/>
    <w:rsid w:val="0019255C"/>
    <w:pPr>
      <w:spacing w:before="0" w:line="240" w:lineRule="auto"/>
    </w:pPr>
  </w:style>
  <w:style w:type="character" w:customStyle="1" w:styleId="formlink">
    <w:name w:val="formlink"/>
    <w:rsid w:val="0019255C"/>
    <w:rPr>
      <w:b/>
    </w:rPr>
  </w:style>
  <w:style w:type="paragraph" w:styleId="Header">
    <w:name w:val="header"/>
    <w:basedOn w:val="isonormal"/>
    <w:link w:val="HeaderChar"/>
    <w:rsid w:val="0019255C"/>
    <w:pPr>
      <w:spacing w:line="200" w:lineRule="exact"/>
    </w:pPr>
    <w:rPr>
      <w:b/>
      <w:sz w:val="20"/>
    </w:rPr>
  </w:style>
  <w:style w:type="paragraph" w:customStyle="1" w:styleId="icblock">
    <w:name w:val="i/cblock"/>
    <w:basedOn w:val="isonormal"/>
    <w:rsid w:val="0019255C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19255C"/>
  </w:style>
  <w:style w:type="paragraph" w:customStyle="1" w:styleId="isonormal">
    <w:name w:val="isonormal"/>
    <w:rsid w:val="0019255C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  <w:lang w:eastAsia="en-US"/>
    </w:rPr>
  </w:style>
  <w:style w:type="paragraph" w:customStyle="1" w:styleId="noboxaddlrule">
    <w:name w:val="noboxaddlrule"/>
    <w:basedOn w:val="isonormal"/>
    <w:next w:val="blocktext1"/>
    <w:rsid w:val="0019255C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19255C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19255C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19255C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19255C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19255C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19255C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19255C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19255C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19255C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19255C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19255C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19255C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19255C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19255C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19255C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19255C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19255C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19255C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rsid w:val="0019255C"/>
    <w:rPr>
      <w:b/>
    </w:rPr>
  </w:style>
  <w:style w:type="paragraph" w:customStyle="1" w:styleId="space2">
    <w:name w:val="space2"/>
    <w:basedOn w:val="isonormal"/>
    <w:next w:val="isonormal"/>
    <w:rsid w:val="0019255C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19255C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19255C"/>
    <w:pPr>
      <w:spacing w:before="0" w:line="160" w:lineRule="exact"/>
    </w:pPr>
  </w:style>
  <w:style w:type="paragraph" w:customStyle="1" w:styleId="subcap">
    <w:name w:val="subcap"/>
    <w:basedOn w:val="isonormal"/>
    <w:rsid w:val="0019255C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19255C"/>
    <w:pPr>
      <w:spacing w:before="0"/>
      <w:jc w:val="left"/>
    </w:pPr>
  </w:style>
  <w:style w:type="paragraph" w:styleId="TableofFigures">
    <w:name w:val="table of figures"/>
    <w:basedOn w:val="Normal"/>
    <w:next w:val="Normal"/>
    <w:rsid w:val="0019255C"/>
    <w:pPr>
      <w:tabs>
        <w:tab w:val="right" w:leader="dot" w:pos="4680"/>
      </w:tabs>
      <w:ind w:left="360" w:hanging="360"/>
    </w:pPr>
  </w:style>
  <w:style w:type="paragraph" w:customStyle="1" w:styleId="tablecaption">
    <w:name w:val="tablecaption"/>
    <w:basedOn w:val="isonormal"/>
    <w:rsid w:val="0019255C"/>
    <w:pPr>
      <w:jc w:val="left"/>
    </w:pPr>
    <w:rPr>
      <w:b/>
    </w:rPr>
  </w:style>
  <w:style w:type="paragraph" w:customStyle="1" w:styleId="tablehead">
    <w:name w:val="tablehead"/>
    <w:basedOn w:val="isonormal"/>
    <w:rsid w:val="0019255C"/>
    <w:pPr>
      <w:spacing w:before="40" w:after="20"/>
      <w:jc w:val="center"/>
    </w:pPr>
    <w:rPr>
      <w:b/>
    </w:rPr>
  </w:style>
  <w:style w:type="character" w:customStyle="1" w:styleId="tablelink">
    <w:name w:val="tablelink"/>
    <w:rsid w:val="0019255C"/>
    <w:rPr>
      <w:b/>
    </w:rPr>
  </w:style>
  <w:style w:type="paragraph" w:customStyle="1" w:styleId="subcap2">
    <w:name w:val="subcap2"/>
    <w:basedOn w:val="isonormal"/>
    <w:rsid w:val="0019255C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19255C"/>
    <w:pPr>
      <w:spacing w:before="0" w:after="20"/>
      <w:jc w:val="left"/>
    </w:pPr>
  </w:style>
  <w:style w:type="paragraph" w:customStyle="1" w:styleId="tabletext10">
    <w:name w:val="tabletext1/0"/>
    <w:basedOn w:val="isonormal"/>
    <w:rsid w:val="0019255C"/>
    <w:pPr>
      <w:spacing w:before="20"/>
      <w:jc w:val="left"/>
    </w:pPr>
  </w:style>
  <w:style w:type="paragraph" w:customStyle="1" w:styleId="tabletext11">
    <w:name w:val="tabletext1/1"/>
    <w:basedOn w:val="isonormal"/>
    <w:rsid w:val="0019255C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19255C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19255C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19255C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19255C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19255C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19255C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19255C"/>
    <w:pPr>
      <w:spacing w:before="50" w:after="50"/>
      <w:jc w:val="center"/>
    </w:pPr>
    <w:rPr>
      <w:b/>
    </w:rPr>
  </w:style>
  <w:style w:type="paragraph" w:styleId="Signature">
    <w:name w:val="Signature"/>
    <w:basedOn w:val="Normal"/>
    <w:link w:val="SignatureChar"/>
    <w:rsid w:val="0019255C"/>
    <w:pPr>
      <w:ind w:left="4320"/>
    </w:pPr>
  </w:style>
  <w:style w:type="character" w:customStyle="1" w:styleId="spotlinksource">
    <w:name w:val="spotlinksource"/>
    <w:rsid w:val="0019255C"/>
    <w:rPr>
      <w:b/>
    </w:rPr>
  </w:style>
  <w:style w:type="character" w:customStyle="1" w:styleId="spotlinktarget">
    <w:name w:val="spotlinktarget"/>
    <w:rsid w:val="0019255C"/>
    <w:rPr>
      <w:b/>
    </w:rPr>
  </w:style>
  <w:style w:type="paragraph" w:customStyle="1" w:styleId="terr3colhang">
    <w:name w:val="terr3colhang"/>
    <w:basedOn w:val="isonormal"/>
    <w:rsid w:val="0019255C"/>
    <w:pPr>
      <w:tabs>
        <w:tab w:val="left" w:leader="dot" w:pos="2500"/>
      </w:tabs>
      <w:spacing w:before="0"/>
      <w:ind w:left="160" w:hanging="160"/>
      <w:jc w:val="left"/>
    </w:pPr>
  </w:style>
  <w:style w:type="paragraph" w:styleId="TableofAuthorities">
    <w:name w:val="table of authorities"/>
    <w:basedOn w:val="Normal"/>
    <w:next w:val="Normal"/>
    <w:rsid w:val="0019255C"/>
    <w:pPr>
      <w:tabs>
        <w:tab w:val="right" w:leader="dot" w:pos="10080"/>
      </w:tabs>
      <w:ind w:left="180" w:hanging="180"/>
    </w:pPr>
  </w:style>
  <w:style w:type="character" w:customStyle="1" w:styleId="Heading5Char">
    <w:name w:val="Heading 5 Char"/>
    <w:link w:val="Heading5"/>
    <w:rsid w:val="0019255C"/>
    <w:rPr>
      <w:sz w:val="22"/>
      <w:lang w:eastAsia="en-US"/>
    </w:rPr>
  </w:style>
  <w:style w:type="paragraph" w:customStyle="1" w:styleId="ctoutlinetxt1">
    <w:name w:val="ctoutlinetxt1"/>
    <w:basedOn w:val="isonormal"/>
    <w:rsid w:val="0019255C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19255C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19255C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19255C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oterChar">
    <w:name w:val="Footer Char"/>
    <w:link w:val="Footer"/>
    <w:rsid w:val="0019255C"/>
    <w:rPr>
      <w:rFonts w:ascii="Arial" w:hAnsi="Arial"/>
      <w:sz w:val="18"/>
      <w:lang w:eastAsia="en-US"/>
    </w:rPr>
  </w:style>
  <w:style w:type="character" w:customStyle="1" w:styleId="HeaderChar">
    <w:name w:val="Header Char"/>
    <w:link w:val="Header"/>
    <w:rsid w:val="0019255C"/>
    <w:rPr>
      <w:rFonts w:ascii="Arial" w:hAnsi="Arial"/>
      <w:b/>
      <w:lang w:eastAsia="en-US"/>
    </w:rPr>
  </w:style>
  <w:style w:type="character" w:customStyle="1" w:styleId="Heading1Char">
    <w:name w:val="Heading 1 Char"/>
    <w:link w:val="Heading1"/>
    <w:rsid w:val="0019255C"/>
    <w:rPr>
      <w:b/>
      <w:sz w:val="24"/>
      <w:lang w:eastAsia="en-US"/>
    </w:rPr>
  </w:style>
  <w:style w:type="character" w:customStyle="1" w:styleId="Heading2Char">
    <w:name w:val="Heading 2 Char"/>
    <w:link w:val="Heading2"/>
    <w:rsid w:val="0019255C"/>
    <w:rPr>
      <w:b/>
      <w:sz w:val="24"/>
      <w:lang w:eastAsia="en-US"/>
    </w:rPr>
  </w:style>
  <w:style w:type="character" w:customStyle="1" w:styleId="Heading3Char">
    <w:name w:val="Heading 3 Char"/>
    <w:link w:val="Heading3"/>
    <w:rsid w:val="0019255C"/>
    <w:rPr>
      <w:b/>
      <w:sz w:val="24"/>
      <w:lang w:eastAsia="en-US"/>
    </w:rPr>
  </w:style>
  <w:style w:type="character" w:customStyle="1" w:styleId="MacroTextChar">
    <w:name w:val="Macro Text Char"/>
    <w:link w:val="MacroText"/>
    <w:rsid w:val="0019255C"/>
    <w:rPr>
      <w:rFonts w:ascii="Arial" w:hAnsi="Arial"/>
      <w:lang w:eastAsia="en-US"/>
    </w:rPr>
  </w:style>
  <w:style w:type="character" w:styleId="PageNumber">
    <w:name w:val="page number"/>
    <w:basedOn w:val="DefaultParagraphFont"/>
    <w:rsid w:val="0019255C"/>
  </w:style>
  <w:style w:type="character" w:customStyle="1" w:styleId="SignatureChar">
    <w:name w:val="Signature Char"/>
    <w:link w:val="Signature"/>
    <w:rsid w:val="0019255C"/>
    <w:rPr>
      <w:sz w:val="24"/>
      <w:lang w:eastAsia="en-US"/>
    </w:rPr>
  </w:style>
  <w:style w:type="character" w:customStyle="1" w:styleId="SubtitleChar">
    <w:name w:val="Subtitle Char"/>
    <w:link w:val="Subtitle"/>
    <w:rsid w:val="0019255C"/>
    <w:rPr>
      <w:i/>
      <w:sz w:val="24"/>
      <w:lang w:eastAsia="en-US"/>
    </w:rPr>
  </w:style>
  <w:style w:type="table" w:styleId="TableGrid">
    <w:name w:val="Table Grid"/>
    <w:basedOn w:val="TableNormal"/>
    <w:rsid w:val="0019255C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2text04">
    <w:name w:val="table2text0/4"/>
    <w:basedOn w:val="isonormal"/>
    <w:rsid w:val="0019255C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19255C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19255C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19255C"/>
    <w:pPr>
      <w:suppressAutoHyphens/>
      <w:spacing w:before="0" w:after="80"/>
      <w:ind w:left="720"/>
      <w:jc w:val="left"/>
    </w:pPr>
  </w:style>
  <w:style w:type="paragraph" w:customStyle="1" w:styleId="tabletext40">
    <w:name w:val="tabletext4/0"/>
    <w:basedOn w:val="isonormal"/>
    <w:rsid w:val="0019255C"/>
    <w:pPr>
      <w:jc w:val="left"/>
    </w:pPr>
  </w:style>
  <w:style w:type="paragraph" w:customStyle="1" w:styleId="tabletext44">
    <w:name w:val="tabletext4/4"/>
    <w:basedOn w:val="isonormal"/>
    <w:rsid w:val="0019255C"/>
    <w:pPr>
      <w:spacing w:after="80"/>
      <w:jc w:val="left"/>
    </w:pPr>
  </w:style>
  <w:style w:type="paragraph" w:customStyle="1" w:styleId="toc4outlinehd3">
    <w:name w:val="toc4outlinehd3"/>
    <w:basedOn w:val="outlinehd3"/>
    <w:next w:val="blocktext4"/>
    <w:rsid w:val="0019255C"/>
  </w:style>
  <w:style w:type="paragraph" w:customStyle="1" w:styleId="tabletext1">
    <w:name w:val="tabletext1"/>
    <w:rsid w:val="0019255C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  <w:lang w:eastAsia="en-US"/>
    </w:rPr>
  </w:style>
  <w:style w:type="paragraph" w:customStyle="1" w:styleId="NotRatesLossCosts">
    <w:name w:val="NotRatesLossCosts"/>
    <w:rsid w:val="0019255C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  <w:lang w:eastAsia="en-US"/>
    </w:rPr>
  </w:style>
  <w:style w:type="paragraph" w:customStyle="1" w:styleId="Picture1">
    <w:name w:val="Picture1"/>
    <w:rsid w:val="0019255C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  <w:lang w:eastAsia="en-US"/>
    </w:rPr>
  </w:style>
  <w:style w:type="paragraph" w:customStyle="1" w:styleId="table1conttext">
    <w:name w:val="table1conttext"/>
    <w:basedOn w:val="Normal"/>
    <w:rsid w:val="0019255C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19255C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19255C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19255C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19255C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19255C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19255C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19255C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19255C"/>
    <w:rPr>
      <w:rFonts w:ascii="Arial" w:hAnsi="Arial"/>
      <w:b/>
      <w:sz w:val="18"/>
      <w:lang w:eastAsia="en-US"/>
    </w:rPr>
  </w:style>
  <w:style w:type="paragraph" w:customStyle="1" w:styleId="NotocOutlinetxt2">
    <w:name w:val="NotocOutlinetxt2"/>
    <w:basedOn w:val="isonormal"/>
    <w:rsid w:val="0019255C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19255C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19255C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19255C"/>
  </w:style>
  <w:style w:type="paragraph" w:customStyle="1" w:styleId="spacesingle">
    <w:name w:val="spacesingle"/>
    <w:basedOn w:val="isonormal"/>
    <w:next w:val="isonormal"/>
    <w:rsid w:val="0019255C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692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LI-GL-2022-308 - 003 - Rules.docx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i28729</AuthorId>
    <CircularDocDescription xmlns="a86cc342-0045-41e2-80e9-abdb777d2eca">Rules</CircularDocDescription>
    <Date_x0020_Modified xmlns="a86cc342-0045-41e2-80e9-abdb777d2eca">2022-11-04T04:00:00+00:00</Date_x0020_Modified>
    <CircularDate xmlns="a86cc342-0045-41e2-80e9-abdb777d2eca">2022-12-05T05:00:00+00:00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true</PDFSignOffNotification>
    <KeyMessage xmlns="a86cc342-0045-41e2-80e9-abdb777d2eca">Amended Rules supplement to filing GL-2018-RRU18 in Georgia is provided. Proposed Effective Date: 5/1/2023 Caution: Not yet implemented</KeyMessage>
    <CircularNumber xmlns="a86cc342-0045-41e2-80e9-abdb777d2eca">LI-GL-2022-308</CircularNumber>
    <AttachmentType xmlns="a86cc342-0045-41e2-80e9-abdb777d2eca">Other</AttachmentType>
    <ActionTopic xmlns="a86cc342-0045-41e2-80e9-abdb777d2eca">4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Pardo, Kyle</AuthorName>
    <Sequence xmlns="a86cc342-0045-41e2-80e9-abdb777d2eca">2</Sequence>
    <ServiceModuleString xmlns="a86cc342-0045-41e2-80e9-abdb777d2eca">Rules;</ServiceModuleString>
    <CircId xmlns="a86cc342-0045-41e2-80e9-abdb777d2eca">36780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GEORGIA SUPPLEMENT TO THE GENERAL LIABILITY MULTISTATE MANUAL RULES REVISION FILING FURTHER AMENDED</CircularTitle>
    <Jurs xmlns="a86cc342-0045-41e2-80e9-abdb777d2eca">
      <Value>11</Value>
    </Ju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E1DD37B-E3BA-40D8-9C17-217179BD70A7}"/>
</file>

<file path=customXml/itemProps2.xml><?xml version="1.0" encoding="utf-8"?>
<ds:datastoreItem xmlns:ds="http://schemas.openxmlformats.org/officeDocument/2006/customXml" ds:itemID="{B7BACAB1-6C20-4B42-82CC-E3C29B5C9CAC}"/>
</file>

<file path=customXml/itemProps3.xml><?xml version="1.0" encoding="utf-8"?>
<ds:datastoreItem xmlns:ds="http://schemas.openxmlformats.org/officeDocument/2006/customXml" ds:itemID="{4526E51F-7B23-4355-91DD-B887599758EB}"/>
</file>

<file path=customXml/itemProps4.xml><?xml version="1.0" encoding="utf-8"?>
<ds:datastoreItem xmlns:ds="http://schemas.openxmlformats.org/officeDocument/2006/customXml" ds:itemID="{F4ECF2D5-8FCB-4705-9522-A9513739BA38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1</Pages>
  <Words>34</Words>
  <Characters>198</Characters>
  <Application>Microsoft Office Word</Application>
  <DocSecurity>0</DocSecurity>
  <Lines>5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RULE 43. EMPLOYEE BENEFITS LIABILITY COVERAGE </vt:lpstr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RULE 43. EMPLOYEE BENEFITS LIABILITY COVERAGE</dc:title>
  <cp:lastModifiedBy/>
  <cp:revision>1</cp:revision>
  <cp:lastPrinted>2003-08-26T19:36:00Z</cp:lastPrinted>
  <dcterms:created xsi:type="dcterms:W3CDTF">2022-11-04T18:36:00Z</dcterms:created>
  <dcterms:modified xsi:type="dcterms:W3CDTF">2022-11-04T18:36:00Z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Author">
    <vt:lpwstr>System Account</vt:lpwstr>
  </property>
  <property fmtid="{D5CDD505-2E9C-101B-9397-08002B2CF9AE}" pid="3" name="display_urn:schemas-microsoft-com:office:office#Editor">
    <vt:lpwstr>System Account</vt:lpwstr>
  </property>
  <property fmtid="{D5CDD505-2E9C-101B-9397-08002B2CF9AE}" pid="4" name="DocumentName">
    <vt:lpwstr>716310_6.doc</vt:lpwstr>
  </property>
  <property fmtid="{D5CDD505-2E9C-101B-9397-08002B2CF9AE}" pid="5" name="Jurisdiction">
    <vt:lpwstr>GA</vt:lpwstr>
  </property>
  <property fmtid="{D5CDD505-2E9C-101B-9397-08002B2CF9AE}" pid="6" name="LOB">
    <vt:lpwstr>GL</vt:lpwstr>
  </property>
  <property fmtid="{D5CDD505-2E9C-101B-9397-08002B2CF9AE}" pid="7" name="Order">
    <vt:lpwstr>9922300.00000000</vt:lpwstr>
  </property>
  <property fmtid="{D5CDD505-2E9C-101B-9397-08002B2CF9AE}" pid="8" name="Product">
    <vt:lpwstr>SIM</vt:lpwstr>
  </property>
  <property fmtid="{D5CDD505-2E9C-101B-9397-08002B2CF9AE}" pid="9" name="SequenceNumber">
    <vt:lpwstr>716310</vt:lpwstr>
  </property>
  <property fmtid="{D5CDD505-2E9C-101B-9397-08002B2CF9AE}" pid="10" name="Service1">
    <vt:lpwstr>RU</vt:lpwstr>
  </property>
  <property fmtid="{D5CDD505-2E9C-101B-9397-08002B2CF9AE}" pid="11" name="Service10">
    <vt:lpwstr/>
  </property>
  <property fmtid="{D5CDD505-2E9C-101B-9397-08002B2CF9AE}" pid="12" name="TemplateUrl">
    <vt:lpwstr/>
  </property>
  <property fmtid="{D5CDD505-2E9C-101B-9397-08002B2CF9AE}" pid="13" name="VersionNumber">
    <vt:lpwstr>6</vt:lpwstr>
  </property>
  <property fmtid="{D5CDD505-2E9C-101B-9397-08002B2CF9AE}" pid="14" name="xd_ProgID">
    <vt:lpwstr/>
  </property>
  <property fmtid="{D5CDD505-2E9C-101B-9397-08002B2CF9AE}" pid="15" name="ContentTypeId">
    <vt:lpwstr>0x0101002A7B4D783DF0499AA9CFFB0BDFDF2D2C00B742AC3165F72545976B399ED8B6337E</vt:lpwstr>
  </property>
  <property fmtid="{D5CDD505-2E9C-101B-9397-08002B2CF9AE}" pid="16" name="_docset_NoMedatataSyncRequired">
    <vt:lpwstr>False</vt:lpwstr>
  </property>
</Properties>
</file>