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92787" w14:textId="27D90313" w:rsidR="00B430B0" w:rsidRPr="00844280" w:rsidRDefault="008C0E65" w:rsidP="009C0AB0">
      <w:pPr>
        <w:pStyle w:val="title18"/>
      </w:pPr>
      <w:r w:rsidRPr="00844280">
        <w:t>EXCESS OVER UNDERLYING INSURANCE</w:t>
      </w:r>
    </w:p>
    <w:p w14:paraId="03492788" w14:textId="77777777" w:rsidR="00B430B0" w:rsidRDefault="00B430B0" w:rsidP="009C0AB0">
      <w:pPr>
        <w:pStyle w:val="isonormal"/>
        <w:sectPr w:rsidR="00B430B0" w:rsidSect="00DD52A9">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272"/>
        </w:sectPr>
      </w:pPr>
    </w:p>
    <w:p w14:paraId="03492789" w14:textId="77777777" w:rsidR="00B430B0" w:rsidRDefault="00B430B0" w:rsidP="009C0AB0">
      <w:pPr>
        <w:pStyle w:val="blocktext1"/>
      </w:pPr>
    </w:p>
    <w:p w14:paraId="0349278A" w14:textId="77777777" w:rsidR="00B430B0" w:rsidRDefault="004F039B" w:rsidP="009C0AB0">
      <w:pPr>
        <w:pStyle w:val="blocktext1"/>
      </w:pPr>
      <w:r>
        <w:t>This endorsement modifies insurance provided under the following:</w:t>
      </w:r>
    </w:p>
    <w:p w14:paraId="0349278B" w14:textId="77777777" w:rsidR="00B430B0" w:rsidRDefault="004F039B" w:rsidP="009C0AB0">
      <w:pPr>
        <w:pStyle w:val="blockhd2"/>
        <w:rPr>
          <w:b w:val="0"/>
        </w:rPr>
      </w:pPr>
      <w:r>
        <w:br/>
      </w:r>
      <w:r>
        <w:rPr>
          <w:b w:val="0"/>
        </w:rPr>
        <w:t>COMMERCIAL CRIME COVERAGE FORM</w:t>
      </w:r>
      <w:r>
        <w:rPr>
          <w:b w:val="0"/>
        </w:rPr>
        <w:br/>
        <w:t>COMMERCIAL CRIME POLICY</w:t>
      </w:r>
      <w:r>
        <w:rPr>
          <w:b w:val="0"/>
        </w:rPr>
        <w:br/>
      </w:r>
      <w:r w:rsidR="00DD52A9">
        <w:rPr>
          <w:b w:val="0"/>
        </w:rPr>
        <w:t xml:space="preserve">COMMERCIAL FIDELITY </w:t>
      </w:r>
      <w:r>
        <w:rPr>
          <w:b w:val="0"/>
        </w:rPr>
        <w:t>AND FORGER</w:t>
      </w:r>
      <w:r>
        <w:rPr>
          <w:b w:val="0"/>
        </w:rPr>
        <w:t>Y POLICY</w:t>
      </w:r>
      <w:r>
        <w:rPr>
          <w:b w:val="0"/>
        </w:rPr>
        <w:br/>
        <w:t>GOVERNMENT CRIME COVERAGE FORM</w:t>
      </w:r>
      <w:r>
        <w:rPr>
          <w:b w:val="0"/>
        </w:rPr>
        <w:br/>
        <w:t>GOVERNMENT CRIME POLICY</w:t>
      </w:r>
      <w:r w:rsidR="00BA146F">
        <w:rPr>
          <w:b w:val="0"/>
        </w:rPr>
        <w:br/>
      </w:r>
      <w:r w:rsidR="00EC458A">
        <w:rPr>
          <w:b w:val="0"/>
        </w:rPr>
        <w:t xml:space="preserve">GOVERNMENT </w:t>
      </w:r>
      <w:r w:rsidR="00DD52A9">
        <w:rPr>
          <w:b w:val="0"/>
        </w:rPr>
        <w:t>FIDELITY</w:t>
      </w:r>
      <w:r w:rsidR="00EC458A">
        <w:rPr>
          <w:b w:val="0"/>
        </w:rPr>
        <w:t xml:space="preserve"> AND FORGERY POLICY</w:t>
      </w:r>
    </w:p>
    <w:p w14:paraId="0349278C" w14:textId="77777777" w:rsidR="002D2E93" w:rsidRDefault="002D2E93" w:rsidP="009C0AB0">
      <w:pPr>
        <w:pStyle w:val="blocktext1"/>
        <w:sectPr w:rsidR="002D2E93" w:rsidSect="00DD52A9">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titlePg/>
          <w:docGrid w:linePitch="272"/>
        </w:sectPr>
      </w:pPr>
    </w:p>
    <w:p w14:paraId="0349278D" w14:textId="77777777" w:rsidR="00B430B0" w:rsidRDefault="00B430B0" w:rsidP="009C0AB0">
      <w:pPr>
        <w:pStyle w:val="columnheading"/>
      </w:pPr>
    </w:p>
    <w:p w14:paraId="0349278E" w14:textId="77777777" w:rsidR="00B430B0" w:rsidRDefault="004F039B" w:rsidP="009C0AB0">
      <w:pPr>
        <w:pStyle w:val="columnheading"/>
      </w:pPr>
      <w:r w:rsidRPr="00900B12">
        <w:t>SCHEDULE</w:t>
      </w:r>
    </w:p>
    <w:p w14:paraId="0349278F" w14:textId="77777777" w:rsidR="00B430B0" w:rsidRDefault="00B430B0" w:rsidP="009C0AB0">
      <w:pPr>
        <w:pStyle w:val="columnheading"/>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3215"/>
        <w:gridCol w:w="2834"/>
        <w:gridCol w:w="4031"/>
      </w:tblGrid>
      <w:tr w:rsidR="00B158F8" w14:paraId="03492793" w14:textId="77777777" w:rsidTr="008C0E65">
        <w:trPr>
          <w:cantSplit/>
        </w:trPr>
        <w:tc>
          <w:tcPr>
            <w:tcW w:w="3063" w:type="dxa"/>
            <w:tcBorders>
              <w:bottom w:val="single" w:sz="6" w:space="0" w:color="auto"/>
            </w:tcBorders>
          </w:tcPr>
          <w:p w14:paraId="03492790" w14:textId="77777777" w:rsidR="00617D5F" w:rsidRDefault="004F039B" w:rsidP="009C0AB0">
            <w:pPr>
              <w:pStyle w:val="tabletext"/>
              <w:jc w:val="center"/>
              <w:rPr>
                <w:b/>
              </w:rPr>
            </w:pPr>
            <w:r>
              <w:rPr>
                <w:b/>
              </w:rPr>
              <w:t>Insurers</w:t>
            </w:r>
          </w:p>
        </w:tc>
        <w:tc>
          <w:tcPr>
            <w:tcW w:w="2700" w:type="dxa"/>
            <w:tcBorders>
              <w:bottom w:val="single" w:sz="6" w:space="0" w:color="auto"/>
            </w:tcBorders>
          </w:tcPr>
          <w:p w14:paraId="03492791" w14:textId="77777777" w:rsidR="00617D5F" w:rsidRDefault="004F039B" w:rsidP="009C0AB0">
            <w:pPr>
              <w:pStyle w:val="tabletext"/>
              <w:jc w:val="center"/>
              <w:rPr>
                <w:b/>
              </w:rPr>
            </w:pPr>
            <w:r>
              <w:rPr>
                <w:b/>
              </w:rPr>
              <w:t>Policy Numbers</w:t>
            </w:r>
            <w:r w:rsidR="00E15E1A">
              <w:rPr>
                <w:b/>
              </w:rPr>
              <w:t xml:space="preserve"> </w:t>
            </w:r>
          </w:p>
        </w:tc>
        <w:tc>
          <w:tcPr>
            <w:tcW w:w="3840" w:type="dxa"/>
          </w:tcPr>
          <w:p w14:paraId="03492792" w14:textId="77777777" w:rsidR="00617D5F" w:rsidRDefault="004F039B" w:rsidP="009C0AB0">
            <w:pPr>
              <w:pStyle w:val="tabletext"/>
              <w:jc w:val="center"/>
              <w:rPr>
                <w:b/>
              </w:rPr>
            </w:pPr>
            <w:r>
              <w:rPr>
                <w:b/>
              </w:rPr>
              <w:t>Description Of Underlying Insurance</w:t>
            </w:r>
          </w:p>
        </w:tc>
      </w:tr>
      <w:tr w:rsidR="00B158F8" w14:paraId="03492797" w14:textId="77777777" w:rsidTr="008C0E65">
        <w:trPr>
          <w:cantSplit/>
          <w:trHeight w:val="228"/>
        </w:trPr>
        <w:tc>
          <w:tcPr>
            <w:tcW w:w="3063" w:type="dxa"/>
            <w:tcBorders>
              <w:bottom w:val="nil"/>
            </w:tcBorders>
          </w:tcPr>
          <w:p w14:paraId="03492794" w14:textId="77777777" w:rsidR="007765AC" w:rsidRPr="00911BD7" w:rsidRDefault="004F039B" w:rsidP="009C0AB0">
            <w:pPr>
              <w:pStyle w:val="tabletext"/>
              <w:rPr>
                <w:b/>
                <w:bCs/>
              </w:rPr>
            </w:pPr>
            <w:r w:rsidRPr="00911BD7">
              <w:rPr>
                <w:b/>
                <w:bCs/>
              </w:rPr>
              <w:t xml:space="preserve"> </w:t>
            </w:r>
          </w:p>
        </w:tc>
        <w:tc>
          <w:tcPr>
            <w:tcW w:w="2700" w:type="dxa"/>
            <w:tcBorders>
              <w:left w:val="nil"/>
              <w:bottom w:val="nil"/>
            </w:tcBorders>
          </w:tcPr>
          <w:p w14:paraId="03492795" w14:textId="77777777" w:rsidR="007765AC" w:rsidRPr="00900B12" w:rsidRDefault="007765AC" w:rsidP="009C0AB0">
            <w:pPr>
              <w:pStyle w:val="tabletext"/>
              <w:rPr>
                <w:b/>
              </w:rPr>
            </w:pPr>
          </w:p>
        </w:tc>
        <w:tc>
          <w:tcPr>
            <w:tcW w:w="3840" w:type="dxa"/>
            <w:vMerge w:val="restart"/>
            <w:tcBorders>
              <w:left w:val="nil"/>
            </w:tcBorders>
          </w:tcPr>
          <w:p w14:paraId="03492796" w14:textId="77777777" w:rsidR="007765AC" w:rsidRPr="00900B12" w:rsidRDefault="007765AC" w:rsidP="009C0AB0">
            <w:pPr>
              <w:pStyle w:val="tabletext"/>
              <w:rPr>
                <w:b/>
              </w:rPr>
            </w:pPr>
          </w:p>
        </w:tc>
      </w:tr>
      <w:tr w:rsidR="00B158F8" w14:paraId="0349279B" w14:textId="77777777" w:rsidTr="008C0E65">
        <w:trPr>
          <w:cantSplit/>
          <w:trHeight w:val="223"/>
        </w:trPr>
        <w:tc>
          <w:tcPr>
            <w:tcW w:w="3063" w:type="dxa"/>
            <w:tcBorders>
              <w:top w:val="nil"/>
              <w:bottom w:val="nil"/>
            </w:tcBorders>
          </w:tcPr>
          <w:p w14:paraId="03492798" w14:textId="77777777" w:rsidR="007765AC" w:rsidRPr="00911BD7" w:rsidRDefault="004F039B" w:rsidP="009C0AB0">
            <w:pPr>
              <w:pStyle w:val="tabletext"/>
              <w:rPr>
                <w:b/>
                <w:bCs/>
              </w:rPr>
            </w:pPr>
            <w:r w:rsidRPr="00911BD7">
              <w:rPr>
                <w:b/>
                <w:bCs/>
              </w:rPr>
              <w:t xml:space="preserve"> </w:t>
            </w:r>
          </w:p>
        </w:tc>
        <w:tc>
          <w:tcPr>
            <w:tcW w:w="2700" w:type="dxa"/>
            <w:tcBorders>
              <w:top w:val="nil"/>
              <w:left w:val="nil"/>
              <w:bottom w:val="nil"/>
            </w:tcBorders>
          </w:tcPr>
          <w:p w14:paraId="03492799" w14:textId="77777777" w:rsidR="007765AC" w:rsidRPr="00900B12" w:rsidRDefault="007765AC" w:rsidP="009C0AB0">
            <w:pPr>
              <w:pStyle w:val="tabletext"/>
              <w:rPr>
                <w:b/>
              </w:rPr>
            </w:pPr>
          </w:p>
        </w:tc>
        <w:tc>
          <w:tcPr>
            <w:tcW w:w="3840" w:type="dxa"/>
            <w:vMerge/>
            <w:tcBorders>
              <w:left w:val="nil"/>
            </w:tcBorders>
          </w:tcPr>
          <w:p w14:paraId="0349279A" w14:textId="77777777" w:rsidR="007765AC" w:rsidRPr="00900B12" w:rsidRDefault="007765AC" w:rsidP="009C0AB0">
            <w:pPr>
              <w:pStyle w:val="tabletext"/>
              <w:rPr>
                <w:b/>
              </w:rPr>
            </w:pPr>
          </w:p>
        </w:tc>
      </w:tr>
      <w:tr w:rsidR="00B158F8" w14:paraId="0349279F" w14:textId="77777777" w:rsidTr="008C0E65">
        <w:trPr>
          <w:cantSplit/>
          <w:trHeight w:val="223"/>
        </w:trPr>
        <w:tc>
          <w:tcPr>
            <w:tcW w:w="3063" w:type="dxa"/>
            <w:tcBorders>
              <w:top w:val="nil"/>
              <w:bottom w:val="nil"/>
            </w:tcBorders>
          </w:tcPr>
          <w:p w14:paraId="0349279C" w14:textId="77777777" w:rsidR="007765AC" w:rsidRPr="00911BD7" w:rsidRDefault="004F039B" w:rsidP="009C0AB0">
            <w:pPr>
              <w:pStyle w:val="tabletext"/>
              <w:rPr>
                <w:b/>
                <w:bCs/>
              </w:rPr>
            </w:pPr>
            <w:r w:rsidRPr="00911BD7">
              <w:rPr>
                <w:b/>
                <w:bCs/>
              </w:rPr>
              <w:t xml:space="preserve"> </w:t>
            </w:r>
          </w:p>
        </w:tc>
        <w:tc>
          <w:tcPr>
            <w:tcW w:w="2700" w:type="dxa"/>
            <w:tcBorders>
              <w:top w:val="nil"/>
              <w:left w:val="nil"/>
              <w:bottom w:val="nil"/>
            </w:tcBorders>
          </w:tcPr>
          <w:p w14:paraId="0349279D" w14:textId="77777777" w:rsidR="007765AC" w:rsidRPr="00900B12" w:rsidRDefault="007765AC" w:rsidP="009C0AB0">
            <w:pPr>
              <w:pStyle w:val="tabletext"/>
              <w:rPr>
                <w:b/>
              </w:rPr>
            </w:pPr>
          </w:p>
        </w:tc>
        <w:tc>
          <w:tcPr>
            <w:tcW w:w="3840" w:type="dxa"/>
            <w:vMerge/>
            <w:tcBorders>
              <w:left w:val="nil"/>
            </w:tcBorders>
          </w:tcPr>
          <w:p w14:paraId="0349279E" w14:textId="77777777" w:rsidR="007765AC" w:rsidRPr="00900B12" w:rsidRDefault="007765AC" w:rsidP="009C0AB0">
            <w:pPr>
              <w:pStyle w:val="tabletext"/>
              <w:rPr>
                <w:b/>
              </w:rPr>
            </w:pPr>
          </w:p>
        </w:tc>
      </w:tr>
      <w:tr w:rsidR="00B158F8" w14:paraId="034927A3" w14:textId="77777777" w:rsidTr="008C0E65">
        <w:trPr>
          <w:cantSplit/>
          <w:trHeight w:val="223"/>
        </w:trPr>
        <w:tc>
          <w:tcPr>
            <w:tcW w:w="3063" w:type="dxa"/>
            <w:tcBorders>
              <w:top w:val="nil"/>
              <w:bottom w:val="nil"/>
            </w:tcBorders>
          </w:tcPr>
          <w:p w14:paraId="034927A0" w14:textId="77777777" w:rsidR="007765AC" w:rsidRPr="00911BD7" w:rsidRDefault="004F039B" w:rsidP="009C0AB0">
            <w:pPr>
              <w:pStyle w:val="tabletext"/>
              <w:rPr>
                <w:b/>
                <w:bCs/>
              </w:rPr>
            </w:pPr>
            <w:r w:rsidRPr="00911BD7">
              <w:rPr>
                <w:b/>
                <w:bCs/>
              </w:rPr>
              <w:t xml:space="preserve"> </w:t>
            </w:r>
          </w:p>
        </w:tc>
        <w:tc>
          <w:tcPr>
            <w:tcW w:w="2700" w:type="dxa"/>
            <w:tcBorders>
              <w:top w:val="nil"/>
              <w:left w:val="nil"/>
              <w:bottom w:val="nil"/>
            </w:tcBorders>
          </w:tcPr>
          <w:p w14:paraId="034927A1" w14:textId="77777777" w:rsidR="007765AC" w:rsidRPr="00900B12" w:rsidRDefault="007765AC" w:rsidP="009C0AB0">
            <w:pPr>
              <w:pStyle w:val="tabletext"/>
              <w:rPr>
                <w:b/>
              </w:rPr>
            </w:pPr>
          </w:p>
        </w:tc>
        <w:tc>
          <w:tcPr>
            <w:tcW w:w="3840" w:type="dxa"/>
            <w:vMerge/>
            <w:tcBorders>
              <w:left w:val="nil"/>
            </w:tcBorders>
          </w:tcPr>
          <w:p w14:paraId="034927A2" w14:textId="77777777" w:rsidR="007765AC" w:rsidRPr="00900B12" w:rsidRDefault="007765AC" w:rsidP="009C0AB0">
            <w:pPr>
              <w:pStyle w:val="tabletext"/>
              <w:rPr>
                <w:b/>
              </w:rPr>
            </w:pPr>
          </w:p>
        </w:tc>
      </w:tr>
      <w:tr w:rsidR="00B158F8" w14:paraId="034927A7" w14:textId="77777777" w:rsidTr="008C0E65">
        <w:trPr>
          <w:cantSplit/>
          <w:trHeight w:val="223"/>
        </w:trPr>
        <w:tc>
          <w:tcPr>
            <w:tcW w:w="3063" w:type="dxa"/>
            <w:tcBorders>
              <w:top w:val="nil"/>
              <w:bottom w:val="nil"/>
            </w:tcBorders>
          </w:tcPr>
          <w:p w14:paraId="034927A4" w14:textId="77777777" w:rsidR="007765AC" w:rsidRPr="00911BD7" w:rsidRDefault="004F039B" w:rsidP="009C0AB0">
            <w:pPr>
              <w:pStyle w:val="tabletext"/>
              <w:rPr>
                <w:b/>
                <w:bCs/>
              </w:rPr>
            </w:pPr>
            <w:r w:rsidRPr="00911BD7">
              <w:rPr>
                <w:b/>
                <w:bCs/>
              </w:rPr>
              <w:t xml:space="preserve"> </w:t>
            </w:r>
          </w:p>
        </w:tc>
        <w:tc>
          <w:tcPr>
            <w:tcW w:w="2700" w:type="dxa"/>
            <w:tcBorders>
              <w:top w:val="nil"/>
              <w:left w:val="nil"/>
              <w:bottom w:val="nil"/>
            </w:tcBorders>
          </w:tcPr>
          <w:p w14:paraId="034927A5" w14:textId="77777777" w:rsidR="007765AC" w:rsidRPr="00900B12" w:rsidRDefault="007765AC" w:rsidP="009C0AB0">
            <w:pPr>
              <w:pStyle w:val="tabletext"/>
              <w:rPr>
                <w:b/>
              </w:rPr>
            </w:pPr>
          </w:p>
        </w:tc>
        <w:tc>
          <w:tcPr>
            <w:tcW w:w="3840" w:type="dxa"/>
            <w:vMerge/>
            <w:tcBorders>
              <w:left w:val="nil"/>
            </w:tcBorders>
          </w:tcPr>
          <w:p w14:paraId="034927A6" w14:textId="77777777" w:rsidR="007765AC" w:rsidRPr="00900B12" w:rsidRDefault="007765AC" w:rsidP="009C0AB0">
            <w:pPr>
              <w:pStyle w:val="tabletext"/>
              <w:rPr>
                <w:b/>
              </w:rPr>
            </w:pPr>
          </w:p>
        </w:tc>
      </w:tr>
      <w:tr w:rsidR="00B158F8" w14:paraId="034927AB" w14:textId="77777777" w:rsidTr="008C0E65">
        <w:trPr>
          <w:cantSplit/>
          <w:trHeight w:val="223"/>
        </w:trPr>
        <w:tc>
          <w:tcPr>
            <w:tcW w:w="3063" w:type="dxa"/>
            <w:tcBorders>
              <w:top w:val="nil"/>
            </w:tcBorders>
          </w:tcPr>
          <w:p w14:paraId="034927A8" w14:textId="77777777" w:rsidR="007765AC" w:rsidRPr="00911BD7" w:rsidRDefault="004F039B" w:rsidP="009C0AB0">
            <w:pPr>
              <w:pStyle w:val="tabletext"/>
              <w:rPr>
                <w:b/>
                <w:bCs/>
              </w:rPr>
            </w:pPr>
            <w:r w:rsidRPr="00911BD7">
              <w:rPr>
                <w:b/>
                <w:bCs/>
              </w:rPr>
              <w:t xml:space="preserve"> </w:t>
            </w:r>
          </w:p>
        </w:tc>
        <w:tc>
          <w:tcPr>
            <w:tcW w:w="2700" w:type="dxa"/>
            <w:tcBorders>
              <w:top w:val="nil"/>
              <w:left w:val="nil"/>
            </w:tcBorders>
          </w:tcPr>
          <w:p w14:paraId="034927A9" w14:textId="77777777" w:rsidR="007765AC" w:rsidRPr="00900B12" w:rsidRDefault="007765AC" w:rsidP="009C0AB0">
            <w:pPr>
              <w:pStyle w:val="tabletext"/>
              <w:rPr>
                <w:b/>
              </w:rPr>
            </w:pPr>
          </w:p>
        </w:tc>
        <w:tc>
          <w:tcPr>
            <w:tcW w:w="3840" w:type="dxa"/>
            <w:vMerge/>
            <w:tcBorders>
              <w:left w:val="nil"/>
            </w:tcBorders>
          </w:tcPr>
          <w:p w14:paraId="034927AA" w14:textId="77777777" w:rsidR="007765AC" w:rsidRPr="00900B12" w:rsidRDefault="007765AC" w:rsidP="009C0AB0">
            <w:pPr>
              <w:pStyle w:val="tabletext"/>
              <w:rPr>
                <w:b/>
              </w:rPr>
            </w:pPr>
          </w:p>
        </w:tc>
      </w:tr>
      <w:tr w:rsidR="00B158F8" w14:paraId="034927AD" w14:textId="77777777" w:rsidTr="008C0E65">
        <w:trPr>
          <w:cantSplit/>
        </w:trPr>
        <w:tc>
          <w:tcPr>
            <w:tcW w:w="9603" w:type="dxa"/>
            <w:gridSpan w:val="3"/>
          </w:tcPr>
          <w:p w14:paraId="034927AC" w14:textId="77777777" w:rsidR="00617D5F" w:rsidRDefault="004F039B" w:rsidP="009C0AB0">
            <w:pPr>
              <w:pStyle w:val="tabletext"/>
            </w:pPr>
            <w:r>
              <w:t>Information required to complete this Schedule, if not shown above, will be shown in the Declarations.</w:t>
            </w:r>
          </w:p>
        </w:tc>
      </w:tr>
    </w:tbl>
    <w:p w14:paraId="034927AE" w14:textId="77777777" w:rsidR="00B430B0" w:rsidRDefault="00B430B0" w:rsidP="009C0AB0">
      <w:pPr>
        <w:pStyle w:val="blocktext1"/>
      </w:pPr>
    </w:p>
    <w:p w14:paraId="034927AF" w14:textId="77777777" w:rsidR="00B430B0" w:rsidRDefault="00B430B0" w:rsidP="009C0AB0">
      <w:pPr>
        <w:pStyle w:val="blocktext1"/>
        <w:sectPr w:rsidR="00B430B0" w:rsidSect="00DD52A9">
          <w:type w:val="continuous"/>
          <w:pgSz w:w="12240" w:h="15840"/>
          <w:pgMar w:top="1080" w:right="1080" w:bottom="1380" w:left="1080" w:header="1080" w:footer="240" w:gutter="0"/>
          <w:cols w:space="480"/>
          <w:titlePg/>
          <w:docGrid w:linePitch="272"/>
        </w:sectPr>
      </w:pPr>
    </w:p>
    <w:p w14:paraId="5CAEACD9" w14:textId="3DC6EC7E" w:rsidR="00451661" w:rsidRDefault="004F039B" w:rsidP="009C0AB0">
      <w:pPr>
        <w:pStyle w:val="blocktext1"/>
        <w:rPr>
          <w:b/>
          <w:bCs/>
        </w:rPr>
      </w:pPr>
      <w:r w:rsidRPr="008C0E65">
        <w:rPr>
          <w:bCs/>
        </w:rPr>
        <w:t>In</w:t>
      </w:r>
      <w:r w:rsidR="006E2368" w:rsidRPr="008C0E65">
        <w:rPr>
          <w:bCs/>
        </w:rPr>
        <w:t xml:space="preserve"> Section</w:t>
      </w:r>
      <w:r w:rsidR="006E2368" w:rsidRPr="008C0E65">
        <w:t xml:space="preserve"> </w:t>
      </w:r>
      <w:r w:rsidR="006E2368" w:rsidRPr="008C0E65">
        <w:rPr>
          <w:b/>
        </w:rPr>
        <w:t>E.</w:t>
      </w:r>
      <w:r w:rsidR="00152227" w:rsidRPr="008C0E65">
        <w:rPr>
          <w:b/>
        </w:rPr>
        <w:t xml:space="preserve">1. </w:t>
      </w:r>
      <w:r w:rsidR="006E2368" w:rsidRPr="008C0E65">
        <w:rPr>
          <w:b/>
        </w:rPr>
        <w:t>Conditions</w:t>
      </w:r>
      <w:r w:rsidR="007765AC" w:rsidRPr="008C0E65">
        <w:rPr>
          <w:b/>
        </w:rPr>
        <w:t xml:space="preserve"> Applicable To All Insuring Agreements</w:t>
      </w:r>
      <w:r w:rsidR="006E2368" w:rsidRPr="008C0E65">
        <w:rPr>
          <w:b/>
        </w:rPr>
        <w:t>:</w:t>
      </w:r>
    </w:p>
    <w:p w14:paraId="4E740A23" w14:textId="196B9A97" w:rsidR="00451661" w:rsidRPr="001B119A" w:rsidRDefault="004F039B" w:rsidP="009C0AB0">
      <w:pPr>
        <w:pStyle w:val="outlinetxt1"/>
        <w:rPr>
          <w:b w:val="0"/>
        </w:rPr>
      </w:pPr>
      <w:r>
        <w:tab/>
      </w:r>
      <w:r w:rsidR="00A074F5" w:rsidRPr="001B119A">
        <w:t>A.</w:t>
      </w:r>
      <w:r w:rsidR="00A074F5" w:rsidRPr="001B119A">
        <w:rPr>
          <w:b w:val="0"/>
        </w:rPr>
        <w:tab/>
      </w:r>
      <w:r w:rsidR="00A074F5" w:rsidRPr="00451661">
        <w:rPr>
          <w:b w:val="0"/>
        </w:rPr>
        <w:t>Under</w:t>
      </w:r>
      <w:r w:rsidR="00A074F5">
        <w:rPr>
          <w:b w:val="0"/>
        </w:rPr>
        <w:t xml:space="preserve"> the</w:t>
      </w:r>
      <w:r w:rsidR="00A074F5" w:rsidRPr="00451661">
        <w:rPr>
          <w:b w:val="0"/>
        </w:rPr>
        <w:t xml:space="preserve"> Commercial Crime Coverage Form, Commercial Crime Policy, Government Crime Coverage Form and Government Crime Policy, in the</w:t>
      </w:r>
      <w:r w:rsidR="00A074F5" w:rsidRPr="00451661">
        <w:rPr>
          <w:bCs/>
        </w:rPr>
        <w:t xml:space="preserve"> Duties In The Event Of Loss</w:t>
      </w:r>
      <w:r w:rsidR="00A074F5" w:rsidRPr="00451661">
        <w:rPr>
          <w:b w:val="0"/>
        </w:rPr>
        <w:t xml:space="preserve"> Condition:</w:t>
      </w:r>
    </w:p>
    <w:p w14:paraId="54B5AF9D" w14:textId="77777777" w:rsidR="00451661" w:rsidRPr="007154F6" w:rsidRDefault="004F039B" w:rsidP="009C0AB0">
      <w:pPr>
        <w:pStyle w:val="outlinetxt2"/>
        <w:rPr>
          <w:b w:val="0"/>
          <w:bCs/>
        </w:rPr>
      </w:pPr>
      <w:r w:rsidRPr="007154F6">
        <w:tab/>
        <w:t>1.</w:t>
      </w:r>
      <w:r w:rsidRPr="007154F6">
        <w:tab/>
      </w:r>
      <w:r w:rsidRPr="007154F6">
        <w:rPr>
          <w:b w:val="0"/>
          <w:bCs/>
        </w:rPr>
        <w:t>Paragraph</w:t>
      </w:r>
      <w:r w:rsidRPr="007154F6">
        <w:t xml:space="preserve"> (1)(a) </w:t>
      </w:r>
      <w:r w:rsidRPr="007154F6">
        <w:rPr>
          <w:b w:val="0"/>
          <w:bCs/>
        </w:rPr>
        <w:t>is replaced by the following:</w:t>
      </w:r>
    </w:p>
    <w:p w14:paraId="591EFE23" w14:textId="50165517" w:rsidR="00451661" w:rsidRPr="007154F6" w:rsidRDefault="004F039B" w:rsidP="009C0AB0">
      <w:pPr>
        <w:pStyle w:val="outlinetxt5"/>
        <w:rPr>
          <w:b w:val="0"/>
        </w:rPr>
      </w:pPr>
      <w:r w:rsidRPr="007154F6">
        <w:rPr>
          <w:b w:val="0"/>
        </w:rPr>
        <w:tab/>
      </w:r>
      <w:r w:rsidRPr="007154F6">
        <w:t>(a)</w:t>
      </w:r>
      <w:r w:rsidRPr="007154F6">
        <w:tab/>
      </w:r>
      <w:r w:rsidRPr="007154F6">
        <w:rPr>
          <w:b w:val="0"/>
        </w:rPr>
        <w:t xml:space="preserve">Notify us as soon as possible of any </w:t>
      </w:r>
      <w:r w:rsidRPr="007154F6">
        <w:rPr>
          <w:b w:val="0"/>
        </w:rPr>
        <w:t>loss of the kind covered by this insurance that exceeds the amount of Underlying Insurance set forth in the Schedule, whether or not we are liable for the loss</w:t>
      </w:r>
      <w:r w:rsidR="000E0BB4">
        <w:rPr>
          <w:b w:val="0"/>
        </w:rPr>
        <w:t>;</w:t>
      </w:r>
    </w:p>
    <w:p w14:paraId="15087855" w14:textId="77777777" w:rsidR="00451661" w:rsidRPr="007154F6" w:rsidRDefault="004F039B" w:rsidP="009C0AB0">
      <w:pPr>
        <w:pStyle w:val="outlinetxt2"/>
      </w:pPr>
      <w:r w:rsidRPr="007154F6">
        <w:rPr>
          <w:b w:val="0"/>
        </w:rPr>
        <w:tab/>
      </w:r>
      <w:r w:rsidRPr="007154F6">
        <w:t>2.</w:t>
      </w:r>
      <w:r w:rsidRPr="007154F6">
        <w:tab/>
      </w:r>
      <w:r w:rsidRPr="007154F6">
        <w:rPr>
          <w:b w:val="0"/>
        </w:rPr>
        <w:t xml:space="preserve">Paragraphs </w:t>
      </w:r>
      <w:r w:rsidRPr="007154F6">
        <w:t xml:space="preserve">(2) </w:t>
      </w:r>
      <w:r w:rsidRPr="007154F6">
        <w:rPr>
          <w:b w:val="0"/>
        </w:rPr>
        <w:t xml:space="preserve">and </w:t>
      </w:r>
      <w:r w:rsidRPr="007154F6">
        <w:t xml:space="preserve">(3) </w:t>
      </w:r>
      <w:r w:rsidRPr="007154F6">
        <w:rPr>
          <w:b w:val="0"/>
        </w:rPr>
        <w:t>do not apply.</w:t>
      </w:r>
    </w:p>
    <w:p w14:paraId="00FD12C6" w14:textId="6451FDD6" w:rsidR="00451661" w:rsidRPr="001B119A" w:rsidRDefault="004F039B" w:rsidP="009C0AB0">
      <w:pPr>
        <w:pStyle w:val="outlinetxt1"/>
        <w:rPr>
          <w:b w:val="0"/>
        </w:rPr>
      </w:pPr>
      <w:r w:rsidRPr="001B119A">
        <w:rPr>
          <w:bCs/>
        </w:rPr>
        <w:tab/>
      </w:r>
      <w:r>
        <w:t>B</w:t>
      </w:r>
      <w:r w:rsidRPr="001B119A">
        <w:t>.</w:t>
      </w:r>
      <w:r w:rsidRPr="001B119A">
        <w:rPr>
          <w:b w:val="0"/>
        </w:rPr>
        <w:tab/>
      </w:r>
      <w:r w:rsidRPr="00451661">
        <w:rPr>
          <w:b w:val="0"/>
        </w:rPr>
        <w:t xml:space="preserve">Under </w:t>
      </w:r>
      <w:r>
        <w:rPr>
          <w:b w:val="0"/>
        </w:rPr>
        <w:t xml:space="preserve">the </w:t>
      </w:r>
      <w:r w:rsidRPr="00451661">
        <w:rPr>
          <w:b w:val="0"/>
        </w:rPr>
        <w:t xml:space="preserve">Commercial Fidelity And Forgery Policy </w:t>
      </w:r>
      <w:r w:rsidRPr="00451661">
        <w:rPr>
          <w:b w:val="0"/>
        </w:rPr>
        <w:t>and Government Fidelity And Forgery Policy</w:t>
      </w:r>
      <w:r w:rsidRPr="00451661">
        <w:rPr>
          <w:b w:val="0"/>
        </w:rPr>
        <w:t>,</w:t>
      </w:r>
      <w:r w:rsidRPr="00451661">
        <w:rPr>
          <w:b w:val="0"/>
        </w:rPr>
        <w:t xml:space="preserve"> </w:t>
      </w:r>
      <w:r w:rsidRPr="00451661">
        <w:rPr>
          <w:b w:val="0"/>
        </w:rPr>
        <w:t>i</w:t>
      </w:r>
      <w:r w:rsidRPr="00451661">
        <w:rPr>
          <w:b w:val="0"/>
        </w:rPr>
        <w:t>n the</w:t>
      </w:r>
      <w:r w:rsidRPr="00451661">
        <w:rPr>
          <w:bCs/>
        </w:rPr>
        <w:t xml:space="preserve"> Duties In The Event Of Loss</w:t>
      </w:r>
      <w:r w:rsidRPr="00451661">
        <w:rPr>
          <w:b w:val="0"/>
        </w:rPr>
        <w:t xml:space="preserve"> Condition:</w:t>
      </w:r>
    </w:p>
    <w:p w14:paraId="07C5EAC2" w14:textId="77777777" w:rsidR="00451661" w:rsidRPr="007154F6" w:rsidRDefault="004F039B" w:rsidP="009C0AB0">
      <w:pPr>
        <w:pStyle w:val="outlinetxt2"/>
        <w:rPr>
          <w:b w:val="0"/>
          <w:bCs/>
        </w:rPr>
      </w:pPr>
      <w:r w:rsidRPr="007154F6">
        <w:tab/>
        <w:t>1.</w:t>
      </w:r>
      <w:r w:rsidRPr="007154F6">
        <w:tab/>
      </w:r>
      <w:r w:rsidRPr="007154F6">
        <w:rPr>
          <w:b w:val="0"/>
          <w:bCs/>
        </w:rPr>
        <w:t>Paragraph</w:t>
      </w:r>
      <w:r w:rsidRPr="007154F6">
        <w:t xml:space="preserve"> (1)(a) </w:t>
      </w:r>
      <w:r w:rsidRPr="007154F6">
        <w:rPr>
          <w:b w:val="0"/>
          <w:bCs/>
        </w:rPr>
        <w:t>is replaced by the following:</w:t>
      </w:r>
    </w:p>
    <w:p w14:paraId="4ECBCA20" w14:textId="42DB0C19" w:rsidR="00451661" w:rsidRPr="007154F6" w:rsidRDefault="004F039B" w:rsidP="009C0AB0">
      <w:pPr>
        <w:pStyle w:val="outlinetxt5"/>
        <w:rPr>
          <w:b w:val="0"/>
        </w:rPr>
      </w:pPr>
      <w:r w:rsidRPr="007154F6">
        <w:rPr>
          <w:b w:val="0"/>
        </w:rPr>
        <w:tab/>
      </w:r>
      <w:r w:rsidRPr="007154F6">
        <w:t>(a)</w:t>
      </w:r>
      <w:r w:rsidRPr="007154F6">
        <w:tab/>
      </w:r>
      <w:r w:rsidRPr="007154F6">
        <w:rPr>
          <w:b w:val="0"/>
        </w:rPr>
        <w:t xml:space="preserve">Notify us as soon as possible of any loss of the kind covered by this insurance that exceeds the amount of </w:t>
      </w:r>
      <w:r w:rsidRPr="007154F6">
        <w:rPr>
          <w:b w:val="0"/>
        </w:rPr>
        <w:t>Underlying Insurance set forth in the Schedule, whether or not we are liable for the loss</w:t>
      </w:r>
      <w:r w:rsidR="000E0BB4">
        <w:rPr>
          <w:b w:val="0"/>
        </w:rPr>
        <w:t>;</w:t>
      </w:r>
    </w:p>
    <w:p w14:paraId="482F0232" w14:textId="4F34B983" w:rsidR="00451661" w:rsidRPr="009C0AB0" w:rsidRDefault="004F039B" w:rsidP="009C0AB0">
      <w:pPr>
        <w:pStyle w:val="outlinetxt2"/>
        <w:rPr>
          <w:b w:val="0"/>
          <w:bCs/>
        </w:rPr>
      </w:pPr>
      <w:r w:rsidRPr="007154F6">
        <w:rPr>
          <w:b w:val="0"/>
        </w:rPr>
        <w:tab/>
      </w:r>
      <w:r w:rsidRPr="007154F6">
        <w:t>2.</w:t>
      </w:r>
      <w:r w:rsidRPr="007154F6">
        <w:tab/>
      </w:r>
      <w:r w:rsidRPr="007154F6">
        <w:rPr>
          <w:b w:val="0"/>
        </w:rPr>
        <w:t xml:space="preserve">Paragraph </w:t>
      </w:r>
      <w:r w:rsidRPr="007154F6">
        <w:t xml:space="preserve">(2) </w:t>
      </w:r>
      <w:r w:rsidRPr="007154F6">
        <w:rPr>
          <w:b w:val="0"/>
        </w:rPr>
        <w:t>do</w:t>
      </w:r>
      <w:r>
        <w:rPr>
          <w:b w:val="0"/>
        </w:rPr>
        <w:t xml:space="preserve">es </w:t>
      </w:r>
      <w:r w:rsidRPr="007154F6">
        <w:rPr>
          <w:b w:val="0"/>
        </w:rPr>
        <w:t>not apply.</w:t>
      </w:r>
    </w:p>
    <w:p w14:paraId="034927B5" w14:textId="03CB4314" w:rsidR="001B119A" w:rsidRPr="001B119A" w:rsidRDefault="004F039B" w:rsidP="009C0AB0">
      <w:pPr>
        <w:pStyle w:val="outlinetxt1"/>
        <w:rPr>
          <w:b w:val="0"/>
        </w:rPr>
      </w:pPr>
      <w:r w:rsidRPr="001B119A">
        <w:rPr>
          <w:bCs/>
        </w:rPr>
        <w:tab/>
      </w:r>
      <w:r w:rsidR="00451661">
        <w:rPr>
          <w:bCs/>
        </w:rPr>
        <w:t>C</w:t>
      </w:r>
      <w:r w:rsidRPr="001B119A">
        <w:rPr>
          <w:bCs/>
        </w:rPr>
        <w:t>.</w:t>
      </w:r>
      <w:r w:rsidRPr="001B119A">
        <w:rPr>
          <w:b w:val="0"/>
        </w:rPr>
        <w:tab/>
        <w:t xml:space="preserve">Paragraph </w:t>
      </w:r>
      <w:r w:rsidRPr="001B119A">
        <w:t>(2)</w:t>
      </w:r>
      <w:r w:rsidRPr="001B119A">
        <w:rPr>
          <w:b w:val="0"/>
        </w:rPr>
        <w:t xml:space="preserve"> of the </w:t>
      </w:r>
      <w:r w:rsidRPr="001B119A">
        <w:rPr>
          <w:bCs/>
        </w:rPr>
        <w:t>Other Insurance</w:t>
      </w:r>
      <w:r w:rsidRPr="001B119A">
        <w:rPr>
          <w:b w:val="0"/>
        </w:rPr>
        <w:t xml:space="preserve"> Condition is replaced by the following: </w:t>
      </w:r>
    </w:p>
    <w:p w14:paraId="034927B6" w14:textId="77777777" w:rsidR="001B119A" w:rsidRPr="001B119A" w:rsidRDefault="004F039B" w:rsidP="009C0AB0">
      <w:pPr>
        <w:pStyle w:val="outlinehd4"/>
      </w:pPr>
      <w:r w:rsidRPr="001B119A">
        <w:tab/>
        <w:t>(2)</w:t>
      </w:r>
      <w:r w:rsidRPr="001B119A">
        <w:tab/>
        <w:t>Excess Insurance</w:t>
      </w:r>
    </w:p>
    <w:p w14:paraId="034927B7" w14:textId="77777777" w:rsidR="001B119A" w:rsidRPr="001B119A" w:rsidRDefault="004F039B" w:rsidP="009C0AB0">
      <w:pPr>
        <w:pStyle w:val="outlinetxt5"/>
        <w:rPr>
          <w:b w:val="0"/>
          <w:bCs/>
        </w:rPr>
      </w:pPr>
      <w:r w:rsidRPr="001B119A">
        <w:tab/>
        <w:t>(a)</w:t>
      </w:r>
      <w:r w:rsidRPr="001B119A">
        <w:rPr>
          <w:b w:val="0"/>
          <w:bCs/>
        </w:rPr>
        <w:tab/>
        <w:t xml:space="preserve">The coverage </w:t>
      </w:r>
      <w:r w:rsidRPr="001B119A">
        <w:rPr>
          <w:b w:val="0"/>
          <w:bCs/>
        </w:rPr>
        <w:t>provided under this insurance will only apply as excess over the Underlying Insurance shown in the Schedule, which is identified by the Policy Number and the name of the Insurer shown in the Schedule.</w:t>
      </w:r>
    </w:p>
    <w:p w14:paraId="034927B8" w14:textId="77777777" w:rsidR="001B119A" w:rsidRPr="001B119A" w:rsidRDefault="004F039B" w:rsidP="009C0AB0">
      <w:pPr>
        <w:pStyle w:val="blocktext6"/>
      </w:pPr>
      <w:r w:rsidRPr="001B119A">
        <w:t>We will only pay for the amount of loss that exceeds th</w:t>
      </w:r>
      <w:r w:rsidRPr="001B119A">
        <w:t>e limit of insurance and deductible amount of such Underlying Insurance, whether you can collect on it or not. Our payment for loss is subject to the terms and conditions of this insurance.</w:t>
      </w:r>
    </w:p>
    <w:p w14:paraId="034927B9" w14:textId="6F16BE24" w:rsidR="001B119A" w:rsidRPr="00BE3742" w:rsidRDefault="004F039B" w:rsidP="009C0AB0">
      <w:pPr>
        <w:pStyle w:val="outlinetxt5"/>
        <w:rPr>
          <w:b w:val="0"/>
        </w:rPr>
      </w:pPr>
      <w:r>
        <w:br w:type="page"/>
      </w:r>
      <w:r w:rsidR="009352BE" w:rsidRPr="001B119A">
        <w:lastRenderedPageBreak/>
        <w:tab/>
        <w:t>(b)</w:t>
      </w:r>
      <w:r w:rsidR="009352BE" w:rsidRPr="001B119A">
        <w:tab/>
      </w:r>
      <w:r w:rsidR="009352BE" w:rsidRPr="001B119A">
        <w:rPr>
          <w:b w:val="0"/>
          <w:bCs/>
        </w:rPr>
        <w:t>If loss covered under this excess insurance is subject to a Deductible Amount as shown in the Declarations, we will reduce the Deductible Amount by the sum total of such Underlying Insurance plus any deductible amount applicable to that insurance.</w:t>
      </w:r>
    </w:p>
    <w:sectPr w:rsidR="001B119A" w:rsidRPr="00BE3742" w:rsidSect="00DD52A9">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0B6CC" w14:textId="77777777" w:rsidR="00000000" w:rsidRDefault="004F039B">
      <w:r>
        <w:separator/>
      </w:r>
    </w:p>
  </w:endnote>
  <w:endnote w:type="continuationSeparator" w:id="0">
    <w:p w14:paraId="15252B6F" w14:textId="77777777" w:rsidR="00000000" w:rsidRDefault="004F0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158F8" w14:paraId="034927C2" w14:textId="77777777">
      <w:tc>
        <w:tcPr>
          <w:tcW w:w="2201" w:type="dxa"/>
        </w:tcPr>
        <w:p w14:paraId="034927BE" w14:textId="77777777" w:rsidR="00572A06" w:rsidRDefault="004F039B" w:rsidP="00572A06">
          <w:pPr>
            <w:pStyle w:val="isof2"/>
            <w:jc w:val="left"/>
          </w:pPr>
          <w:r>
            <w:t xml:space="preserve">Page </w:t>
          </w:r>
          <w:r>
            <w:fldChar w:fldCharType="begin"/>
          </w:r>
          <w:r>
            <w:instrText xml:space="preserve"> PAGE  \* MERGEFORMAT </w:instrText>
          </w:r>
          <w:r>
            <w:fldChar w:fldCharType="separate"/>
          </w:r>
          <w:r w:rsidR="00091015">
            <w:rPr>
              <w:noProof/>
            </w:rPr>
            <w:t>2</w:t>
          </w:r>
          <w:r>
            <w:fldChar w:fldCharType="end"/>
          </w:r>
          <w:r>
            <w:t xml:space="preserve"> of </w:t>
          </w:r>
          <w:r w:rsidR="00EC458A">
            <w:fldChar w:fldCharType="begin"/>
          </w:r>
          <w:r>
            <w:instrText xml:space="preserve"> NUMPAGES   \* MERGEFORMAT </w:instrText>
          </w:r>
          <w:r w:rsidR="00EC458A">
            <w:fldChar w:fldCharType="separate"/>
          </w:r>
          <w:r w:rsidR="00EC458A">
            <w:rPr>
              <w:noProof/>
            </w:rPr>
            <w:t>1</w:t>
          </w:r>
          <w:r w:rsidR="00EC458A">
            <w:rPr>
              <w:noProof/>
            </w:rPr>
            <w:fldChar w:fldCharType="end"/>
          </w:r>
        </w:p>
      </w:tc>
      <w:tc>
        <w:tcPr>
          <w:tcW w:w="5911" w:type="dxa"/>
        </w:tcPr>
        <w:p w14:paraId="034927BF" w14:textId="5DF67000" w:rsidR="00572A06" w:rsidRDefault="004F039B" w:rsidP="00EC19C0">
          <w:pPr>
            <w:pStyle w:val="isof1"/>
            <w:jc w:val="center"/>
          </w:pPr>
          <w:r>
            <w:t>© Insurance Services Office, Inc., 2022 </w:t>
          </w:r>
        </w:p>
      </w:tc>
      <w:tc>
        <w:tcPr>
          <w:tcW w:w="2088" w:type="dxa"/>
        </w:tcPr>
        <w:p w14:paraId="034927C0" w14:textId="166B9EE3" w:rsidR="00572A06" w:rsidRDefault="004F039B" w:rsidP="00EC19C0">
          <w:pPr>
            <w:pStyle w:val="isof2"/>
            <w:jc w:val="right"/>
          </w:pPr>
          <w:r>
            <w:t>CR 20 33 05 23</w:t>
          </w:r>
        </w:p>
      </w:tc>
      <w:tc>
        <w:tcPr>
          <w:tcW w:w="600" w:type="dxa"/>
        </w:tcPr>
        <w:p w14:paraId="034927C1" w14:textId="77777777" w:rsidR="00572A06" w:rsidRDefault="004F039B" w:rsidP="00572A06">
          <w:pPr>
            <w:pStyle w:val="isof2"/>
            <w:jc w:val="right"/>
          </w:pPr>
          <w:r>
            <w:rPr>
              <w:rFonts w:ascii="Wingdings" w:hAnsi="Wingdings"/>
            </w:rPr>
            <w:sym w:font="Wingdings" w:char="F06F"/>
          </w:r>
        </w:p>
      </w:tc>
    </w:tr>
  </w:tbl>
  <w:p w14:paraId="034927C3" w14:textId="77777777" w:rsidR="00B430B0" w:rsidRPr="00572A06" w:rsidRDefault="00B430B0" w:rsidP="00572A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158F8" w14:paraId="034927C8" w14:textId="77777777">
      <w:tc>
        <w:tcPr>
          <w:tcW w:w="2201" w:type="dxa"/>
        </w:tcPr>
        <w:p w14:paraId="034927C4" w14:textId="535D6EA6" w:rsidR="00572A06" w:rsidRDefault="004F039B" w:rsidP="00EC19C0">
          <w:pPr>
            <w:pStyle w:val="isof2"/>
            <w:jc w:val="left"/>
          </w:pPr>
          <w:r>
            <w:t>CR 20 33 05 23</w:t>
          </w:r>
        </w:p>
      </w:tc>
      <w:tc>
        <w:tcPr>
          <w:tcW w:w="5911" w:type="dxa"/>
        </w:tcPr>
        <w:p w14:paraId="034927C5" w14:textId="136CDC2D" w:rsidR="00572A06" w:rsidRDefault="004F039B" w:rsidP="00EC19C0">
          <w:pPr>
            <w:pStyle w:val="isof1"/>
            <w:jc w:val="center"/>
          </w:pPr>
          <w:r>
            <w:t xml:space="preserve">© Insurance Services Office, </w:t>
          </w:r>
          <w:r>
            <w:t>Inc., 2022 </w:t>
          </w:r>
        </w:p>
      </w:tc>
      <w:tc>
        <w:tcPr>
          <w:tcW w:w="2088" w:type="dxa"/>
        </w:tcPr>
        <w:p w14:paraId="034927C6" w14:textId="77777777" w:rsidR="00572A06" w:rsidRDefault="004F039B" w:rsidP="00572A06">
          <w:pPr>
            <w:pStyle w:val="isof2"/>
            <w:jc w:val="right"/>
          </w:pPr>
          <w:r>
            <w:t xml:space="preserve">Page </w:t>
          </w:r>
          <w:r>
            <w:fldChar w:fldCharType="begin"/>
          </w:r>
          <w:r>
            <w:instrText xml:space="preserve"> PAGE  \* MERGEFORMAT </w:instrText>
          </w:r>
          <w:r>
            <w:fldChar w:fldCharType="separate"/>
          </w:r>
          <w:r w:rsidR="00091015">
            <w:rPr>
              <w:noProof/>
            </w:rPr>
            <w:t>1</w:t>
          </w:r>
          <w:r>
            <w:fldChar w:fldCharType="end"/>
          </w:r>
          <w:r>
            <w:t xml:space="preserve"> of </w:t>
          </w:r>
          <w:r w:rsidR="00EC458A">
            <w:fldChar w:fldCharType="begin"/>
          </w:r>
          <w:r>
            <w:instrText xml:space="preserve"> NUMPAGES   \* MERGEFORMAT </w:instrText>
          </w:r>
          <w:r w:rsidR="00EC458A">
            <w:fldChar w:fldCharType="separate"/>
          </w:r>
          <w:r w:rsidR="00EC458A">
            <w:rPr>
              <w:noProof/>
            </w:rPr>
            <w:t>1</w:t>
          </w:r>
          <w:r w:rsidR="00EC458A">
            <w:rPr>
              <w:noProof/>
            </w:rPr>
            <w:fldChar w:fldCharType="end"/>
          </w:r>
        </w:p>
      </w:tc>
      <w:tc>
        <w:tcPr>
          <w:tcW w:w="600" w:type="dxa"/>
        </w:tcPr>
        <w:p w14:paraId="034927C7" w14:textId="77777777" w:rsidR="00572A06" w:rsidRDefault="004F039B" w:rsidP="00572A06">
          <w:pPr>
            <w:pStyle w:val="isof2"/>
            <w:jc w:val="right"/>
          </w:pPr>
          <w:r>
            <w:rPr>
              <w:rFonts w:ascii="Wingdings" w:hAnsi="Wingdings"/>
            </w:rPr>
            <w:sym w:font="Wingdings" w:char="F06F"/>
          </w:r>
        </w:p>
      </w:tc>
    </w:tr>
  </w:tbl>
  <w:p w14:paraId="034927C9" w14:textId="77777777" w:rsidR="00B430B0" w:rsidRPr="00572A06" w:rsidRDefault="00B430B0" w:rsidP="00572A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58F8" w14:paraId="034927D7" w14:textId="77777777">
      <w:tc>
        <w:tcPr>
          <w:tcW w:w="940" w:type="pct"/>
        </w:tcPr>
        <w:p w14:paraId="034927D3" w14:textId="6D0449A5" w:rsidR="00DD52A9" w:rsidRDefault="004F039B" w:rsidP="00DD52A9">
          <w:pPr>
            <w:pStyle w:val="isof2"/>
            <w:jc w:val="left"/>
          </w:pPr>
          <w:r>
            <w:t>CR 20 33 0</w:t>
          </w:r>
          <w:r w:rsidR="005F6CD8">
            <w:t>5</w:t>
          </w:r>
          <w:r>
            <w:t xml:space="preserve"> 2</w:t>
          </w:r>
          <w:r w:rsidR="005F6CD8">
            <w:t>3</w:t>
          </w:r>
        </w:p>
      </w:tc>
      <w:tc>
        <w:tcPr>
          <w:tcW w:w="2885" w:type="pct"/>
        </w:tcPr>
        <w:p w14:paraId="034927D4" w14:textId="4815DDAD" w:rsidR="00DD52A9" w:rsidRDefault="004F039B" w:rsidP="00DD52A9">
          <w:pPr>
            <w:pStyle w:val="isof1"/>
            <w:jc w:val="center"/>
          </w:pPr>
          <w:r>
            <w:t xml:space="preserve">© Insurance Services Office, </w:t>
          </w:r>
          <w:r>
            <w:t>Inc., 202</w:t>
          </w:r>
          <w:r w:rsidR="005F6CD8">
            <w:t>2</w:t>
          </w:r>
          <w:r>
            <w:t> </w:t>
          </w:r>
        </w:p>
      </w:tc>
      <w:tc>
        <w:tcPr>
          <w:tcW w:w="890" w:type="pct"/>
        </w:tcPr>
        <w:p w14:paraId="034927D5" w14:textId="77777777" w:rsidR="00DD52A9" w:rsidRDefault="004F039B" w:rsidP="00DD52A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034927D6" w14:textId="77777777" w:rsidR="00DD52A9" w:rsidRDefault="00DD52A9" w:rsidP="00DD52A9">
          <w:pPr>
            <w:pStyle w:val="isof2"/>
            <w:jc w:val="right"/>
          </w:pPr>
        </w:p>
      </w:tc>
    </w:tr>
  </w:tbl>
  <w:p w14:paraId="034927D8" w14:textId="77777777" w:rsidR="00DD52A9" w:rsidRDefault="00DD52A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158F8" w14:paraId="034927DF" w14:textId="77777777">
      <w:tc>
        <w:tcPr>
          <w:tcW w:w="2201" w:type="dxa"/>
        </w:tcPr>
        <w:p w14:paraId="034927DB" w14:textId="77777777" w:rsidR="006E2368" w:rsidRDefault="004F039B" w:rsidP="00572A0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5911" w:type="dxa"/>
        </w:tcPr>
        <w:p w14:paraId="034927DC" w14:textId="4B4E6F00" w:rsidR="006E2368" w:rsidRDefault="004F039B" w:rsidP="00EC19C0">
          <w:pPr>
            <w:pStyle w:val="isof1"/>
            <w:jc w:val="center"/>
          </w:pPr>
          <w:r>
            <w:t>© Insurance Services Office, Inc., 2022 </w:t>
          </w:r>
        </w:p>
      </w:tc>
      <w:tc>
        <w:tcPr>
          <w:tcW w:w="2088" w:type="dxa"/>
        </w:tcPr>
        <w:p w14:paraId="034927DD" w14:textId="70C38873" w:rsidR="006E2368" w:rsidRDefault="004F039B" w:rsidP="00EC19C0">
          <w:pPr>
            <w:pStyle w:val="isof2"/>
            <w:jc w:val="right"/>
          </w:pPr>
          <w:r>
            <w:t>CR 20 33 05 23</w:t>
          </w:r>
        </w:p>
      </w:tc>
      <w:tc>
        <w:tcPr>
          <w:tcW w:w="600" w:type="dxa"/>
        </w:tcPr>
        <w:p w14:paraId="034927DE" w14:textId="77777777" w:rsidR="006E2368" w:rsidRDefault="004F039B" w:rsidP="00572A06">
          <w:pPr>
            <w:pStyle w:val="isof2"/>
            <w:jc w:val="right"/>
          </w:pPr>
          <w:r>
            <w:rPr>
              <w:rFonts w:ascii="Wingdings" w:hAnsi="Wingdings"/>
            </w:rPr>
            <w:sym w:font="Wingdings" w:char="F06F"/>
          </w:r>
        </w:p>
      </w:tc>
    </w:tr>
  </w:tbl>
  <w:p w14:paraId="034927E0" w14:textId="77777777" w:rsidR="006E2368" w:rsidRPr="00572A06" w:rsidRDefault="006E2368" w:rsidP="00572A0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158F8" w14:paraId="034927E5" w14:textId="77777777">
      <w:tc>
        <w:tcPr>
          <w:tcW w:w="2201" w:type="dxa"/>
        </w:tcPr>
        <w:p w14:paraId="034927E1" w14:textId="389CF106" w:rsidR="006E2368" w:rsidRDefault="004F039B" w:rsidP="00EC19C0">
          <w:pPr>
            <w:pStyle w:val="isof2"/>
            <w:jc w:val="left"/>
          </w:pPr>
          <w:r>
            <w:t>CR 20 33 05 23</w:t>
          </w:r>
        </w:p>
      </w:tc>
      <w:tc>
        <w:tcPr>
          <w:tcW w:w="5911" w:type="dxa"/>
        </w:tcPr>
        <w:p w14:paraId="034927E2" w14:textId="16121443" w:rsidR="006E2368" w:rsidRDefault="004F039B" w:rsidP="00EC19C0">
          <w:pPr>
            <w:pStyle w:val="isof1"/>
            <w:jc w:val="center"/>
          </w:pPr>
          <w:r>
            <w:t xml:space="preserve">© </w:t>
          </w:r>
          <w:r>
            <w:t>Insurance Services Office, Inc., 2022 </w:t>
          </w:r>
        </w:p>
      </w:tc>
      <w:tc>
        <w:tcPr>
          <w:tcW w:w="2088" w:type="dxa"/>
        </w:tcPr>
        <w:p w14:paraId="034927E3" w14:textId="77777777" w:rsidR="006E2368" w:rsidRDefault="004F039B" w:rsidP="00572A0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Pr>
        <w:p w14:paraId="034927E4" w14:textId="77777777" w:rsidR="006E2368" w:rsidRDefault="004F039B" w:rsidP="00572A06">
          <w:pPr>
            <w:pStyle w:val="isof2"/>
            <w:jc w:val="right"/>
          </w:pPr>
          <w:r>
            <w:rPr>
              <w:rFonts w:ascii="Wingdings" w:hAnsi="Wingdings"/>
            </w:rPr>
            <w:sym w:font="Wingdings" w:char="F06F"/>
          </w:r>
        </w:p>
      </w:tc>
    </w:tr>
  </w:tbl>
  <w:p w14:paraId="034927E6" w14:textId="77777777" w:rsidR="006E2368" w:rsidRPr="00572A06" w:rsidRDefault="006E2368" w:rsidP="00572A0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158F8" w14:paraId="034927F4" w14:textId="77777777">
      <w:tc>
        <w:tcPr>
          <w:tcW w:w="2201" w:type="dxa"/>
        </w:tcPr>
        <w:p w14:paraId="034927F0" w14:textId="6F665313" w:rsidR="006E2368" w:rsidRDefault="004F039B" w:rsidP="00EC19C0">
          <w:pPr>
            <w:pStyle w:val="isof2"/>
            <w:jc w:val="left"/>
          </w:pPr>
          <w:r>
            <w:t>CR 20 33 05 23</w:t>
          </w:r>
        </w:p>
      </w:tc>
      <w:tc>
        <w:tcPr>
          <w:tcW w:w="5911" w:type="dxa"/>
        </w:tcPr>
        <w:p w14:paraId="034927F1" w14:textId="34E9D422" w:rsidR="006E2368" w:rsidRDefault="004F039B" w:rsidP="00EC19C0">
          <w:pPr>
            <w:pStyle w:val="isof1"/>
            <w:jc w:val="center"/>
          </w:pPr>
          <w:r>
            <w:t xml:space="preserve">© </w:t>
          </w:r>
          <w:r>
            <w:t>Insurance Services Office, Inc., 2022 </w:t>
          </w:r>
        </w:p>
      </w:tc>
      <w:tc>
        <w:tcPr>
          <w:tcW w:w="2088" w:type="dxa"/>
        </w:tcPr>
        <w:p w14:paraId="034927F2" w14:textId="77777777" w:rsidR="006E2368" w:rsidRDefault="004F039B" w:rsidP="00572A0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Pr>
        <w:p w14:paraId="034927F3" w14:textId="77777777" w:rsidR="006E2368" w:rsidRDefault="004F039B" w:rsidP="00572A06">
          <w:pPr>
            <w:pStyle w:val="isof2"/>
            <w:jc w:val="right"/>
          </w:pPr>
          <w:r>
            <w:rPr>
              <w:rFonts w:ascii="Wingdings" w:hAnsi="Wingdings"/>
            </w:rPr>
            <w:sym w:font="Wingdings" w:char="F06F"/>
          </w:r>
        </w:p>
      </w:tc>
    </w:tr>
  </w:tbl>
  <w:p w14:paraId="034927F5" w14:textId="77777777" w:rsidR="006E2368" w:rsidRPr="00572A06" w:rsidRDefault="006E2368" w:rsidP="00572A0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58F8" w14:paraId="034927FC" w14:textId="77777777">
      <w:tc>
        <w:tcPr>
          <w:tcW w:w="940" w:type="pct"/>
        </w:tcPr>
        <w:p w14:paraId="034927F8" w14:textId="77777777" w:rsidR="00DD52A9" w:rsidRDefault="004F039B" w:rsidP="00DD52A9">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034927F9" w14:textId="7C8FDD03" w:rsidR="00DD52A9" w:rsidRDefault="004F039B" w:rsidP="00EC19C0">
          <w:pPr>
            <w:pStyle w:val="isof1"/>
            <w:jc w:val="center"/>
          </w:pPr>
          <w:r>
            <w:t>© Insurance Services Office, Inc., 2022 </w:t>
          </w:r>
        </w:p>
      </w:tc>
      <w:tc>
        <w:tcPr>
          <w:tcW w:w="890" w:type="pct"/>
        </w:tcPr>
        <w:p w14:paraId="034927FA" w14:textId="65675419" w:rsidR="00DD52A9" w:rsidRDefault="004F039B" w:rsidP="00EC19C0">
          <w:pPr>
            <w:pStyle w:val="isof2"/>
            <w:jc w:val="right"/>
          </w:pPr>
          <w:r>
            <w:t>CR 20 33 05 23</w:t>
          </w:r>
        </w:p>
      </w:tc>
      <w:tc>
        <w:tcPr>
          <w:tcW w:w="278" w:type="pct"/>
        </w:tcPr>
        <w:p w14:paraId="034927FB" w14:textId="77777777" w:rsidR="00DD52A9" w:rsidRDefault="00DD52A9" w:rsidP="00DD52A9">
          <w:pPr>
            <w:pStyle w:val="isof2"/>
            <w:jc w:val="right"/>
          </w:pPr>
        </w:p>
      </w:tc>
    </w:tr>
  </w:tbl>
  <w:p w14:paraId="034927FD" w14:textId="77777777" w:rsidR="006E2368" w:rsidRPr="00DD52A9" w:rsidRDefault="006E2368" w:rsidP="00DD52A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58F8" w14:paraId="03492802" w14:textId="77777777">
      <w:tc>
        <w:tcPr>
          <w:tcW w:w="940" w:type="pct"/>
        </w:tcPr>
        <w:p w14:paraId="034927FE" w14:textId="1C38EDC6" w:rsidR="00DD52A9" w:rsidRDefault="004F039B" w:rsidP="00EC19C0">
          <w:pPr>
            <w:pStyle w:val="isof2"/>
            <w:jc w:val="left"/>
          </w:pPr>
          <w:r>
            <w:t>CR 20 33 05 23</w:t>
          </w:r>
        </w:p>
      </w:tc>
      <w:tc>
        <w:tcPr>
          <w:tcW w:w="2885" w:type="pct"/>
        </w:tcPr>
        <w:p w14:paraId="034927FF" w14:textId="49E675AE" w:rsidR="00DD52A9" w:rsidRDefault="004F039B" w:rsidP="00EC19C0">
          <w:pPr>
            <w:pStyle w:val="isof1"/>
            <w:jc w:val="center"/>
          </w:pPr>
          <w:r>
            <w:t>© Insurance Services Office, Inc., 2022 </w:t>
          </w:r>
        </w:p>
      </w:tc>
      <w:tc>
        <w:tcPr>
          <w:tcW w:w="890" w:type="pct"/>
        </w:tcPr>
        <w:p w14:paraId="03492800" w14:textId="77777777" w:rsidR="00DD52A9" w:rsidRDefault="004F039B" w:rsidP="00DD52A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03492801" w14:textId="77777777" w:rsidR="00DD52A9" w:rsidRDefault="004F039B" w:rsidP="00DD52A9">
          <w:pPr>
            <w:pStyle w:val="isof2"/>
            <w:jc w:val="right"/>
          </w:pPr>
          <w:r>
            <w:rPr>
              <w:rFonts w:ascii="Wingdings" w:hAnsi="Wingdings"/>
            </w:rPr>
            <w:sym w:font="Wingdings" w:char="F06F"/>
          </w:r>
        </w:p>
      </w:tc>
    </w:tr>
  </w:tbl>
  <w:p w14:paraId="03492803" w14:textId="77777777" w:rsidR="006E2368" w:rsidRPr="00DD52A9" w:rsidRDefault="006E2368" w:rsidP="00DD52A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158F8" w14:paraId="03492811" w14:textId="77777777">
      <w:tc>
        <w:tcPr>
          <w:tcW w:w="2201" w:type="dxa"/>
        </w:tcPr>
        <w:p w14:paraId="0349280D" w14:textId="36600720" w:rsidR="006E2368" w:rsidRDefault="004F039B" w:rsidP="00EC19C0">
          <w:pPr>
            <w:pStyle w:val="isof2"/>
            <w:jc w:val="left"/>
          </w:pPr>
          <w:r>
            <w:t>CR 20 33 05 23</w:t>
          </w:r>
        </w:p>
      </w:tc>
      <w:tc>
        <w:tcPr>
          <w:tcW w:w="5911" w:type="dxa"/>
        </w:tcPr>
        <w:p w14:paraId="0349280E" w14:textId="5E7C3811" w:rsidR="006E2368" w:rsidRDefault="004F039B" w:rsidP="00EC19C0">
          <w:pPr>
            <w:pStyle w:val="isof1"/>
            <w:jc w:val="center"/>
          </w:pPr>
          <w:r>
            <w:t>© Insurance Services Office, Inc., 2022 </w:t>
          </w:r>
        </w:p>
      </w:tc>
      <w:tc>
        <w:tcPr>
          <w:tcW w:w="2088" w:type="dxa"/>
        </w:tcPr>
        <w:p w14:paraId="0349280F" w14:textId="77777777" w:rsidR="006E2368" w:rsidRDefault="004F039B" w:rsidP="00572A0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Pr>
        <w:p w14:paraId="03492810" w14:textId="77777777" w:rsidR="006E2368" w:rsidRDefault="004F039B" w:rsidP="00572A06">
          <w:pPr>
            <w:pStyle w:val="isof2"/>
            <w:jc w:val="right"/>
          </w:pPr>
          <w:r>
            <w:rPr>
              <w:rFonts w:ascii="Wingdings" w:hAnsi="Wingdings"/>
            </w:rPr>
            <w:sym w:font="Wingdings" w:char="F06F"/>
          </w:r>
        </w:p>
      </w:tc>
    </w:tr>
  </w:tbl>
  <w:p w14:paraId="03492812" w14:textId="77777777" w:rsidR="006E2368" w:rsidRPr="00572A06" w:rsidRDefault="006E2368" w:rsidP="00572A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A54E6" w14:textId="77777777" w:rsidR="00000000" w:rsidRDefault="004F039B">
      <w:r>
        <w:separator/>
      </w:r>
    </w:p>
  </w:footnote>
  <w:footnote w:type="continuationSeparator" w:id="0">
    <w:p w14:paraId="3E842CEB" w14:textId="77777777" w:rsidR="00000000" w:rsidRDefault="004F0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158F8" w14:paraId="034927CC" w14:textId="77777777">
      <w:tc>
        <w:tcPr>
          <w:tcW w:w="2481" w:type="pct"/>
        </w:tcPr>
        <w:p w14:paraId="034927CA" w14:textId="77777777" w:rsidR="00DD52A9" w:rsidRDefault="004F039B" w:rsidP="00DD52A9">
          <w:pPr>
            <w:pStyle w:val="isof1"/>
            <w:jc w:val="left"/>
          </w:pPr>
          <w:r>
            <w:t>POLICY NUMBER:</w:t>
          </w:r>
        </w:p>
      </w:tc>
      <w:tc>
        <w:tcPr>
          <w:tcW w:w="2519" w:type="pct"/>
        </w:tcPr>
        <w:p w14:paraId="034927CB" w14:textId="77777777" w:rsidR="00DD52A9" w:rsidRDefault="004F039B" w:rsidP="00DD52A9">
          <w:pPr>
            <w:pStyle w:val="isof2"/>
            <w:jc w:val="right"/>
          </w:pPr>
          <w:r>
            <w:t>CRIME AND FIDELITY</w:t>
          </w:r>
        </w:p>
      </w:tc>
    </w:tr>
    <w:tr w:rsidR="00B158F8" w14:paraId="034927CF" w14:textId="77777777">
      <w:tc>
        <w:tcPr>
          <w:tcW w:w="2481" w:type="pct"/>
        </w:tcPr>
        <w:p w14:paraId="034927CD" w14:textId="77777777" w:rsidR="00DD52A9" w:rsidRDefault="00DD52A9">
          <w:pPr>
            <w:pStyle w:val="Header"/>
          </w:pPr>
        </w:p>
      </w:tc>
      <w:tc>
        <w:tcPr>
          <w:tcW w:w="2519" w:type="pct"/>
        </w:tcPr>
        <w:p w14:paraId="034927CE" w14:textId="06592432" w:rsidR="00DD52A9" w:rsidRDefault="004F039B" w:rsidP="00DD52A9">
          <w:pPr>
            <w:pStyle w:val="isof2"/>
            <w:jc w:val="right"/>
          </w:pPr>
          <w:r>
            <w:t>CR 20 33 0</w:t>
          </w:r>
          <w:r w:rsidR="005F6CD8">
            <w:t>5</w:t>
          </w:r>
          <w:r>
            <w:t xml:space="preserve"> 2</w:t>
          </w:r>
          <w:r w:rsidR="005F6CD8">
            <w:t>3</w:t>
          </w:r>
        </w:p>
      </w:tc>
    </w:tr>
  </w:tbl>
  <w:p w14:paraId="034927D0" w14:textId="77777777" w:rsidR="00DD52A9" w:rsidRDefault="00DD52A9">
    <w:pPr>
      <w:pStyle w:val="Header"/>
    </w:pPr>
  </w:p>
  <w:p w14:paraId="034927D1" w14:textId="77777777" w:rsidR="00DD52A9" w:rsidRDefault="004F039B">
    <w:pPr>
      <w:pStyle w:val="isof3"/>
    </w:pPr>
    <w:r>
      <w:t>THIS ENDORSEMENT CHANGES THE POLICY.  PLEASE READ IT CAREFULLY.</w:t>
    </w:r>
  </w:p>
  <w:p w14:paraId="034927D2" w14:textId="77777777" w:rsidR="00DD52A9" w:rsidRDefault="00DD5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927D9" w14:textId="77777777" w:rsidR="006E2368" w:rsidRDefault="006E23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927DA" w14:textId="77777777" w:rsidR="006E2368" w:rsidRDefault="006E23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B158F8" w14:paraId="034927E9" w14:textId="77777777">
      <w:tc>
        <w:tcPr>
          <w:tcW w:w="5040" w:type="dxa"/>
        </w:tcPr>
        <w:p w14:paraId="034927E7" w14:textId="77777777" w:rsidR="006E2368" w:rsidRDefault="004F039B" w:rsidP="00572A06">
          <w:pPr>
            <w:pStyle w:val="isof1"/>
            <w:jc w:val="left"/>
          </w:pPr>
          <w:r>
            <w:t>POLICY NUMBER:</w:t>
          </w:r>
        </w:p>
      </w:tc>
      <w:tc>
        <w:tcPr>
          <w:tcW w:w="5148" w:type="dxa"/>
        </w:tcPr>
        <w:p w14:paraId="034927E8" w14:textId="77777777" w:rsidR="006E2368" w:rsidRDefault="004F039B" w:rsidP="00572A06">
          <w:pPr>
            <w:pStyle w:val="isof2"/>
            <w:jc w:val="right"/>
          </w:pPr>
          <w:r>
            <w:t>CRIME AND FIDELITY</w:t>
          </w:r>
        </w:p>
      </w:tc>
    </w:tr>
    <w:tr w:rsidR="00B158F8" w14:paraId="034927EC" w14:textId="77777777">
      <w:tc>
        <w:tcPr>
          <w:tcW w:w="5040" w:type="dxa"/>
        </w:tcPr>
        <w:p w14:paraId="034927EA" w14:textId="77777777" w:rsidR="006E2368" w:rsidRDefault="006E2368">
          <w:pPr>
            <w:pStyle w:val="Header"/>
          </w:pPr>
        </w:p>
      </w:tc>
      <w:tc>
        <w:tcPr>
          <w:tcW w:w="5148" w:type="dxa"/>
        </w:tcPr>
        <w:p w14:paraId="034927EB" w14:textId="2191885F" w:rsidR="006E2368" w:rsidRDefault="004F039B" w:rsidP="00EC19C0">
          <w:pPr>
            <w:pStyle w:val="isof2"/>
            <w:jc w:val="right"/>
          </w:pPr>
          <w:r>
            <w:t>CR 20 33 05 23</w:t>
          </w:r>
        </w:p>
      </w:tc>
    </w:tr>
  </w:tbl>
  <w:p w14:paraId="034927ED" w14:textId="77777777" w:rsidR="006E2368" w:rsidRDefault="006E2368" w:rsidP="00572A06">
    <w:pPr>
      <w:pStyle w:val="Header"/>
    </w:pPr>
  </w:p>
  <w:p w14:paraId="034927EE" w14:textId="77777777" w:rsidR="006E2368" w:rsidRDefault="004F039B">
    <w:pPr>
      <w:pStyle w:val="isof3"/>
    </w:pPr>
    <w:r>
      <w:t>THIS ENDORSEMENT CHANGES THE POLICY.  PLEASE READ IT CAREFULLY.</w:t>
    </w:r>
  </w:p>
  <w:p w14:paraId="034927EF" w14:textId="77777777" w:rsidR="006E2368" w:rsidRPr="00572A06" w:rsidRDefault="006E2368" w:rsidP="00572A0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927F6" w14:textId="77777777" w:rsidR="006E2368" w:rsidRPr="00DD52A9" w:rsidRDefault="006E2368" w:rsidP="00DD52A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927F7" w14:textId="77777777" w:rsidR="006E2368" w:rsidRPr="00DD52A9" w:rsidRDefault="006E2368" w:rsidP="00DD52A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B158F8" w14:paraId="03492806" w14:textId="77777777">
      <w:tc>
        <w:tcPr>
          <w:tcW w:w="5040" w:type="dxa"/>
        </w:tcPr>
        <w:p w14:paraId="03492804" w14:textId="77777777" w:rsidR="006E2368" w:rsidRDefault="004F039B" w:rsidP="00572A06">
          <w:pPr>
            <w:pStyle w:val="isof1"/>
            <w:jc w:val="left"/>
          </w:pPr>
          <w:r>
            <w:t>POLICY NUMBER:</w:t>
          </w:r>
        </w:p>
      </w:tc>
      <w:tc>
        <w:tcPr>
          <w:tcW w:w="5148" w:type="dxa"/>
        </w:tcPr>
        <w:p w14:paraId="03492805" w14:textId="77777777" w:rsidR="006E2368" w:rsidRDefault="004F039B" w:rsidP="00572A06">
          <w:pPr>
            <w:pStyle w:val="isof2"/>
            <w:jc w:val="right"/>
          </w:pPr>
          <w:r>
            <w:t xml:space="preserve">CRIME AND </w:t>
          </w:r>
          <w:r>
            <w:t>FIDELITY</w:t>
          </w:r>
        </w:p>
      </w:tc>
    </w:tr>
    <w:tr w:rsidR="00B158F8" w14:paraId="03492809" w14:textId="77777777">
      <w:tc>
        <w:tcPr>
          <w:tcW w:w="5040" w:type="dxa"/>
        </w:tcPr>
        <w:p w14:paraId="03492807" w14:textId="77777777" w:rsidR="006E2368" w:rsidRDefault="006E2368">
          <w:pPr>
            <w:pStyle w:val="Header"/>
          </w:pPr>
        </w:p>
      </w:tc>
      <w:tc>
        <w:tcPr>
          <w:tcW w:w="5148" w:type="dxa"/>
        </w:tcPr>
        <w:p w14:paraId="03492808" w14:textId="32E90B02" w:rsidR="006E2368" w:rsidRDefault="004F039B" w:rsidP="00EC19C0">
          <w:pPr>
            <w:pStyle w:val="isof2"/>
            <w:jc w:val="right"/>
          </w:pPr>
          <w:r>
            <w:t>CR 20 33 05 23</w:t>
          </w:r>
        </w:p>
      </w:tc>
    </w:tr>
  </w:tbl>
  <w:p w14:paraId="0349280A" w14:textId="77777777" w:rsidR="006E2368" w:rsidRDefault="006E2368" w:rsidP="00572A06">
    <w:pPr>
      <w:pStyle w:val="Header"/>
    </w:pPr>
  </w:p>
  <w:p w14:paraId="0349280B" w14:textId="77777777" w:rsidR="006E2368" w:rsidRDefault="004F039B">
    <w:pPr>
      <w:pStyle w:val="isof3"/>
    </w:pPr>
    <w:r>
      <w:t>THIS ENDORSEMENT CHANGES THE POLICY.  PLEASE READ IT CAREFULLY.</w:t>
    </w:r>
  </w:p>
  <w:p w14:paraId="0349280C" w14:textId="77777777" w:rsidR="006E2368" w:rsidRPr="00572A06" w:rsidRDefault="006E2368" w:rsidP="00572A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R_25_31_08_07"/>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B430B0"/>
    <w:rsid w:val="00037D51"/>
    <w:rsid w:val="00080783"/>
    <w:rsid w:val="00091015"/>
    <w:rsid w:val="000956A8"/>
    <w:rsid w:val="000B0DD6"/>
    <w:rsid w:val="000C7120"/>
    <w:rsid w:val="000D525A"/>
    <w:rsid w:val="000E0BB4"/>
    <w:rsid w:val="000E5625"/>
    <w:rsid w:val="00146B4E"/>
    <w:rsid w:val="00152227"/>
    <w:rsid w:val="0016465D"/>
    <w:rsid w:val="00184F13"/>
    <w:rsid w:val="001A48F6"/>
    <w:rsid w:val="001B119A"/>
    <w:rsid w:val="001D5682"/>
    <w:rsid w:val="001E1AAD"/>
    <w:rsid w:val="001F6946"/>
    <w:rsid w:val="001F74B1"/>
    <w:rsid w:val="00250A1B"/>
    <w:rsid w:val="002634C2"/>
    <w:rsid w:val="00275698"/>
    <w:rsid w:val="002A6A95"/>
    <w:rsid w:val="002C3B37"/>
    <w:rsid w:val="002D2E93"/>
    <w:rsid w:val="003104A2"/>
    <w:rsid w:val="00312FE2"/>
    <w:rsid w:val="003374F0"/>
    <w:rsid w:val="00377664"/>
    <w:rsid w:val="0038198A"/>
    <w:rsid w:val="003A0566"/>
    <w:rsid w:val="003B0DD5"/>
    <w:rsid w:val="00422F62"/>
    <w:rsid w:val="00451661"/>
    <w:rsid w:val="004678FA"/>
    <w:rsid w:val="00496E97"/>
    <w:rsid w:val="004D2C93"/>
    <w:rsid w:val="004E7718"/>
    <w:rsid w:val="004F039B"/>
    <w:rsid w:val="004F04AD"/>
    <w:rsid w:val="004F6BBA"/>
    <w:rsid w:val="005241C2"/>
    <w:rsid w:val="00537041"/>
    <w:rsid w:val="005422FE"/>
    <w:rsid w:val="00572A06"/>
    <w:rsid w:val="00583859"/>
    <w:rsid w:val="00594AD6"/>
    <w:rsid w:val="00595E01"/>
    <w:rsid w:val="005B343F"/>
    <w:rsid w:val="005F5AFD"/>
    <w:rsid w:val="005F6CD8"/>
    <w:rsid w:val="00617D5F"/>
    <w:rsid w:val="00630C76"/>
    <w:rsid w:val="00647E2C"/>
    <w:rsid w:val="006513ED"/>
    <w:rsid w:val="00655F0C"/>
    <w:rsid w:val="00672EC6"/>
    <w:rsid w:val="006B0F41"/>
    <w:rsid w:val="006E2368"/>
    <w:rsid w:val="007154F6"/>
    <w:rsid w:val="0074013E"/>
    <w:rsid w:val="00744687"/>
    <w:rsid w:val="00745F3C"/>
    <w:rsid w:val="00756B43"/>
    <w:rsid w:val="00762C6E"/>
    <w:rsid w:val="00762FDF"/>
    <w:rsid w:val="00766D92"/>
    <w:rsid w:val="007765AC"/>
    <w:rsid w:val="007C2883"/>
    <w:rsid w:val="008104A4"/>
    <w:rsid w:val="00815440"/>
    <w:rsid w:val="00820D6D"/>
    <w:rsid w:val="00844280"/>
    <w:rsid w:val="00855A4B"/>
    <w:rsid w:val="00873886"/>
    <w:rsid w:val="00875230"/>
    <w:rsid w:val="008A1C5E"/>
    <w:rsid w:val="008B1576"/>
    <w:rsid w:val="008C0E65"/>
    <w:rsid w:val="008E6231"/>
    <w:rsid w:val="008F1E4D"/>
    <w:rsid w:val="00900B12"/>
    <w:rsid w:val="00911BD7"/>
    <w:rsid w:val="00926398"/>
    <w:rsid w:val="0093449D"/>
    <w:rsid w:val="009352BE"/>
    <w:rsid w:val="0098426E"/>
    <w:rsid w:val="00986958"/>
    <w:rsid w:val="00987FD1"/>
    <w:rsid w:val="009A1F50"/>
    <w:rsid w:val="009A6C43"/>
    <w:rsid w:val="009C0AB0"/>
    <w:rsid w:val="009D292F"/>
    <w:rsid w:val="00A074F5"/>
    <w:rsid w:val="00A11CA8"/>
    <w:rsid w:val="00A128C1"/>
    <w:rsid w:val="00A451F5"/>
    <w:rsid w:val="00A65B42"/>
    <w:rsid w:val="00AA7B9A"/>
    <w:rsid w:val="00AE0E13"/>
    <w:rsid w:val="00AE3916"/>
    <w:rsid w:val="00B0445A"/>
    <w:rsid w:val="00B158F8"/>
    <w:rsid w:val="00B3098B"/>
    <w:rsid w:val="00B41F8B"/>
    <w:rsid w:val="00B425EE"/>
    <w:rsid w:val="00B430B0"/>
    <w:rsid w:val="00B84B88"/>
    <w:rsid w:val="00B96C3C"/>
    <w:rsid w:val="00BA146F"/>
    <w:rsid w:val="00BC538A"/>
    <w:rsid w:val="00BD579E"/>
    <w:rsid w:val="00BE3742"/>
    <w:rsid w:val="00C474DA"/>
    <w:rsid w:val="00C64E4A"/>
    <w:rsid w:val="00C82C82"/>
    <w:rsid w:val="00CB1D38"/>
    <w:rsid w:val="00CC3439"/>
    <w:rsid w:val="00CF7816"/>
    <w:rsid w:val="00D04D5B"/>
    <w:rsid w:val="00D32F70"/>
    <w:rsid w:val="00D34AE8"/>
    <w:rsid w:val="00DC6E54"/>
    <w:rsid w:val="00DC7A06"/>
    <w:rsid w:val="00DD2E69"/>
    <w:rsid w:val="00DD52A9"/>
    <w:rsid w:val="00DD7E55"/>
    <w:rsid w:val="00DE71FB"/>
    <w:rsid w:val="00DF77F2"/>
    <w:rsid w:val="00E15E1A"/>
    <w:rsid w:val="00E177C3"/>
    <w:rsid w:val="00E26914"/>
    <w:rsid w:val="00E45019"/>
    <w:rsid w:val="00E846B5"/>
    <w:rsid w:val="00EC19C0"/>
    <w:rsid w:val="00EC458A"/>
    <w:rsid w:val="00EE17E3"/>
    <w:rsid w:val="00F26FC5"/>
    <w:rsid w:val="00F7492B"/>
    <w:rsid w:val="00FD2468"/>
    <w:rsid w:val="00FE0EAC"/>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492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0AB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C0AB0"/>
    <w:pPr>
      <w:spacing w:before="240"/>
      <w:outlineLvl w:val="0"/>
    </w:pPr>
    <w:rPr>
      <w:rFonts w:ascii="Helv" w:hAnsi="Helv"/>
      <w:b/>
      <w:sz w:val="24"/>
      <w:u w:val="single"/>
    </w:rPr>
  </w:style>
  <w:style w:type="paragraph" w:styleId="Heading2">
    <w:name w:val="heading 2"/>
    <w:basedOn w:val="Normal"/>
    <w:next w:val="Normal"/>
    <w:link w:val="Heading2Char"/>
    <w:qFormat/>
    <w:rsid w:val="009C0AB0"/>
    <w:pPr>
      <w:spacing w:before="120"/>
      <w:outlineLvl w:val="1"/>
    </w:pPr>
    <w:rPr>
      <w:rFonts w:ascii="Helv" w:hAnsi="Helv"/>
      <w:b/>
      <w:sz w:val="24"/>
    </w:rPr>
  </w:style>
  <w:style w:type="paragraph" w:styleId="Heading3">
    <w:name w:val="heading 3"/>
    <w:basedOn w:val="Normal"/>
    <w:next w:val="Normal"/>
    <w:link w:val="Heading3Char"/>
    <w:qFormat/>
    <w:rsid w:val="009C0AB0"/>
    <w:pPr>
      <w:ind w:left="360"/>
      <w:outlineLvl w:val="2"/>
    </w:pPr>
    <w:rPr>
      <w:rFonts w:ascii="Tms Rmn" w:hAnsi="Tms Rmn"/>
      <w:b/>
      <w:sz w:val="24"/>
    </w:rPr>
  </w:style>
  <w:style w:type="character" w:default="1" w:styleId="DefaultParagraphFont">
    <w:name w:val="Default Paragraph Font"/>
    <w:uiPriority w:val="1"/>
    <w:semiHidden/>
    <w:unhideWhenUsed/>
    <w:rsid w:val="009C0A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0AB0"/>
  </w:style>
  <w:style w:type="paragraph" w:customStyle="1" w:styleId="titleflushleft">
    <w:name w:val="title flush left"/>
    <w:basedOn w:val="isonormal"/>
    <w:next w:val="blocktext1"/>
    <w:rsid w:val="009C0AB0"/>
    <w:pPr>
      <w:keepLines/>
      <w:framePr w:w="1872" w:wrap="around" w:vAnchor="text" w:hAnchor="page" w:x="1080" w:y="1"/>
    </w:pPr>
    <w:rPr>
      <w:b/>
      <w:caps/>
    </w:rPr>
  </w:style>
  <w:style w:type="paragraph" w:customStyle="1" w:styleId="blockhd1">
    <w:name w:val="blockhd1"/>
    <w:basedOn w:val="isonormal"/>
    <w:next w:val="blocktext1"/>
    <w:rsid w:val="009C0AB0"/>
    <w:pPr>
      <w:keepNext/>
      <w:keepLines/>
      <w:suppressAutoHyphens/>
    </w:pPr>
    <w:rPr>
      <w:b/>
    </w:rPr>
  </w:style>
  <w:style w:type="paragraph" w:customStyle="1" w:styleId="blocktext1">
    <w:name w:val="blocktext1"/>
    <w:basedOn w:val="isonormal"/>
    <w:rsid w:val="009C0AB0"/>
    <w:pPr>
      <w:keepLines/>
      <w:jc w:val="both"/>
    </w:pPr>
  </w:style>
  <w:style w:type="paragraph" w:customStyle="1" w:styleId="blockhd2">
    <w:name w:val="blockhd2"/>
    <w:basedOn w:val="isonormal"/>
    <w:next w:val="blocktext2"/>
    <w:rsid w:val="009C0AB0"/>
    <w:pPr>
      <w:keepNext/>
      <w:keepLines/>
      <w:suppressAutoHyphens/>
      <w:ind w:left="302"/>
    </w:pPr>
    <w:rPr>
      <w:b/>
    </w:rPr>
  </w:style>
  <w:style w:type="paragraph" w:customStyle="1" w:styleId="blocktext2">
    <w:name w:val="blocktext2"/>
    <w:basedOn w:val="isonormal"/>
    <w:rsid w:val="009C0AB0"/>
    <w:pPr>
      <w:keepLines/>
      <w:ind w:left="302"/>
      <w:jc w:val="both"/>
    </w:pPr>
  </w:style>
  <w:style w:type="paragraph" w:customStyle="1" w:styleId="blockhd3">
    <w:name w:val="blockhd3"/>
    <w:basedOn w:val="isonormal"/>
    <w:next w:val="blocktext3"/>
    <w:rsid w:val="009C0AB0"/>
    <w:pPr>
      <w:keepNext/>
      <w:keepLines/>
      <w:suppressAutoHyphens/>
      <w:ind w:left="605"/>
    </w:pPr>
    <w:rPr>
      <w:b/>
    </w:rPr>
  </w:style>
  <w:style w:type="paragraph" w:customStyle="1" w:styleId="blocktext3">
    <w:name w:val="blocktext3"/>
    <w:basedOn w:val="isonormal"/>
    <w:rsid w:val="009C0AB0"/>
    <w:pPr>
      <w:keepLines/>
      <w:ind w:left="600"/>
      <w:jc w:val="both"/>
    </w:pPr>
  </w:style>
  <w:style w:type="paragraph" w:customStyle="1" w:styleId="blockhd4">
    <w:name w:val="blockhd4"/>
    <w:basedOn w:val="isonormal"/>
    <w:next w:val="blocktext4"/>
    <w:rsid w:val="009C0AB0"/>
    <w:pPr>
      <w:keepNext/>
      <w:keepLines/>
      <w:suppressAutoHyphens/>
      <w:ind w:left="907"/>
    </w:pPr>
    <w:rPr>
      <w:b/>
    </w:rPr>
  </w:style>
  <w:style w:type="paragraph" w:customStyle="1" w:styleId="blocktext4">
    <w:name w:val="blocktext4"/>
    <w:basedOn w:val="isonormal"/>
    <w:rsid w:val="009C0AB0"/>
    <w:pPr>
      <w:keepLines/>
      <w:ind w:left="907"/>
      <w:jc w:val="both"/>
    </w:pPr>
  </w:style>
  <w:style w:type="paragraph" w:customStyle="1" w:styleId="blockhd5">
    <w:name w:val="blockhd5"/>
    <w:basedOn w:val="isonormal"/>
    <w:next w:val="blocktext5"/>
    <w:rsid w:val="009C0AB0"/>
    <w:pPr>
      <w:keepNext/>
      <w:keepLines/>
      <w:suppressAutoHyphens/>
      <w:ind w:left="1195"/>
    </w:pPr>
    <w:rPr>
      <w:b/>
    </w:rPr>
  </w:style>
  <w:style w:type="paragraph" w:customStyle="1" w:styleId="blocktext5">
    <w:name w:val="blocktext5"/>
    <w:basedOn w:val="isonormal"/>
    <w:rsid w:val="009C0AB0"/>
    <w:pPr>
      <w:keepLines/>
      <w:ind w:left="1195"/>
      <w:jc w:val="both"/>
    </w:pPr>
  </w:style>
  <w:style w:type="paragraph" w:customStyle="1" w:styleId="blockhd6">
    <w:name w:val="blockhd6"/>
    <w:basedOn w:val="isonormal"/>
    <w:next w:val="blocktext6"/>
    <w:rsid w:val="009C0AB0"/>
    <w:pPr>
      <w:keepNext/>
      <w:keepLines/>
      <w:suppressAutoHyphens/>
      <w:ind w:left="1498"/>
    </w:pPr>
    <w:rPr>
      <w:b/>
    </w:rPr>
  </w:style>
  <w:style w:type="paragraph" w:customStyle="1" w:styleId="blocktext6">
    <w:name w:val="blocktext6"/>
    <w:basedOn w:val="isonormal"/>
    <w:rsid w:val="009C0AB0"/>
    <w:pPr>
      <w:keepLines/>
      <w:ind w:left="1498"/>
      <w:jc w:val="both"/>
    </w:pPr>
  </w:style>
  <w:style w:type="paragraph" w:customStyle="1" w:styleId="blockhd7">
    <w:name w:val="blockhd7"/>
    <w:basedOn w:val="isonormal"/>
    <w:next w:val="blocktext7"/>
    <w:rsid w:val="009C0AB0"/>
    <w:pPr>
      <w:keepNext/>
      <w:keepLines/>
      <w:suppressAutoHyphens/>
      <w:ind w:left="1800"/>
    </w:pPr>
    <w:rPr>
      <w:b/>
    </w:rPr>
  </w:style>
  <w:style w:type="paragraph" w:customStyle="1" w:styleId="blocktext7">
    <w:name w:val="blocktext7"/>
    <w:basedOn w:val="isonormal"/>
    <w:rsid w:val="009C0AB0"/>
    <w:pPr>
      <w:keepLines/>
      <w:ind w:left="1800"/>
      <w:jc w:val="both"/>
    </w:pPr>
  </w:style>
  <w:style w:type="paragraph" w:customStyle="1" w:styleId="blockhd8">
    <w:name w:val="blockhd8"/>
    <w:basedOn w:val="isonormal"/>
    <w:next w:val="blocktext8"/>
    <w:rsid w:val="009C0AB0"/>
    <w:pPr>
      <w:keepNext/>
      <w:keepLines/>
      <w:suppressAutoHyphens/>
      <w:ind w:left="2102"/>
    </w:pPr>
    <w:rPr>
      <w:b/>
    </w:rPr>
  </w:style>
  <w:style w:type="paragraph" w:customStyle="1" w:styleId="blocktext8">
    <w:name w:val="blocktext8"/>
    <w:basedOn w:val="isonormal"/>
    <w:rsid w:val="009C0AB0"/>
    <w:pPr>
      <w:keepLines/>
      <w:ind w:left="2102"/>
      <w:jc w:val="both"/>
    </w:pPr>
  </w:style>
  <w:style w:type="paragraph" w:customStyle="1" w:styleId="blockhd9">
    <w:name w:val="blockhd9"/>
    <w:basedOn w:val="isonormal"/>
    <w:next w:val="blocktext9"/>
    <w:rsid w:val="009C0AB0"/>
    <w:pPr>
      <w:keepNext/>
      <w:keepLines/>
      <w:suppressAutoHyphens/>
      <w:ind w:left="2405"/>
    </w:pPr>
    <w:rPr>
      <w:b/>
    </w:rPr>
  </w:style>
  <w:style w:type="paragraph" w:customStyle="1" w:styleId="blocktext9">
    <w:name w:val="blocktext9"/>
    <w:basedOn w:val="isonormal"/>
    <w:rsid w:val="009C0AB0"/>
    <w:pPr>
      <w:keepLines/>
      <w:ind w:left="2405"/>
      <w:jc w:val="both"/>
    </w:pPr>
  </w:style>
  <w:style w:type="paragraph" w:customStyle="1" w:styleId="colline">
    <w:name w:val="colline"/>
    <w:basedOn w:val="isonormal"/>
    <w:next w:val="blocktext1"/>
    <w:rsid w:val="009C0AB0"/>
    <w:pPr>
      <w:pBdr>
        <w:bottom w:val="single" w:sz="6" w:space="0" w:color="auto"/>
      </w:pBdr>
      <w:spacing w:before="0" w:line="80" w:lineRule="exact"/>
    </w:pPr>
  </w:style>
  <w:style w:type="paragraph" w:customStyle="1" w:styleId="sectiontitlecenter">
    <w:name w:val="section title center"/>
    <w:basedOn w:val="isonormal"/>
    <w:rsid w:val="009C0AB0"/>
    <w:pPr>
      <w:keepNext/>
      <w:keepLines/>
      <w:pBdr>
        <w:top w:val="single" w:sz="6" w:space="3" w:color="auto"/>
      </w:pBdr>
      <w:jc w:val="center"/>
    </w:pPr>
    <w:rPr>
      <w:b/>
      <w:caps/>
      <w:sz w:val="24"/>
    </w:rPr>
  </w:style>
  <w:style w:type="paragraph" w:styleId="Header">
    <w:name w:val="header"/>
    <w:basedOn w:val="Normal"/>
    <w:link w:val="HeaderChar"/>
    <w:rsid w:val="009C0AB0"/>
    <w:pPr>
      <w:tabs>
        <w:tab w:val="center" w:pos="4680"/>
        <w:tab w:val="right" w:pos="9360"/>
      </w:tabs>
    </w:pPr>
  </w:style>
  <w:style w:type="paragraph" w:customStyle="1" w:styleId="sectiontitleflushleft">
    <w:name w:val="section title flush left"/>
    <w:basedOn w:val="isonormal"/>
    <w:rsid w:val="009C0AB0"/>
    <w:pPr>
      <w:keepNext/>
      <w:keepLines/>
      <w:pBdr>
        <w:top w:val="single" w:sz="6" w:space="3" w:color="auto"/>
      </w:pBdr>
    </w:pPr>
    <w:rPr>
      <w:b/>
      <w:caps/>
      <w:sz w:val="24"/>
    </w:rPr>
  </w:style>
  <w:style w:type="paragraph" w:customStyle="1" w:styleId="outlinehd1">
    <w:name w:val="outlinehd1"/>
    <w:basedOn w:val="isonormal"/>
    <w:next w:val="blocktext2"/>
    <w:rsid w:val="009C0AB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C0AB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C0AB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C0AB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C0AB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C0AB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C0AB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C0AB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C0AB0"/>
    <w:pPr>
      <w:keepNext/>
      <w:keepLines/>
      <w:tabs>
        <w:tab w:val="right" w:pos="2580"/>
        <w:tab w:val="left" w:pos="2700"/>
      </w:tabs>
      <w:suppressAutoHyphens/>
      <w:ind w:left="2707" w:hanging="2707"/>
    </w:pPr>
    <w:rPr>
      <w:b/>
    </w:rPr>
  </w:style>
  <w:style w:type="paragraph" w:customStyle="1" w:styleId="outlinetxt1">
    <w:name w:val="outlinetxt1"/>
    <w:basedOn w:val="isonormal"/>
    <w:rsid w:val="009C0AB0"/>
    <w:pPr>
      <w:keepLines/>
      <w:tabs>
        <w:tab w:val="right" w:pos="180"/>
        <w:tab w:val="left" w:pos="300"/>
      </w:tabs>
      <w:ind w:left="300" w:hanging="300"/>
      <w:jc w:val="both"/>
    </w:pPr>
    <w:rPr>
      <w:b/>
    </w:rPr>
  </w:style>
  <w:style w:type="paragraph" w:customStyle="1" w:styleId="outlinetxt2">
    <w:name w:val="outlinetxt2"/>
    <w:basedOn w:val="isonormal"/>
    <w:rsid w:val="009C0AB0"/>
    <w:pPr>
      <w:keepLines/>
      <w:tabs>
        <w:tab w:val="right" w:pos="480"/>
        <w:tab w:val="left" w:pos="600"/>
      </w:tabs>
      <w:ind w:left="600" w:hanging="600"/>
      <w:jc w:val="both"/>
    </w:pPr>
    <w:rPr>
      <w:b/>
    </w:rPr>
  </w:style>
  <w:style w:type="paragraph" w:customStyle="1" w:styleId="outlinetxt3">
    <w:name w:val="outlinetxt3"/>
    <w:basedOn w:val="isonormal"/>
    <w:rsid w:val="009C0AB0"/>
    <w:pPr>
      <w:keepLines/>
      <w:tabs>
        <w:tab w:val="right" w:pos="780"/>
        <w:tab w:val="left" w:pos="900"/>
      </w:tabs>
      <w:ind w:left="900" w:hanging="900"/>
      <w:jc w:val="both"/>
    </w:pPr>
    <w:rPr>
      <w:b/>
    </w:rPr>
  </w:style>
  <w:style w:type="paragraph" w:customStyle="1" w:styleId="outlinetxt4">
    <w:name w:val="outlinetxt4"/>
    <w:basedOn w:val="isonormal"/>
    <w:rsid w:val="009C0AB0"/>
    <w:pPr>
      <w:keepLines/>
      <w:tabs>
        <w:tab w:val="right" w:pos="1080"/>
        <w:tab w:val="left" w:pos="1200"/>
      </w:tabs>
      <w:ind w:left="1200" w:hanging="1200"/>
      <w:jc w:val="both"/>
    </w:pPr>
    <w:rPr>
      <w:b/>
    </w:rPr>
  </w:style>
  <w:style w:type="paragraph" w:customStyle="1" w:styleId="outlinetxt5">
    <w:name w:val="outlinetxt5"/>
    <w:basedOn w:val="isonormal"/>
    <w:rsid w:val="009C0AB0"/>
    <w:pPr>
      <w:keepLines/>
      <w:tabs>
        <w:tab w:val="right" w:pos="1380"/>
        <w:tab w:val="left" w:pos="1500"/>
      </w:tabs>
      <w:ind w:left="1500" w:hanging="1500"/>
      <w:jc w:val="both"/>
    </w:pPr>
    <w:rPr>
      <w:b/>
    </w:rPr>
  </w:style>
  <w:style w:type="paragraph" w:customStyle="1" w:styleId="outlinetxt6">
    <w:name w:val="outlinetxt6"/>
    <w:basedOn w:val="isonormal"/>
    <w:rsid w:val="009C0AB0"/>
    <w:pPr>
      <w:keepLines/>
      <w:tabs>
        <w:tab w:val="right" w:pos="1680"/>
        <w:tab w:val="left" w:pos="1800"/>
      </w:tabs>
      <w:ind w:left="1800" w:hanging="1800"/>
      <w:jc w:val="both"/>
    </w:pPr>
    <w:rPr>
      <w:b/>
    </w:rPr>
  </w:style>
  <w:style w:type="paragraph" w:customStyle="1" w:styleId="outlinetxt7">
    <w:name w:val="outlinetxt7"/>
    <w:basedOn w:val="isonormal"/>
    <w:rsid w:val="009C0AB0"/>
    <w:pPr>
      <w:keepLines/>
      <w:tabs>
        <w:tab w:val="right" w:pos="1980"/>
        <w:tab w:val="left" w:pos="2100"/>
      </w:tabs>
      <w:ind w:left="2100" w:hanging="2100"/>
      <w:jc w:val="both"/>
    </w:pPr>
    <w:rPr>
      <w:b/>
    </w:rPr>
  </w:style>
  <w:style w:type="paragraph" w:customStyle="1" w:styleId="outlinetxt8">
    <w:name w:val="outlinetxt8"/>
    <w:basedOn w:val="isonormal"/>
    <w:rsid w:val="009C0AB0"/>
    <w:pPr>
      <w:keepLines/>
      <w:tabs>
        <w:tab w:val="right" w:pos="2280"/>
        <w:tab w:val="left" w:pos="2400"/>
      </w:tabs>
      <w:ind w:left="2400" w:hanging="2400"/>
      <w:jc w:val="both"/>
    </w:pPr>
    <w:rPr>
      <w:b/>
    </w:rPr>
  </w:style>
  <w:style w:type="paragraph" w:customStyle="1" w:styleId="outlinetxt9">
    <w:name w:val="outlinetxt9"/>
    <w:basedOn w:val="isonormal"/>
    <w:rsid w:val="009C0AB0"/>
    <w:pPr>
      <w:keepLines/>
      <w:tabs>
        <w:tab w:val="right" w:pos="2580"/>
        <w:tab w:val="left" w:pos="2700"/>
      </w:tabs>
      <w:ind w:left="2700" w:hanging="2700"/>
      <w:jc w:val="both"/>
    </w:pPr>
    <w:rPr>
      <w:b/>
    </w:rPr>
  </w:style>
  <w:style w:type="paragraph" w:customStyle="1" w:styleId="columnheading">
    <w:name w:val="column heading"/>
    <w:basedOn w:val="isonormal"/>
    <w:link w:val="columnheadingChar"/>
    <w:rsid w:val="009C0AB0"/>
    <w:pPr>
      <w:keepNext/>
      <w:keepLines/>
      <w:spacing w:before="0"/>
      <w:jc w:val="center"/>
    </w:pPr>
    <w:rPr>
      <w:b/>
    </w:rPr>
  </w:style>
  <w:style w:type="paragraph" w:customStyle="1" w:styleId="isof1">
    <w:name w:val="isof1"/>
    <w:basedOn w:val="isonormal"/>
    <w:rsid w:val="009C0AB0"/>
    <w:pPr>
      <w:spacing w:before="0"/>
      <w:jc w:val="both"/>
    </w:pPr>
  </w:style>
  <w:style w:type="paragraph" w:customStyle="1" w:styleId="isof2">
    <w:name w:val="isof2"/>
    <w:basedOn w:val="isonormal"/>
    <w:rsid w:val="009C0AB0"/>
    <w:pPr>
      <w:spacing w:before="0"/>
      <w:jc w:val="both"/>
    </w:pPr>
    <w:rPr>
      <w:b/>
    </w:rPr>
  </w:style>
  <w:style w:type="paragraph" w:customStyle="1" w:styleId="isof3">
    <w:name w:val="isof3"/>
    <w:basedOn w:val="isonormal"/>
    <w:rsid w:val="009C0AB0"/>
    <w:pPr>
      <w:spacing w:before="0" w:line="240" w:lineRule="auto"/>
      <w:jc w:val="center"/>
    </w:pPr>
    <w:rPr>
      <w:b/>
      <w:caps/>
      <w:sz w:val="24"/>
    </w:rPr>
  </w:style>
  <w:style w:type="paragraph" w:customStyle="1" w:styleId="isof4">
    <w:name w:val="isof4"/>
    <w:basedOn w:val="isonormal"/>
    <w:rsid w:val="00B84B88"/>
    <w:pPr>
      <w:spacing w:before="0" w:line="250" w:lineRule="exact"/>
    </w:pPr>
    <w:rPr>
      <w:b/>
      <w:sz w:val="24"/>
    </w:rPr>
  </w:style>
  <w:style w:type="paragraph" w:customStyle="1" w:styleId="title12">
    <w:name w:val="title12"/>
    <w:basedOn w:val="isonormal"/>
    <w:next w:val="isonormal"/>
    <w:rsid w:val="009C0AB0"/>
    <w:pPr>
      <w:keepNext/>
      <w:keepLines/>
      <w:spacing w:before="0" w:line="240" w:lineRule="auto"/>
      <w:jc w:val="center"/>
    </w:pPr>
    <w:rPr>
      <w:b/>
      <w:caps/>
      <w:sz w:val="24"/>
    </w:rPr>
  </w:style>
  <w:style w:type="paragraph" w:customStyle="1" w:styleId="title18">
    <w:name w:val="title18"/>
    <w:basedOn w:val="isonormal"/>
    <w:next w:val="isonormal"/>
    <w:rsid w:val="009C0AB0"/>
    <w:pPr>
      <w:spacing w:before="0" w:line="360" w:lineRule="exact"/>
      <w:jc w:val="center"/>
    </w:pPr>
    <w:rPr>
      <w:b/>
      <w:caps/>
      <w:sz w:val="36"/>
    </w:rPr>
  </w:style>
  <w:style w:type="paragraph" w:styleId="List3">
    <w:name w:val="List 3"/>
    <w:basedOn w:val="Normal"/>
    <w:rsid w:val="00B84B88"/>
    <w:pPr>
      <w:ind w:left="1080" w:hanging="360"/>
      <w:jc w:val="center"/>
    </w:pPr>
    <w:rPr>
      <w:b/>
      <w:caps/>
      <w:sz w:val="24"/>
    </w:rPr>
  </w:style>
  <w:style w:type="paragraph" w:styleId="Footer">
    <w:name w:val="footer"/>
    <w:basedOn w:val="Normal"/>
    <w:link w:val="FooterChar"/>
    <w:rsid w:val="009C0AB0"/>
    <w:pPr>
      <w:tabs>
        <w:tab w:val="center" w:pos="4680"/>
        <w:tab w:val="right" w:pos="9360"/>
      </w:tabs>
    </w:pPr>
  </w:style>
  <w:style w:type="paragraph" w:customStyle="1" w:styleId="center">
    <w:name w:val="center"/>
    <w:basedOn w:val="isonormal"/>
    <w:rsid w:val="009C0AB0"/>
    <w:pPr>
      <w:jc w:val="center"/>
    </w:pPr>
  </w:style>
  <w:style w:type="paragraph" w:customStyle="1" w:styleId="tabletext">
    <w:name w:val="tabletext"/>
    <w:basedOn w:val="isonormal"/>
    <w:rsid w:val="009C0AB0"/>
    <w:pPr>
      <w:spacing w:before="60"/>
    </w:pPr>
  </w:style>
  <w:style w:type="paragraph" w:customStyle="1" w:styleId="isonormal">
    <w:name w:val="isonormal"/>
    <w:link w:val="isonormalChar"/>
    <w:rsid w:val="009C0AB0"/>
    <w:pPr>
      <w:overflowPunct w:val="0"/>
      <w:autoSpaceDE w:val="0"/>
      <w:autoSpaceDN w:val="0"/>
      <w:adjustRightInd w:val="0"/>
      <w:spacing w:before="80" w:line="220" w:lineRule="exact"/>
      <w:textAlignment w:val="baseline"/>
    </w:pPr>
    <w:rPr>
      <w:rFonts w:ascii="Arial" w:hAnsi="Arial"/>
    </w:rPr>
  </w:style>
  <w:style w:type="paragraph" w:styleId="TableofAuthorities">
    <w:name w:val="table of authorities"/>
    <w:basedOn w:val="Normal"/>
    <w:next w:val="Normal"/>
    <w:semiHidden/>
    <w:rsid w:val="00B84B88"/>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character" w:styleId="CommentReference">
    <w:name w:val="annotation reference"/>
    <w:semiHidden/>
    <w:rsid w:val="00B84B88"/>
    <w:rPr>
      <w:sz w:val="16"/>
    </w:rPr>
  </w:style>
  <w:style w:type="paragraph" w:styleId="CommentText">
    <w:name w:val="annotation text"/>
    <w:basedOn w:val="Normal"/>
    <w:semiHidden/>
    <w:rsid w:val="00B84B88"/>
    <w:pPr>
      <w:spacing w:line="220" w:lineRule="exact"/>
    </w:pPr>
    <w:rPr>
      <w:rFonts w:ascii="Helv" w:hAnsi="Helv"/>
    </w:rPr>
  </w:style>
  <w:style w:type="paragraph" w:styleId="Index1">
    <w:name w:val="index 1"/>
    <w:basedOn w:val="Normal"/>
    <w:next w:val="Normal"/>
    <w:semiHidden/>
    <w:rsid w:val="00B84B88"/>
    <w:pPr>
      <w:tabs>
        <w:tab w:val="right" w:leader="dot" w:pos="10080"/>
      </w:tabs>
      <w:ind w:left="200" w:hanging="200"/>
    </w:pPr>
  </w:style>
  <w:style w:type="paragraph" w:styleId="ListNumber">
    <w:name w:val="List Number"/>
    <w:basedOn w:val="Normal"/>
    <w:rsid w:val="00B84B88"/>
    <w:pPr>
      <w:numPr>
        <w:ilvl w:val="11"/>
      </w:numPr>
      <w:ind w:left="360" w:hanging="360"/>
    </w:pPr>
  </w:style>
  <w:style w:type="paragraph" w:customStyle="1" w:styleId="sidetext">
    <w:name w:val="sidetext"/>
    <w:basedOn w:val="isonormal"/>
    <w:rsid w:val="009C0AB0"/>
    <w:pPr>
      <w:spacing w:before="0" w:line="240" w:lineRule="auto"/>
      <w:jc w:val="center"/>
    </w:pPr>
    <w:rPr>
      <w:sz w:val="52"/>
    </w:rPr>
  </w:style>
  <w:style w:type="paragraph" w:styleId="Date">
    <w:name w:val="Date"/>
    <w:basedOn w:val="Normal"/>
    <w:rsid w:val="00B84B88"/>
    <w:pPr>
      <w:jc w:val="right"/>
    </w:pPr>
    <w:rPr>
      <w:sz w:val="22"/>
    </w:rPr>
  </w:style>
  <w:style w:type="paragraph" w:customStyle="1" w:styleId="ISOCircular">
    <w:name w:val="ISOCircular"/>
    <w:basedOn w:val="Normal"/>
    <w:rsid w:val="00B84B88"/>
    <w:pPr>
      <w:jc w:val="left"/>
    </w:pPr>
    <w:rPr>
      <w:i/>
      <w:caps/>
      <w:sz w:val="116"/>
    </w:rPr>
  </w:style>
  <w:style w:type="paragraph" w:customStyle="1" w:styleId="LineOfBusiness">
    <w:name w:val="LineOfBusiness"/>
    <w:basedOn w:val="Normal"/>
    <w:rsid w:val="00B84B88"/>
    <w:pPr>
      <w:tabs>
        <w:tab w:val="left" w:pos="2160"/>
      </w:tabs>
      <w:jc w:val="left"/>
    </w:pPr>
    <w:rPr>
      <w:sz w:val="22"/>
    </w:rPr>
  </w:style>
  <w:style w:type="paragraph" w:customStyle="1" w:styleId="MailDate">
    <w:name w:val="MailDate"/>
    <w:basedOn w:val="Normal"/>
    <w:rsid w:val="00B84B88"/>
    <w:pPr>
      <w:jc w:val="right"/>
    </w:pPr>
    <w:rPr>
      <w:caps/>
      <w:sz w:val="22"/>
    </w:rPr>
  </w:style>
  <w:style w:type="paragraph" w:customStyle="1" w:styleId="tabletxtdecpage">
    <w:name w:val="tabletxt dec page"/>
    <w:basedOn w:val="isonormal"/>
    <w:rsid w:val="009C0AB0"/>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9C0AB0"/>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B84B88"/>
  </w:style>
  <w:style w:type="paragraph" w:customStyle="1" w:styleId="space8">
    <w:name w:val="space8"/>
    <w:basedOn w:val="isonormal"/>
    <w:next w:val="blocktext1"/>
    <w:rsid w:val="009C0AB0"/>
    <w:pPr>
      <w:spacing w:before="0" w:line="160" w:lineRule="exact"/>
      <w:jc w:val="both"/>
    </w:pPr>
  </w:style>
  <w:style w:type="paragraph" w:customStyle="1" w:styleId="space4">
    <w:name w:val="space4"/>
    <w:basedOn w:val="isonormal"/>
    <w:next w:val="blocktext1"/>
    <w:rsid w:val="009C0AB0"/>
    <w:pPr>
      <w:spacing w:before="0" w:line="80" w:lineRule="exact"/>
      <w:jc w:val="both"/>
    </w:pPr>
  </w:style>
  <w:style w:type="character" w:customStyle="1" w:styleId="isonormalChar">
    <w:name w:val="isonormal Char"/>
    <w:link w:val="isonormal"/>
    <w:rsid w:val="00572A06"/>
    <w:rPr>
      <w:rFonts w:ascii="Arial" w:hAnsi="Arial"/>
    </w:rPr>
  </w:style>
  <w:style w:type="character" w:customStyle="1" w:styleId="columnheadingChar">
    <w:name w:val="column heading Char"/>
    <w:link w:val="columnheading"/>
    <w:rsid w:val="00572A06"/>
    <w:rPr>
      <w:rFonts w:ascii="Arial" w:hAnsi="Arial"/>
      <w:b/>
    </w:rPr>
  </w:style>
  <w:style w:type="paragraph" w:customStyle="1" w:styleId="title14">
    <w:name w:val="title14"/>
    <w:basedOn w:val="isonormal"/>
    <w:next w:val="isonormal"/>
    <w:rsid w:val="009C0AB0"/>
    <w:pPr>
      <w:keepNext/>
      <w:keepLines/>
      <w:spacing w:before="0" w:line="240" w:lineRule="auto"/>
      <w:jc w:val="center"/>
    </w:pPr>
    <w:rPr>
      <w:b/>
      <w:caps/>
      <w:sz w:val="28"/>
    </w:rPr>
  </w:style>
  <w:style w:type="paragraph" w:customStyle="1" w:styleId="title16">
    <w:name w:val="title16"/>
    <w:basedOn w:val="isonormal"/>
    <w:next w:val="isonormal"/>
    <w:rsid w:val="009C0AB0"/>
    <w:pPr>
      <w:keepNext/>
      <w:keepLines/>
      <w:spacing w:before="0" w:line="240" w:lineRule="auto"/>
      <w:jc w:val="center"/>
    </w:pPr>
    <w:rPr>
      <w:b/>
      <w:caps/>
      <w:sz w:val="32"/>
    </w:rPr>
  </w:style>
  <w:style w:type="paragraph" w:customStyle="1" w:styleId="title24">
    <w:name w:val="title24"/>
    <w:basedOn w:val="isonormal"/>
    <w:next w:val="isonormal"/>
    <w:rsid w:val="009C0AB0"/>
    <w:pPr>
      <w:keepNext/>
      <w:keepLines/>
      <w:spacing w:before="0" w:line="240" w:lineRule="auto"/>
      <w:jc w:val="center"/>
    </w:pPr>
    <w:rPr>
      <w:b/>
      <w:caps/>
      <w:sz w:val="48"/>
    </w:rPr>
  </w:style>
  <w:style w:type="paragraph" w:customStyle="1" w:styleId="title30">
    <w:name w:val="title30"/>
    <w:basedOn w:val="isonormal"/>
    <w:next w:val="isonormal"/>
    <w:rsid w:val="009C0AB0"/>
    <w:pPr>
      <w:keepNext/>
      <w:keepLines/>
      <w:spacing w:before="0" w:line="240" w:lineRule="auto"/>
      <w:jc w:val="center"/>
    </w:pPr>
    <w:rPr>
      <w:b/>
      <w:caps/>
      <w:sz w:val="60"/>
    </w:rPr>
  </w:style>
  <w:style w:type="paragraph" w:customStyle="1" w:styleId="columnheading12">
    <w:name w:val="column heading12"/>
    <w:basedOn w:val="isonormal"/>
    <w:rsid w:val="009C0AB0"/>
    <w:pPr>
      <w:keepNext/>
      <w:keepLines/>
      <w:spacing w:before="0" w:line="240" w:lineRule="auto"/>
      <w:jc w:val="center"/>
    </w:pPr>
    <w:rPr>
      <w:b/>
      <w:sz w:val="24"/>
    </w:rPr>
  </w:style>
  <w:style w:type="paragraph" w:customStyle="1" w:styleId="columnheading14">
    <w:name w:val="column heading14"/>
    <w:basedOn w:val="isonormal"/>
    <w:rsid w:val="009C0AB0"/>
    <w:pPr>
      <w:keepNext/>
      <w:keepLines/>
      <w:spacing w:before="0" w:line="240" w:lineRule="auto"/>
      <w:jc w:val="center"/>
    </w:pPr>
    <w:rPr>
      <w:b/>
      <w:sz w:val="28"/>
    </w:rPr>
  </w:style>
  <w:style w:type="paragraph" w:customStyle="1" w:styleId="columnheading16">
    <w:name w:val="column heading16"/>
    <w:basedOn w:val="isonormal"/>
    <w:rsid w:val="009C0AB0"/>
    <w:pPr>
      <w:keepNext/>
      <w:keepLines/>
      <w:spacing w:before="0" w:line="240" w:lineRule="auto"/>
      <w:jc w:val="center"/>
    </w:pPr>
    <w:rPr>
      <w:b/>
      <w:sz w:val="32"/>
    </w:rPr>
  </w:style>
  <w:style w:type="paragraph" w:customStyle="1" w:styleId="columnheading18">
    <w:name w:val="column heading18"/>
    <w:basedOn w:val="isonormal"/>
    <w:rsid w:val="009C0AB0"/>
    <w:pPr>
      <w:keepNext/>
      <w:keepLines/>
      <w:spacing w:before="0" w:line="240" w:lineRule="auto"/>
      <w:jc w:val="center"/>
    </w:pPr>
    <w:rPr>
      <w:b/>
      <w:sz w:val="36"/>
    </w:rPr>
  </w:style>
  <w:style w:type="paragraph" w:customStyle="1" w:styleId="columnheading24">
    <w:name w:val="column heading24"/>
    <w:basedOn w:val="isonormal"/>
    <w:rsid w:val="009C0AB0"/>
    <w:pPr>
      <w:keepNext/>
      <w:keepLines/>
      <w:spacing w:before="0" w:line="240" w:lineRule="auto"/>
      <w:jc w:val="center"/>
    </w:pPr>
    <w:rPr>
      <w:b/>
      <w:sz w:val="48"/>
    </w:rPr>
  </w:style>
  <w:style w:type="paragraph" w:customStyle="1" w:styleId="tabletext8">
    <w:name w:val="tabletext8"/>
    <w:basedOn w:val="isonormal"/>
    <w:rsid w:val="009C0AB0"/>
    <w:pPr>
      <w:spacing w:before="60"/>
    </w:pPr>
    <w:rPr>
      <w:sz w:val="16"/>
    </w:rPr>
  </w:style>
  <w:style w:type="paragraph" w:customStyle="1" w:styleId="TEXT12">
    <w:name w:val="TEXT12"/>
    <w:basedOn w:val="isonormal"/>
    <w:rsid w:val="009C0AB0"/>
    <w:pPr>
      <w:spacing w:line="240" w:lineRule="auto"/>
    </w:pPr>
    <w:rPr>
      <w:sz w:val="24"/>
    </w:rPr>
  </w:style>
  <w:style w:type="paragraph" w:customStyle="1" w:styleId="TEXT14">
    <w:name w:val="TEXT14"/>
    <w:basedOn w:val="isonormal"/>
    <w:rsid w:val="009C0AB0"/>
    <w:pPr>
      <w:spacing w:line="240" w:lineRule="auto"/>
    </w:pPr>
    <w:rPr>
      <w:sz w:val="28"/>
    </w:rPr>
  </w:style>
  <w:style w:type="paragraph" w:customStyle="1" w:styleId="TEXT16">
    <w:name w:val="TEXT16"/>
    <w:basedOn w:val="isonormal"/>
    <w:rsid w:val="009C0AB0"/>
    <w:pPr>
      <w:spacing w:line="240" w:lineRule="auto"/>
    </w:pPr>
    <w:rPr>
      <w:sz w:val="32"/>
    </w:rPr>
  </w:style>
  <w:style w:type="paragraph" w:customStyle="1" w:styleId="TEXT18">
    <w:name w:val="TEXT18"/>
    <w:basedOn w:val="isonormal"/>
    <w:rsid w:val="009C0AB0"/>
    <w:pPr>
      <w:spacing w:line="240" w:lineRule="auto"/>
    </w:pPr>
    <w:rPr>
      <w:sz w:val="36"/>
    </w:rPr>
  </w:style>
  <w:style w:type="paragraph" w:customStyle="1" w:styleId="TEXT24">
    <w:name w:val="TEXT24"/>
    <w:basedOn w:val="isonormal"/>
    <w:rsid w:val="009C0AB0"/>
    <w:pPr>
      <w:spacing w:line="240" w:lineRule="auto"/>
    </w:pPr>
    <w:rPr>
      <w:sz w:val="48"/>
    </w:rPr>
  </w:style>
  <w:style w:type="table" w:styleId="TableGrid">
    <w:name w:val="Table Grid"/>
    <w:basedOn w:val="TableNormal"/>
    <w:rsid w:val="009C0AB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9C0AB0"/>
    <w:pPr>
      <w:spacing w:before="0" w:line="40" w:lineRule="exact"/>
      <w:jc w:val="both"/>
    </w:pPr>
  </w:style>
  <w:style w:type="paragraph" w:customStyle="1" w:styleId="tablerow4">
    <w:name w:val="tablerow4"/>
    <w:basedOn w:val="isonormal"/>
    <w:next w:val="tabletext"/>
    <w:rsid w:val="009C0AB0"/>
    <w:pPr>
      <w:spacing w:before="0" w:line="80" w:lineRule="exact"/>
      <w:jc w:val="both"/>
    </w:pPr>
  </w:style>
  <w:style w:type="character" w:customStyle="1" w:styleId="Heading1Char">
    <w:name w:val="Heading 1 Char"/>
    <w:link w:val="Heading1"/>
    <w:rsid w:val="009C0AB0"/>
    <w:rPr>
      <w:rFonts w:ascii="Helv" w:hAnsi="Helv"/>
      <w:b/>
      <w:sz w:val="24"/>
      <w:u w:val="single"/>
    </w:rPr>
  </w:style>
  <w:style w:type="character" w:customStyle="1" w:styleId="Heading2Char">
    <w:name w:val="Heading 2 Char"/>
    <w:link w:val="Heading2"/>
    <w:rsid w:val="009C0AB0"/>
    <w:rPr>
      <w:rFonts w:ascii="Helv" w:hAnsi="Helv"/>
      <w:b/>
      <w:sz w:val="24"/>
    </w:rPr>
  </w:style>
  <w:style w:type="character" w:customStyle="1" w:styleId="Heading3Char">
    <w:name w:val="Heading 3 Char"/>
    <w:link w:val="Heading3"/>
    <w:rsid w:val="009C0AB0"/>
    <w:rPr>
      <w:rFonts w:ascii="Tms Rmn" w:hAnsi="Tms Rmn"/>
      <w:b/>
      <w:sz w:val="24"/>
    </w:rPr>
  </w:style>
  <w:style w:type="paragraph" w:customStyle="1" w:styleId="tablehead">
    <w:name w:val="tablehead"/>
    <w:basedOn w:val="isonormal"/>
    <w:rsid w:val="009C0AB0"/>
    <w:pPr>
      <w:spacing w:before="40" w:after="20" w:line="190" w:lineRule="exact"/>
      <w:jc w:val="center"/>
    </w:pPr>
    <w:rPr>
      <w:b/>
      <w:sz w:val="18"/>
    </w:rPr>
  </w:style>
  <w:style w:type="paragraph" w:customStyle="1" w:styleId="tabletext11">
    <w:name w:val="tabletext1/1"/>
    <w:basedOn w:val="isonormal"/>
    <w:rsid w:val="009C0AB0"/>
    <w:pPr>
      <w:spacing w:before="20" w:after="20" w:line="190" w:lineRule="exact"/>
    </w:pPr>
    <w:rPr>
      <w:sz w:val="18"/>
    </w:rPr>
  </w:style>
  <w:style w:type="character" w:customStyle="1" w:styleId="HeaderChar">
    <w:name w:val="Header Char"/>
    <w:link w:val="Header"/>
    <w:rsid w:val="009C0AB0"/>
    <w:rPr>
      <w:rFonts w:ascii="Arial" w:hAnsi="Arial"/>
    </w:rPr>
  </w:style>
  <w:style w:type="character" w:customStyle="1" w:styleId="FooterChar">
    <w:name w:val="Footer Char"/>
    <w:link w:val="Footer"/>
    <w:rsid w:val="009C0AB0"/>
    <w:rPr>
      <w:rFonts w:ascii="Arial" w:hAnsi="Arial"/>
    </w:rPr>
  </w:style>
  <w:style w:type="character" w:customStyle="1" w:styleId="formlink">
    <w:name w:val="formlink"/>
    <w:rsid w:val="009C0AB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LI-CR-2022-049 - 005 - CR 20 33 05 23 Final.docx</DocumentName>
    <NumberOfPages xmlns="a86cc342-0045-41e2-80e9-abdb777d2eca">1</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CR 20 33 05 23 Final</CircularDocDescription>
    <Date_x0020_Modified xmlns="a86cc342-0045-41e2-80e9-abdb777d2eca">2022-10-20T16:00:45+00:00</Date_x0020_Modified>
    <CircularDate xmlns="a86cc342-0045-41e2-80e9-abdb777d2eca">2022-12-30T05:00:00+00:00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CR-2022-OFR22.</KeyMessage>
    <CircularNumber xmlns="a86cc342-0045-41e2-80e9-abdb777d2eca">LI-CR-2022-049</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4</Sequence>
    <ServiceModuleString xmlns="a86cc342-0045-41e2-80e9-abdb777d2eca">Forms;</ServiceModuleString>
    <CircId xmlns="a86cc342-0045-41e2-80e9-abdb777d2eca">36941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05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D3D0F1-9D77-46E0-9014-920492C8B17F}"/>
</file>

<file path=customXml/itemProps2.xml><?xml version="1.0" encoding="utf-8"?>
<ds:datastoreItem xmlns:ds="http://schemas.openxmlformats.org/officeDocument/2006/customXml" ds:itemID="{A1E18225-95D5-444B-915E-441F29A5FD24}"/>
</file>

<file path=customXml/itemProps3.xml><?xml version="1.0" encoding="utf-8"?>
<ds:datastoreItem xmlns:ds="http://schemas.openxmlformats.org/officeDocument/2006/customXml" ds:itemID="{7BED30BF-01EE-4965-B7DE-FC34AD4D69EB}"/>
</file>

<file path=docProps/app.xml><?xml version="1.0" encoding="utf-8"?>
<Properties xmlns="http://schemas.openxmlformats.org/officeDocument/2006/extended-properties" xmlns:vt="http://schemas.openxmlformats.org/officeDocument/2006/docPropsVTypes">
  <Template>FORMSADDINAUTO</Template>
  <TotalTime>0</TotalTime>
  <Pages>2</Pages>
  <Words>363</Words>
  <Characters>1873</Characters>
  <Application>Microsoft Office Word</Application>
  <DocSecurity>0</DocSecurity>
  <Lines>66</Lines>
  <Paragraphs>22</Paragraphs>
  <ScaleCrop>false</ScaleCrop>
  <HeadingPairs>
    <vt:vector size="2" baseType="variant">
      <vt:variant>
        <vt:lpstr>Title</vt:lpstr>
      </vt:variant>
      <vt:variant>
        <vt:i4>1</vt:i4>
      </vt:variant>
    </vt:vector>
  </HeadingPairs>
  <TitlesOfParts>
    <vt:vector size="1" baseType="lpstr">
      <vt:lpstr>EXCESS OVER UNDERLYING INSURANCE</vt:lpstr>
    </vt:vector>
  </TitlesOfParts>
  <Manager/>
  <Company/>
  <LinksUpToDate>false</LinksUpToDate>
  <CharactersWithSpaces>2232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EXCESS OVER UNDERLYING INSURANCE</dc:title>
  <dc:subject/>
  <dc:creator/>
  <cp:keywords/>
  <dc:description>2</dc:description>
  <cp:lastModifiedBy/>
  <cp:revision>1</cp:revision>
  <cp:lastPrinted>2000-05-18T15:30:00Z</cp:lastPrinted>
  <dcterms:created xsi:type="dcterms:W3CDTF">2022-10-02T20:49:00Z</dcterms:created>
  <dcterms:modified xsi:type="dcterms:W3CDTF">2022-10-20T16:00:00Z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C</vt:lpwstr>
  </property>
  <property fmtid="{D5CDD505-2E9C-101B-9397-08002B2CF9AE}" pid="11" name="DocumentTitle">
    <vt:lpwstr>ADD BLANKET EXCESS LIMIT OF INSURANCE FOR SPECIFIED JOINT INSURED</vt:lpwstr>
  </property>
  <property fmtid="{D5CDD505-2E9C-101B-9397-08002B2CF9AE}" pid="12" name="DoesDocExist">
    <vt:lpwstr>0</vt:lpwstr>
  </property>
  <property fmtid="{D5CDD505-2E9C-101B-9397-08002B2CF9AE}" pid="13" name="dte$">
    <vt:lpwstr/>
  </property>
  <property fmtid="{D5CDD505-2E9C-101B-9397-08002B2CF9AE}" pid="14" name="FilingID">
    <vt:lpwstr>CR-2009-OFR09</vt:lpwstr>
  </property>
  <property fmtid="{D5CDD505-2E9C-101B-9397-08002B2CF9AE}" pid="15" name="FilingPath">
    <vt:lpwstr/>
  </property>
  <property fmtid="{D5CDD505-2E9C-101B-9397-08002B2CF9AE}" pid="16" name="Form">
    <vt:lpwstr>CR25311010    </vt:lpwstr>
  </property>
  <property fmtid="{D5CDD505-2E9C-101B-9397-08002B2CF9AE}" pid="17" name="Form: Action">
    <vt:lpwstr>R   </vt:lpwstr>
  </property>
  <property fmtid="{D5CDD505-2E9C-101B-9397-08002B2CF9AE}" pid="18" name="Form: BaseFormNumber">
    <vt:lpwstr>CR2531    </vt:lpwstr>
  </property>
  <property fmtid="{D5CDD505-2E9C-101B-9397-08002B2CF9AE}" pid="19" name="Form: Cancellation">
    <vt:lpwstr>N</vt:lpwstr>
  </property>
  <property fmtid="{D5CDD505-2E9C-101B-9397-08002B2CF9AE}" pid="20" name="Form: CategoryCode">
    <vt:lpwstr>25</vt:lpwstr>
  </property>
  <property fmtid="{D5CDD505-2E9C-101B-9397-08002B2CF9AE}" pid="21" name="Form: CentralDistribution">
    <vt:lpwstr>Y</vt:lpwstr>
  </property>
  <property fmtid="{D5CDD505-2E9C-101B-9397-08002B2CF9AE}" pid="22" name="Form: DisplayFormNumber">
    <vt:lpwstr>CR 25 31 10 10      </vt:lpwstr>
  </property>
  <property fmtid="{D5CDD505-2E9C-101B-9397-08002B2CF9AE}" pid="23" name="Form: EditionDate">
    <vt:lpwstr>1010</vt:lpwstr>
  </property>
  <property fmtid="{D5CDD505-2E9C-101B-9397-08002B2CF9AE}" pid="24" name="Form: EditionDateCentury">
    <vt:lpwstr>20101001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CR25311010    </vt:lpwstr>
  </property>
  <property fmtid="{D5CDD505-2E9C-101B-9397-08002B2CF9AE}" pid="29" name="Form: FormType">
    <vt:lpwstr>E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MU 2009</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__bk830034002500230053003300130013000300130003000200020002000200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I64601</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2010-01-07T09:18:23Z</vt:lpwstr>
  </property>
  <property fmtid="{D5CDD505-2E9C-101B-9397-08002B2CF9AE}" pid="60" name="NoCopyright$">
    <vt:lpwstr>© Insurance Services Office, Inc.,xxxx</vt:lpwstr>
  </property>
  <property fmtid="{D5CDD505-2E9C-101B-9397-08002B2CF9AE}" pid="61" name="NumberOfLeaves">
    <vt:lpwstr>1</vt:lpwstr>
  </property>
  <property fmtid="{D5CDD505-2E9C-101B-9397-08002B2CF9AE}" pid="62" name="NumberOfPages">
    <vt:lpwstr>1</vt:lpwstr>
  </property>
  <property fmtid="{D5CDD505-2E9C-101B-9397-08002B2CF9AE}" pid="63" name="Order">
    <vt:lpwstr>16938200.0000000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Wong, Jeannie</vt:lpwstr>
  </property>
  <property fmtid="{D5CDD505-2E9C-101B-9397-08002B2CF9AE}" pid="69" name="PsdStatus">
    <vt:lpwstr>R</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