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5777F" w14:textId="623084C7" w:rsidR="00367076" w:rsidRPr="00D816BC" w:rsidRDefault="00367076" w:rsidP="00D816BC">
      <w:pPr>
        <w:pStyle w:val="title18"/>
      </w:pPr>
      <w:r w:rsidRPr="00D816BC">
        <w:t>NORTH CAROLINA CHANGES</w:t>
      </w:r>
    </w:p>
    <w:p w14:paraId="09A5E994" w14:textId="77777777" w:rsidR="00367076" w:rsidRDefault="00367076" w:rsidP="00D816BC">
      <w:pPr>
        <w:pStyle w:val="isonormal"/>
        <w:sectPr w:rsidR="00367076" w:rsidSect="00AF0A79">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3CFE8D36" w14:textId="77777777" w:rsidR="00367076" w:rsidRDefault="00367076" w:rsidP="00D816BC">
      <w:pPr>
        <w:pStyle w:val="blocktext1"/>
        <w:spacing w:before="0"/>
      </w:pPr>
    </w:p>
    <w:p w14:paraId="0C7C352A" w14:textId="77777777" w:rsidR="00367076" w:rsidRDefault="0098021D" w:rsidP="00D816BC">
      <w:pPr>
        <w:pStyle w:val="blocktext1"/>
      </w:pPr>
      <w:r>
        <w:t xml:space="preserve">This endorsement modifies insurance provided under the following: </w:t>
      </w:r>
    </w:p>
    <w:p w14:paraId="14104DAC" w14:textId="2DF895F4" w:rsidR="00367076" w:rsidRDefault="0098021D" w:rsidP="00D816BC">
      <w:pPr>
        <w:pStyle w:val="blockhd2"/>
        <w:rPr>
          <w:b w:val="0"/>
        </w:rPr>
      </w:pPr>
      <w:r>
        <w:rPr>
          <w:b w:val="0"/>
        </w:rPr>
        <w:br/>
        <w:t>COMMERCIAL PROPERTY COVERAGE PART</w:t>
      </w:r>
      <w:r>
        <w:rPr>
          <w:b w:val="0"/>
        </w:rPr>
        <w:br/>
        <w:t>STANDARD PROPERTY POLICY</w:t>
      </w:r>
    </w:p>
    <w:p w14:paraId="508088EA" w14:textId="77777777" w:rsidR="00367076" w:rsidRDefault="00367076" w:rsidP="00D816BC">
      <w:pPr>
        <w:pStyle w:val="blocktext1"/>
      </w:pPr>
    </w:p>
    <w:p w14:paraId="6E115325" w14:textId="77777777" w:rsidR="00367076" w:rsidRDefault="00367076" w:rsidP="00D816BC">
      <w:pPr>
        <w:pStyle w:val="blocktext1"/>
        <w:sectPr w:rsidR="00367076" w:rsidSect="00AF0A79">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29AF9FFD" w14:textId="77777777" w:rsidR="00367076" w:rsidRDefault="0098021D" w:rsidP="00D816BC">
      <w:pPr>
        <w:pStyle w:val="outlinetxt1"/>
        <w:rPr>
          <w:b w:val="0"/>
        </w:rPr>
      </w:pPr>
      <w:r>
        <w:tab/>
        <w:t>A.</w:t>
      </w:r>
      <w:r>
        <w:tab/>
      </w:r>
      <w:r>
        <w:rPr>
          <w:b w:val="0"/>
        </w:rPr>
        <w:t xml:space="preserve">When this endorsement is attached to the Standard Property Policy </w:t>
      </w:r>
      <w:r>
        <w:t>CP 00 99</w:t>
      </w:r>
      <w:r>
        <w:rPr>
          <w:b w:val="0"/>
        </w:rPr>
        <w:t xml:space="preserve"> the term Coverage Part in this endorsement is replaced by the term Policy. </w:t>
      </w:r>
    </w:p>
    <w:p w14:paraId="519975F7" w14:textId="77777777" w:rsidR="00367076" w:rsidRDefault="0098021D" w:rsidP="00D816BC">
      <w:pPr>
        <w:pStyle w:val="outlinetxt1"/>
        <w:rPr>
          <w:b w:val="0"/>
        </w:rPr>
      </w:pPr>
      <w:r>
        <w:tab/>
        <w:t>B.</w:t>
      </w:r>
      <w:r>
        <w:tab/>
      </w:r>
      <w:r>
        <w:rPr>
          <w:b w:val="0"/>
        </w:rPr>
        <w:t xml:space="preserve">The </w:t>
      </w:r>
      <w:r>
        <w:t>Legal Action Against Us</w:t>
      </w:r>
      <w:r>
        <w:rPr>
          <w:b w:val="0"/>
        </w:rPr>
        <w:t xml:space="preserve"> Condition is replaced by the following: </w:t>
      </w:r>
    </w:p>
    <w:p w14:paraId="074F6265" w14:textId="77777777" w:rsidR="00367076" w:rsidRDefault="0098021D" w:rsidP="00D816BC">
      <w:pPr>
        <w:pStyle w:val="blockhd2"/>
      </w:pPr>
      <w:r>
        <w:t xml:space="preserve">Legal Action Against Us </w:t>
      </w:r>
    </w:p>
    <w:p w14:paraId="0B7E721E" w14:textId="77777777" w:rsidR="00367076" w:rsidRDefault="0098021D" w:rsidP="00D816BC">
      <w:pPr>
        <w:pStyle w:val="blocktext2"/>
      </w:pPr>
      <w:r>
        <w:t xml:space="preserve">No one may bring a legal action against us under this Coverage Part unless: </w:t>
      </w:r>
    </w:p>
    <w:p w14:paraId="0CECAFEF" w14:textId="77777777" w:rsidR="00367076" w:rsidRDefault="0098021D" w:rsidP="00D816BC">
      <w:pPr>
        <w:pStyle w:val="outlinetxt2"/>
        <w:rPr>
          <w:b w:val="0"/>
        </w:rPr>
      </w:pPr>
      <w:r>
        <w:tab/>
        <w:t>1.</w:t>
      </w:r>
      <w:r>
        <w:tab/>
      </w:r>
      <w:r>
        <w:rPr>
          <w:b w:val="0"/>
        </w:rPr>
        <w:t xml:space="preserve">There has been full compliance with all of the terms of this Coverage Part; and </w:t>
      </w:r>
    </w:p>
    <w:p w14:paraId="6F261ECA" w14:textId="77777777" w:rsidR="00367076" w:rsidRDefault="0098021D" w:rsidP="00D816BC">
      <w:pPr>
        <w:pStyle w:val="outlinetxt2"/>
        <w:rPr>
          <w:b w:val="0"/>
        </w:rPr>
      </w:pPr>
      <w:r>
        <w:tab/>
        <w:t>2.</w:t>
      </w:r>
      <w:r>
        <w:tab/>
      </w:r>
      <w:r>
        <w:rPr>
          <w:b w:val="0"/>
        </w:rPr>
        <w:t xml:space="preserve">The action is brought within </w:t>
      </w:r>
      <w:r w:rsidR="003A3929" w:rsidRPr="00D8754F">
        <w:rPr>
          <w:b w:val="0"/>
        </w:rPr>
        <w:t>three</w:t>
      </w:r>
      <w:r>
        <w:rPr>
          <w:b w:val="0"/>
        </w:rPr>
        <w:t xml:space="preserve"> years after the date on which the direct physical loss or damage occurred. </w:t>
      </w:r>
    </w:p>
    <w:p w14:paraId="247829B7" w14:textId="77777777" w:rsidR="003A3929" w:rsidRDefault="0098021D" w:rsidP="00D816BC">
      <w:pPr>
        <w:pStyle w:val="outlinetxt1"/>
        <w:rPr>
          <w:b w:val="0"/>
        </w:rPr>
      </w:pPr>
      <w:r>
        <w:tab/>
        <w:t>C.</w:t>
      </w:r>
      <w:r>
        <w:tab/>
      </w:r>
      <w:r>
        <w:rPr>
          <w:b w:val="0"/>
        </w:rPr>
        <w:t xml:space="preserve">Paragraph </w:t>
      </w:r>
      <w:r>
        <w:t>d.</w:t>
      </w:r>
      <w:r>
        <w:rPr>
          <w:b w:val="0"/>
        </w:rPr>
        <w:t xml:space="preserve"> of the </w:t>
      </w:r>
      <w:r>
        <w:t>Replacement Cost</w:t>
      </w:r>
      <w:r>
        <w:rPr>
          <w:b w:val="0"/>
        </w:rPr>
        <w:t xml:space="preserve"> </w:t>
      </w:r>
      <w:r>
        <w:t>Optional Coverage</w:t>
      </w:r>
      <w:r>
        <w:rPr>
          <w:b w:val="0"/>
        </w:rPr>
        <w:t xml:space="preserve"> i</w:t>
      </w:r>
      <w:r>
        <w:rPr>
          <w:b w:val="0"/>
        </w:rPr>
        <w:t>s replaced by the following:</w:t>
      </w:r>
    </w:p>
    <w:p w14:paraId="30E50E8C" w14:textId="77777777" w:rsidR="00367076" w:rsidRPr="003A3929" w:rsidRDefault="0098021D" w:rsidP="00D816BC">
      <w:pPr>
        <w:pStyle w:val="blockhd2"/>
      </w:pPr>
      <w:r w:rsidRPr="00D8754F">
        <w:t>Replacement Cost Optional Coverage</w:t>
      </w:r>
    </w:p>
    <w:p w14:paraId="5E6BEC1F" w14:textId="77777777" w:rsidR="00367076" w:rsidRDefault="0098021D" w:rsidP="00D816BC">
      <w:pPr>
        <w:pStyle w:val="outlinetxt3"/>
        <w:rPr>
          <w:b w:val="0"/>
        </w:rPr>
      </w:pPr>
      <w:r>
        <w:tab/>
        <w:t>d.</w:t>
      </w:r>
      <w:r>
        <w:tab/>
      </w:r>
      <w:r>
        <w:rPr>
          <w:b w:val="0"/>
        </w:rPr>
        <w:t xml:space="preserve">We will not pay on a replacement cost basis for any loss or damage: </w:t>
      </w:r>
    </w:p>
    <w:p w14:paraId="6D4E443D" w14:textId="77777777" w:rsidR="00367076" w:rsidRDefault="0098021D" w:rsidP="00D816BC">
      <w:pPr>
        <w:pStyle w:val="outlinetxt4"/>
        <w:rPr>
          <w:b w:val="0"/>
        </w:rPr>
      </w:pPr>
      <w:r>
        <w:tab/>
        <w:t>(1)</w:t>
      </w:r>
      <w:r>
        <w:tab/>
      </w:r>
      <w:r>
        <w:rPr>
          <w:b w:val="0"/>
        </w:rPr>
        <w:t xml:space="preserve">Until the lost or damaged property is actually repaired or replaced: </w:t>
      </w:r>
    </w:p>
    <w:p w14:paraId="6E9CD656" w14:textId="77777777" w:rsidR="00367076" w:rsidRDefault="0098021D" w:rsidP="00D816BC">
      <w:pPr>
        <w:pStyle w:val="outlinetxt5"/>
        <w:rPr>
          <w:b w:val="0"/>
        </w:rPr>
      </w:pPr>
      <w:r>
        <w:tab/>
        <w:t>(a)</w:t>
      </w:r>
      <w:r>
        <w:tab/>
      </w:r>
      <w:r>
        <w:rPr>
          <w:b w:val="0"/>
        </w:rPr>
        <w:t xml:space="preserve">On the described premises; or </w:t>
      </w:r>
    </w:p>
    <w:p w14:paraId="11D79CF4" w14:textId="77777777" w:rsidR="00367076" w:rsidRDefault="0098021D" w:rsidP="00D816BC">
      <w:pPr>
        <w:pStyle w:val="outlinetxt5"/>
        <w:rPr>
          <w:b w:val="0"/>
        </w:rPr>
      </w:pPr>
      <w:r>
        <w:tab/>
        <w:t>(b)</w:t>
      </w:r>
      <w:r>
        <w:tab/>
      </w:r>
      <w:r>
        <w:rPr>
          <w:b w:val="0"/>
        </w:rPr>
        <w:t xml:space="preserve">At </w:t>
      </w:r>
      <w:r>
        <w:rPr>
          <w:b w:val="0"/>
        </w:rPr>
        <w:t xml:space="preserve">some other location in the State of </w:t>
      </w:r>
      <w:smartTag w:uri="urn:schemas-microsoft-com:office:smarttags" w:element="State">
        <w:smartTag w:uri="urn:schemas-microsoft-com:office:smarttags" w:element="place">
          <w:r>
            <w:rPr>
              <w:b w:val="0"/>
            </w:rPr>
            <w:t>North Carolina</w:t>
          </w:r>
        </w:smartTag>
      </w:smartTag>
      <w:r>
        <w:rPr>
          <w:b w:val="0"/>
        </w:rPr>
        <w:t xml:space="preserve">; and </w:t>
      </w:r>
    </w:p>
    <w:p w14:paraId="17ACEBEC" w14:textId="77777777" w:rsidR="00367076" w:rsidRDefault="0098021D" w:rsidP="00D816BC">
      <w:pPr>
        <w:pStyle w:val="outlinetxt4"/>
        <w:rPr>
          <w:b w:val="0"/>
        </w:rPr>
      </w:pPr>
      <w:r>
        <w:tab/>
        <w:t>(2)</w:t>
      </w:r>
      <w:r>
        <w:tab/>
      </w:r>
      <w:r>
        <w:rPr>
          <w:b w:val="0"/>
        </w:rPr>
        <w:t xml:space="preserve">Unless the repair or replacement </w:t>
      </w:r>
      <w:r w:rsidR="003A3929" w:rsidRPr="00D8754F">
        <w:rPr>
          <w:b w:val="0"/>
        </w:rPr>
        <w:t>is</w:t>
      </w:r>
      <w:r>
        <w:rPr>
          <w:b w:val="0"/>
        </w:rPr>
        <w:t xml:space="preserve"> made as soon as reasonably possible after the loss or damage. </w:t>
      </w:r>
    </w:p>
    <w:p w14:paraId="5FE387D0" w14:textId="77777777" w:rsidR="00367076" w:rsidRDefault="0098021D" w:rsidP="00D816BC">
      <w:pPr>
        <w:pStyle w:val="blocktext3"/>
      </w:pPr>
      <w:r>
        <w:t xml:space="preserve">With respect to tenants' improvements and betterments, if covered, the following also apply: </w:t>
      </w:r>
    </w:p>
    <w:p w14:paraId="36DE108D" w14:textId="77777777" w:rsidR="00367076" w:rsidRDefault="0098021D" w:rsidP="00D816BC">
      <w:pPr>
        <w:pStyle w:val="outlinetxt4"/>
        <w:rPr>
          <w:b w:val="0"/>
        </w:rPr>
      </w:pPr>
      <w:r>
        <w:tab/>
      </w:r>
      <w:r>
        <w:t>(3)</w:t>
      </w:r>
      <w:r>
        <w:tab/>
      </w:r>
      <w:r>
        <w:rPr>
          <w:b w:val="0"/>
        </w:rPr>
        <w:t xml:space="preserve">If the conditions in </w:t>
      </w:r>
      <w:r>
        <w:t>d.(1)</w:t>
      </w:r>
      <w:r>
        <w:rPr>
          <w:b w:val="0"/>
        </w:rPr>
        <w:t xml:space="preserve"> and </w:t>
      </w:r>
      <w:r>
        <w:t>d.(2)</w:t>
      </w:r>
      <w:r>
        <w:rPr>
          <w:b w:val="0"/>
        </w:rPr>
        <w:t xml:space="preserve"> above are not met, the value of tenants' improvements and betterments will be determined as a proportion of your original cost, as set forth in the Valuation Condition of the applicable Coverage Form; and</w:t>
      </w:r>
    </w:p>
    <w:p w14:paraId="002DD0D6" w14:textId="77777777" w:rsidR="00367076" w:rsidRDefault="0098021D" w:rsidP="00D816BC">
      <w:pPr>
        <w:pStyle w:val="outlinetxt4"/>
        <w:rPr>
          <w:b w:val="0"/>
        </w:rPr>
      </w:pPr>
      <w:r>
        <w:br w:type="column"/>
      </w:r>
      <w:r>
        <w:tab/>
        <w:t>(4)</w:t>
      </w:r>
      <w:r>
        <w:tab/>
      </w:r>
      <w:r>
        <w:rPr>
          <w:b w:val="0"/>
        </w:rPr>
        <w:t xml:space="preserve">We </w:t>
      </w:r>
      <w:r>
        <w:rPr>
          <w:b w:val="0"/>
        </w:rPr>
        <w:t>will not pay for loss or damage to tenants' improvements and betterments if others pay for repairs or replacement.</w:t>
      </w:r>
    </w:p>
    <w:p w14:paraId="78B14C86" w14:textId="77777777" w:rsidR="00367076" w:rsidRDefault="0098021D" w:rsidP="00D816BC">
      <w:pPr>
        <w:pStyle w:val="blocktext4"/>
      </w:pPr>
      <w:r>
        <w:t xml:space="preserve">The above Provision, </w:t>
      </w:r>
      <w:r>
        <w:rPr>
          <w:b/>
        </w:rPr>
        <w:t>d.,</w:t>
      </w:r>
      <w:r>
        <w:t xml:space="preserve"> does not apply to the Standard Property Policy </w:t>
      </w:r>
      <w:r>
        <w:rPr>
          <w:b/>
        </w:rPr>
        <w:t>CP 00 99.</w:t>
      </w:r>
      <w:r>
        <w:t xml:space="preserve"> </w:t>
      </w:r>
    </w:p>
    <w:p w14:paraId="44D1A605" w14:textId="77777777" w:rsidR="00367076" w:rsidRDefault="0098021D" w:rsidP="00D816BC">
      <w:pPr>
        <w:pStyle w:val="outlinetxt1"/>
        <w:rPr>
          <w:b w:val="0"/>
        </w:rPr>
      </w:pPr>
      <w:r>
        <w:tab/>
        <w:t>D.</w:t>
      </w:r>
      <w:r>
        <w:tab/>
      </w:r>
      <w:r>
        <w:rPr>
          <w:b w:val="0"/>
        </w:rPr>
        <w:t>The</w:t>
      </w:r>
      <w:r>
        <w:t xml:space="preserve"> Appraisal Loss</w:t>
      </w:r>
      <w:r>
        <w:rPr>
          <w:b w:val="0"/>
        </w:rPr>
        <w:t xml:space="preserve"> Condition is replaced by the follow</w:t>
      </w:r>
      <w:r>
        <w:rPr>
          <w:b w:val="0"/>
        </w:rPr>
        <w:t xml:space="preserve">ing: </w:t>
      </w:r>
    </w:p>
    <w:p w14:paraId="39DAE0EA" w14:textId="77777777" w:rsidR="00367076" w:rsidRDefault="0098021D" w:rsidP="00D816BC">
      <w:pPr>
        <w:pStyle w:val="blockhd2"/>
      </w:pPr>
      <w:r>
        <w:t>Appraisal</w:t>
      </w:r>
    </w:p>
    <w:p w14:paraId="1CF33558" w14:textId="77777777" w:rsidR="00367076" w:rsidRDefault="0098021D" w:rsidP="00D816BC">
      <w:pPr>
        <w:pStyle w:val="blocktext2"/>
      </w:pPr>
      <w:r>
        <w:t>If we and you disagree on the value of the property or the amount of loss, either may make written demand for an appraisal of the loss. In this event, each party will select a competent and impartial appraiser. You and we must notify the ot</w:t>
      </w:r>
      <w:r>
        <w:t xml:space="preserve">her of the appraiser selected within 20 days of the written demand for appraisal. The two appraisers will select an umpire. If the appraisers do not agree on the selection of an umpire within 15 days, they must request selection of an umpire by a judge of </w:t>
      </w:r>
      <w:r>
        <w:t>a court having jurisdiction. The appraisers will state separately the value of the property and amount of loss. If they fail to agree, they will submit their differences to the umpire. A decision agreed to by any two will be the appraised value of the prop</w:t>
      </w:r>
      <w:r>
        <w:t xml:space="preserve">erty or amount of loss. If you make a written demand for an appraisal of the loss, each party will: </w:t>
      </w:r>
    </w:p>
    <w:p w14:paraId="39523D9F" w14:textId="77777777" w:rsidR="00367076" w:rsidRDefault="0098021D" w:rsidP="00D816BC">
      <w:pPr>
        <w:pStyle w:val="outlinetxt3"/>
        <w:rPr>
          <w:b w:val="0"/>
        </w:rPr>
      </w:pPr>
      <w:r>
        <w:tab/>
        <w:t>a.</w:t>
      </w:r>
      <w:r>
        <w:tab/>
      </w:r>
      <w:r>
        <w:rPr>
          <w:b w:val="0"/>
        </w:rPr>
        <w:t xml:space="preserve">Pay its chosen appraiser; and </w:t>
      </w:r>
    </w:p>
    <w:p w14:paraId="2312CFA2" w14:textId="77777777" w:rsidR="00900911" w:rsidRPr="00900911" w:rsidRDefault="0098021D" w:rsidP="00D816BC">
      <w:pPr>
        <w:pStyle w:val="outlinetxt3"/>
        <w:rPr>
          <w:b w:val="0"/>
        </w:rPr>
      </w:pPr>
      <w:r>
        <w:tab/>
        <w:t>b.</w:t>
      </w:r>
      <w:r>
        <w:tab/>
      </w:r>
      <w:r w:rsidRPr="00900911">
        <w:rPr>
          <w:b w:val="0"/>
        </w:rPr>
        <w:t>Bear the other expenses of the appraisal and umpire equally</w:t>
      </w:r>
      <w:r w:rsidR="00E07E39" w:rsidRPr="00900911">
        <w:rPr>
          <w:b w:val="0"/>
        </w:rPr>
        <w:t>.</w:t>
      </w:r>
    </w:p>
    <w:p w14:paraId="23B44FA6" w14:textId="12D38142" w:rsidR="008570C0" w:rsidRPr="00900911" w:rsidRDefault="0098021D" w:rsidP="00D816BC">
      <w:pPr>
        <w:pStyle w:val="outlinetxt1"/>
      </w:pPr>
      <w:r>
        <w:br w:type="page"/>
      </w:r>
      <w:r>
        <w:lastRenderedPageBreak/>
        <w:tab/>
      </w:r>
      <w:r w:rsidR="00E07E39" w:rsidRPr="004F74D7">
        <w:t>E.</w:t>
      </w:r>
      <w:r w:rsidR="00E07E39" w:rsidRPr="004F74D7">
        <w:tab/>
      </w:r>
      <w:r w:rsidR="008570C0" w:rsidRPr="00900911">
        <w:rPr>
          <w:b w:val="0"/>
        </w:rPr>
        <w:t xml:space="preserve">The following </w:t>
      </w:r>
      <w:r w:rsidR="003A3929" w:rsidRPr="00D8754F">
        <w:rPr>
          <w:b w:val="0"/>
        </w:rPr>
        <w:t>c</w:t>
      </w:r>
      <w:r w:rsidR="008570C0" w:rsidRPr="00900911">
        <w:rPr>
          <w:b w:val="0"/>
        </w:rPr>
        <w:t>ondition is added:</w:t>
      </w:r>
    </w:p>
    <w:p w14:paraId="576045F5" w14:textId="77777777" w:rsidR="00E07E39" w:rsidRPr="006078C6" w:rsidRDefault="0098021D" w:rsidP="00D816BC">
      <w:pPr>
        <w:pStyle w:val="blockhd2"/>
      </w:pPr>
      <w:r>
        <w:t>Time Period For Performance Of Contractual Obligations</w:t>
      </w:r>
    </w:p>
    <w:p w14:paraId="236899C1" w14:textId="77777777" w:rsidR="00E07E39" w:rsidRPr="004F74D7" w:rsidRDefault="0098021D" w:rsidP="00D816BC">
      <w:pPr>
        <w:pStyle w:val="blocktext2"/>
      </w:pPr>
      <w:r>
        <w:t>W</w:t>
      </w:r>
      <w:r w:rsidRPr="004F74D7">
        <w:t xml:space="preserve">henever a state of disaster is proclaimed for the state of </w:t>
      </w:r>
      <w:smartTag w:uri="urn:schemas-microsoft-com:office:smarttags" w:element="State">
        <w:r w:rsidRPr="004F74D7">
          <w:t>North Carolina</w:t>
        </w:r>
      </w:smartTag>
      <w:r w:rsidRPr="004F74D7">
        <w:t xml:space="preserve"> or for an area within this state in accordance with state law, or whenever a major disaster </w:t>
      </w:r>
      <w:r w:rsidRPr="004F74D7">
        <w:t xml:space="preserve">is declared for </w:t>
      </w:r>
      <w:smartTag w:uri="urn:schemas-microsoft-com:office:smarttags" w:element="State">
        <w:r w:rsidRPr="004F74D7">
          <w:t>North Carolina</w:t>
        </w:r>
      </w:smartTag>
      <w:r w:rsidRPr="004F74D7">
        <w:t xml:space="preserve"> or an area within this state by the President of the </w:t>
      </w:r>
      <w:smartTag w:uri="urn:schemas-microsoft-com:office:smarttags" w:element="country-region">
        <w:smartTag w:uri="urn:schemas-microsoft-com:office:smarttags" w:element="place">
          <w:r w:rsidRPr="004F74D7">
            <w:t>United States</w:t>
          </w:r>
        </w:smartTag>
      </w:smartTag>
      <w:r w:rsidRPr="004F74D7">
        <w:t xml:space="preserve"> under the Stafford Act or its successors</w:t>
      </w:r>
      <w:r>
        <w:t>, the following provisions apply:</w:t>
      </w:r>
      <w:r w:rsidRPr="004F74D7">
        <w:t xml:space="preserve"> </w:t>
      </w:r>
    </w:p>
    <w:p w14:paraId="7EDF3B1B" w14:textId="5A4F4D68" w:rsidR="00E07E39" w:rsidRDefault="0098021D" w:rsidP="00D816BC">
      <w:pPr>
        <w:pStyle w:val="outlinetxt2"/>
        <w:rPr>
          <w:b w:val="0"/>
        </w:rPr>
      </w:pPr>
      <w:r w:rsidRPr="004F74D7">
        <w:tab/>
      </w:r>
      <w:r w:rsidR="004F74D7" w:rsidRPr="004F74D7">
        <w:t>1</w:t>
      </w:r>
      <w:r w:rsidRPr="004F74D7">
        <w:t>.</w:t>
      </w:r>
      <w:r w:rsidRPr="004F74D7">
        <w:rPr>
          <w:b w:val="0"/>
        </w:rPr>
        <w:tab/>
        <w:t>If the Covered Property that has sustained loss or damage</w:t>
      </w:r>
      <w:r w:rsidR="004F57EA" w:rsidRPr="004F74D7">
        <w:rPr>
          <w:b w:val="0"/>
        </w:rPr>
        <w:t xml:space="preserve"> is located within the </w:t>
      </w:r>
      <w:r w:rsidR="003D4D75">
        <w:rPr>
          <w:b w:val="0"/>
        </w:rPr>
        <w:t>designated</w:t>
      </w:r>
      <w:r w:rsidR="003D4D75" w:rsidRPr="004F74D7">
        <w:rPr>
          <w:b w:val="0"/>
        </w:rPr>
        <w:t xml:space="preserve"> </w:t>
      </w:r>
      <w:r w:rsidR="004F57EA" w:rsidRPr="004F74D7">
        <w:rPr>
          <w:b w:val="0"/>
        </w:rPr>
        <w:t>area in the disaster declaration or proclamation, t</w:t>
      </w:r>
      <w:r w:rsidRPr="004F74D7">
        <w:rPr>
          <w:b w:val="0"/>
        </w:rPr>
        <w:t xml:space="preserve">he time period for your submission of a proof of loss (as set forth in the </w:t>
      </w:r>
      <w:r w:rsidRPr="005E24C0">
        <w:rPr>
          <w:b w:val="0"/>
        </w:rPr>
        <w:t>Duties In The Event Of Loss Or Damage</w:t>
      </w:r>
      <w:r w:rsidRPr="004F74D7">
        <w:rPr>
          <w:b w:val="0"/>
        </w:rPr>
        <w:t xml:space="preserve"> Condition or similar provision in this Coverage Part</w:t>
      </w:r>
      <w:r w:rsidR="004F74D7">
        <w:rPr>
          <w:b w:val="0"/>
        </w:rPr>
        <w:t xml:space="preserve"> or in an endorsement attached to this Coverage Part</w:t>
      </w:r>
      <w:r w:rsidRPr="004F74D7">
        <w:rPr>
          <w:b w:val="0"/>
        </w:rPr>
        <w:t xml:space="preserve">) shall be extended by </w:t>
      </w:r>
      <w:r w:rsidR="00D8754F">
        <w:rPr>
          <w:b w:val="0"/>
        </w:rPr>
        <w:t xml:space="preserve">a time period not exceeding </w:t>
      </w:r>
      <w:r w:rsidR="006078C6">
        <w:rPr>
          <w:b w:val="0"/>
        </w:rPr>
        <w:t>the earlier of:</w:t>
      </w:r>
    </w:p>
    <w:p w14:paraId="54EB6B46" w14:textId="77777777" w:rsidR="006078C6" w:rsidRDefault="0098021D" w:rsidP="00D816BC">
      <w:pPr>
        <w:pStyle w:val="outlinetxt3"/>
        <w:rPr>
          <w:b w:val="0"/>
        </w:rPr>
      </w:pPr>
      <w:r>
        <w:rPr>
          <w:b w:val="0"/>
        </w:rPr>
        <w:tab/>
      </w:r>
      <w:r w:rsidRPr="006078C6">
        <w:t>a.</w:t>
      </w:r>
      <w:r>
        <w:rPr>
          <w:b w:val="0"/>
        </w:rPr>
        <w:tab/>
        <w:t>The expiration of the disaster proclamation or declaration and all renewals of the proclamation; or</w:t>
      </w:r>
    </w:p>
    <w:p w14:paraId="667F4EFE" w14:textId="15965BD9" w:rsidR="006078C6" w:rsidRPr="006078C6" w:rsidRDefault="0098021D" w:rsidP="00D816BC">
      <w:pPr>
        <w:pStyle w:val="outlinetxt3"/>
        <w:rPr>
          <w:b w:val="0"/>
        </w:rPr>
      </w:pPr>
      <w:r>
        <w:rPr>
          <w:b w:val="0"/>
        </w:rPr>
        <w:tab/>
      </w:r>
      <w:r w:rsidRPr="006078C6">
        <w:t>b.</w:t>
      </w:r>
      <w:r>
        <w:rPr>
          <w:b w:val="0"/>
        </w:rPr>
        <w:tab/>
        <w:t>The expiration of the Insurance Commissioner's order declaring action for the specific disaster</w:t>
      </w:r>
      <w:r>
        <w:rPr>
          <w:b w:val="0"/>
        </w:rPr>
        <w:t>.</w:t>
      </w:r>
    </w:p>
    <w:p w14:paraId="3D065C10" w14:textId="0C401A49" w:rsidR="003515AC" w:rsidRDefault="0098021D" w:rsidP="00D816BC">
      <w:pPr>
        <w:pStyle w:val="outlinetxt2"/>
        <w:rPr>
          <w:b w:val="0"/>
        </w:rPr>
      </w:pPr>
      <w:r w:rsidRPr="002A3B0E">
        <w:tab/>
      </w:r>
      <w:r>
        <w:t>2</w:t>
      </w:r>
      <w:r w:rsidRPr="002A3B0E">
        <w:t>.</w:t>
      </w:r>
      <w:r w:rsidRPr="002A3B0E">
        <w:tab/>
      </w:r>
      <w:r w:rsidRPr="003515AC">
        <w:rPr>
          <w:b w:val="0"/>
        </w:rPr>
        <w:t>Except as otherwise provided in Paragraph</w:t>
      </w:r>
      <w:r w:rsidR="006E6408">
        <w:rPr>
          <w:b w:val="0"/>
        </w:rPr>
        <w:t>s</w:t>
      </w:r>
      <w:r w:rsidRPr="003515AC">
        <w:rPr>
          <w:b w:val="0"/>
        </w:rPr>
        <w:t xml:space="preserve"> </w:t>
      </w:r>
      <w:r w:rsidRPr="003515AC">
        <w:t>1.</w:t>
      </w:r>
      <w:r w:rsidR="006E6408" w:rsidRPr="00D816BC">
        <w:rPr>
          <w:b w:val="0"/>
          <w:bCs/>
        </w:rPr>
        <w:t xml:space="preserve"> and </w:t>
      </w:r>
      <w:r w:rsidR="006E6408">
        <w:t>4.</w:t>
      </w:r>
      <w:r w:rsidRPr="009B0239">
        <w:t>,</w:t>
      </w:r>
      <w:r>
        <w:rPr>
          <w:b w:val="0"/>
        </w:rPr>
        <w:t xml:space="preserve"> the following applies </w:t>
      </w:r>
      <w:r w:rsidR="00535E63" w:rsidRPr="003515AC">
        <w:rPr>
          <w:b w:val="0"/>
        </w:rPr>
        <w:t xml:space="preserve">if you or we reside in or are located in the </w:t>
      </w:r>
      <w:r w:rsidR="003D4D75">
        <w:rPr>
          <w:b w:val="0"/>
        </w:rPr>
        <w:t>designated</w:t>
      </w:r>
      <w:r w:rsidR="003D4D75" w:rsidRPr="003515AC">
        <w:rPr>
          <w:b w:val="0"/>
        </w:rPr>
        <w:t xml:space="preserve"> </w:t>
      </w:r>
      <w:r w:rsidR="00535E63" w:rsidRPr="003515AC">
        <w:rPr>
          <w:b w:val="0"/>
        </w:rPr>
        <w:t>area in the disaster declaration or proclamation</w:t>
      </w:r>
      <w:r>
        <w:rPr>
          <w:b w:val="0"/>
        </w:rPr>
        <w:t>:</w:t>
      </w:r>
    </w:p>
    <w:p w14:paraId="380699F8" w14:textId="77777777" w:rsidR="003A3929" w:rsidRPr="006E6408" w:rsidRDefault="0098021D" w:rsidP="00D816BC">
      <w:pPr>
        <w:pStyle w:val="blocktext3"/>
      </w:pPr>
      <w:r w:rsidRPr="006E6408">
        <w:t xml:space="preserve">If </w:t>
      </w:r>
      <w:r w:rsidR="00E07E39" w:rsidRPr="006E6408">
        <w:t xml:space="preserve">this Coverage Part </w:t>
      </w:r>
      <w:r w:rsidRPr="006E6408">
        <w:t xml:space="preserve">or an endorsement attached to this Coverage Part </w:t>
      </w:r>
      <w:r w:rsidR="00E07E39" w:rsidRPr="006E6408">
        <w:t xml:space="preserve">imposes a time limitation on you or us for </w:t>
      </w:r>
      <w:r w:rsidRPr="006E6408">
        <w:t xml:space="preserve">a </w:t>
      </w:r>
      <w:r w:rsidR="00E07E39" w:rsidRPr="006E6408">
        <w:t>performance of</w:t>
      </w:r>
      <w:r w:rsidRPr="006E6408">
        <w:t>:</w:t>
      </w:r>
      <w:r w:rsidR="00E07E39" w:rsidRPr="006E6408">
        <w:t xml:space="preserve"> </w:t>
      </w:r>
    </w:p>
    <w:p w14:paraId="704D95DC" w14:textId="77777777" w:rsidR="00BB3F38" w:rsidRPr="00D816BC" w:rsidRDefault="0098021D" w:rsidP="00D816BC">
      <w:pPr>
        <w:pStyle w:val="outlinetxt3"/>
        <w:rPr>
          <w:b w:val="0"/>
        </w:rPr>
      </w:pPr>
      <w:r w:rsidRPr="00D816BC">
        <w:rPr>
          <w:b w:val="0"/>
        </w:rPr>
        <w:tab/>
      </w:r>
      <w:r w:rsidRPr="006E6408">
        <w:t>a.</w:t>
      </w:r>
      <w:r w:rsidRPr="00D816BC">
        <w:rPr>
          <w:b w:val="0"/>
        </w:rPr>
        <w:tab/>
        <w:t>A premium or debt payment; or</w:t>
      </w:r>
    </w:p>
    <w:p w14:paraId="6B7AFFCC" w14:textId="77777777" w:rsidR="00BB3F38" w:rsidRPr="00D816BC" w:rsidRDefault="0098021D" w:rsidP="00D816BC">
      <w:pPr>
        <w:pStyle w:val="outlinetxt3"/>
        <w:rPr>
          <w:b w:val="0"/>
        </w:rPr>
      </w:pPr>
      <w:r w:rsidRPr="00D816BC">
        <w:rPr>
          <w:b w:val="0"/>
        </w:rPr>
        <w:tab/>
      </w:r>
      <w:r w:rsidRPr="006E6408">
        <w:t>b.</w:t>
      </w:r>
      <w:r w:rsidRPr="00D816BC">
        <w:rPr>
          <w:b w:val="0"/>
        </w:rPr>
        <w:tab/>
        <w:t>Any other</w:t>
      </w:r>
      <w:r w:rsidR="00E07E39" w:rsidRPr="00D816BC">
        <w:rPr>
          <w:b w:val="0"/>
        </w:rPr>
        <w:t xml:space="preserve"> duty or any act (including transmittal of information</w:t>
      </w:r>
      <w:r w:rsidR="003D4D75" w:rsidRPr="00D816BC">
        <w:rPr>
          <w:b w:val="0"/>
        </w:rPr>
        <w:t xml:space="preserve"> and communications</w:t>
      </w:r>
      <w:r w:rsidR="00E07E39" w:rsidRPr="00D816BC">
        <w:rPr>
          <w:b w:val="0"/>
        </w:rPr>
        <w:t xml:space="preserve">), </w:t>
      </w:r>
    </w:p>
    <w:p w14:paraId="68B41E15" w14:textId="4D5C1F7B" w:rsidR="000D7C0B" w:rsidRPr="006E6408" w:rsidRDefault="0098021D" w:rsidP="00D816BC">
      <w:pPr>
        <w:pStyle w:val="blocktext3"/>
      </w:pPr>
      <w:r w:rsidRPr="006E6408">
        <w:t>un</w:t>
      </w:r>
      <w:r w:rsidRPr="006E6408">
        <w:t xml:space="preserve">der the terms of this </w:t>
      </w:r>
      <w:r w:rsidR="005F546A" w:rsidRPr="006E6408">
        <w:t>C</w:t>
      </w:r>
      <w:r w:rsidR="00DE20EE" w:rsidRPr="006E6408">
        <w:t xml:space="preserve">overage </w:t>
      </w:r>
      <w:r w:rsidR="005F546A" w:rsidRPr="006E6408">
        <w:t>P</w:t>
      </w:r>
      <w:r w:rsidR="00DE20EE" w:rsidRPr="006E6408">
        <w:t>art</w:t>
      </w:r>
      <w:r w:rsidRPr="006E6408">
        <w:t xml:space="preserve"> </w:t>
      </w:r>
      <w:r w:rsidR="00E07E39" w:rsidRPr="006E6408">
        <w:t xml:space="preserve">and such performance would be required during the time period </w:t>
      </w:r>
      <w:r w:rsidR="006078C6" w:rsidRPr="006E6408">
        <w:t xml:space="preserve">prior to the expiration of the Insurance Commissioner's order declaring action for the specific disaster, </w:t>
      </w:r>
      <w:r w:rsidR="00E07E39" w:rsidRPr="006E6408">
        <w:t>your performance and our performance is subject to a deferral period of 30 days. The Commissioner of Insurance may extend such deferral</w:t>
      </w:r>
      <w:r w:rsidR="00C5766B" w:rsidRPr="006E6408">
        <w:t xml:space="preserve"> </w:t>
      </w:r>
      <w:r w:rsidR="00E07E39" w:rsidRPr="006E6408">
        <w:t>perio</w:t>
      </w:r>
      <w:r w:rsidRPr="006E6408">
        <w:t>d.</w:t>
      </w:r>
    </w:p>
    <w:p w14:paraId="60F2F7E6" w14:textId="77777777" w:rsidR="006E6408" w:rsidRDefault="0098021D" w:rsidP="00D816BC">
      <w:pPr>
        <w:pStyle w:val="outlinetxt2"/>
      </w:pPr>
      <w:r>
        <w:rPr>
          <w:b w:val="0"/>
        </w:rPr>
        <w:br w:type="column"/>
      </w:r>
      <w:r w:rsidRPr="00D816BC">
        <w:rPr>
          <w:b w:val="0"/>
        </w:rPr>
        <w:tab/>
      </w:r>
      <w:r w:rsidRPr="00B9332B">
        <w:t>3.</w:t>
      </w:r>
      <w:r w:rsidRPr="00D816BC">
        <w:rPr>
          <w:b w:val="0"/>
        </w:rPr>
        <w:tab/>
        <w:t xml:space="preserve">In addition to Paragraphs </w:t>
      </w:r>
      <w:r w:rsidRPr="00B9332B">
        <w:t xml:space="preserve">1. </w:t>
      </w:r>
      <w:r w:rsidRPr="00D816BC">
        <w:rPr>
          <w:b w:val="0"/>
        </w:rPr>
        <w:t xml:space="preserve">and </w:t>
      </w:r>
      <w:r w:rsidRPr="00B9332B">
        <w:t xml:space="preserve">2. </w:t>
      </w:r>
      <w:r w:rsidRPr="00D816BC">
        <w:rPr>
          <w:b w:val="0"/>
        </w:rPr>
        <w:t>above, if you have been displaced from your residence</w:t>
      </w:r>
      <w:r w:rsidRPr="00890090">
        <w:rPr>
          <w:b w:val="0"/>
          <w:bCs/>
        </w:rPr>
        <w:t>:</w:t>
      </w:r>
    </w:p>
    <w:p w14:paraId="641D1E73" w14:textId="77777777" w:rsidR="006E6408" w:rsidRDefault="0098021D" w:rsidP="00D816BC">
      <w:pPr>
        <w:pStyle w:val="outlinetxt3"/>
        <w:rPr>
          <w:b w:val="0"/>
          <w:bCs/>
        </w:rPr>
      </w:pPr>
      <w:r>
        <w:tab/>
        <w:t>a.</w:t>
      </w:r>
      <w:r>
        <w:rPr>
          <w:b w:val="0"/>
          <w:bCs/>
        </w:rPr>
        <w:tab/>
      </w:r>
      <w:r>
        <w:rPr>
          <w:b w:val="0"/>
          <w:bCs/>
        </w:rPr>
        <w:t>Any written notice of cancellation for nonpayment of premium scheduled to be effective after the deferral period has commenced is deferred. Following the expiration of the deferral period, we may cancel for nonpayment of premium subject to the notice requi</w:t>
      </w:r>
      <w:r>
        <w:rPr>
          <w:b w:val="0"/>
          <w:bCs/>
        </w:rPr>
        <w:t xml:space="preserve">rements in </w:t>
      </w:r>
      <w:r w:rsidRPr="0010492D">
        <w:rPr>
          <w:b w:val="0"/>
          <w:bCs/>
        </w:rPr>
        <w:t xml:space="preserve">the Cancellation Condition </w:t>
      </w:r>
      <w:r w:rsidR="00361AED" w:rsidRPr="00890090">
        <w:rPr>
          <w:b w:val="0"/>
          <w:bCs/>
        </w:rPr>
        <w:t>of</w:t>
      </w:r>
      <w:r w:rsidRPr="0010492D">
        <w:rPr>
          <w:b w:val="0"/>
          <w:bCs/>
        </w:rPr>
        <w:t xml:space="preserve"> this Coverage Part</w:t>
      </w:r>
      <w:r w:rsidRPr="00890090">
        <w:rPr>
          <w:b w:val="0"/>
          <w:bCs/>
        </w:rPr>
        <w:t>.</w:t>
      </w:r>
    </w:p>
    <w:p w14:paraId="4C261132" w14:textId="77777777" w:rsidR="006E6408" w:rsidRDefault="0098021D" w:rsidP="00D816BC">
      <w:pPr>
        <w:pStyle w:val="outlinetxt3"/>
        <w:rPr>
          <w:b w:val="0"/>
          <w:bCs/>
        </w:rPr>
      </w:pPr>
      <w:r>
        <w:tab/>
        <w:t>b.</w:t>
      </w:r>
      <w:r>
        <w:rPr>
          <w:b w:val="0"/>
          <w:bCs/>
        </w:rPr>
        <w:tab/>
      </w:r>
      <w:r w:rsidRPr="00D816BC">
        <w:rPr>
          <w:b w:val="0"/>
          <w:bCs/>
        </w:rPr>
        <w:t>Any written not</w:t>
      </w:r>
      <w:r>
        <w:rPr>
          <w:b w:val="0"/>
          <w:bCs/>
        </w:rPr>
        <w:t>ice of nonrenewal scheduled to be effective after the deferral period has commenced is deferred. Following the expiration of the deferral period, we may elect not to renew this</w:t>
      </w:r>
      <w:r>
        <w:rPr>
          <w:b w:val="0"/>
          <w:bCs/>
        </w:rPr>
        <w:t xml:space="preserve"> policy subject to the notice requirements in </w:t>
      </w:r>
      <w:r w:rsidRPr="0010492D">
        <w:rPr>
          <w:b w:val="0"/>
          <w:bCs/>
        </w:rPr>
        <w:t xml:space="preserve">the Nonrenewal Condition </w:t>
      </w:r>
      <w:r w:rsidR="00361AED" w:rsidRPr="00890090">
        <w:rPr>
          <w:b w:val="0"/>
          <w:bCs/>
        </w:rPr>
        <w:t>of</w:t>
      </w:r>
      <w:r w:rsidRPr="0010492D">
        <w:rPr>
          <w:b w:val="0"/>
          <w:bCs/>
        </w:rPr>
        <w:t xml:space="preserve"> this Coverage Part</w:t>
      </w:r>
      <w:r w:rsidRPr="00890090">
        <w:rPr>
          <w:b w:val="0"/>
          <w:bCs/>
        </w:rPr>
        <w:t>.</w:t>
      </w:r>
    </w:p>
    <w:p w14:paraId="6B6E88D2" w14:textId="77777777" w:rsidR="006E6408" w:rsidRDefault="0098021D" w:rsidP="00D816BC">
      <w:pPr>
        <w:pStyle w:val="outlinetxt2"/>
        <w:rPr>
          <w:b w:val="0"/>
        </w:rPr>
      </w:pPr>
      <w:r w:rsidRPr="00D816BC">
        <w:rPr>
          <w:b w:val="0"/>
        </w:rPr>
        <w:tab/>
      </w:r>
      <w:r>
        <w:rPr>
          <w:bCs/>
        </w:rPr>
        <w:t>4.</w:t>
      </w:r>
      <w:r>
        <w:rPr>
          <w:b w:val="0"/>
        </w:rPr>
        <w:tab/>
        <w:t>If the proclamation or declaration is the result of a public health emergency as determined by the Secretary of the U.S. Department of Health and Human Servic</w:t>
      </w:r>
      <w:r>
        <w:rPr>
          <w:b w:val="0"/>
        </w:rPr>
        <w:t>es, or other situations where the Governor has, by executive order, ordered all individuals in North Carolina to stay at home or at their place of residence, the following provisions shall apply:</w:t>
      </w:r>
    </w:p>
    <w:p w14:paraId="0A83E271" w14:textId="77777777" w:rsidR="006E6408" w:rsidRDefault="0098021D" w:rsidP="00D816BC">
      <w:pPr>
        <w:pStyle w:val="outlinetxt3"/>
        <w:rPr>
          <w:b w:val="0"/>
        </w:rPr>
      </w:pPr>
      <w:r>
        <w:rPr>
          <w:b w:val="0"/>
        </w:rPr>
        <w:tab/>
      </w:r>
      <w:r>
        <w:rPr>
          <w:bCs/>
        </w:rPr>
        <w:t>a.</w:t>
      </w:r>
      <w:r>
        <w:rPr>
          <w:b w:val="0"/>
        </w:rPr>
        <w:tab/>
        <w:t>If you reside within the designated area in the proclama</w:t>
      </w:r>
      <w:r>
        <w:rPr>
          <w:b w:val="0"/>
        </w:rPr>
        <w:t>tion or declaration, you have the option to defer premium payments that are due during the time period covered by the Commissioner's order declaring the specific public health emergency or situation that may require the citizens of North Carolina to shelte</w:t>
      </w:r>
      <w:r>
        <w:rPr>
          <w:b w:val="0"/>
        </w:rPr>
        <w:t>r in place. The deferral period shall be 30 days from the last day the premium payment may be made under the terms of the policy. The Commissioner of Insurance may extend such deferral period.</w:t>
      </w:r>
    </w:p>
    <w:p w14:paraId="0092D029" w14:textId="77777777" w:rsidR="006E6408" w:rsidRDefault="0098021D" w:rsidP="00D816BC">
      <w:pPr>
        <w:pStyle w:val="outlinetxt3"/>
      </w:pPr>
      <w:r>
        <w:rPr>
          <w:bCs/>
        </w:rPr>
        <w:tab/>
        <w:t>b.</w:t>
      </w:r>
      <w:r>
        <w:rPr>
          <w:b w:val="0"/>
        </w:rPr>
        <w:tab/>
      </w:r>
      <w:r w:rsidRPr="00D816BC">
        <w:rPr>
          <w:b w:val="0"/>
        </w:rPr>
        <w:t>Any written not</w:t>
      </w:r>
      <w:r>
        <w:rPr>
          <w:b w:val="0"/>
        </w:rPr>
        <w:t xml:space="preserve">ice of cancellation for nonpayment of premium scheduled to be effective after the deferral period has commenced is deferred. Following the expiration of the deferral period, we may cancel for nonpayment of premium subject to the notice requirements in </w:t>
      </w:r>
      <w:r w:rsidRPr="0010492D">
        <w:rPr>
          <w:b w:val="0"/>
        </w:rPr>
        <w:t>the</w:t>
      </w:r>
      <w:r w:rsidRPr="00D816BC">
        <w:rPr>
          <w:b w:val="0"/>
          <w:highlight w:val="yellow"/>
        </w:rPr>
        <w:t xml:space="preserve"> </w:t>
      </w:r>
      <w:r w:rsidRPr="0010492D">
        <w:rPr>
          <w:b w:val="0"/>
        </w:rPr>
        <w:t xml:space="preserve">Cancellation Condition </w:t>
      </w:r>
      <w:r w:rsidR="00361AED" w:rsidRPr="00890090">
        <w:rPr>
          <w:b w:val="0"/>
        </w:rPr>
        <w:t>of</w:t>
      </w:r>
      <w:r w:rsidRPr="0010492D">
        <w:rPr>
          <w:b w:val="0"/>
        </w:rPr>
        <w:t xml:space="preserve"> this Coverage Part</w:t>
      </w:r>
      <w:r w:rsidRPr="00890090">
        <w:rPr>
          <w:b w:val="0"/>
        </w:rPr>
        <w:t>.</w:t>
      </w:r>
    </w:p>
    <w:sectPr w:rsidR="006E6408" w:rsidSect="00AF0A79">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69D78" w14:textId="77777777" w:rsidR="00000000" w:rsidRDefault="0098021D">
      <w:r>
        <w:separator/>
      </w:r>
    </w:p>
  </w:endnote>
  <w:endnote w:type="continuationSeparator" w:id="0">
    <w:p w14:paraId="2F27E8FD" w14:textId="77777777" w:rsidR="00000000" w:rsidRDefault="00980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40843" w14:paraId="4476B8E7" w14:textId="77777777">
      <w:tc>
        <w:tcPr>
          <w:tcW w:w="2201" w:type="dxa"/>
        </w:tcPr>
        <w:p w14:paraId="32DC1D55" w14:textId="77777777" w:rsidR="003A3929" w:rsidRDefault="0098021D" w:rsidP="00F617AC">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015E78">
            <w:fldChar w:fldCharType="begin"/>
          </w:r>
          <w:r>
            <w:instrText xml:space="preserve"> NUMPAGES   \* MERGEFORMAT </w:instrText>
          </w:r>
          <w:r w:rsidR="00015E78">
            <w:fldChar w:fldCharType="separate"/>
          </w:r>
          <w:r w:rsidR="00015E78">
            <w:rPr>
              <w:noProof/>
            </w:rPr>
            <w:t>2</w:t>
          </w:r>
          <w:r w:rsidR="00015E78">
            <w:rPr>
              <w:noProof/>
            </w:rPr>
            <w:fldChar w:fldCharType="end"/>
          </w:r>
        </w:p>
      </w:tc>
      <w:tc>
        <w:tcPr>
          <w:tcW w:w="5911" w:type="dxa"/>
        </w:tcPr>
        <w:p w14:paraId="415E0797" w14:textId="77777777" w:rsidR="003A3929" w:rsidRDefault="0098021D" w:rsidP="003D4D75">
          <w:pPr>
            <w:pStyle w:val="isof1"/>
            <w:jc w:val="center"/>
          </w:pPr>
          <w:r>
            <w:t>© Insurance Services Office, Inc., 2022 </w:t>
          </w:r>
        </w:p>
      </w:tc>
      <w:tc>
        <w:tcPr>
          <w:tcW w:w="2088" w:type="dxa"/>
        </w:tcPr>
        <w:p w14:paraId="4F561128" w14:textId="77777777" w:rsidR="003A3929" w:rsidRDefault="0098021D" w:rsidP="00AF0A79">
          <w:pPr>
            <w:pStyle w:val="isof2"/>
            <w:jc w:val="right"/>
          </w:pPr>
          <w:r>
            <w:t>CP 01 18 06 23</w:t>
          </w:r>
        </w:p>
      </w:tc>
      <w:tc>
        <w:tcPr>
          <w:tcW w:w="600" w:type="dxa"/>
        </w:tcPr>
        <w:p w14:paraId="33DD1B8D" w14:textId="77777777" w:rsidR="003A3929" w:rsidRDefault="0098021D" w:rsidP="00F617AC">
          <w:pPr>
            <w:pStyle w:val="isof2"/>
            <w:jc w:val="right"/>
          </w:pPr>
          <w:r>
            <w:rPr>
              <w:rFonts w:ascii="Wingdings" w:hAnsi="Wingdings"/>
            </w:rPr>
            <w:sym w:font="Wingdings" w:char="F06F"/>
          </w:r>
        </w:p>
      </w:tc>
    </w:tr>
  </w:tbl>
  <w:p w14:paraId="19A0571A" w14:textId="77777777" w:rsidR="003A3929" w:rsidRDefault="003A39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40843" w14:paraId="13040155" w14:textId="77777777">
      <w:tc>
        <w:tcPr>
          <w:tcW w:w="2201" w:type="dxa"/>
        </w:tcPr>
        <w:p w14:paraId="5247EF7A" w14:textId="77777777" w:rsidR="003A3929" w:rsidRDefault="0098021D" w:rsidP="00AF0A79">
          <w:pPr>
            <w:pStyle w:val="isof2"/>
            <w:jc w:val="left"/>
          </w:pPr>
          <w:r>
            <w:t>CP 01 18 06 23</w:t>
          </w:r>
        </w:p>
      </w:tc>
      <w:tc>
        <w:tcPr>
          <w:tcW w:w="5911" w:type="dxa"/>
        </w:tcPr>
        <w:p w14:paraId="2CBB0E43" w14:textId="77777777" w:rsidR="003A3929" w:rsidRDefault="0098021D" w:rsidP="003D4D75">
          <w:pPr>
            <w:pStyle w:val="isof1"/>
            <w:jc w:val="center"/>
          </w:pPr>
          <w:r>
            <w:t xml:space="preserve">© Insurance Services Office, </w:t>
          </w:r>
          <w:r>
            <w:t>Inc., 2022 </w:t>
          </w:r>
        </w:p>
      </w:tc>
      <w:tc>
        <w:tcPr>
          <w:tcW w:w="2088" w:type="dxa"/>
        </w:tcPr>
        <w:p w14:paraId="1F1EEC3F" w14:textId="77777777" w:rsidR="003A3929" w:rsidRDefault="0098021D" w:rsidP="00F617A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015E78">
            <w:fldChar w:fldCharType="begin"/>
          </w:r>
          <w:r>
            <w:instrText xml:space="preserve"> NUMPAGES   \* MERGEFORMAT </w:instrText>
          </w:r>
          <w:r w:rsidR="00015E78">
            <w:fldChar w:fldCharType="separate"/>
          </w:r>
          <w:r w:rsidR="00015E78">
            <w:rPr>
              <w:noProof/>
            </w:rPr>
            <w:t>2</w:t>
          </w:r>
          <w:r w:rsidR="00015E78">
            <w:rPr>
              <w:noProof/>
            </w:rPr>
            <w:fldChar w:fldCharType="end"/>
          </w:r>
        </w:p>
      </w:tc>
      <w:tc>
        <w:tcPr>
          <w:tcW w:w="600" w:type="dxa"/>
        </w:tcPr>
        <w:p w14:paraId="0059E071" w14:textId="77777777" w:rsidR="003A3929" w:rsidRDefault="0098021D" w:rsidP="00F617AC">
          <w:pPr>
            <w:pStyle w:val="isof2"/>
            <w:jc w:val="right"/>
          </w:pPr>
          <w:r>
            <w:rPr>
              <w:rFonts w:ascii="Wingdings" w:hAnsi="Wingdings"/>
            </w:rPr>
            <w:sym w:font="Wingdings" w:char="F06F"/>
          </w:r>
        </w:p>
      </w:tc>
    </w:tr>
  </w:tbl>
  <w:p w14:paraId="1BB3C8CA" w14:textId="77777777" w:rsidR="003A3929" w:rsidRDefault="003A39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40843" w14:paraId="3E2094E0" w14:textId="77777777">
      <w:tc>
        <w:tcPr>
          <w:tcW w:w="940" w:type="pct"/>
        </w:tcPr>
        <w:p w14:paraId="7FC00056" w14:textId="77777777" w:rsidR="00AF0A79" w:rsidRDefault="0098021D" w:rsidP="00AF0A79">
          <w:pPr>
            <w:pStyle w:val="isof2"/>
            <w:jc w:val="left"/>
          </w:pPr>
          <w:r>
            <w:t>CP 01 18 06 23</w:t>
          </w:r>
        </w:p>
      </w:tc>
      <w:tc>
        <w:tcPr>
          <w:tcW w:w="2885" w:type="pct"/>
        </w:tcPr>
        <w:p w14:paraId="03D9DCDB" w14:textId="77777777" w:rsidR="00AF0A79" w:rsidRDefault="0098021D" w:rsidP="00AF0A79">
          <w:pPr>
            <w:pStyle w:val="isof1"/>
            <w:jc w:val="center"/>
          </w:pPr>
          <w:r>
            <w:t>© Insurance Services Office, Inc., 2022 </w:t>
          </w:r>
        </w:p>
      </w:tc>
      <w:tc>
        <w:tcPr>
          <w:tcW w:w="890" w:type="pct"/>
        </w:tcPr>
        <w:p w14:paraId="57FA698A" w14:textId="77777777" w:rsidR="00AF0A79" w:rsidRDefault="0098021D" w:rsidP="00AF0A7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3CAFC4E0" w14:textId="77777777" w:rsidR="00AF0A79" w:rsidRDefault="00AF0A79">
          <w:pPr>
            <w:jc w:val="right"/>
          </w:pPr>
        </w:p>
      </w:tc>
    </w:tr>
  </w:tbl>
  <w:p w14:paraId="02FC2481" w14:textId="77777777" w:rsidR="00AF0A79" w:rsidRDefault="00AF0A7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40843" w14:paraId="600ED0FA" w14:textId="77777777">
      <w:tc>
        <w:tcPr>
          <w:tcW w:w="2201" w:type="dxa"/>
        </w:tcPr>
        <w:p w14:paraId="6C502CC7" w14:textId="77777777" w:rsidR="003A3929" w:rsidRDefault="0098021D" w:rsidP="00F617AC">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015E78">
            <w:fldChar w:fldCharType="begin"/>
          </w:r>
          <w:r>
            <w:instrText xml:space="preserve"> NUMPAGES   \* MERGEFORMAT </w:instrText>
          </w:r>
          <w:r w:rsidR="00015E78">
            <w:fldChar w:fldCharType="separate"/>
          </w:r>
          <w:r w:rsidR="00015E78">
            <w:rPr>
              <w:noProof/>
            </w:rPr>
            <w:t>2</w:t>
          </w:r>
          <w:r w:rsidR="00015E78">
            <w:rPr>
              <w:noProof/>
            </w:rPr>
            <w:fldChar w:fldCharType="end"/>
          </w:r>
        </w:p>
      </w:tc>
      <w:tc>
        <w:tcPr>
          <w:tcW w:w="5911" w:type="dxa"/>
        </w:tcPr>
        <w:p w14:paraId="5AD2BFB2" w14:textId="77777777" w:rsidR="003A3929" w:rsidRDefault="0098021D" w:rsidP="003D4D75">
          <w:pPr>
            <w:pStyle w:val="isof1"/>
            <w:jc w:val="center"/>
          </w:pPr>
          <w:r>
            <w:t>© Insurance Services Office, Inc., 2022 </w:t>
          </w:r>
        </w:p>
      </w:tc>
      <w:tc>
        <w:tcPr>
          <w:tcW w:w="2088" w:type="dxa"/>
        </w:tcPr>
        <w:p w14:paraId="6210F963" w14:textId="77777777" w:rsidR="003A3929" w:rsidRDefault="0098021D" w:rsidP="00AF0A79">
          <w:pPr>
            <w:pStyle w:val="isof2"/>
            <w:jc w:val="right"/>
          </w:pPr>
          <w:r>
            <w:t>CP 01 18 06 23</w:t>
          </w:r>
        </w:p>
      </w:tc>
      <w:tc>
        <w:tcPr>
          <w:tcW w:w="600" w:type="dxa"/>
        </w:tcPr>
        <w:p w14:paraId="403C301E" w14:textId="77777777" w:rsidR="003A3929" w:rsidRDefault="0098021D" w:rsidP="00F617AC">
          <w:pPr>
            <w:pStyle w:val="isof2"/>
            <w:jc w:val="right"/>
          </w:pPr>
          <w:r>
            <w:rPr>
              <w:rFonts w:ascii="Wingdings" w:hAnsi="Wingdings"/>
            </w:rPr>
            <w:sym w:font="Wingdings" w:char="F06F"/>
          </w:r>
        </w:p>
      </w:tc>
    </w:tr>
  </w:tbl>
  <w:p w14:paraId="3373FE1B" w14:textId="77777777" w:rsidR="003A3929" w:rsidRDefault="003A392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40843" w14:paraId="1D9BAF58" w14:textId="77777777">
      <w:tc>
        <w:tcPr>
          <w:tcW w:w="2201" w:type="dxa"/>
        </w:tcPr>
        <w:p w14:paraId="7DDC4598" w14:textId="77777777" w:rsidR="003A3929" w:rsidRDefault="0098021D" w:rsidP="00AF0A79">
          <w:pPr>
            <w:pStyle w:val="isof2"/>
            <w:jc w:val="left"/>
          </w:pPr>
          <w:r>
            <w:t>CP 01 18 06 23</w:t>
          </w:r>
        </w:p>
      </w:tc>
      <w:tc>
        <w:tcPr>
          <w:tcW w:w="5911" w:type="dxa"/>
        </w:tcPr>
        <w:p w14:paraId="0666C698" w14:textId="77777777" w:rsidR="003A3929" w:rsidRDefault="0098021D" w:rsidP="003D4D75">
          <w:pPr>
            <w:pStyle w:val="isof1"/>
            <w:jc w:val="center"/>
          </w:pPr>
          <w:r>
            <w:t>© Insurance Services Office, Inc., 2022 </w:t>
          </w:r>
        </w:p>
      </w:tc>
      <w:tc>
        <w:tcPr>
          <w:tcW w:w="2088" w:type="dxa"/>
        </w:tcPr>
        <w:p w14:paraId="2FDD57C3" w14:textId="77777777" w:rsidR="003A3929" w:rsidRDefault="0098021D" w:rsidP="00F617A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015E78">
            <w:fldChar w:fldCharType="begin"/>
          </w:r>
          <w:r>
            <w:instrText xml:space="preserve"> NUMPAGES   \* MERGEFORMAT </w:instrText>
          </w:r>
          <w:r w:rsidR="00015E78">
            <w:fldChar w:fldCharType="separate"/>
          </w:r>
          <w:r w:rsidR="00015E78">
            <w:rPr>
              <w:noProof/>
            </w:rPr>
            <w:t>2</w:t>
          </w:r>
          <w:r w:rsidR="00015E78">
            <w:rPr>
              <w:noProof/>
            </w:rPr>
            <w:fldChar w:fldCharType="end"/>
          </w:r>
        </w:p>
      </w:tc>
      <w:tc>
        <w:tcPr>
          <w:tcW w:w="600" w:type="dxa"/>
        </w:tcPr>
        <w:p w14:paraId="597CA390" w14:textId="77777777" w:rsidR="003A3929" w:rsidRDefault="0098021D" w:rsidP="00F617AC">
          <w:pPr>
            <w:pStyle w:val="isof2"/>
            <w:jc w:val="right"/>
          </w:pPr>
          <w:r>
            <w:rPr>
              <w:rFonts w:ascii="Wingdings" w:hAnsi="Wingdings"/>
            </w:rPr>
            <w:sym w:font="Wingdings" w:char="F06F"/>
          </w:r>
        </w:p>
      </w:tc>
    </w:tr>
  </w:tbl>
  <w:p w14:paraId="78A28940" w14:textId="77777777" w:rsidR="003A3929" w:rsidRDefault="003A392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40843" w14:paraId="0EBC64CD" w14:textId="77777777">
      <w:tc>
        <w:tcPr>
          <w:tcW w:w="2201" w:type="dxa"/>
        </w:tcPr>
        <w:p w14:paraId="4C96623B" w14:textId="77777777" w:rsidR="003A3929" w:rsidRDefault="0098021D" w:rsidP="00AF0A79">
          <w:pPr>
            <w:pStyle w:val="isof2"/>
            <w:jc w:val="left"/>
          </w:pPr>
          <w:r>
            <w:t>CP 01 18 06 23</w:t>
          </w:r>
        </w:p>
      </w:tc>
      <w:tc>
        <w:tcPr>
          <w:tcW w:w="5911" w:type="dxa"/>
        </w:tcPr>
        <w:p w14:paraId="4043517E" w14:textId="77777777" w:rsidR="003A3929" w:rsidRDefault="0098021D" w:rsidP="003D4D75">
          <w:pPr>
            <w:pStyle w:val="isof1"/>
            <w:jc w:val="center"/>
          </w:pPr>
          <w:r>
            <w:t>© Insurance Services Office, Inc., 2022 </w:t>
          </w:r>
        </w:p>
      </w:tc>
      <w:tc>
        <w:tcPr>
          <w:tcW w:w="2088" w:type="dxa"/>
        </w:tcPr>
        <w:p w14:paraId="719A235D" w14:textId="77777777" w:rsidR="003A3929" w:rsidRDefault="0098021D" w:rsidP="00F617A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015E78">
            <w:fldChar w:fldCharType="begin"/>
          </w:r>
          <w:r>
            <w:instrText xml:space="preserve"> NUMPAGES   \* MERGEFORMAT </w:instrText>
          </w:r>
          <w:r w:rsidR="00015E78">
            <w:fldChar w:fldCharType="separate"/>
          </w:r>
          <w:r w:rsidR="00015E78">
            <w:rPr>
              <w:noProof/>
            </w:rPr>
            <w:t>2</w:t>
          </w:r>
          <w:r w:rsidR="00015E78">
            <w:rPr>
              <w:noProof/>
            </w:rPr>
            <w:fldChar w:fldCharType="end"/>
          </w:r>
        </w:p>
      </w:tc>
      <w:tc>
        <w:tcPr>
          <w:tcW w:w="600" w:type="dxa"/>
        </w:tcPr>
        <w:p w14:paraId="414BA9C3" w14:textId="77777777" w:rsidR="003A3929" w:rsidRDefault="0098021D" w:rsidP="00F617AC">
          <w:pPr>
            <w:pStyle w:val="isof2"/>
            <w:jc w:val="right"/>
          </w:pPr>
          <w:r>
            <w:rPr>
              <w:rFonts w:ascii="Wingdings" w:hAnsi="Wingdings"/>
            </w:rPr>
            <w:sym w:font="Wingdings" w:char="F06F"/>
          </w:r>
        </w:p>
      </w:tc>
    </w:tr>
  </w:tbl>
  <w:p w14:paraId="6C73C078" w14:textId="77777777" w:rsidR="003A3929" w:rsidRDefault="003A392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40843" w14:paraId="12A9538D" w14:textId="77777777">
      <w:tc>
        <w:tcPr>
          <w:tcW w:w="940" w:type="pct"/>
        </w:tcPr>
        <w:p w14:paraId="10874F6E" w14:textId="77777777" w:rsidR="00AF0A79" w:rsidRDefault="0098021D" w:rsidP="00AF0A79">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31FEE6C9" w14:textId="77777777" w:rsidR="00AF0A79" w:rsidRDefault="0098021D" w:rsidP="00AF0A79">
          <w:pPr>
            <w:pStyle w:val="isof1"/>
            <w:jc w:val="center"/>
          </w:pPr>
          <w:r>
            <w:t>© Insurance Services Office, Inc., 2022 </w:t>
          </w:r>
        </w:p>
      </w:tc>
      <w:tc>
        <w:tcPr>
          <w:tcW w:w="890" w:type="pct"/>
        </w:tcPr>
        <w:p w14:paraId="1AE86CDC" w14:textId="77777777" w:rsidR="00AF0A79" w:rsidRDefault="0098021D" w:rsidP="00AF0A79">
          <w:pPr>
            <w:pStyle w:val="isof2"/>
            <w:jc w:val="right"/>
          </w:pPr>
          <w:r>
            <w:t>CP 01 18 06 23</w:t>
          </w:r>
        </w:p>
      </w:tc>
      <w:tc>
        <w:tcPr>
          <w:tcW w:w="278" w:type="pct"/>
        </w:tcPr>
        <w:p w14:paraId="61A50478" w14:textId="77777777" w:rsidR="00AF0A79" w:rsidRDefault="00AF0A79">
          <w:pPr>
            <w:jc w:val="right"/>
          </w:pPr>
        </w:p>
      </w:tc>
    </w:tr>
  </w:tbl>
  <w:p w14:paraId="04F7078A" w14:textId="77777777" w:rsidR="003A3929" w:rsidRPr="00AF0A79" w:rsidRDefault="003A3929" w:rsidP="00AF0A7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40843" w14:paraId="0FCD78EA" w14:textId="77777777">
      <w:tc>
        <w:tcPr>
          <w:tcW w:w="940" w:type="pct"/>
        </w:tcPr>
        <w:p w14:paraId="6C95AE24" w14:textId="77777777" w:rsidR="00AF0A79" w:rsidRDefault="0098021D" w:rsidP="00AF0A79">
          <w:pPr>
            <w:pStyle w:val="isof2"/>
            <w:jc w:val="left"/>
          </w:pPr>
          <w:r>
            <w:t>CP 01 18 06 23</w:t>
          </w:r>
        </w:p>
      </w:tc>
      <w:tc>
        <w:tcPr>
          <w:tcW w:w="2885" w:type="pct"/>
        </w:tcPr>
        <w:p w14:paraId="45467E22" w14:textId="77777777" w:rsidR="00AF0A79" w:rsidRDefault="0098021D" w:rsidP="00AF0A79">
          <w:pPr>
            <w:pStyle w:val="isof1"/>
            <w:jc w:val="center"/>
          </w:pPr>
          <w:r>
            <w:t>© Insurance Services Office, Inc., 2022 </w:t>
          </w:r>
        </w:p>
      </w:tc>
      <w:tc>
        <w:tcPr>
          <w:tcW w:w="890" w:type="pct"/>
        </w:tcPr>
        <w:p w14:paraId="3C61BD49" w14:textId="77777777" w:rsidR="00AF0A79" w:rsidRDefault="0098021D" w:rsidP="00AF0A79">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0CA778AF" w14:textId="77777777" w:rsidR="00AF0A79" w:rsidRDefault="00AF0A79">
          <w:pPr>
            <w:jc w:val="right"/>
          </w:pPr>
        </w:p>
      </w:tc>
    </w:tr>
  </w:tbl>
  <w:p w14:paraId="58A46A58" w14:textId="77777777" w:rsidR="003A3929" w:rsidRPr="00AF0A79" w:rsidRDefault="003A3929" w:rsidP="00AF0A7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40843" w14:paraId="702A6DEA" w14:textId="77777777">
      <w:tc>
        <w:tcPr>
          <w:tcW w:w="2201" w:type="dxa"/>
        </w:tcPr>
        <w:p w14:paraId="5109FCB9" w14:textId="77777777" w:rsidR="003A3929" w:rsidRDefault="0098021D" w:rsidP="00AF0A79">
          <w:pPr>
            <w:pStyle w:val="isof2"/>
            <w:jc w:val="left"/>
          </w:pPr>
          <w:r>
            <w:t>CP 01 18 06 23</w:t>
          </w:r>
        </w:p>
      </w:tc>
      <w:tc>
        <w:tcPr>
          <w:tcW w:w="5911" w:type="dxa"/>
        </w:tcPr>
        <w:p w14:paraId="07311BC1" w14:textId="77777777" w:rsidR="003A3929" w:rsidRDefault="0098021D" w:rsidP="003D4D75">
          <w:pPr>
            <w:pStyle w:val="isof1"/>
            <w:jc w:val="center"/>
          </w:pPr>
          <w:r>
            <w:t>© Insurance Services Office, Inc., 2022 </w:t>
          </w:r>
        </w:p>
      </w:tc>
      <w:tc>
        <w:tcPr>
          <w:tcW w:w="2088" w:type="dxa"/>
        </w:tcPr>
        <w:p w14:paraId="020266BA" w14:textId="77777777" w:rsidR="003A3929" w:rsidRDefault="0098021D" w:rsidP="00F617A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015E78">
            <w:fldChar w:fldCharType="begin"/>
          </w:r>
          <w:r>
            <w:instrText xml:space="preserve"> NUMPAGES   \* MERGEFORMAT </w:instrText>
          </w:r>
          <w:r w:rsidR="00015E78">
            <w:fldChar w:fldCharType="separate"/>
          </w:r>
          <w:r w:rsidR="00015E78">
            <w:rPr>
              <w:noProof/>
            </w:rPr>
            <w:t>2</w:t>
          </w:r>
          <w:r w:rsidR="00015E78">
            <w:rPr>
              <w:noProof/>
            </w:rPr>
            <w:fldChar w:fldCharType="end"/>
          </w:r>
        </w:p>
      </w:tc>
      <w:tc>
        <w:tcPr>
          <w:tcW w:w="600" w:type="dxa"/>
        </w:tcPr>
        <w:p w14:paraId="312B961C" w14:textId="77777777" w:rsidR="003A3929" w:rsidRDefault="0098021D" w:rsidP="00F617AC">
          <w:pPr>
            <w:pStyle w:val="isof2"/>
            <w:jc w:val="right"/>
          </w:pPr>
          <w:r>
            <w:rPr>
              <w:rFonts w:ascii="Wingdings" w:hAnsi="Wingdings"/>
            </w:rPr>
            <w:sym w:font="Wingdings" w:char="F06F"/>
          </w:r>
        </w:p>
      </w:tc>
    </w:tr>
  </w:tbl>
  <w:p w14:paraId="26C78E44" w14:textId="77777777" w:rsidR="003A3929" w:rsidRDefault="003A39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FF81F" w14:textId="77777777" w:rsidR="00000000" w:rsidRDefault="0098021D">
      <w:r>
        <w:separator/>
      </w:r>
    </w:p>
  </w:footnote>
  <w:footnote w:type="continuationSeparator" w:id="0">
    <w:p w14:paraId="383D0738" w14:textId="77777777" w:rsidR="00000000" w:rsidRDefault="009802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40843" w14:paraId="5645EED6" w14:textId="77777777">
      <w:tc>
        <w:tcPr>
          <w:tcW w:w="2481" w:type="pct"/>
        </w:tcPr>
        <w:p w14:paraId="0DE1EC37" w14:textId="77777777" w:rsidR="00AF0A79" w:rsidRDefault="00AF0A79">
          <w:pPr>
            <w:pStyle w:val="Header"/>
          </w:pPr>
        </w:p>
      </w:tc>
      <w:tc>
        <w:tcPr>
          <w:tcW w:w="2519" w:type="pct"/>
        </w:tcPr>
        <w:p w14:paraId="2F2FC283" w14:textId="77777777" w:rsidR="00AF0A79" w:rsidRDefault="0098021D" w:rsidP="00AF0A79">
          <w:pPr>
            <w:pStyle w:val="isof2"/>
            <w:jc w:val="right"/>
          </w:pPr>
          <w:r>
            <w:t>COMMERCIAL PROPERTY</w:t>
          </w:r>
        </w:p>
      </w:tc>
    </w:tr>
    <w:tr w:rsidR="00940843" w14:paraId="7CB764E7" w14:textId="77777777">
      <w:tc>
        <w:tcPr>
          <w:tcW w:w="2481" w:type="pct"/>
        </w:tcPr>
        <w:p w14:paraId="53E85A03" w14:textId="77777777" w:rsidR="00AF0A79" w:rsidRDefault="00AF0A79">
          <w:pPr>
            <w:pStyle w:val="Header"/>
          </w:pPr>
        </w:p>
      </w:tc>
      <w:tc>
        <w:tcPr>
          <w:tcW w:w="2519" w:type="pct"/>
        </w:tcPr>
        <w:p w14:paraId="13D20FDE" w14:textId="77777777" w:rsidR="00AF0A79" w:rsidRDefault="0098021D" w:rsidP="00AF0A79">
          <w:pPr>
            <w:pStyle w:val="isof2"/>
            <w:jc w:val="right"/>
          </w:pPr>
          <w:r>
            <w:t>CP 01 18 06 23</w:t>
          </w:r>
        </w:p>
      </w:tc>
    </w:tr>
  </w:tbl>
  <w:p w14:paraId="22A6E708" w14:textId="77777777" w:rsidR="00AF0A79" w:rsidRDefault="00AF0A79">
    <w:pPr>
      <w:pStyle w:val="Header"/>
    </w:pPr>
  </w:p>
  <w:p w14:paraId="77F9F425" w14:textId="77777777" w:rsidR="00AF0A79" w:rsidRDefault="0098021D">
    <w:pPr>
      <w:pStyle w:val="isof3"/>
    </w:pPr>
    <w:r>
      <w:t>THIS ENDORSEMENT CHANGES THE POLICY.  PLEASE READ IT CAREFULLY.</w:t>
    </w:r>
  </w:p>
  <w:p w14:paraId="4B183244" w14:textId="77777777" w:rsidR="00AF0A79" w:rsidRDefault="00AF0A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513B3" w14:textId="77777777" w:rsidR="003A3929" w:rsidRDefault="003A39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02623" w14:textId="77777777" w:rsidR="003A3929" w:rsidRDefault="003A39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940843" w14:paraId="1FD87347" w14:textId="77777777">
      <w:tc>
        <w:tcPr>
          <w:tcW w:w="5040" w:type="dxa"/>
        </w:tcPr>
        <w:p w14:paraId="36ED8904" w14:textId="77777777" w:rsidR="003A3929" w:rsidRDefault="003A3929">
          <w:pPr>
            <w:pStyle w:val="Header"/>
          </w:pPr>
        </w:p>
      </w:tc>
      <w:tc>
        <w:tcPr>
          <w:tcW w:w="5148" w:type="dxa"/>
        </w:tcPr>
        <w:p w14:paraId="51AE1E97" w14:textId="77777777" w:rsidR="003A3929" w:rsidRDefault="0098021D" w:rsidP="00F617AC">
          <w:pPr>
            <w:pStyle w:val="isof2"/>
            <w:jc w:val="right"/>
          </w:pPr>
          <w:r>
            <w:t>COMMERCIAL PROPERTY</w:t>
          </w:r>
        </w:p>
      </w:tc>
    </w:tr>
    <w:tr w:rsidR="00940843" w14:paraId="3D95E15D" w14:textId="77777777">
      <w:tc>
        <w:tcPr>
          <w:tcW w:w="5040" w:type="dxa"/>
        </w:tcPr>
        <w:p w14:paraId="4DCB3E43" w14:textId="77777777" w:rsidR="003A3929" w:rsidRDefault="003A3929">
          <w:pPr>
            <w:pStyle w:val="Header"/>
          </w:pPr>
        </w:p>
      </w:tc>
      <w:tc>
        <w:tcPr>
          <w:tcW w:w="5148" w:type="dxa"/>
        </w:tcPr>
        <w:p w14:paraId="09207785" w14:textId="77777777" w:rsidR="003A3929" w:rsidRDefault="0098021D" w:rsidP="00AF0A79">
          <w:pPr>
            <w:pStyle w:val="isof2"/>
            <w:jc w:val="right"/>
          </w:pPr>
          <w:r>
            <w:t>CP 01 18 06 23</w:t>
          </w:r>
        </w:p>
      </w:tc>
    </w:tr>
  </w:tbl>
  <w:p w14:paraId="39F38188" w14:textId="77777777" w:rsidR="003A3929" w:rsidRDefault="003A3929">
    <w:pPr>
      <w:pStyle w:val="Header"/>
    </w:pPr>
  </w:p>
  <w:p w14:paraId="4DBD0297" w14:textId="77777777" w:rsidR="003A3929" w:rsidRDefault="0098021D">
    <w:pPr>
      <w:pStyle w:val="isof3"/>
    </w:pPr>
    <w:r>
      <w:t>THIS ENDORSEMENT CHANGES THE POLICY.  PLEASE READ IT CAREFULLY.</w:t>
    </w:r>
  </w:p>
  <w:p w14:paraId="67193FEF" w14:textId="77777777" w:rsidR="003A3929" w:rsidRDefault="003A392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68EF9" w14:textId="77777777" w:rsidR="003A3929" w:rsidRPr="00AF0A79" w:rsidRDefault="003A3929" w:rsidP="00AF0A7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B1690" w14:textId="77777777" w:rsidR="003A3929" w:rsidRPr="00AF0A79" w:rsidRDefault="003A3929" w:rsidP="00AF0A7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940843" w14:paraId="57755732" w14:textId="77777777">
      <w:tc>
        <w:tcPr>
          <w:tcW w:w="5040" w:type="dxa"/>
        </w:tcPr>
        <w:p w14:paraId="648F3C01" w14:textId="77777777" w:rsidR="003A3929" w:rsidRDefault="003A3929">
          <w:pPr>
            <w:pStyle w:val="Header"/>
          </w:pPr>
        </w:p>
      </w:tc>
      <w:tc>
        <w:tcPr>
          <w:tcW w:w="5148" w:type="dxa"/>
        </w:tcPr>
        <w:p w14:paraId="65FDDF88" w14:textId="77777777" w:rsidR="003A3929" w:rsidRDefault="0098021D" w:rsidP="00F617AC">
          <w:pPr>
            <w:pStyle w:val="isof2"/>
            <w:jc w:val="right"/>
          </w:pPr>
          <w:r>
            <w:t>COMMERCIAL PROPERTY</w:t>
          </w:r>
        </w:p>
      </w:tc>
    </w:tr>
    <w:tr w:rsidR="00940843" w14:paraId="3049FE5A" w14:textId="77777777">
      <w:tc>
        <w:tcPr>
          <w:tcW w:w="5040" w:type="dxa"/>
        </w:tcPr>
        <w:p w14:paraId="4B9EFD7E" w14:textId="77777777" w:rsidR="003A3929" w:rsidRDefault="003A3929">
          <w:pPr>
            <w:pStyle w:val="Header"/>
          </w:pPr>
        </w:p>
      </w:tc>
      <w:tc>
        <w:tcPr>
          <w:tcW w:w="5148" w:type="dxa"/>
        </w:tcPr>
        <w:p w14:paraId="2D6FACEE" w14:textId="77777777" w:rsidR="003A3929" w:rsidRDefault="0098021D" w:rsidP="00AF0A79">
          <w:pPr>
            <w:pStyle w:val="isof2"/>
            <w:jc w:val="right"/>
          </w:pPr>
          <w:r>
            <w:t>CP 01 18 06 23</w:t>
          </w:r>
        </w:p>
      </w:tc>
    </w:tr>
  </w:tbl>
  <w:p w14:paraId="21AF9F02" w14:textId="77777777" w:rsidR="003A3929" w:rsidRDefault="003A3929">
    <w:pPr>
      <w:pStyle w:val="Header"/>
    </w:pPr>
  </w:p>
  <w:p w14:paraId="6973E12C" w14:textId="77777777" w:rsidR="003A3929" w:rsidRDefault="0098021D">
    <w:pPr>
      <w:pStyle w:val="isof3"/>
    </w:pPr>
    <w:r>
      <w:t>THIS ENDORSEMENT CHANGES THE POLICY.  PLEASE READ IT CAREFULLY.</w:t>
    </w:r>
  </w:p>
  <w:p w14:paraId="1D923FD6" w14:textId="77777777" w:rsidR="003A3929" w:rsidRDefault="003A39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P_01_18_10_06"/>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367076"/>
    <w:rsid w:val="00015E78"/>
    <w:rsid w:val="00026227"/>
    <w:rsid w:val="0006741D"/>
    <w:rsid w:val="0007211A"/>
    <w:rsid w:val="000D7C0B"/>
    <w:rsid w:val="000F4D16"/>
    <w:rsid w:val="0010492D"/>
    <w:rsid w:val="00146F61"/>
    <w:rsid w:val="00180A1C"/>
    <w:rsid w:val="0022763E"/>
    <w:rsid w:val="00235F87"/>
    <w:rsid w:val="002A3B0E"/>
    <w:rsid w:val="002D1245"/>
    <w:rsid w:val="00315714"/>
    <w:rsid w:val="003515AC"/>
    <w:rsid w:val="00361AED"/>
    <w:rsid w:val="00367076"/>
    <w:rsid w:val="003A3929"/>
    <w:rsid w:val="003D4D75"/>
    <w:rsid w:val="004F57EA"/>
    <w:rsid w:val="004F74D7"/>
    <w:rsid w:val="004F7CC2"/>
    <w:rsid w:val="00535E63"/>
    <w:rsid w:val="00536981"/>
    <w:rsid w:val="00591574"/>
    <w:rsid w:val="00597643"/>
    <w:rsid w:val="005B27C2"/>
    <w:rsid w:val="005C1B8A"/>
    <w:rsid w:val="005E24C0"/>
    <w:rsid w:val="005E5E23"/>
    <w:rsid w:val="005F546A"/>
    <w:rsid w:val="006078C6"/>
    <w:rsid w:val="00662549"/>
    <w:rsid w:val="00696BD2"/>
    <w:rsid w:val="006978B1"/>
    <w:rsid w:val="006A4AF7"/>
    <w:rsid w:val="006E1C2E"/>
    <w:rsid w:val="006E6408"/>
    <w:rsid w:val="006F27D4"/>
    <w:rsid w:val="00777BFE"/>
    <w:rsid w:val="0078798B"/>
    <w:rsid w:val="007C6805"/>
    <w:rsid w:val="0081714A"/>
    <w:rsid w:val="00855C95"/>
    <w:rsid w:val="008567D1"/>
    <w:rsid w:val="008570C0"/>
    <w:rsid w:val="00880804"/>
    <w:rsid w:val="00890090"/>
    <w:rsid w:val="008C434E"/>
    <w:rsid w:val="00900911"/>
    <w:rsid w:val="00902EC0"/>
    <w:rsid w:val="00940843"/>
    <w:rsid w:val="00947957"/>
    <w:rsid w:val="0098021D"/>
    <w:rsid w:val="009935C9"/>
    <w:rsid w:val="009B0239"/>
    <w:rsid w:val="00A56470"/>
    <w:rsid w:val="00AF0A79"/>
    <w:rsid w:val="00B21B81"/>
    <w:rsid w:val="00B9332B"/>
    <w:rsid w:val="00BB3F38"/>
    <w:rsid w:val="00BF47ED"/>
    <w:rsid w:val="00C16494"/>
    <w:rsid w:val="00C17FB9"/>
    <w:rsid w:val="00C36F7A"/>
    <w:rsid w:val="00C457C0"/>
    <w:rsid w:val="00C515A0"/>
    <w:rsid w:val="00C5766B"/>
    <w:rsid w:val="00C65682"/>
    <w:rsid w:val="00CC138A"/>
    <w:rsid w:val="00CE6A58"/>
    <w:rsid w:val="00D816BC"/>
    <w:rsid w:val="00D8754F"/>
    <w:rsid w:val="00D930CA"/>
    <w:rsid w:val="00DA4118"/>
    <w:rsid w:val="00DD0D40"/>
    <w:rsid w:val="00DE20EE"/>
    <w:rsid w:val="00E07E39"/>
    <w:rsid w:val="00E851C5"/>
    <w:rsid w:val="00EB2317"/>
    <w:rsid w:val="00F617AC"/>
    <w:rsid w:val="00F8331C"/>
    <w:rsid w:val="00FA0AB0"/>
    <w:rsid w:val="00FA7B3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4D8C55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16BC"/>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D816BC"/>
    <w:pPr>
      <w:spacing w:before="240"/>
      <w:outlineLvl w:val="0"/>
    </w:pPr>
    <w:rPr>
      <w:rFonts w:ascii="Helv" w:hAnsi="Helv"/>
      <w:b/>
      <w:sz w:val="24"/>
      <w:u w:val="single"/>
    </w:rPr>
  </w:style>
  <w:style w:type="paragraph" w:styleId="Heading2">
    <w:name w:val="heading 2"/>
    <w:basedOn w:val="Normal"/>
    <w:next w:val="Normal"/>
    <w:link w:val="Heading2Char"/>
    <w:qFormat/>
    <w:rsid w:val="00D816BC"/>
    <w:pPr>
      <w:spacing w:before="120"/>
      <w:outlineLvl w:val="1"/>
    </w:pPr>
    <w:rPr>
      <w:rFonts w:ascii="Helv" w:hAnsi="Helv"/>
      <w:b/>
      <w:sz w:val="24"/>
    </w:rPr>
  </w:style>
  <w:style w:type="paragraph" w:styleId="Heading3">
    <w:name w:val="heading 3"/>
    <w:basedOn w:val="Normal"/>
    <w:next w:val="Normal"/>
    <w:link w:val="Heading3Char"/>
    <w:qFormat/>
    <w:rsid w:val="00D816BC"/>
    <w:pPr>
      <w:ind w:left="360"/>
      <w:outlineLvl w:val="2"/>
    </w:pPr>
    <w:rPr>
      <w:rFonts w:ascii="Tms Rmn" w:hAnsi="Tms Rmn"/>
      <w:b/>
      <w:sz w:val="24"/>
    </w:rPr>
  </w:style>
  <w:style w:type="character" w:default="1" w:styleId="DefaultParagraphFont">
    <w:name w:val="Default Paragraph Font"/>
    <w:uiPriority w:val="1"/>
    <w:semiHidden/>
    <w:unhideWhenUsed/>
    <w:rsid w:val="00D816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16BC"/>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C5766B"/>
    <w:rPr>
      <w:sz w:val="16"/>
    </w:rPr>
  </w:style>
  <w:style w:type="paragraph" w:styleId="CommentText">
    <w:name w:val="annotation text"/>
    <w:basedOn w:val="Normal"/>
    <w:semiHidden/>
    <w:rsid w:val="00C5766B"/>
    <w:pPr>
      <w:spacing w:line="220" w:lineRule="exact"/>
    </w:pPr>
    <w:rPr>
      <w:rFonts w:ascii="Helv" w:hAnsi="Helv"/>
    </w:rPr>
  </w:style>
  <w:style w:type="paragraph" w:customStyle="1" w:styleId="blockhd1">
    <w:name w:val="blockhd1"/>
    <w:basedOn w:val="isonormal"/>
    <w:next w:val="blocktext1"/>
    <w:rsid w:val="00D816BC"/>
    <w:pPr>
      <w:keepNext/>
      <w:keepLines/>
      <w:suppressAutoHyphens/>
    </w:pPr>
    <w:rPr>
      <w:b/>
    </w:rPr>
  </w:style>
  <w:style w:type="paragraph" w:customStyle="1" w:styleId="blockhd2">
    <w:name w:val="blockhd2"/>
    <w:basedOn w:val="isonormal"/>
    <w:next w:val="blocktext2"/>
    <w:rsid w:val="00D816BC"/>
    <w:pPr>
      <w:keepNext/>
      <w:keepLines/>
      <w:suppressAutoHyphens/>
      <w:ind w:left="302"/>
    </w:pPr>
    <w:rPr>
      <w:b/>
    </w:rPr>
  </w:style>
  <w:style w:type="paragraph" w:customStyle="1" w:styleId="blockhd3">
    <w:name w:val="blockhd3"/>
    <w:basedOn w:val="isonormal"/>
    <w:next w:val="blocktext3"/>
    <w:rsid w:val="00D816BC"/>
    <w:pPr>
      <w:keepNext/>
      <w:keepLines/>
      <w:suppressAutoHyphens/>
      <w:ind w:left="605"/>
    </w:pPr>
    <w:rPr>
      <w:b/>
    </w:rPr>
  </w:style>
  <w:style w:type="paragraph" w:customStyle="1" w:styleId="blockhd4">
    <w:name w:val="blockhd4"/>
    <w:basedOn w:val="isonormal"/>
    <w:next w:val="blocktext4"/>
    <w:rsid w:val="00D816BC"/>
    <w:pPr>
      <w:keepNext/>
      <w:keepLines/>
      <w:suppressAutoHyphens/>
      <w:ind w:left="907"/>
    </w:pPr>
    <w:rPr>
      <w:b/>
    </w:rPr>
  </w:style>
  <w:style w:type="paragraph" w:customStyle="1" w:styleId="blockhd5">
    <w:name w:val="blockhd5"/>
    <w:basedOn w:val="isonormal"/>
    <w:next w:val="blocktext5"/>
    <w:rsid w:val="00D816BC"/>
    <w:pPr>
      <w:keepNext/>
      <w:keepLines/>
      <w:suppressAutoHyphens/>
      <w:ind w:left="1195"/>
    </w:pPr>
    <w:rPr>
      <w:b/>
    </w:rPr>
  </w:style>
  <w:style w:type="paragraph" w:customStyle="1" w:styleId="blockhd6">
    <w:name w:val="blockhd6"/>
    <w:basedOn w:val="isonormal"/>
    <w:next w:val="blocktext6"/>
    <w:rsid w:val="00D816BC"/>
    <w:pPr>
      <w:keepNext/>
      <w:keepLines/>
      <w:suppressAutoHyphens/>
      <w:ind w:left="1498"/>
    </w:pPr>
    <w:rPr>
      <w:b/>
    </w:rPr>
  </w:style>
  <w:style w:type="paragraph" w:customStyle="1" w:styleId="blockhd7">
    <w:name w:val="blockhd7"/>
    <w:basedOn w:val="isonormal"/>
    <w:next w:val="blocktext7"/>
    <w:rsid w:val="00D816BC"/>
    <w:pPr>
      <w:keepNext/>
      <w:keepLines/>
      <w:suppressAutoHyphens/>
      <w:ind w:left="1800"/>
    </w:pPr>
    <w:rPr>
      <w:b/>
    </w:rPr>
  </w:style>
  <w:style w:type="paragraph" w:customStyle="1" w:styleId="blockhd8">
    <w:name w:val="blockhd8"/>
    <w:basedOn w:val="isonormal"/>
    <w:next w:val="blocktext8"/>
    <w:rsid w:val="00D816BC"/>
    <w:pPr>
      <w:keepNext/>
      <w:keepLines/>
      <w:suppressAutoHyphens/>
      <w:ind w:left="2102"/>
    </w:pPr>
    <w:rPr>
      <w:b/>
    </w:rPr>
  </w:style>
  <w:style w:type="paragraph" w:customStyle="1" w:styleId="blockhd9">
    <w:name w:val="blockhd9"/>
    <w:basedOn w:val="isonormal"/>
    <w:next w:val="blocktext9"/>
    <w:rsid w:val="00D816BC"/>
    <w:pPr>
      <w:keepNext/>
      <w:keepLines/>
      <w:suppressAutoHyphens/>
      <w:ind w:left="2405"/>
    </w:pPr>
    <w:rPr>
      <w:b/>
    </w:rPr>
  </w:style>
  <w:style w:type="paragraph" w:customStyle="1" w:styleId="blocktext1">
    <w:name w:val="blocktext1"/>
    <w:basedOn w:val="isonormal"/>
    <w:rsid w:val="00D816BC"/>
    <w:pPr>
      <w:keepLines/>
      <w:jc w:val="both"/>
    </w:pPr>
  </w:style>
  <w:style w:type="paragraph" w:customStyle="1" w:styleId="blocktext2">
    <w:name w:val="blocktext2"/>
    <w:basedOn w:val="isonormal"/>
    <w:rsid w:val="00D816BC"/>
    <w:pPr>
      <w:keepLines/>
      <w:ind w:left="302"/>
      <w:jc w:val="both"/>
    </w:pPr>
  </w:style>
  <w:style w:type="paragraph" w:customStyle="1" w:styleId="blocktext3">
    <w:name w:val="blocktext3"/>
    <w:basedOn w:val="isonormal"/>
    <w:rsid w:val="00D816BC"/>
    <w:pPr>
      <w:keepLines/>
      <w:ind w:left="600"/>
      <w:jc w:val="both"/>
    </w:pPr>
  </w:style>
  <w:style w:type="paragraph" w:customStyle="1" w:styleId="blocktext4">
    <w:name w:val="blocktext4"/>
    <w:basedOn w:val="isonormal"/>
    <w:rsid w:val="00D816BC"/>
    <w:pPr>
      <w:keepLines/>
      <w:ind w:left="907"/>
      <w:jc w:val="both"/>
    </w:pPr>
  </w:style>
  <w:style w:type="paragraph" w:customStyle="1" w:styleId="blocktext5">
    <w:name w:val="blocktext5"/>
    <w:basedOn w:val="isonormal"/>
    <w:rsid w:val="00D816BC"/>
    <w:pPr>
      <w:keepLines/>
      <w:ind w:left="1195"/>
      <w:jc w:val="both"/>
    </w:pPr>
  </w:style>
  <w:style w:type="paragraph" w:customStyle="1" w:styleId="blocktext6">
    <w:name w:val="blocktext6"/>
    <w:basedOn w:val="isonormal"/>
    <w:rsid w:val="00D816BC"/>
    <w:pPr>
      <w:keepLines/>
      <w:ind w:left="1498"/>
      <w:jc w:val="both"/>
    </w:pPr>
  </w:style>
  <w:style w:type="paragraph" w:customStyle="1" w:styleId="blocktext7">
    <w:name w:val="blocktext7"/>
    <w:basedOn w:val="isonormal"/>
    <w:rsid w:val="00D816BC"/>
    <w:pPr>
      <w:keepLines/>
      <w:ind w:left="1800"/>
      <w:jc w:val="both"/>
    </w:pPr>
  </w:style>
  <w:style w:type="paragraph" w:customStyle="1" w:styleId="blocktext8">
    <w:name w:val="blocktext8"/>
    <w:basedOn w:val="isonormal"/>
    <w:rsid w:val="00D816BC"/>
    <w:pPr>
      <w:keepLines/>
      <w:ind w:left="2102"/>
      <w:jc w:val="both"/>
    </w:pPr>
  </w:style>
  <w:style w:type="paragraph" w:customStyle="1" w:styleId="blocktext9">
    <w:name w:val="blocktext9"/>
    <w:basedOn w:val="isonormal"/>
    <w:rsid w:val="00D816BC"/>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D816BC"/>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D816BC"/>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D816BC"/>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D816BC"/>
    <w:pPr>
      <w:spacing w:before="0"/>
      <w:jc w:val="both"/>
    </w:pPr>
  </w:style>
  <w:style w:type="paragraph" w:customStyle="1" w:styleId="isof2">
    <w:name w:val="isof2"/>
    <w:basedOn w:val="isonormal"/>
    <w:rsid w:val="00D816BC"/>
    <w:pPr>
      <w:spacing w:before="0"/>
      <w:jc w:val="both"/>
    </w:pPr>
    <w:rPr>
      <w:b/>
    </w:rPr>
  </w:style>
  <w:style w:type="paragraph" w:customStyle="1" w:styleId="isof3">
    <w:name w:val="isof3"/>
    <w:basedOn w:val="isonormal"/>
    <w:rsid w:val="00D816BC"/>
    <w:pPr>
      <w:spacing w:before="0" w:line="240" w:lineRule="auto"/>
      <w:jc w:val="center"/>
    </w:pPr>
    <w:rPr>
      <w:b/>
      <w:caps/>
      <w:sz w:val="24"/>
    </w:rPr>
  </w:style>
  <w:style w:type="paragraph" w:customStyle="1" w:styleId="isof4">
    <w:name w:val="isof4"/>
    <w:basedOn w:val="isonormal"/>
    <w:rsid w:val="00C5766B"/>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D816B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816B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816B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816B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816B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816B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816B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816B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816BC"/>
    <w:pPr>
      <w:keepNext/>
      <w:keepLines/>
      <w:tabs>
        <w:tab w:val="right" w:pos="2580"/>
        <w:tab w:val="left" w:pos="2700"/>
      </w:tabs>
      <w:suppressAutoHyphens/>
      <w:ind w:left="2707" w:hanging="2707"/>
    </w:pPr>
    <w:rPr>
      <w:b/>
    </w:rPr>
  </w:style>
  <w:style w:type="paragraph" w:customStyle="1" w:styleId="outlinetxt1">
    <w:name w:val="outlinetxt1"/>
    <w:basedOn w:val="isonormal"/>
    <w:rsid w:val="00D816BC"/>
    <w:pPr>
      <w:keepLines/>
      <w:tabs>
        <w:tab w:val="right" w:pos="180"/>
        <w:tab w:val="left" w:pos="300"/>
      </w:tabs>
      <w:ind w:left="300" w:hanging="300"/>
      <w:jc w:val="both"/>
    </w:pPr>
    <w:rPr>
      <w:b/>
    </w:rPr>
  </w:style>
  <w:style w:type="paragraph" w:customStyle="1" w:styleId="outlinetxt2">
    <w:name w:val="outlinetxt2"/>
    <w:basedOn w:val="isonormal"/>
    <w:rsid w:val="00D816BC"/>
    <w:pPr>
      <w:keepLines/>
      <w:tabs>
        <w:tab w:val="right" w:pos="480"/>
        <w:tab w:val="left" w:pos="600"/>
      </w:tabs>
      <w:ind w:left="600" w:hanging="600"/>
      <w:jc w:val="both"/>
    </w:pPr>
    <w:rPr>
      <w:b/>
    </w:rPr>
  </w:style>
  <w:style w:type="paragraph" w:customStyle="1" w:styleId="outlinetxt3">
    <w:name w:val="outlinetxt3"/>
    <w:basedOn w:val="isonormal"/>
    <w:rsid w:val="00D816BC"/>
    <w:pPr>
      <w:keepLines/>
      <w:tabs>
        <w:tab w:val="right" w:pos="780"/>
        <w:tab w:val="left" w:pos="900"/>
      </w:tabs>
      <w:ind w:left="900" w:hanging="900"/>
      <w:jc w:val="both"/>
    </w:pPr>
    <w:rPr>
      <w:b/>
    </w:rPr>
  </w:style>
  <w:style w:type="paragraph" w:customStyle="1" w:styleId="outlinetxt4">
    <w:name w:val="outlinetxt4"/>
    <w:basedOn w:val="isonormal"/>
    <w:rsid w:val="00D816BC"/>
    <w:pPr>
      <w:keepLines/>
      <w:tabs>
        <w:tab w:val="right" w:pos="1080"/>
        <w:tab w:val="left" w:pos="1200"/>
      </w:tabs>
      <w:ind w:left="1200" w:hanging="1200"/>
      <w:jc w:val="both"/>
    </w:pPr>
    <w:rPr>
      <w:b/>
    </w:rPr>
  </w:style>
  <w:style w:type="paragraph" w:customStyle="1" w:styleId="outlinetxt5">
    <w:name w:val="outlinetxt5"/>
    <w:basedOn w:val="isonormal"/>
    <w:rsid w:val="00D816BC"/>
    <w:pPr>
      <w:keepLines/>
      <w:tabs>
        <w:tab w:val="right" w:pos="1380"/>
        <w:tab w:val="left" w:pos="1500"/>
      </w:tabs>
      <w:ind w:left="1500" w:hanging="1500"/>
      <w:jc w:val="both"/>
    </w:pPr>
    <w:rPr>
      <w:b/>
    </w:rPr>
  </w:style>
  <w:style w:type="paragraph" w:customStyle="1" w:styleId="outlinetxt6">
    <w:name w:val="outlinetxt6"/>
    <w:basedOn w:val="isonormal"/>
    <w:rsid w:val="00D816BC"/>
    <w:pPr>
      <w:keepLines/>
      <w:tabs>
        <w:tab w:val="right" w:pos="1680"/>
        <w:tab w:val="left" w:pos="1800"/>
      </w:tabs>
      <w:ind w:left="1800" w:hanging="1800"/>
      <w:jc w:val="both"/>
    </w:pPr>
    <w:rPr>
      <w:b/>
    </w:rPr>
  </w:style>
  <w:style w:type="paragraph" w:customStyle="1" w:styleId="outlinetxt7">
    <w:name w:val="outlinetxt7"/>
    <w:basedOn w:val="isonormal"/>
    <w:rsid w:val="00D816BC"/>
    <w:pPr>
      <w:keepLines/>
      <w:tabs>
        <w:tab w:val="right" w:pos="1980"/>
        <w:tab w:val="left" w:pos="2100"/>
      </w:tabs>
      <w:ind w:left="2100" w:hanging="2100"/>
      <w:jc w:val="both"/>
    </w:pPr>
    <w:rPr>
      <w:b/>
    </w:rPr>
  </w:style>
  <w:style w:type="paragraph" w:customStyle="1" w:styleId="outlinetxt8">
    <w:name w:val="outlinetxt8"/>
    <w:basedOn w:val="isonormal"/>
    <w:rsid w:val="00D816BC"/>
    <w:pPr>
      <w:keepLines/>
      <w:tabs>
        <w:tab w:val="right" w:pos="2280"/>
        <w:tab w:val="left" w:pos="2400"/>
      </w:tabs>
      <w:ind w:left="2400" w:hanging="2400"/>
      <w:jc w:val="both"/>
    </w:pPr>
    <w:rPr>
      <w:b/>
    </w:rPr>
  </w:style>
  <w:style w:type="paragraph" w:customStyle="1" w:styleId="outlinetxt9">
    <w:name w:val="outlinetxt9"/>
    <w:basedOn w:val="isonormal"/>
    <w:rsid w:val="00D816BC"/>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D816BC"/>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D816BC"/>
    <w:pPr>
      <w:keepLines/>
      <w:framePr w:w="1872" w:wrap="around" w:vAnchor="text" w:hAnchor="page" w:x="1080" w:y="1"/>
    </w:pPr>
    <w:rPr>
      <w:b/>
      <w:caps/>
    </w:rPr>
  </w:style>
  <w:style w:type="paragraph" w:customStyle="1" w:styleId="sectiontitlecenter">
    <w:name w:val="section title center"/>
    <w:basedOn w:val="isonormal"/>
    <w:rsid w:val="00D816BC"/>
    <w:pPr>
      <w:keepNext/>
      <w:keepLines/>
      <w:pBdr>
        <w:top w:val="single" w:sz="6" w:space="3" w:color="auto"/>
      </w:pBdr>
      <w:jc w:val="center"/>
    </w:pPr>
    <w:rPr>
      <w:b/>
      <w:caps/>
      <w:sz w:val="24"/>
    </w:rPr>
  </w:style>
  <w:style w:type="paragraph" w:customStyle="1" w:styleId="sectiontitleflushleft">
    <w:name w:val="section title flush left"/>
    <w:basedOn w:val="isonormal"/>
    <w:rsid w:val="00D816BC"/>
    <w:pPr>
      <w:keepNext/>
      <w:keepLines/>
      <w:pBdr>
        <w:top w:val="single" w:sz="6" w:space="3" w:color="auto"/>
      </w:pBdr>
    </w:pPr>
    <w:rPr>
      <w:b/>
      <w:caps/>
      <w:sz w:val="24"/>
    </w:rPr>
  </w:style>
  <w:style w:type="paragraph" w:customStyle="1" w:styleId="columnheading">
    <w:name w:val="column heading"/>
    <w:basedOn w:val="isonormal"/>
    <w:rsid w:val="00D816BC"/>
    <w:pPr>
      <w:keepNext/>
      <w:keepLines/>
      <w:spacing w:before="0"/>
      <w:jc w:val="center"/>
    </w:pPr>
    <w:rPr>
      <w:b/>
    </w:rPr>
  </w:style>
  <w:style w:type="paragraph" w:customStyle="1" w:styleId="title12">
    <w:name w:val="title12"/>
    <w:basedOn w:val="isonormal"/>
    <w:next w:val="isonormal"/>
    <w:rsid w:val="00D816BC"/>
    <w:pPr>
      <w:keepNext/>
      <w:keepLines/>
      <w:spacing w:before="0" w:line="240" w:lineRule="auto"/>
      <w:jc w:val="center"/>
    </w:pPr>
    <w:rPr>
      <w:b/>
      <w:caps/>
      <w:sz w:val="24"/>
    </w:rPr>
  </w:style>
  <w:style w:type="paragraph" w:customStyle="1" w:styleId="title18">
    <w:name w:val="title18"/>
    <w:basedOn w:val="isonormal"/>
    <w:next w:val="isonormal"/>
    <w:rsid w:val="00D816BC"/>
    <w:pPr>
      <w:spacing w:before="0" w:line="360" w:lineRule="exact"/>
      <w:jc w:val="center"/>
    </w:pPr>
    <w:rPr>
      <w:b/>
      <w:caps/>
      <w:sz w:val="36"/>
    </w:rPr>
  </w:style>
  <w:style w:type="paragraph" w:styleId="List3">
    <w:name w:val="List 3"/>
    <w:basedOn w:val="Normal"/>
    <w:rsid w:val="00C5766B"/>
    <w:pPr>
      <w:ind w:left="1080" w:hanging="360"/>
      <w:jc w:val="center"/>
    </w:pPr>
    <w:rPr>
      <w:b/>
      <w:caps/>
      <w:sz w:val="24"/>
    </w:rPr>
  </w:style>
  <w:style w:type="paragraph" w:styleId="ListNumber">
    <w:name w:val="List Number"/>
    <w:basedOn w:val="Normal"/>
    <w:rsid w:val="00C5766B"/>
    <w:pPr>
      <w:ind w:left="360" w:hanging="360"/>
    </w:pPr>
  </w:style>
  <w:style w:type="paragraph" w:customStyle="1" w:styleId="center">
    <w:name w:val="center"/>
    <w:basedOn w:val="isonormal"/>
    <w:rsid w:val="00D816BC"/>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D816BC"/>
    <w:pPr>
      <w:spacing w:before="60"/>
    </w:pPr>
  </w:style>
  <w:style w:type="paragraph" w:styleId="TableofAuthorities">
    <w:name w:val="table of authorities"/>
    <w:basedOn w:val="Normal"/>
    <w:next w:val="Normal"/>
    <w:semiHidden/>
    <w:rsid w:val="00C5766B"/>
    <w:pPr>
      <w:tabs>
        <w:tab w:val="right" w:leader="dot" w:pos="10080"/>
      </w:tabs>
      <w:ind w:left="200" w:hanging="200"/>
    </w:pPr>
  </w:style>
  <w:style w:type="paragraph" w:customStyle="1" w:styleId="isonormal">
    <w:name w:val="isonormal"/>
    <w:rsid w:val="00D816BC"/>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C5766B"/>
    <w:pPr>
      <w:tabs>
        <w:tab w:val="right" w:leader="dot" w:pos="10080"/>
      </w:tabs>
      <w:ind w:left="200" w:hanging="200"/>
    </w:pPr>
  </w:style>
  <w:style w:type="paragraph" w:customStyle="1" w:styleId="sidetext">
    <w:name w:val="sidetext"/>
    <w:basedOn w:val="isonormal"/>
    <w:rsid w:val="00D816BC"/>
    <w:pPr>
      <w:spacing w:before="0" w:line="240" w:lineRule="auto"/>
      <w:jc w:val="center"/>
    </w:pPr>
    <w:rPr>
      <w:sz w:val="52"/>
    </w:rPr>
  </w:style>
  <w:style w:type="paragraph" w:styleId="Date">
    <w:name w:val="Date"/>
    <w:basedOn w:val="Normal"/>
    <w:rsid w:val="00C5766B"/>
    <w:pPr>
      <w:jc w:val="right"/>
    </w:pPr>
    <w:rPr>
      <w:sz w:val="22"/>
    </w:rPr>
  </w:style>
  <w:style w:type="paragraph" w:customStyle="1" w:styleId="ISOCircular">
    <w:name w:val="ISOCircular"/>
    <w:basedOn w:val="Normal"/>
    <w:rsid w:val="00C5766B"/>
    <w:pPr>
      <w:jc w:val="left"/>
    </w:pPr>
    <w:rPr>
      <w:i/>
      <w:caps/>
      <w:sz w:val="116"/>
    </w:rPr>
  </w:style>
  <w:style w:type="paragraph" w:customStyle="1" w:styleId="LineOfBusiness">
    <w:name w:val="LineOfBusiness"/>
    <w:basedOn w:val="Normal"/>
    <w:rsid w:val="00C5766B"/>
    <w:pPr>
      <w:tabs>
        <w:tab w:val="left" w:pos="2160"/>
      </w:tabs>
      <w:jc w:val="left"/>
    </w:pPr>
    <w:rPr>
      <w:sz w:val="22"/>
    </w:rPr>
  </w:style>
  <w:style w:type="paragraph" w:customStyle="1" w:styleId="MailDate">
    <w:name w:val="MailDate"/>
    <w:basedOn w:val="Normal"/>
    <w:rsid w:val="00C5766B"/>
    <w:pPr>
      <w:jc w:val="right"/>
    </w:pPr>
    <w:rPr>
      <w:caps/>
      <w:sz w:val="22"/>
    </w:rPr>
  </w:style>
  <w:style w:type="paragraph" w:customStyle="1" w:styleId="tabletxtdecpage">
    <w:name w:val="tabletxt dec page"/>
    <w:basedOn w:val="isonormal"/>
    <w:rsid w:val="00D816BC"/>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EMheader">
    <w:name w:val="EM header"/>
    <w:basedOn w:val="Normal"/>
    <w:pPr>
      <w:jc w:val="left"/>
    </w:pPr>
  </w:style>
  <w:style w:type="character" w:styleId="PageNumber">
    <w:name w:val="page number"/>
    <w:basedOn w:val="DefaultParagraphFont"/>
    <w:rsid w:val="00C5766B"/>
  </w:style>
  <w:style w:type="paragraph" w:customStyle="1" w:styleId="space8">
    <w:name w:val="space8"/>
    <w:basedOn w:val="isonormal"/>
    <w:next w:val="blocktext1"/>
    <w:rsid w:val="00D816BC"/>
    <w:pPr>
      <w:spacing w:before="0" w:line="160" w:lineRule="exact"/>
      <w:jc w:val="both"/>
    </w:pPr>
  </w:style>
  <w:style w:type="paragraph" w:customStyle="1" w:styleId="space4">
    <w:name w:val="space4"/>
    <w:basedOn w:val="isonormal"/>
    <w:next w:val="blocktext1"/>
    <w:rsid w:val="00D816BC"/>
    <w:pPr>
      <w:spacing w:before="0" w:line="80" w:lineRule="exact"/>
      <w:jc w:val="both"/>
    </w:pPr>
  </w:style>
  <w:style w:type="paragraph" w:customStyle="1" w:styleId="columnheading12">
    <w:name w:val="column heading12"/>
    <w:basedOn w:val="isonormal"/>
    <w:rsid w:val="00D816BC"/>
    <w:pPr>
      <w:keepNext/>
      <w:keepLines/>
      <w:spacing w:before="0" w:line="240" w:lineRule="auto"/>
      <w:jc w:val="center"/>
    </w:pPr>
    <w:rPr>
      <w:b/>
      <w:sz w:val="24"/>
    </w:rPr>
  </w:style>
  <w:style w:type="paragraph" w:customStyle="1" w:styleId="columnheading14">
    <w:name w:val="column heading14"/>
    <w:basedOn w:val="isonormal"/>
    <w:rsid w:val="00D816BC"/>
    <w:pPr>
      <w:keepNext/>
      <w:keepLines/>
      <w:spacing w:before="0" w:line="240" w:lineRule="auto"/>
      <w:jc w:val="center"/>
    </w:pPr>
    <w:rPr>
      <w:b/>
      <w:sz w:val="28"/>
    </w:rPr>
  </w:style>
  <w:style w:type="paragraph" w:customStyle="1" w:styleId="columnheading16">
    <w:name w:val="column heading16"/>
    <w:basedOn w:val="isonormal"/>
    <w:rsid w:val="00D816BC"/>
    <w:pPr>
      <w:keepNext/>
      <w:keepLines/>
      <w:spacing w:before="0" w:line="240" w:lineRule="auto"/>
      <w:jc w:val="center"/>
    </w:pPr>
    <w:rPr>
      <w:b/>
      <w:sz w:val="32"/>
    </w:rPr>
  </w:style>
  <w:style w:type="paragraph" w:customStyle="1" w:styleId="columnheading18">
    <w:name w:val="column heading18"/>
    <w:basedOn w:val="isonormal"/>
    <w:rsid w:val="00D816BC"/>
    <w:pPr>
      <w:keepNext/>
      <w:keepLines/>
      <w:spacing w:before="0" w:line="240" w:lineRule="auto"/>
      <w:jc w:val="center"/>
    </w:pPr>
    <w:rPr>
      <w:b/>
      <w:sz w:val="36"/>
    </w:rPr>
  </w:style>
  <w:style w:type="paragraph" w:customStyle="1" w:styleId="columnheading24">
    <w:name w:val="column heading24"/>
    <w:basedOn w:val="isonormal"/>
    <w:rsid w:val="00D816BC"/>
    <w:pPr>
      <w:keepNext/>
      <w:keepLines/>
      <w:spacing w:before="0" w:line="240" w:lineRule="auto"/>
      <w:jc w:val="center"/>
    </w:pPr>
    <w:rPr>
      <w:b/>
      <w:sz w:val="48"/>
    </w:rPr>
  </w:style>
  <w:style w:type="character" w:customStyle="1" w:styleId="Heading1Char">
    <w:name w:val="Heading 1 Char"/>
    <w:link w:val="Heading1"/>
    <w:rsid w:val="00D816BC"/>
    <w:rPr>
      <w:rFonts w:ascii="Helv" w:hAnsi="Helv"/>
      <w:b/>
      <w:sz w:val="24"/>
      <w:u w:val="single"/>
    </w:rPr>
  </w:style>
  <w:style w:type="character" w:customStyle="1" w:styleId="Heading2Char">
    <w:name w:val="Heading 2 Char"/>
    <w:link w:val="Heading2"/>
    <w:rsid w:val="00D816BC"/>
    <w:rPr>
      <w:rFonts w:ascii="Helv" w:hAnsi="Helv"/>
      <w:b/>
      <w:sz w:val="24"/>
    </w:rPr>
  </w:style>
  <w:style w:type="character" w:customStyle="1" w:styleId="Heading3Char">
    <w:name w:val="Heading 3 Char"/>
    <w:link w:val="Heading3"/>
    <w:rsid w:val="00D816BC"/>
    <w:rPr>
      <w:rFonts w:ascii="Tms Rmn" w:hAnsi="Tms Rmn"/>
      <w:b/>
      <w:sz w:val="24"/>
    </w:rPr>
  </w:style>
  <w:style w:type="paragraph" w:customStyle="1" w:styleId="tablerow2">
    <w:name w:val="tablerow2"/>
    <w:basedOn w:val="isonormal"/>
    <w:next w:val="tabletext"/>
    <w:rsid w:val="00D816BC"/>
    <w:pPr>
      <w:spacing w:before="0" w:line="40" w:lineRule="exact"/>
      <w:jc w:val="both"/>
    </w:pPr>
  </w:style>
  <w:style w:type="paragraph" w:customStyle="1" w:styleId="tablerow4">
    <w:name w:val="tablerow4"/>
    <w:basedOn w:val="isonormal"/>
    <w:next w:val="tabletext"/>
    <w:rsid w:val="00D816BC"/>
    <w:pPr>
      <w:spacing w:before="0" w:line="80" w:lineRule="exact"/>
      <w:jc w:val="both"/>
    </w:pPr>
  </w:style>
  <w:style w:type="paragraph" w:customStyle="1" w:styleId="tabletext8">
    <w:name w:val="tabletext8"/>
    <w:basedOn w:val="isonormal"/>
    <w:rsid w:val="00D816BC"/>
    <w:pPr>
      <w:spacing w:before="60"/>
    </w:pPr>
    <w:rPr>
      <w:sz w:val="16"/>
    </w:rPr>
  </w:style>
  <w:style w:type="paragraph" w:customStyle="1" w:styleId="TEXT12">
    <w:name w:val="TEXT12"/>
    <w:basedOn w:val="isonormal"/>
    <w:rsid w:val="00D816BC"/>
    <w:pPr>
      <w:spacing w:line="240" w:lineRule="auto"/>
    </w:pPr>
    <w:rPr>
      <w:sz w:val="24"/>
    </w:rPr>
  </w:style>
  <w:style w:type="paragraph" w:customStyle="1" w:styleId="TEXT14">
    <w:name w:val="TEXT14"/>
    <w:basedOn w:val="isonormal"/>
    <w:rsid w:val="00D816BC"/>
    <w:pPr>
      <w:spacing w:line="240" w:lineRule="auto"/>
    </w:pPr>
    <w:rPr>
      <w:sz w:val="28"/>
    </w:rPr>
  </w:style>
  <w:style w:type="paragraph" w:customStyle="1" w:styleId="TEXT16">
    <w:name w:val="TEXT16"/>
    <w:basedOn w:val="isonormal"/>
    <w:rsid w:val="00D816BC"/>
    <w:pPr>
      <w:spacing w:line="240" w:lineRule="auto"/>
    </w:pPr>
    <w:rPr>
      <w:sz w:val="32"/>
    </w:rPr>
  </w:style>
  <w:style w:type="paragraph" w:customStyle="1" w:styleId="TEXT18">
    <w:name w:val="TEXT18"/>
    <w:basedOn w:val="isonormal"/>
    <w:rsid w:val="00D816BC"/>
    <w:pPr>
      <w:spacing w:line="240" w:lineRule="auto"/>
    </w:pPr>
    <w:rPr>
      <w:sz w:val="36"/>
    </w:rPr>
  </w:style>
  <w:style w:type="paragraph" w:customStyle="1" w:styleId="TEXT24">
    <w:name w:val="TEXT24"/>
    <w:basedOn w:val="isonormal"/>
    <w:rsid w:val="00D816BC"/>
    <w:pPr>
      <w:spacing w:line="240" w:lineRule="auto"/>
    </w:pPr>
    <w:rPr>
      <w:sz w:val="48"/>
    </w:rPr>
  </w:style>
  <w:style w:type="paragraph" w:customStyle="1" w:styleId="title14">
    <w:name w:val="title14"/>
    <w:basedOn w:val="isonormal"/>
    <w:next w:val="isonormal"/>
    <w:rsid w:val="00D816BC"/>
    <w:pPr>
      <w:keepNext/>
      <w:keepLines/>
      <w:spacing w:before="0" w:line="240" w:lineRule="auto"/>
      <w:jc w:val="center"/>
    </w:pPr>
    <w:rPr>
      <w:b/>
      <w:caps/>
      <w:sz w:val="28"/>
    </w:rPr>
  </w:style>
  <w:style w:type="paragraph" w:customStyle="1" w:styleId="title16">
    <w:name w:val="title16"/>
    <w:basedOn w:val="isonormal"/>
    <w:next w:val="isonormal"/>
    <w:rsid w:val="00D816BC"/>
    <w:pPr>
      <w:keepNext/>
      <w:keepLines/>
      <w:spacing w:before="0" w:line="240" w:lineRule="auto"/>
      <w:jc w:val="center"/>
    </w:pPr>
    <w:rPr>
      <w:b/>
      <w:caps/>
      <w:sz w:val="32"/>
    </w:rPr>
  </w:style>
  <w:style w:type="paragraph" w:customStyle="1" w:styleId="title24">
    <w:name w:val="title24"/>
    <w:basedOn w:val="isonormal"/>
    <w:next w:val="isonormal"/>
    <w:rsid w:val="00D816BC"/>
    <w:pPr>
      <w:keepNext/>
      <w:keepLines/>
      <w:spacing w:before="0" w:line="240" w:lineRule="auto"/>
      <w:jc w:val="center"/>
    </w:pPr>
    <w:rPr>
      <w:b/>
      <w:caps/>
      <w:sz w:val="48"/>
    </w:rPr>
  </w:style>
  <w:style w:type="paragraph" w:customStyle="1" w:styleId="title30">
    <w:name w:val="title30"/>
    <w:basedOn w:val="isonormal"/>
    <w:next w:val="isonormal"/>
    <w:rsid w:val="00D816BC"/>
    <w:pPr>
      <w:keepNext/>
      <w:keepLines/>
      <w:spacing w:before="0" w:line="240" w:lineRule="auto"/>
      <w:jc w:val="center"/>
    </w:pPr>
    <w:rPr>
      <w:b/>
      <w:caps/>
      <w:sz w:val="60"/>
    </w:rPr>
  </w:style>
  <w:style w:type="paragraph" w:customStyle="1" w:styleId="tablehead">
    <w:name w:val="tablehead"/>
    <w:basedOn w:val="isonormal"/>
    <w:rsid w:val="00D816BC"/>
    <w:pPr>
      <w:spacing w:before="40" w:after="20" w:line="190" w:lineRule="exact"/>
      <w:jc w:val="center"/>
    </w:pPr>
    <w:rPr>
      <w:b/>
      <w:sz w:val="18"/>
    </w:rPr>
  </w:style>
  <w:style w:type="paragraph" w:customStyle="1" w:styleId="tabletext11">
    <w:name w:val="tabletext1/1"/>
    <w:basedOn w:val="isonormal"/>
    <w:rsid w:val="00D816BC"/>
    <w:pPr>
      <w:spacing w:before="20" w:after="20" w:line="190" w:lineRule="exact"/>
    </w:pPr>
    <w:rPr>
      <w:sz w:val="18"/>
    </w:rPr>
  </w:style>
  <w:style w:type="character" w:customStyle="1" w:styleId="HeaderChar">
    <w:name w:val="Header Char"/>
    <w:link w:val="Header"/>
    <w:rsid w:val="00D816BC"/>
    <w:rPr>
      <w:rFonts w:ascii="Arial" w:hAnsi="Arial"/>
    </w:rPr>
  </w:style>
  <w:style w:type="character" w:customStyle="1" w:styleId="FooterChar">
    <w:name w:val="Footer Char"/>
    <w:link w:val="Footer"/>
    <w:rsid w:val="00D816BC"/>
    <w:rPr>
      <w:rFonts w:ascii="Arial" w:hAnsi="Arial"/>
    </w:rPr>
  </w:style>
  <w:style w:type="table" w:styleId="TableGrid">
    <w:name w:val="Table Grid"/>
    <w:basedOn w:val="TableNormal"/>
    <w:rsid w:val="00D816BC"/>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D816B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LI-AG-2023-005 - 006 - CP 01 18 06 23 Final.docx</DocumentName>
    <LOB xmlns="a86cc342-0045-41e2-80e9-abdb777d2eca">4</LOB>
    <Filings xmlns="a86cc342-0045-41e2-80e9-abdb777d2eca" xsi:nil="true"/>
    <AdditionalCircularNumbers xmlns="a86cc342-0045-41e2-80e9-abdb777d2eca">LI-BP-2023-009
LI-CF-2023-007
LI-CM-2023-004
LI-EB-2023-003
LI-FC-2023-001
LI-FR-2023-009
LI-HH-2023-001
LI-OP-2023-005
</AdditionalCircularNumbers>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i32242</AuthorId>
    <CircularDocDescription xmlns="a86cc342-0045-41e2-80e9-abdb777d2eca">CP 01 18 06 23 Final</CircularDocDescription>
    <Date_x0020_Modified xmlns="a86cc342-0045-41e2-80e9-abdb777d2eca">2022-12-27T05:00:00+00:00</Date_x0020_Modified>
    <CircularDate xmlns="a86cc342-0045-41e2-80e9-abdb777d2eca">2023-01-19T05:00:00+00:00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Revisions to various North Carolina Commercial Lines Changes endorsements have been approved in response to 2022 N.C. Sess. Laws ___ (former S.B. 496). Filing ID: CL-2022-OEND1 Applicable Lines: AG, BP, CF, CM, EB, FC, FR, HH, [...]</KeyMessage>
    <CircularNumber xmlns="a86cc342-0045-41e2-80e9-abdb777d2eca">LI-AG-2023-005</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Kantor, Caleb</AuthorName>
    <Sequence xmlns="a86cc342-0045-41e2-80e9-abdb777d2eca">5</Sequence>
    <ServiceModuleString xmlns="a86cc342-0045-41e2-80e9-abdb777d2eca">Forms;</ServiceModuleString>
    <CircId xmlns="a86cc342-0045-41e2-80e9-abdb777d2eca">37115</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NORTH CAROLINA CHANGES ENDORSEMENTS REVISIONS APPROVED</CircularTitle>
    <Jurs xmlns="a86cc342-0045-41e2-80e9-abdb777d2eca">
      <Value>35</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351E36-59CC-4D3A-8FE9-6CE1B11E00B4}"/>
</file>

<file path=customXml/itemProps2.xml><?xml version="1.0" encoding="utf-8"?>
<ds:datastoreItem xmlns:ds="http://schemas.openxmlformats.org/officeDocument/2006/customXml" ds:itemID="{9146E2C0-4B22-4F73-8820-B9ABADA6DF53}"/>
</file>

<file path=customXml/itemProps3.xml><?xml version="1.0" encoding="utf-8"?>
<ds:datastoreItem xmlns:ds="http://schemas.openxmlformats.org/officeDocument/2006/customXml" ds:itemID="{A8C0B7AC-1B72-4DF2-A110-DC85F2B4B35D}"/>
</file>

<file path=docProps/app.xml><?xml version="1.0" encoding="utf-8"?>
<Properties xmlns="http://schemas.openxmlformats.org/officeDocument/2006/extended-properties" xmlns:vt="http://schemas.openxmlformats.org/officeDocument/2006/docPropsVTypes">
  <Template>FORMSADDINAUTO.DOTM</Template>
  <TotalTime>0</TotalTime>
  <Pages>2</Pages>
  <Words>1082</Words>
  <Characters>5354</Characters>
  <Application>Microsoft Office Word</Application>
  <DocSecurity>0</DocSecurity>
  <Lines>172</Lines>
  <Paragraphs>42</Paragraphs>
  <ScaleCrop>false</ScaleCrop>
  <HeadingPairs>
    <vt:vector size="2" baseType="variant">
      <vt:variant>
        <vt:lpstr>Title</vt:lpstr>
      </vt:variant>
      <vt:variant>
        <vt:i4>1</vt:i4>
      </vt:variant>
    </vt:vector>
  </HeadingPairs>
  <TitlesOfParts>
    <vt:vector size="1" baseType="lpstr">
      <vt:lpstr>NORTH CAROLINA CHANGES</vt:lpstr>
    </vt:vector>
  </TitlesOfParts>
  <Manager/>
  <Company/>
  <LinksUpToDate>false</LinksUpToDate>
  <CharactersWithSpaces>6441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CHANGES</dc:title>
  <dc:subject/>
  <dc:creator/>
  <cp:keywords/>
  <dc:description>2</dc:description>
  <cp:lastModifiedBy/>
  <cp:revision>1</cp:revision>
  <cp:lastPrinted>2006-10-09T20:08:00Z</cp:lastPrinted>
  <dcterms:created xsi:type="dcterms:W3CDTF">2022-11-21T17:33:00Z</dcterms:created>
  <dcterms:modified xsi:type="dcterms:W3CDTF">2022-12-27T16:44:00Z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ilingID">
    <vt:lpwstr/>
  </property>
  <property fmtid="{D5CDD505-2E9C-101B-9397-08002B2CF9AE}" pid="11" name="Form">
    <vt:lpwstr>CP01180214    </vt:lpwstr>
  </property>
  <property fmtid="{D5CDD505-2E9C-101B-9397-08002B2CF9AE}" pid="12" name="Form: Action">
    <vt:lpwstr>R   </vt:lpwstr>
  </property>
  <property fmtid="{D5CDD505-2E9C-101B-9397-08002B2CF9AE}" pid="13" name="Form: BaseFormNumber">
    <vt:lpwstr>CP0118    </vt:lpwstr>
  </property>
  <property fmtid="{D5CDD505-2E9C-101B-9397-08002B2CF9AE}" pid="14" name="Form: Cancellation">
    <vt:lpwstr>N</vt:lpwstr>
  </property>
  <property fmtid="{D5CDD505-2E9C-101B-9397-08002B2CF9AE}" pid="15" name="Form: CategoryCode">
    <vt:lpwstr>01</vt:lpwstr>
  </property>
  <property fmtid="{D5CDD505-2E9C-101B-9397-08002B2CF9AE}" pid="16" name="Form: CentralDistribution">
    <vt:lpwstr>Y</vt:lpwstr>
  </property>
  <property fmtid="{D5CDD505-2E9C-101B-9397-08002B2CF9AE}" pid="17" name="Form: DisplayFormNumber">
    <vt:lpwstr>CP 01 18 02 14      </vt:lpwstr>
  </property>
  <property fmtid="{D5CDD505-2E9C-101B-9397-08002B2CF9AE}" pid="18" name="Form: EditionDate">
    <vt:lpwstr>0214</vt:lpwstr>
  </property>
  <property fmtid="{D5CDD505-2E9C-101B-9397-08002B2CF9AE}" pid="19" name="Form: EditionDateCentury">
    <vt:lpwstr>20140201</vt:lpwstr>
  </property>
  <property fmtid="{D5CDD505-2E9C-101B-9397-08002B2CF9AE}" pid="20" name="Form: EditionDateInd">
    <vt:lpwstr>Y</vt:lpwstr>
  </property>
  <property fmtid="{D5CDD505-2E9C-101B-9397-08002B2CF9AE}" pid="21" name="Form: EffectiveDate">
    <vt:lpwstr>2014-02-01T00:00:00Z</vt:lpwstr>
  </property>
  <property fmtid="{D5CDD505-2E9C-101B-9397-08002B2CF9AE}" pid="22" name="Form: FilingId">
    <vt:lpwstr>CL-2013-OCH1     </vt:lpwstr>
  </property>
  <property fmtid="{D5CDD505-2E9C-101B-9397-08002B2CF9AE}" pid="23" name="Form: FormNumber">
    <vt:lpwstr>CP01180214    </vt:lpwstr>
  </property>
  <property fmtid="{D5CDD505-2E9C-101B-9397-08002B2CF9AE}" pid="24" name="Form: FormType">
    <vt:lpwstr>E   </vt:lpwstr>
  </property>
  <property fmtid="{D5CDD505-2E9C-101B-9397-08002B2CF9AE}" pid="25" name="Form: Jurisdiction">
    <vt:lpwstr>NC</vt:lpwstr>
  </property>
  <property fmtid="{D5CDD505-2E9C-101B-9397-08002B2CF9AE}" pid="26" name="Form: Language">
    <vt:lpwstr>E   </vt:lpwstr>
  </property>
  <property fmtid="{D5CDD505-2E9C-101B-9397-08002B2CF9AE}" pid="27" name="Form: LOB">
    <vt:lpwstr>CF</vt:lpwstr>
  </property>
  <property fmtid="{D5CDD505-2E9C-101B-9397-08002B2CF9AE}" pid="28" name="Form: Mandatory">
    <vt:lpwstr>Y</vt:lpwstr>
  </property>
  <property fmtid="{D5CDD505-2E9C-101B-9397-08002B2CF9AE}" pid="29" name="Form: ObsInd">
    <vt:lpwstr/>
  </property>
  <property fmtid="{D5CDD505-2E9C-101B-9397-08002B2CF9AE}" pid="30" name="Form: ObsolescenceDate">
    <vt:lpwstr>0001-01-01T00:00:00Z</vt:lpwstr>
  </property>
  <property fmtid="{D5CDD505-2E9C-101B-9397-08002B2CF9AE}" pid="31" name="Form: Portfolio">
    <vt:lpwstr>Y</vt:lpwstr>
  </property>
  <property fmtid="{D5CDD505-2E9C-101B-9397-08002B2CF9AE}" pid="32" name="Form: Program">
    <vt:lpwstr>  </vt:lpwstr>
  </property>
  <property fmtid="{D5CDD505-2E9C-101B-9397-08002B2CF9AE}" pid="33" name="Form: Project">
    <vt:lpwstr>CL-2013-OCH1</vt:lpwstr>
  </property>
  <property fmtid="{D5CDD505-2E9C-101B-9397-08002B2CF9AE}" pid="34" name="Form: Simplified">
    <vt:lpwstr>Y</vt:lpwstr>
  </property>
  <property fmtid="{D5CDD505-2E9C-101B-9397-08002B2CF9AE}" pid="35" name="Form: Status">
    <vt:lpwstr>X   </vt:lpwstr>
  </property>
  <property fmtid="{D5CDD505-2E9C-101B-9397-08002B2CF9AE}" pid="36" name="Form: UserObs">
    <vt:lpwstr/>
  </property>
  <property fmtid="{D5CDD505-2E9C-101B-9397-08002B2CF9AE}" pid="37" name="Form: Version">
    <vt:lpwstr>2.00000000000000</vt:lpwstr>
  </property>
  <property fmtid="{D5CDD505-2E9C-101B-9397-08002B2CF9AE}" pid="38" name="Form: WithdrawlDate">
    <vt:lpwstr>0001-01-01T00:00:00Z</vt:lpwstr>
  </property>
  <property fmtid="{D5CDD505-2E9C-101B-9397-08002B2CF9AE}" pid="39" name="FormNumber">
    <vt:lpwstr/>
  </property>
  <property fmtid="{D5CDD505-2E9C-101B-9397-08002B2CF9AE}" pid="40" name="FORM_ID">
    <vt:lpwstr/>
  </property>
  <property fmtid="{D5CDD505-2E9C-101B-9397-08002B2CF9AE}" pid="41" name="FORM_ID0">
    <vt:lpwstr>__bk830034000500030013001300830003002300130043000200020002000200</vt:lpwstr>
  </property>
  <property fmtid="{D5CDD505-2E9C-101B-9397-08002B2CF9AE}" pid="42" name="ILLOBS">
    <vt:lpwstr/>
  </property>
  <property fmtid="{D5CDD505-2E9C-101B-9397-08002B2CF9AE}" pid="43" name="item$">
    <vt:lpwstr/>
  </property>
  <property fmtid="{D5CDD505-2E9C-101B-9397-08002B2CF9AE}" pid="44" name="ManifestActionCode">
    <vt:lpwstr/>
  </property>
  <property fmtid="{D5CDD505-2E9C-101B-9397-08002B2CF9AE}" pid="45" name="NoCopyright$">
    <vt:lpwstr>© Insurance Services Office, Inc.,xxxx</vt:lpwstr>
  </property>
  <property fmtid="{D5CDD505-2E9C-101B-9397-08002B2CF9AE}" pid="46" name="Order">
    <vt:lpwstr>18948100.0000000</vt:lpwstr>
  </property>
  <property fmtid="{D5CDD505-2E9C-101B-9397-08002B2CF9AE}" pid="47" name="pgno$">
    <vt:lpwstr/>
  </property>
  <property fmtid="{D5CDD505-2E9C-101B-9397-08002B2CF9AE}" pid="48" name="Service1">
    <vt:lpwstr>Forms</vt:lpwstr>
  </property>
  <property fmtid="{D5CDD505-2E9C-101B-9397-08002B2CF9AE}" pid="49" name="Status$">
    <vt:lpwstr/>
  </property>
  <property fmtid="{D5CDD505-2E9C-101B-9397-08002B2CF9AE}" pid="50" name="TemplateType">
    <vt:lpwstr>FORMS</vt:lpwstr>
  </property>
  <property fmtid="{D5CDD505-2E9C-101B-9397-08002B2CF9AE}" pid="51" name="TemplateUrl">
    <vt:lpwstr/>
  </property>
  <property fmtid="{D5CDD505-2E9C-101B-9397-08002B2CF9AE}" pid="52" name="xd_ProgID">
    <vt:lpwstr/>
  </property>
  <property fmtid="{D5CDD505-2E9C-101B-9397-08002B2CF9AE}" pid="53" name="_UIVersionString">
    <vt:lpwstr>1.0</vt:lpwstr>
  </property>
  <property fmtid="{D5CDD505-2E9C-101B-9397-08002B2CF9AE}" pid="54" name="PSDName">
    <vt:lpwstr/>
  </property>
  <property fmtid="{D5CDD505-2E9C-101B-9397-08002B2CF9AE}" pid="55" name="PSDId">
    <vt:lpwstr/>
  </property>
  <property fmtid="{D5CDD505-2E9C-101B-9397-08002B2CF9AE}" pid="56" name="_docset_NoMedatataSyncRequired">
    <vt:lpwstr>False</vt:lpwstr>
  </property>
</Properties>
</file>