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E0B55" w14:textId="7C179558" w:rsidR="00E73224" w:rsidRPr="00D15907" w:rsidRDefault="001E68BB" w:rsidP="004C683A">
      <w:pPr>
        <w:pStyle w:val="title18"/>
      </w:pPr>
      <w:r>
        <w:rPr>
          <w:noProof/>
        </w:rPr>
        <w:pict w14:anchorId="07C4E622">
          <v:rect id="Rectangle 8" o:spid="_x0000_s1026" style="position:absolute;left:0;text-align:left;margin-left:-273.6pt;margin-top:0;width:36pt;height:158.45pt;z-index:-2516587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83298EA" w14:textId="77777777" w:rsidR="00B13D7D" w:rsidRDefault="0034628B">
                  <w:pPr>
                    <w:pStyle w:val="sidetext"/>
                  </w:pPr>
                  <w:r>
                    <w:t>N</w:t>
                  </w:r>
                </w:p>
                <w:p w14:paraId="782143AA" w14:textId="77777777" w:rsidR="00B13D7D" w:rsidRDefault="00B13D7D">
                  <w:pPr>
                    <w:pStyle w:val="sidetext"/>
                  </w:pPr>
                </w:p>
                <w:p w14:paraId="2F2DB7DC" w14:textId="77777777" w:rsidR="00B13D7D" w:rsidRDefault="0034628B">
                  <w:pPr>
                    <w:pStyle w:val="sidetext"/>
                  </w:pPr>
                  <w:r>
                    <w:t>E</w:t>
                  </w:r>
                </w:p>
                <w:p w14:paraId="07F34A5E" w14:textId="77777777" w:rsidR="00B13D7D" w:rsidRDefault="00B13D7D">
                  <w:pPr>
                    <w:pStyle w:val="sidetext"/>
                  </w:pPr>
                </w:p>
                <w:p w14:paraId="1B78AAA7" w14:textId="77777777" w:rsidR="00B13D7D" w:rsidRDefault="0034628B">
                  <w:pPr>
                    <w:pStyle w:val="sidetext"/>
                  </w:pPr>
                  <w:r>
                    <w:t>W</w:t>
                  </w:r>
                </w:p>
              </w:txbxContent>
            </v:textbox>
            <w10:wrap anchorx="page" anchory="page"/>
            <w10:anchorlock/>
          </v:rect>
        </w:pict>
      </w:r>
      <w:r w:rsidR="00D15907" w:rsidRPr="00D15907">
        <w:t xml:space="preserve">EXCLUSION </w:t>
      </w:r>
      <w:r w:rsidR="00D15907" w:rsidRPr="00D15907">
        <w:rPr>
          <w:rFonts w:cs="Arial"/>
        </w:rPr>
        <w:t>–</w:t>
      </w:r>
      <w:r w:rsidR="00D15907" w:rsidRPr="00D15907">
        <w:t xml:space="preserve"> VIOLATION OF LAW ADDRESSING DATA</w:t>
      </w:r>
      <w:r w:rsidR="00D15907" w:rsidRPr="00D15907">
        <w:br/>
        <w:t>PRIVACY</w:t>
      </w:r>
    </w:p>
    <w:p w14:paraId="131F62D1" w14:textId="77777777" w:rsidR="00F95F68" w:rsidRPr="00CF1C7F" w:rsidRDefault="00F95F68" w:rsidP="004C683A">
      <w:pPr>
        <w:pStyle w:val="isonormal"/>
        <w:sectPr w:rsidR="00F95F68" w:rsidRPr="00CF1C7F" w:rsidSect="00E3603E">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7009865A" w14:textId="77777777" w:rsidR="00F95F68" w:rsidRPr="00CF1C7F" w:rsidRDefault="00F95F68" w:rsidP="004C683A">
      <w:pPr>
        <w:pStyle w:val="blocktext1"/>
      </w:pPr>
    </w:p>
    <w:p w14:paraId="5B1A5140" w14:textId="77777777" w:rsidR="00F95F68" w:rsidRPr="00CF1C7F" w:rsidRDefault="0034628B" w:rsidP="004C683A">
      <w:pPr>
        <w:pStyle w:val="blocktext1"/>
      </w:pPr>
      <w:r w:rsidRPr="00CF1C7F">
        <w:t>This endorsement modifies insurance provided under the following:</w:t>
      </w:r>
    </w:p>
    <w:p w14:paraId="26937BB4" w14:textId="77777777" w:rsidR="00F95F68" w:rsidRPr="00CF1C7F" w:rsidRDefault="0034628B" w:rsidP="004C683A">
      <w:pPr>
        <w:pStyle w:val="blockhd2"/>
        <w:rPr>
          <w:b w:val="0"/>
        </w:rPr>
      </w:pPr>
      <w:r w:rsidRPr="00CF1C7F">
        <w:br/>
      </w:r>
      <w:r w:rsidRPr="00CF1C7F">
        <w:rPr>
          <w:b w:val="0"/>
        </w:rPr>
        <w:t>COMMERCIAL GENERAL LIABILITY COVERAGE PART</w:t>
      </w:r>
    </w:p>
    <w:p w14:paraId="3BE96223" w14:textId="2C17C2A8" w:rsidR="00F95F68" w:rsidRPr="00CF1C7F" w:rsidRDefault="00F95F68" w:rsidP="004C683A">
      <w:pPr>
        <w:pStyle w:val="blocktext1"/>
      </w:pPr>
    </w:p>
    <w:p w14:paraId="5543D9BD" w14:textId="77777777" w:rsidR="00F95F68" w:rsidRPr="00CF1C7F" w:rsidRDefault="00F95F68" w:rsidP="004C683A">
      <w:pPr>
        <w:pStyle w:val="blocktext1"/>
        <w:sectPr w:rsidR="00F95F68" w:rsidRPr="00CF1C7F" w:rsidSect="00E3603E">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5D93397E" w14:textId="3ABB8821" w:rsidR="00C35845" w:rsidRPr="00B26925" w:rsidRDefault="00D15907" w:rsidP="004C683A">
      <w:pPr>
        <w:pStyle w:val="outlinetxt1"/>
      </w:pPr>
      <w:r>
        <w:rPr>
          <w:bCs/>
        </w:rPr>
        <w:tab/>
      </w:r>
      <w:r w:rsidR="0034628B" w:rsidRPr="00B26925">
        <w:rPr>
          <w:bCs/>
        </w:rPr>
        <w:t>A.</w:t>
      </w:r>
      <w:r w:rsidR="0034628B" w:rsidRPr="00B26925">
        <w:rPr>
          <w:bCs/>
        </w:rPr>
        <w:tab/>
      </w:r>
      <w:r w:rsidR="00F831B0" w:rsidRPr="00B26925">
        <w:rPr>
          <w:b w:val="0"/>
        </w:rPr>
        <w:t xml:space="preserve">The following is added to </w:t>
      </w:r>
      <w:r w:rsidR="00DA5EE3" w:rsidRPr="00B26925">
        <w:rPr>
          <w:b w:val="0"/>
        </w:rPr>
        <w:t xml:space="preserve">Paragraph </w:t>
      </w:r>
      <w:r w:rsidR="00DA5EE3" w:rsidRPr="00B26925">
        <w:t xml:space="preserve">2. Exclusions </w:t>
      </w:r>
      <w:r w:rsidR="00DA5EE3" w:rsidRPr="00B26925">
        <w:rPr>
          <w:b w:val="0"/>
        </w:rPr>
        <w:t xml:space="preserve">of </w:t>
      </w:r>
      <w:r w:rsidR="00F831B0" w:rsidRPr="00B26925">
        <w:t xml:space="preserve">Section </w:t>
      </w:r>
      <w:r w:rsidR="003F2AD1" w:rsidRPr="00B26925">
        <w:t>I – Coverage A – Bodily Injury And Property Damage Liability</w:t>
      </w:r>
      <w:r w:rsidR="0042698B" w:rsidRPr="00B26925">
        <w:t>:</w:t>
      </w:r>
    </w:p>
    <w:p w14:paraId="21F895E6" w14:textId="56B2A1B4" w:rsidR="008B36FA" w:rsidRPr="00B26925" w:rsidRDefault="0034628B" w:rsidP="004C683A">
      <w:pPr>
        <w:pStyle w:val="blocktext3"/>
      </w:pPr>
      <w:r w:rsidRPr="00B26925">
        <w:t>This insurance does not apply to:</w:t>
      </w:r>
      <w:r w:rsidR="004308A1" w:rsidRPr="00B26925">
        <w:t xml:space="preserve"> </w:t>
      </w:r>
    </w:p>
    <w:p w14:paraId="30AA3D28" w14:textId="1DF256AD" w:rsidR="009B26D2" w:rsidRPr="00B26925" w:rsidRDefault="0034628B" w:rsidP="004C683A">
      <w:pPr>
        <w:pStyle w:val="blockhd3"/>
      </w:pPr>
      <w:r w:rsidRPr="00B26925">
        <w:t>Violation Of Law Addressing Data Privacy</w:t>
      </w:r>
    </w:p>
    <w:p w14:paraId="42A70A98" w14:textId="097A5C60" w:rsidR="00706950" w:rsidRPr="00B26925" w:rsidRDefault="0034628B" w:rsidP="004C683A">
      <w:pPr>
        <w:pStyle w:val="blocktext3"/>
      </w:pPr>
      <w:r w:rsidRPr="00B26925">
        <w:t>"</w:t>
      </w:r>
      <w:r w:rsidR="008B36FA" w:rsidRPr="00B26925">
        <w:t>B</w:t>
      </w:r>
      <w:r w:rsidRPr="00B26925">
        <w:t>odily injury</w:t>
      </w:r>
      <w:r w:rsidR="00662DCA" w:rsidRPr="00B26925">
        <w:t xml:space="preserve">" or </w:t>
      </w:r>
      <w:r w:rsidRPr="00B26925">
        <w:t xml:space="preserve">"property damage" </w:t>
      </w:r>
      <w:r w:rsidR="00254DEA" w:rsidRPr="00B26925">
        <w:t xml:space="preserve">arising </w:t>
      </w:r>
      <w:r w:rsidR="00BC24CD" w:rsidRPr="00B26925">
        <w:t xml:space="preserve">directly or </w:t>
      </w:r>
      <w:r w:rsidR="00BF2219" w:rsidRPr="00B26925">
        <w:t>indirectly out of any action or omission that violates or is alleged to violate</w:t>
      </w:r>
      <w:r w:rsidR="00002B98" w:rsidRPr="00B26925">
        <w:t>:</w:t>
      </w:r>
    </w:p>
    <w:p w14:paraId="71F12300" w14:textId="61913506" w:rsidR="0061547C" w:rsidRPr="00B26925" w:rsidRDefault="0034628B" w:rsidP="004C683A">
      <w:pPr>
        <w:pStyle w:val="outlinetxt3"/>
        <w:rPr>
          <w:b w:val="0"/>
        </w:rPr>
      </w:pPr>
      <w:r w:rsidRPr="00B26925">
        <w:rPr>
          <w:b w:val="0"/>
        </w:rPr>
        <w:tab/>
      </w:r>
      <w:r w:rsidR="0032141B" w:rsidRPr="00B26925">
        <w:rPr>
          <w:bCs/>
        </w:rPr>
        <w:t>a.</w:t>
      </w:r>
      <w:r w:rsidRPr="00B26925">
        <w:tab/>
      </w:r>
      <w:r w:rsidR="00BC1335" w:rsidRPr="00B26925">
        <w:rPr>
          <w:b w:val="0"/>
        </w:rPr>
        <w:t>Any federal, state or local statute, ordinance</w:t>
      </w:r>
      <w:r w:rsidR="007A10BF" w:rsidRPr="00B26925">
        <w:rPr>
          <w:b w:val="0"/>
        </w:rPr>
        <w:t>,</w:t>
      </w:r>
      <w:r w:rsidR="00BC1335" w:rsidRPr="00B26925">
        <w:rPr>
          <w:b w:val="0"/>
        </w:rPr>
        <w:t xml:space="preserve"> regulation</w:t>
      </w:r>
      <w:r w:rsidR="0098207D" w:rsidRPr="00B26925">
        <w:rPr>
          <w:b w:val="0"/>
        </w:rPr>
        <w:t xml:space="preserve"> </w:t>
      </w:r>
      <w:r w:rsidR="00B84266" w:rsidRPr="00B26925">
        <w:rPr>
          <w:b w:val="0"/>
        </w:rPr>
        <w:t xml:space="preserve">or other law </w:t>
      </w:r>
      <w:r w:rsidR="00BC1335" w:rsidRPr="00B26925">
        <w:rPr>
          <w:b w:val="0"/>
        </w:rPr>
        <w:t>that addresses, prohibits, or limits access to, use of or the printing, dissemination, disposal, obtaining, collecting, storing, safeguarding, recording, retention, sending, transmitting, communicating, selling or distribution of any person's or organization's confidential or personal material or information</w:t>
      </w:r>
      <w:r w:rsidR="00BB1820">
        <w:rPr>
          <w:b w:val="0"/>
        </w:rPr>
        <w:t>,</w:t>
      </w:r>
      <w:r w:rsidR="00BC1335" w:rsidRPr="00B26925">
        <w:rPr>
          <w:b w:val="0"/>
        </w:rPr>
        <w:t xml:space="preserve"> including financial, health, biometric or other nonpublic material or information</w:t>
      </w:r>
      <w:r w:rsidR="008E4117" w:rsidRPr="00B26925">
        <w:rPr>
          <w:b w:val="0"/>
        </w:rPr>
        <w:t xml:space="preserve">. </w:t>
      </w:r>
    </w:p>
    <w:p w14:paraId="4CC23F48" w14:textId="773E478E" w:rsidR="00CB4216" w:rsidRPr="00D15907" w:rsidRDefault="004C683A" w:rsidP="004C683A">
      <w:pPr>
        <w:pStyle w:val="blocktext4"/>
      </w:pPr>
      <w:r>
        <w:t>Any s</w:t>
      </w:r>
      <w:r w:rsidR="0061547C" w:rsidRPr="00D15907">
        <w:t xml:space="preserve">uch federal, state or local statute, ordinance, regulation or other law includes </w:t>
      </w:r>
      <w:r w:rsidR="004C0028" w:rsidRPr="00D15907">
        <w:t xml:space="preserve">but </w:t>
      </w:r>
      <w:r w:rsidR="0061547C" w:rsidRPr="00D15907">
        <w:t xml:space="preserve">is </w:t>
      </w:r>
      <w:r w:rsidR="004C0028" w:rsidRPr="00D15907">
        <w:t>not limited to</w:t>
      </w:r>
      <w:r w:rsidR="0034628B" w:rsidRPr="00D15907">
        <w:t>:</w:t>
      </w:r>
    </w:p>
    <w:p w14:paraId="4BB606CF" w14:textId="7B761EFB" w:rsidR="00BC1335" w:rsidRPr="00B26925" w:rsidRDefault="0034628B" w:rsidP="004C683A">
      <w:pPr>
        <w:pStyle w:val="outlinetxt4"/>
        <w:rPr>
          <w:b w:val="0"/>
        </w:rPr>
      </w:pPr>
      <w:r w:rsidRPr="00B26925">
        <w:rPr>
          <w:b w:val="0"/>
        </w:rPr>
        <w:tab/>
      </w:r>
      <w:r w:rsidRPr="00B26925">
        <w:rPr>
          <w:bCs/>
        </w:rPr>
        <w:t>(</w:t>
      </w:r>
      <w:r w:rsidR="00436CEF" w:rsidRPr="00B26925">
        <w:rPr>
          <w:bCs/>
        </w:rPr>
        <w:t>1</w:t>
      </w:r>
      <w:r w:rsidRPr="00B26925">
        <w:rPr>
          <w:bCs/>
        </w:rPr>
        <w:t>)</w:t>
      </w:r>
      <w:r w:rsidRPr="00B26925">
        <w:rPr>
          <w:b w:val="0"/>
        </w:rPr>
        <w:tab/>
        <w:t xml:space="preserve">The </w:t>
      </w:r>
      <w:r w:rsidR="008B5BC7" w:rsidRPr="00B26925">
        <w:rPr>
          <w:b w:val="0"/>
        </w:rPr>
        <w:t xml:space="preserve">Illinois </w:t>
      </w:r>
      <w:r w:rsidRPr="00B26925">
        <w:rPr>
          <w:b w:val="0"/>
        </w:rPr>
        <w:t>Biometric Information Privacy Act (BIPA)</w:t>
      </w:r>
      <w:r w:rsidR="00676BB4" w:rsidRPr="00B26925">
        <w:rPr>
          <w:b w:val="0"/>
        </w:rPr>
        <w:t>, including any amendment of or addition to such law</w:t>
      </w:r>
      <w:r w:rsidR="005C40C7" w:rsidRPr="00B26925">
        <w:rPr>
          <w:b w:val="0"/>
        </w:rPr>
        <w:t>;</w:t>
      </w:r>
      <w:r w:rsidR="00E9674F" w:rsidRPr="00B26925">
        <w:rPr>
          <w:b w:val="0"/>
        </w:rPr>
        <w:t xml:space="preserve"> or</w:t>
      </w:r>
    </w:p>
    <w:p w14:paraId="5BC718EB" w14:textId="65F360F6" w:rsidR="00613F65" w:rsidRPr="00B26925" w:rsidRDefault="0034628B" w:rsidP="004C683A">
      <w:pPr>
        <w:pStyle w:val="outlinetxt4"/>
        <w:rPr>
          <w:b w:val="0"/>
        </w:rPr>
      </w:pPr>
      <w:r w:rsidRPr="00B26925">
        <w:rPr>
          <w:b w:val="0"/>
        </w:rPr>
        <w:tab/>
      </w:r>
      <w:r w:rsidRPr="00B26925">
        <w:rPr>
          <w:bCs/>
        </w:rPr>
        <w:t>(</w:t>
      </w:r>
      <w:r w:rsidR="00436CEF" w:rsidRPr="00B26925">
        <w:rPr>
          <w:bCs/>
        </w:rPr>
        <w:t>2</w:t>
      </w:r>
      <w:r w:rsidRPr="00B26925">
        <w:rPr>
          <w:bCs/>
        </w:rPr>
        <w:t>)</w:t>
      </w:r>
      <w:r w:rsidRPr="00B26925">
        <w:rPr>
          <w:b w:val="0"/>
          <w:bCs/>
        </w:rPr>
        <w:tab/>
      </w:r>
      <w:r w:rsidRPr="00B26925">
        <w:rPr>
          <w:b w:val="0"/>
        </w:rPr>
        <w:t xml:space="preserve">The California Consumer Privacy Act (CCPA), including any amendment of or addition to such law; </w:t>
      </w:r>
      <w:r w:rsidR="001472A0" w:rsidRPr="00B26925">
        <w:rPr>
          <w:b w:val="0"/>
        </w:rPr>
        <w:t>or</w:t>
      </w:r>
    </w:p>
    <w:p w14:paraId="6686BA7E" w14:textId="3B982A0D" w:rsidR="008377D0" w:rsidRPr="00B26925" w:rsidRDefault="0034628B" w:rsidP="004C683A">
      <w:pPr>
        <w:pStyle w:val="outlinetxt3"/>
        <w:rPr>
          <w:b w:val="0"/>
        </w:rPr>
      </w:pPr>
      <w:r w:rsidRPr="00B26925">
        <w:rPr>
          <w:b w:val="0"/>
        </w:rPr>
        <w:tab/>
      </w:r>
      <w:r w:rsidR="00102D20" w:rsidRPr="00B26925">
        <w:rPr>
          <w:bCs/>
        </w:rPr>
        <w:t>b</w:t>
      </w:r>
      <w:r w:rsidR="00707449" w:rsidRPr="00B26925">
        <w:rPr>
          <w:bCs/>
        </w:rPr>
        <w:t>.</w:t>
      </w:r>
      <w:r w:rsidRPr="00B26925">
        <w:rPr>
          <w:b w:val="0"/>
        </w:rPr>
        <w:tab/>
        <w:t>Any law of a</w:t>
      </w:r>
      <w:r w:rsidR="002E104C" w:rsidRPr="00B26925">
        <w:rPr>
          <w:b w:val="0"/>
        </w:rPr>
        <w:t xml:space="preserve"> jurisdiction </w:t>
      </w:r>
      <w:r w:rsidR="00F82F3D" w:rsidRPr="00B26925">
        <w:rPr>
          <w:b w:val="0"/>
        </w:rPr>
        <w:t>other than the United States</w:t>
      </w:r>
      <w:r w:rsidR="002F48E1" w:rsidRPr="00B26925">
        <w:rPr>
          <w:b w:val="0"/>
        </w:rPr>
        <w:t xml:space="preserve"> of America (including its territories</w:t>
      </w:r>
      <w:r w:rsidR="0079473C" w:rsidRPr="00B26925">
        <w:rPr>
          <w:b w:val="0"/>
        </w:rPr>
        <w:t xml:space="preserve"> and possessions) </w:t>
      </w:r>
      <w:r w:rsidR="00BB1AF4" w:rsidRPr="00B26925">
        <w:rPr>
          <w:b w:val="0"/>
        </w:rPr>
        <w:t>or</w:t>
      </w:r>
      <w:r w:rsidR="0079473C" w:rsidRPr="00B26925">
        <w:rPr>
          <w:b w:val="0"/>
        </w:rPr>
        <w:t xml:space="preserve"> Puerto Rico</w:t>
      </w:r>
      <w:r w:rsidRPr="00B26925">
        <w:rPr>
          <w:b w:val="0"/>
        </w:rPr>
        <w:t xml:space="preserve"> </w:t>
      </w:r>
      <w:r w:rsidR="00F26CDB" w:rsidRPr="00B26925">
        <w:rPr>
          <w:b w:val="0"/>
        </w:rPr>
        <w:t xml:space="preserve">that is </w:t>
      </w:r>
      <w:r w:rsidRPr="00B26925">
        <w:rPr>
          <w:b w:val="0"/>
        </w:rPr>
        <w:t>similar to any statute, ordinance</w:t>
      </w:r>
      <w:r w:rsidR="00B84266" w:rsidRPr="00B26925">
        <w:rPr>
          <w:b w:val="0"/>
        </w:rPr>
        <w:t>,</w:t>
      </w:r>
      <w:r w:rsidRPr="00B26925">
        <w:rPr>
          <w:b w:val="0"/>
        </w:rPr>
        <w:t xml:space="preserve"> regulation </w:t>
      </w:r>
      <w:r w:rsidR="00B84266" w:rsidRPr="00B26925">
        <w:rPr>
          <w:b w:val="0"/>
        </w:rPr>
        <w:t xml:space="preserve">or other law </w:t>
      </w:r>
      <w:r w:rsidRPr="00B26925">
        <w:rPr>
          <w:b w:val="0"/>
        </w:rPr>
        <w:t xml:space="preserve">described in </w:t>
      </w:r>
      <w:r w:rsidR="00FA2303">
        <w:rPr>
          <w:b w:val="0"/>
        </w:rPr>
        <w:t>P</w:t>
      </w:r>
      <w:r w:rsidRPr="00B26925">
        <w:rPr>
          <w:b w:val="0"/>
        </w:rPr>
        <w:t xml:space="preserve">aragraph </w:t>
      </w:r>
      <w:r w:rsidR="007E4F89" w:rsidRPr="00B26925">
        <w:rPr>
          <w:bCs/>
        </w:rPr>
        <w:t>a.</w:t>
      </w:r>
      <w:r w:rsidRPr="00B26925">
        <w:t xml:space="preserve"> </w:t>
      </w:r>
      <w:r w:rsidRPr="00B26925">
        <w:rPr>
          <w:b w:val="0"/>
        </w:rPr>
        <w:t>above, including but not limited to the European Union's General Data Protection Regulation.</w:t>
      </w:r>
    </w:p>
    <w:p w14:paraId="1B60DFE5" w14:textId="43B2E738" w:rsidR="00BF033E" w:rsidRPr="00B26925" w:rsidRDefault="0034628B" w:rsidP="004C683A">
      <w:pPr>
        <w:pStyle w:val="outlinetxt1"/>
        <w:rPr>
          <w:b w:val="0"/>
        </w:rPr>
      </w:pPr>
      <w:r w:rsidRPr="00B26925">
        <w:rPr>
          <w:b w:val="0"/>
        </w:rPr>
        <w:br w:type="column"/>
      </w:r>
      <w:r w:rsidRPr="00B26925">
        <w:rPr>
          <w:b w:val="0"/>
        </w:rPr>
        <w:tab/>
      </w:r>
      <w:r w:rsidR="00C71214" w:rsidRPr="00B26925">
        <w:rPr>
          <w:bCs/>
        </w:rPr>
        <w:t>B.</w:t>
      </w:r>
      <w:r w:rsidR="00C71214" w:rsidRPr="00B26925">
        <w:rPr>
          <w:b w:val="0"/>
          <w:bCs/>
        </w:rPr>
        <w:tab/>
      </w:r>
      <w:r w:rsidRPr="00B26925">
        <w:rPr>
          <w:b w:val="0"/>
        </w:rPr>
        <w:t xml:space="preserve">The following is added to Paragraph </w:t>
      </w:r>
      <w:r w:rsidRPr="00B26925">
        <w:t xml:space="preserve">2. Exclusions </w:t>
      </w:r>
      <w:r w:rsidRPr="00B26925">
        <w:rPr>
          <w:b w:val="0"/>
        </w:rPr>
        <w:t xml:space="preserve">of </w:t>
      </w:r>
      <w:r w:rsidRPr="00B26925">
        <w:t>Section I – Coverage B – Personal And Advertising Injury Liability:</w:t>
      </w:r>
    </w:p>
    <w:p w14:paraId="5C0ECB13" w14:textId="77777777" w:rsidR="00BF033E" w:rsidRPr="00B26925" w:rsidRDefault="0034628B" w:rsidP="004C683A">
      <w:pPr>
        <w:pStyle w:val="blocktext3"/>
      </w:pPr>
      <w:r w:rsidRPr="00B26925">
        <w:t xml:space="preserve">This insurance does not apply to: </w:t>
      </w:r>
    </w:p>
    <w:p w14:paraId="3E917C3B" w14:textId="77777777" w:rsidR="00BF033E" w:rsidRPr="00B26925" w:rsidRDefault="0034628B" w:rsidP="004C683A">
      <w:pPr>
        <w:pStyle w:val="blockhd3"/>
      </w:pPr>
      <w:r w:rsidRPr="00B26925">
        <w:t>Violation Of Law Addressing Data Privacy</w:t>
      </w:r>
    </w:p>
    <w:p w14:paraId="6E57C596" w14:textId="6605336A" w:rsidR="00BF033E" w:rsidRPr="00B26925" w:rsidRDefault="0034628B" w:rsidP="004C683A">
      <w:pPr>
        <w:pStyle w:val="blocktext3"/>
      </w:pPr>
      <w:r w:rsidRPr="00B26925">
        <w:t>"</w:t>
      </w:r>
      <w:r w:rsidR="002A5435" w:rsidRPr="00B26925">
        <w:t xml:space="preserve">Personal </w:t>
      </w:r>
      <w:r w:rsidRPr="00B26925">
        <w:t>and advertising injury" arising directly or indirectly out of any action or omission that violates or is alleged to violate:</w:t>
      </w:r>
    </w:p>
    <w:p w14:paraId="384409BF" w14:textId="1AAC1DA5" w:rsidR="00BF033E" w:rsidRPr="00E858CA" w:rsidRDefault="0034628B" w:rsidP="004C683A">
      <w:pPr>
        <w:pStyle w:val="outlinetxt3"/>
        <w:rPr>
          <w:b w:val="0"/>
        </w:rPr>
      </w:pPr>
      <w:r w:rsidRPr="00B26925">
        <w:rPr>
          <w:b w:val="0"/>
        </w:rPr>
        <w:tab/>
      </w:r>
      <w:r w:rsidRPr="00B26925">
        <w:rPr>
          <w:bCs/>
        </w:rPr>
        <w:t>a.</w:t>
      </w:r>
      <w:r w:rsidRPr="00B26925">
        <w:rPr>
          <w:b w:val="0"/>
        </w:rPr>
        <w:tab/>
        <w:t>Any federal, state or local statute,</w:t>
      </w:r>
      <w:r w:rsidRPr="00E858CA">
        <w:rPr>
          <w:b w:val="0"/>
        </w:rPr>
        <w:t xml:space="preserve"> ordinance, regulation or other law that addresses, prohibits, or limits access to, use of or the printing, dissemination, disposal, obtaining, collecting, storing, safeguarding, recording, retention, sending, transmitting, communicating, selling or distribution of any person's or organization's confidential or personal material or information</w:t>
      </w:r>
      <w:r w:rsidR="00BB1820">
        <w:rPr>
          <w:b w:val="0"/>
        </w:rPr>
        <w:t>,</w:t>
      </w:r>
      <w:r w:rsidRPr="00E858CA">
        <w:rPr>
          <w:b w:val="0"/>
        </w:rPr>
        <w:t xml:space="preserve"> including financial, health, biometric or other nonpublic material or information. </w:t>
      </w:r>
    </w:p>
    <w:p w14:paraId="2536C0C6" w14:textId="06D086DD" w:rsidR="00BF033E" w:rsidRPr="00D15907" w:rsidRDefault="004C683A" w:rsidP="004C683A">
      <w:pPr>
        <w:pStyle w:val="blocktext4"/>
      </w:pPr>
      <w:r>
        <w:t>Any su</w:t>
      </w:r>
      <w:r w:rsidR="0034628B" w:rsidRPr="00D15907">
        <w:t>ch federal, state or local statute, ordinance, regulation or other law includes but is not limited to:</w:t>
      </w:r>
    </w:p>
    <w:p w14:paraId="408E4458" w14:textId="77777777" w:rsidR="00BF033E" w:rsidRPr="00071455" w:rsidRDefault="0034628B" w:rsidP="004C683A">
      <w:pPr>
        <w:pStyle w:val="outlinetxt4"/>
        <w:rPr>
          <w:b w:val="0"/>
        </w:rPr>
      </w:pPr>
      <w:r w:rsidRPr="00071455">
        <w:rPr>
          <w:b w:val="0"/>
        </w:rPr>
        <w:tab/>
      </w:r>
      <w:r w:rsidRPr="00071455">
        <w:rPr>
          <w:bCs/>
        </w:rPr>
        <w:t>(1)</w:t>
      </w:r>
      <w:r w:rsidRPr="00071455">
        <w:rPr>
          <w:b w:val="0"/>
        </w:rPr>
        <w:tab/>
        <w:t>The Illinois Biometric Information Privacy Act (BIPA), including any amendment of or addition to such law; or</w:t>
      </w:r>
    </w:p>
    <w:p w14:paraId="2CE0CAB2" w14:textId="77777777" w:rsidR="00BF033E" w:rsidRPr="00071455" w:rsidRDefault="0034628B" w:rsidP="004C683A">
      <w:pPr>
        <w:pStyle w:val="outlinetxt4"/>
        <w:rPr>
          <w:b w:val="0"/>
        </w:rPr>
      </w:pPr>
      <w:r w:rsidRPr="00071455">
        <w:rPr>
          <w:b w:val="0"/>
        </w:rPr>
        <w:tab/>
      </w:r>
      <w:r w:rsidRPr="00071455">
        <w:rPr>
          <w:bCs/>
        </w:rPr>
        <w:t>(2)</w:t>
      </w:r>
      <w:r w:rsidRPr="00071455">
        <w:rPr>
          <w:b w:val="0"/>
          <w:bCs/>
        </w:rPr>
        <w:tab/>
      </w:r>
      <w:r w:rsidRPr="00071455">
        <w:rPr>
          <w:b w:val="0"/>
        </w:rPr>
        <w:t>The California Consumer Privacy Act (CCPA), including any amendment of or addition to such law; or</w:t>
      </w:r>
    </w:p>
    <w:p w14:paraId="6F2B8668" w14:textId="73EBDF61" w:rsidR="00080AF4" w:rsidRPr="004C683A" w:rsidRDefault="0034628B" w:rsidP="004C683A">
      <w:pPr>
        <w:pStyle w:val="outlinetxt3"/>
        <w:rPr>
          <w:b w:val="0"/>
        </w:rPr>
      </w:pPr>
      <w:r w:rsidRPr="00071455">
        <w:rPr>
          <w:b w:val="0"/>
        </w:rPr>
        <w:tab/>
      </w:r>
      <w:r w:rsidRPr="00071455">
        <w:rPr>
          <w:bCs/>
        </w:rPr>
        <w:t>b.</w:t>
      </w:r>
      <w:r w:rsidRPr="00071455">
        <w:rPr>
          <w:b w:val="0"/>
        </w:rPr>
        <w:tab/>
        <w:t xml:space="preserve">Any law of a jurisdiction other than the United States of America (including its territories and possessions) or Puerto Rico that is similar to any statute, ordinance, regulation or other law described in </w:t>
      </w:r>
      <w:r w:rsidR="00CD4649">
        <w:rPr>
          <w:b w:val="0"/>
        </w:rPr>
        <w:t>P</w:t>
      </w:r>
      <w:r w:rsidRPr="00071455">
        <w:rPr>
          <w:b w:val="0"/>
        </w:rPr>
        <w:t xml:space="preserve">aragraph </w:t>
      </w:r>
      <w:r w:rsidRPr="00071455">
        <w:rPr>
          <w:bCs/>
        </w:rPr>
        <w:t>a.</w:t>
      </w:r>
      <w:r w:rsidRPr="00071455">
        <w:t xml:space="preserve"> </w:t>
      </w:r>
      <w:r w:rsidRPr="00071455">
        <w:rPr>
          <w:b w:val="0"/>
        </w:rPr>
        <w:t>above, including but not limited to the European Union's General Data Protection Regulation.</w:t>
      </w:r>
    </w:p>
    <w:sectPr w:rsidR="00080AF4" w:rsidRPr="004C683A" w:rsidSect="00E3603E">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854E9" w14:textId="77777777" w:rsidR="003667D3" w:rsidRDefault="0034628B">
      <w:r>
        <w:separator/>
      </w:r>
    </w:p>
  </w:endnote>
  <w:endnote w:type="continuationSeparator" w:id="0">
    <w:p w14:paraId="12997E97" w14:textId="77777777" w:rsidR="003667D3" w:rsidRDefault="00346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0942" w14:paraId="50BFE7B2" w14:textId="77777777">
      <w:tc>
        <w:tcPr>
          <w:tcW w:w="940" w:type="pct"/>
        </w:tcPr>
        <w:p w14:paraId="161D39E2" w14:textId="0D9CE700" w:rsidR="00F95F68" w:rsidRDefault="0034628B" w:rsidP="00F95F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E68BB">
            <w:fldChar w:fldCharType="begin"/>
          </w:r>
          <w:r w:rsidR="001E68BB">
            <w:instrText xml:space="preserve"> NUMPAGES  \* MERGEFORMAT </w:instrText>
          </w:r>
          <w:r w:rsidR="001E68BB">
            <w:fldChar w:fldCharType="separate"/>
          </w:r>
          <w:r>
            <w:rPr>
              <w:noProof/>
            </w:rPr>
            <w:t>1</w:t>
          </w:r>
          <w:r w:rsidR="001E68BB">
            <w:rPr>
              <w:noProof/>
            </w:rPr>
            <w:fldChar w:fldCharType="end"/>
          </w:r>
        </w:p>
      </w:tc>
      <w:tc>
        <w:tcPr>
          <w:tcW w:w="2885" w:type="pct"/>
        </w:tcPr>
        <w:p w14:paraId="7A4244DA" w14:textId="7752CE99" w:rsidR="00F95F68" w:rsidRDefault="00E3603E" w:rsidP="00E3603E">
          <w:pPr>
            <w:pStyle w:val="isof1"/>
            <w:jc w:val="center"/>
          </w:pPr>
          <w:r>
            <w:t>© Insurance Services Office, Inc., 2022 </w:t>
          </w:r>
        </w:p>
      </w:tc>
      <w:tc>
        <w:tcPr>
          <w:tcW w:w="890" w:type="pct"/>
        </w:tcPr>
        <w:p w14:paraId="5B585069" w14:textId="3A1ECD93" w:rsidR="00F95F68" w:rsidRDefault="00080AF4" w:rsidP="00080AF4">
          <w:pPr>
            <w:pStyle w:val="isof2"/>
            <w:jc w:val="right"/>
          </w:pPr>
          <w:r>
            <w:t>CG 00 69 12 23</w:t>
          </w:r>
        </w:p>
      </w:tc>
      <w:tc>
        <w:tcPr>
          <w:tcW w:w="278" w:type="pct"/>
        </w:tcPr>
        <w:p w14:paraId="6611B7AA" w14:textId="77777777" w:rsidR="00F95F68" w:rsidRDefault="00F95F68">
          <w:pPr>
            <w:jc w:val="right"/>
          </w:pPr>
        </w:p>
      </w:tc>
    </w:tr>
  </w:tbl>
  <w:p w14:paraId="359D7FC9" w14:textId="77777777" w:rsidR="00F95F68" w:rsidRDefault="00F95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0942" w14:paraId="5D3FC192" w14:textId="77777777">
      <w:tc>
        <w:tcPr>
          <w:tcW w:w="940" w:type="pct"/>
        </w:tcPr>
        <w:p w14:paraId="575691BD" w14:textId="4AD424FA" w:rsidR="00F95F68" w:rsidRDefault="00080AF4" w:rsidP="00080AF4">
          <w:pPr>
            <w:pStyle w:val="isof2"/>
            <w:jc w:val="left"/>
          </w:pPr>
          <w:r>
            <w:t>CG 00 69 12 23</w:t>
          </w:r>
        </w:p>
      </w:tc>
      <w:tc>
        <w:tcPr>
          <w:tcW w:w="2885" w:type="pct"/>
        </w:tcPr>
        <w:p w14:paraId="2F21D5FB" w14:textId="6B53E8C0" w:rsidR="00F95F68" w:rsidRDefault="00E3603E" w:rsidP="00E3603E">
          <w:pPr>
            <w:pStyle w:val="isof1"/>
            <w:jc w:val="center"/>
          </w:pPr>
          <w:r>
            <w:t>© Insurance Services Office, Inc., 2022 </w:t>
          </w:r>
        </w:p>
      </w:tc>
      <w:tc>
        <w:tcPr>
          <w:tcW w:w="890" w:type="pct"/>
        </w:tcPr>
        <w:p w14:paraId="401ABB40" w14:textId="225E4034" w:rsidR="00F95F68" w:rsidRDefault="0034628B" w:rsidP="00F95F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E68BB">
            <w:fldChar w:fldCharType="begin"/>
          </w:r>
          <w:r w:rsidR="001E68BB">
            <w:instrText xml:space="preserve"> NUMPAGES  \* MERGEFORMAT </w:instrText>
          </w:r>
          <w:r w:rsidR="001E68BB">
            <w:fldChar w:fldCharType="separate"/>
          </w:r>
          <w:r>
            <w:rPr>
              <w:noProof/>
            </w:rPr>
            <w:t>1</w:t>
          </w:r>
          <w:r w:rsidR="001E68BB">
            <w:rPr>
              <w:noProof/>
            </w:rPr>
            <w:fldChar w:fldCharType="end"/>
          </w:r>
        </w:p>
      </w:tc>
      <w:tc>
        <w:tcPr>
          <w:tcW w:w="278" w:type="pct"/>
        </w:tcPr>
        <w:p w14:paraId="5C8E6183" w14:textId="77777777" w:rsidR="00F95F68" w:rsidRDefault="00F95F68">
          <w:pPr>
            <w:jc w:val="right"/>
          </w:pPr>
        </w:p>
      </w:tc>
    </w:tr>
  </w:tbl>
  <w:p w14:paraId="76BB89FE" w14:textId="77777777" w:rsidR="00F95F68" w:rsidRDefault="00F95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3603E" w14:paraId="6C59950B" w14:textId="77777777">
      <w:tc>
        <w:tcPr>
          <w:tcW w:w="940" w:type="pct"/>
        </w:tcPr>
        <w:p w14:paraId="6A79046A" w14:textId="43B7AC86" w:rsidR="00E3603E" w:rsidRDefault="00E3603E" w:rsidP="00E3603E">
          <w:pPr>
            <w:pStyle w:val="isof2"/>
            <w:jc w:val="left"/>
          </w:pPr>
          <w:r>
            <w:t>CG 00 69 12 23</w:t>
          </w:r>
        </w:p>
      </w:tc>
      <w:tc>
        <w:tcPr>
          <w:tcW w:w="2885" w:type="pct"/>
        </w:tcPr>
        <w:p w14:paraId="3FAB53B7" w14:textId="78626F50" w:rsidR="00E3603E" w:rsidRDefault="00E3603E" w:rsidP="00E3603E">
          <w:pPr>
            <w:pStyle w:val="isof1"/>
            <w:jc w:val="center"/>
          </w:pPr>
          <w:r>
            <w:t>© Insurance Services Office, Inc., 2022 </w:t>
          </w:r>
        </w:p>
      </w:tc>
      <w:tc>
        <w:tcPr>
          <w:tcW w:w="890" w:type="pct"/>
        </w:tcPr>
        <w:p w14:paraId="2AB75AF7" w14:textId="12E4FED2" w:rsidR="00E3603E" w:rsidRDefault="00E3603E" w:rsidP="00E3603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E68BB">
            <w:fldChar w:fldCharType="begin"/>
          </w:r>
          <w:r w:rsidR="001E68BB">
            <w:instrText xml:space="preserve"> NUMPAGES  \* MERGEFORMAT </w:instrText>
          </w:r>
          <w:r w:rsidR="001E68BB">
            <w:fldChar w:fldCharType="separate"/>
          </w:r>
          <w:r>
            <w:rPr>
              <w:noProof/>
            </w:rPr>
            <w:t>1</w:t>
          </w:r>
          <w:r w:rsidR="001E68BB">
            <w:rPr>
              <w:noProof/>
            </w:rPr>
            <w:fldChar w:fldCharType="end"/>
          </w:r>
        </w:p>
      </w:tc>
      <w:tc>
        <w:tcPr>
          <w:tcW w:w="278" w:type="pct"/>
        </w:tcPr>
        <w:p w14:paraId="57297425" w14:textId="77777777" w:rsidR="00E3603E" w:rsidRDefault="00E3603E">
          <w:pPr>
            <w:jc w:val="right"/>
          </w:pPr>
        </w:p>
      </w:tc>
    </w:tr>
  </w:tbl>
  <w:p w14:paraId="2C7B4983" w14:textId="77777777" w:rsidR="00E3603E" w:rsidRDefault="00E360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0942" w14:paraId="4F3590CA" w14:textId="77777777">
      <w:tc>
        <w:tcPr>
          <w:tcW w:w="940" w:type="pct"/>
        </w:tcPr>
        <w:p w14:paraId="1E9EFD69" w14:textId="77777777" w:rsidR="004A1EF7" w:rsidRDefault="0034628B" w:rsidP="00F95F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E68BB">
            <w:fldChar w:fldCharType="begin"/>
          </w:r>
          <w:r w:rsidR="001E68BB">
            <w:instrText xml:space="preserve"> NUMPAGES  \* MERGEFORMAT </w:instrText>
          </w:r>
          <w:r w:rsidR="001E68BB">
            <w:fldChar w:fldCharType="separate"/>
          </w:r>
          <w:r>
            <w:rPr>
              <w:noProof/>
            </w:rPr>
            <w:t>1</w:t>
          </w:r>
          <w:r w:rsidR="001E68BB">
            <w:rPr>
              <w:noProof/>
            </w:rPr>
            <w:fldChar w:fldCharType="end"/>
          </w:r>
        </w:p>
      </w:tc>
      <w:tc>
        <w:tcPr>
          <w:tcW w:w="2885" w:type="pct"/>
        </w:tcPr>
        <w:p w14:paraId="546C6B20" w14:textId="660F8FC3" w:rsidR="004A1EF7" w:rsidRDefault="00E3603E" w:rsidP="00E3603E">
          <w:pPr>
            <w:pStyle w:val="isof1"/>
            <w:jc w:val="center"/>
          </w:pPr>
          <w:r>
            <w:t>© Insurance Services Office, Inc., 2022 </w:t>
          </w:r>
        </w:p>
      </w:tc>
      <w:tc>
        <w:tcPr>
          <w:tcW w:w="890" w:type="pct"/>
        </w:tcPr>
        <w:p w14:paraId="5E569D7D" w14:textId="59E5C108" w:rsidR="004A1EF7" w:rsidRDefault="00080AF4" w:rsidP="00080AF4">
          <w:pPr>
            <w:pStyle w:val="isof2"/>
            <w:jc w:val="right"/>
          </w:pPr>
          <w:r>
            <w:t>CG 00 69 12 23</w:t>
          </w:r>
        </w:p>
      </w:tc>
      <w:tc>
        <w:tcPr>
          <w:tcW w:w="278" w:type="pct"/>
        </w:tcPr>
        <w:p w14:paraId="3BE4AFB5" w14:textId="77777777" w:rsidR="004A1EF7" w:rsidRDefault="004A1EF7">
          <w:pPr>
            <w:jc w:val="right"/>
          </w:pPr>
        </w:p>
      </w:tc>
    </w:tr>
  </w:tbl>
  <w:p w14:paraId="55006DA6" w14:textId="77777777" w:rsidR="004A1EF7" w:rsidRDefault="004A1EF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0942" w14:paraId="14350172" w14:textId="77777777">
      <w:tc>
        <w:tcPr>
          <w:tcW w:w="940" w:type="pct"/>
        </w:tcPr>
        <w:p w14:paraId="4395CB7F" w14:textId="4F97687D" w:rsidR="004A1EF7" w:rsidRDefault="00080AF4" w:rsidP="00080AF4">
          <w:pPr>
            <w:pStyle w:val="isof2"/>
            <w:jc w:val="left"/>
          </w:pPr>
          <w:r>
            <w:t>CG 00 69 12 23</w:t>
          </w:r>
        </w:p>
      </w:tc>
      <w:tc>
        <w:tcPr>
          <w:tcW w:w="2885" w:type="pct"/>
        </w:tcPr>
        <w:p w14:paraId="64AC8F97" w14:textId="4ED37B1C" w:rsidR="004A1EF7" w:rsidRDefault="00E3603E" w:rsidP="00E3603E">
          <w:pPr>
            <w:pStyle w:val="isof1"/>
            <w:jc w:val="center"/>
          </w:pPr>
          <w:r>
            <w:t>© Insurance Services Office, Inc., 2022 </w:t>
          </w:r>
        </w:p>
      </w:tc>
      <w:tc>
        <w:tcPr>
          <w:tcW w:w="890" w:type="pct"/>
        </w:tcPr>
        <w:p w14:paraId="4B0D867F" w14:textId="77777777" w:rsidR="004A1EF7" w:rsidRDefault="0034628B" w:rsidP="00F95F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E68BB">
            <w:fldChar w:fldCharType="begin"/>
          </w:r>
          <w:r w:rsidR="001E68BB">
            <w:instrText xml:space="preserve"> NUMPAGES  \* MERGEFORMAT </w:instrText>
          </w:r>
          <w:r w:rsidR="001E68BB">
            <w:fldChar w:fldCharType="separate"/>
          </w:r>
          <w:r>
            <w:rPr>
              <w:noProof/>
            </w:rPr>
            <w:t>1</w:t>
          </w:r>
          <w:r w:rsidR="001E68BB">
            <w:rPr>
              <w:noProof/>
            </w:rPr>
            <w:fldChar w:fldCharType="end"/>
          </w:r>
        </w:p>
      </w:tc>
      <w:tc>
        <w:tcPr>
          <w:tcW w:w="278" w:type="pct"/>
        </w:tcPr>
        <w:p w14:paraId="60ED8C87" w14:textId="77777777" w:rsidR="004A1EF7" w:rsidRDefault="004A1EF7">
          <w:pPr>
            <w:jc w:val="right"/>
          </w:pPr>
        </w:p>
      </w:tc>
    </w:tr>
  </w:tbl>
  <w:p w14:paraId="50852331" w14:textId="77777777" w:rsidR="004A1EF7" w:rsidRDefault="004A1EF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0942" w14:paraId="0824C68E" w14:textId="77777777">
      <w:tc>
        <w:tcPr>
          <w:tcW w:w="940" w:type="pct"/>
        </w:tcPr>
        <w:p w14:paraId="44F3A818" w14:textId="39F3B922" w:rsidR="004A1EF7" w:rsidRDefault="00080AF4" w:rsidP="00080AF4">
          <w:pPr>
            <w:pStyle w:val="isof2"/>
            <w:jc w:val="left"/>
          </w:pPr>
          <w:r>
            <w:t>CG 00 69 12 23</w:t>
          </w:r>
        </w:p>
      </w:tc>
      <w:tc>
        <w:tcPr>
          <w:tcW w:w="2885" w:type="pct"/>
        </w:tcPr>
        <w:p w14:paraId="528473F7" w14:textId="44EF3C18" w:rsidR="004A1EF7" w:rsidRDefault="00E3603E" w:rsidP="00E3603E">
          <w:pPr>
            <w:pStyle w:val="isof1"/>
            <w:jc w:val="center"/>
          </w:pPr>
          <w:r>
            <w:t>© Insurance Services Office, Inc., 2022 </w:t>
          </w:r>
        </w:p>
      </w:tc>
      <w:tc>
        <w:tcPr>
          <w:tcW w:w="890" w:type="pct"/>
        </w:tcPr>
        <w:p w14:paraId="3E619D01" w14:textId="77777777" w:rsidR="004A1EF7" w:rsidRDefault="0034628B" w:rsidP="00F95F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E68BB">
            <w:fldChar w:fldCharType="begin"/>
          </w:r>
          <w:r w:rsidR="001E68BB">
            <w:instrText xml:space="preserve"> NUMPAGES  \* MERGEFORMAT </w:instrText>
          </w:r>
          <w:r w:rsidR="001E68BB">
            <w:fldChar w:fldCharType="separate"/>
          </w:r>
          <w:r>
            <w:rPr>
              <w:noProof/>
            </w:rPr>
            <w:t>1</w:t>
          </w:r>
          <w:r w:rsidR="001E68BB">
            <w:rPr>
              <w:noProof/>
            </w:rPr>
            <w:fldChar w:fldCharType="end"/>
          </w:r>
        </w:p>
      </w:tc>
      <w:tc>
        <w:tcPr>
          <w:tcW w:w="278" w:type="pct"/>
        </w:tcPr>
        <w:p w14:paraId="41D0F3C6" w14:textId="77777777" w:rsidR="004A1EF7" w:rsidRDefault="004A1EF7">
          <w:pPr>
            <w:jc w:val="right"/>
          </w:pPr>
        </w:p>
      </w:tc>
    </w:tr>
  </w:tbl>
  <w:p w14:paraId="05E1DDFA" w14:textId="77777777" w:rsidR="004A1EF7" w:rsidRDefault="004A1EF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3603E" w14:paraId="5C2EDF8C" w14:textId="77777777">
      <w:tc>
        <w:tcPr>
          <w:tcW w:w="940" w:type="pct"/>
        </w:tcPr>
        <w:p w14:paraId="354D8D63" w14:textId="2D7A9AC6" w:rsidR="00E3603E" w:rsidRDefault="00E3603E" w:rsidP="00E3603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1E68BB">
            <w:fldChar w:fldCharType="begin"/>
          </w:r>
          <w:r w:rsidR="001E68BB">
            <w:instrText xml:space="preserve"> NUMPAGES  \* MERGEFORMAT </w:instrText>
          </w:r>
          <w:r w:rsidR="001E68BB">
            <w:fldChar w:fldCharType="separate"/>
          </w:r>
          <w:r>
            <w:rPr>
              <w:noProof/>
            </w:rPr>
            <w:t>3</w:t>
          </w:r>
          <w:r w:rsidR="001E68BB">
            <w:rPr>
              <w:noProof/>
            </w:rPr>
            <w:fldChar w:fldCharType="end"/>
          </w:r>
        </w:p>
      </w:tc>
      <w:tc>
        <w:tcPr>
          <w:tcW w:w="2885" w:type="pct"/>
        </w:tcPr>
        <w:p w14:paraId="7B35DA0A" w14:textId="5BDA9759" w:rsidR="00E3603E" w:rsidRDefault="00E3603E" w:rsidP="00E3603E">
          <w:pPr>
            <w:pStyle w:val="isof1"/>
            <w:jc w:val="center"/>
          </w:pPr>
          <w:r>
            <w:t>© Insurance Services Office, Inc., 2022 </w:t>
          </w:r>
        </w:p>
      </w:tc>
      <w:tc>
        <w:tcPr>
          <w:tcW w:w="890" w:type="pct"/>
        </w:tcPr>
        <w:p w14:paraId="5BFAB1FC" w14:textId="0D42EF14" w:rsidR="00E3603E" w:rsidRDefault="00E3603E" w:rsidP="00E3603E">
          <w:pPr>
            <w:pStyle w:val="isof2"/>
            <w:jc w:val="right"/>
          </w:pPr>
          <w:r>
            <w:t>CG 00 69 12 23</w:t>
          </w:r>
        </w:p>
      </w:tc>
      <w:tc>
        <w:tcPr>
          <w:tcW w:w="278" w:type="pct"/>
        </w:tcPr>
        <w:p w14:paraId="3B8AF03B" w14:textId="77777777" w:rsidR="00E3603E" w:rsidRDefault="00E3603E">
          <w:pPr>
            <w:jc w:val="right"/>
          </w:pPr>
        </w:p>
      </w:tc>
    </w:tr>
  </w:tbl>
  <w:p w14:paraId="67FBEF3E" w14:textId="77777777" w:rsidR="004A1EF7" w:rsidRPr="00E3603E" w:rsidRDefault="004A1EF7" w:rsidP="00E3603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3603E" w14:paraId="20904B0C" w14:textId="77777777">
      <w:tc>
        <w:tcPr>
          <w:tcW w:w="940" w:type="pct"/>
        </w:tcPr>
        <w:p w14:paraId="427CD98D" w14:textId="5A9BDBD5" w:rsidR="00E3603E" w:rsidRDefault="00E3603E" w:rsidP="00E3603E">
          <w:pPr>
            <w:pStyle w:val="isof2"/>
            <w:jc w:val="left"/>
          </w:pPr>
          <w:r>
            <w:t>CG 00 69 12 23</w:t>
          </w:r>
        </w:p>
      </w:tc>
      <w:tc>
        <w:tcPr>
          <w:tcW w:w="2885" w:type="pct"/>
        </w:tcPr>
        <w:p w14:paraId="4AB2BE01" w14:textId="284D575E" w:rsidR="00E3603E" w:rsidRDefault="00E3603E" w:rsidP="00E3603E">
          <w:pPr>
            <w:pStyle w:val="isof1"/>
            <w:jc w:val="center"/>
          </w:pPr>
          <w:r>
            <w:t>© Insurance Services Office, Inc., 2022 </w:t>
          </w:r>
        </w:p>
      </w:tc>
      <w:tc>
        <w:tcPr>
          <w:tcW w:w="890" w:type="pct"/>
        </w:tcPr>
        <w:p w14:paraId="463006A7" w14:textId="4FE90967" w:rsidR="00E3603E" w:rsidRDefault="00E3603E" w:rsidP="00E3603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E68BB">
            <w:fldChar w:fldCharType="begin"/>
          </w:r>
          <w:r w:rsidR="001E68BB">
            <w:instrText xml:space="preserve"> NUMPAGES  \* MERGEFORMAT </w:instrText>
          </w:r>
          <w:r w:rsidR="001E68BB">
            <w:fldChar w:fldCharType="separate"/>
          </w:r>
          <w:r>
            <w:rPr>
              <w:noProof/>
            </w:rPr>
            <w:t>3</w:t>
          </w:r>
          <w:r w:rsidR="001E68BB">
            <w:rPr>
              <w:noProof/>
            </w:rPr>
            <w:fldChar w:fldCharType="end"/>
          </w:r>
        </w:p>
      </w:tc>
      <w:tc>
        <w:tcPr>
          <w:tcW w:w="278" w:type="pct"/>
        </w:tcPr>
        <w:p w14:paraId="3B7C09CA" w14:textId="77777777" w:rsidR="00E3603E" w:rsidRDefault="00E3603E">
          <w:pPr>
            <w:jc w:val="right"/>
          </w:pPr>
        </w:p>
      </w:tc>
    </w:tr>
  </w:tbl>
  <w:p w14:paraId="1203C1AF" w14:textId="77777777" w:rsidR="004A1EF7" w:rsidRPr="00E3603E" w:rsidRDefault="004A1EF7" w:rsidP="00E3603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60942" w14:paraId="4F990D2B" w14:textId="77777777">
      <w:tc>
        <w:tcPr>
          <w:tcW w:w="940" w:type="pct"/>
        </w:tcPr>
        <w:p w14:paraId="3B3B9BB3" w14:textId="5BF9CD46" w:rsidR="004A1EF7" w:rsidRDefault="00080AF4" w:rsidP="00080AF4">
          <w:pPr>
            <w:pStyle w:val="isof2"/>
            <w:jc w:val="left"/>
          </w:pPr>
          <w:r>
            <w:t>CG 00 69 12 23</w:t>
          </w:r>
        </w:p>
      </w:tc>
      <w:tc>
        <w:tcPr>
          <w:tcW w:w="2885" w:type="pct"/>
        </w:tcPr>
        <w:p w14:paraId="78D0EC6E" w14:textId="0CB11EAA" w:rsidR="004A1EF7" w:rsidRDefault="00E3603E" w:rsidP="00E3603E">
          <w:pPr>
            <w:pStyle w:val="isof1"/>
            <w:jc w:val="center"/>
          </w:pPr>
          <w:r>
            <w:t>© Insurance Services Office, Inc., 2022 </w:t>
          </w:r>
        </w:p>
      </w:tc>
      <w:tc>
        <w:tcPr>
          <w:tcW w:w="890" w:type="pct"/>
        </w:tcPr>
        <w:p w14:paraId="020B1FF7" w14:textId="77777777" w:rsidR="004A1EF7" w:rsidRDefault="0034628B" w:rsidP="00F95F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E68BB">
            <w:fldChar w:fldCharType="begin"/>
          </w:r>
          <w:r w:rsidR="001E68BB">
            <w:instrText xml:space="preserve"> NUMPAGES  \* MERGEFORMAT </w:instrText>
          </w:r>
          <w:r w:rsidR="001E68BB">
            <w:fldChar w:fldCharType="separate"/>
          </w:r>
          <w:r>
            <w:rPr>
              <w:noProof/>
            </w:rPr>
            <w:t>1</w:t>
          </w:r>
          <w:r w:rsidR="001E68BB">
            <w:rPr>
              <w:noProof/>
            </w:rPr>
            <w:fldChar w:fldCharType="end"/>
          </w:r>
        </w:p>
      </w:tc>
      <w:tc>
        <w:tcPr>
          <w:tcW w:w="278" w:type="pct"/>
        </w:tcPr>
        <w:p w14:paraId="7FD5FEB3" w14:textId="77777777" w:rsidR="004A1EF7" w:rsidRDefault="004A1EF7">
          <w:pPr>
            <w:jc w:val="right"/>
          </w:pPr>
        </w:p>
      </w:tc>
    </w:tr>
  </w:tbl>
  <w:p w14:paraId="3D9B0A01" w14:textId="77777777" w:rsidR="004A1EF7" w:rsidRDefault="004A1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0EAFC" w14:textId="77777777" w:rsidR="003667D3" w:rsidRDefault="0034628B">
      <w:r>
        <w:separator/>
      </w:r>
    </w:p>
  </w:footnote>
  <w:footnote w:type="continuationSeparator" w:id="0">
    <w:p w14:paraId="55F07CB3" w14:textId="77777777" w:rsidR="003667D3" w:rsidRDefault="00346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3603E" w14:paraId="13AA0B4E" w14:textId="77777777">
      <w:tc>
        <w:tcPr>
          <w:tcW w:w="2481" w:type="pct"/>
        </w:tcPr>
        <w:p w14:paraId="10BFF98A" w14:textId="77777777" w:rsidR="00E3603E" w:rsidRDefault="00E3603E">
          <w:pPr>
            <w:pStyle w:val="Header"/>
          </w:pPr>
        </w:p>
      </w:tc>
      <w:tc>
        <w:tcPr>
          <w:tcW w:w="2519" w:type="pct"/>
        </w:tcPr>
        <w:p w14:paraId="2FD4D988" w14:textId="74A044A5" w:rsidR="00E3603E" w:rsidRDefault="00E3603E" w:rsidP="00E3603E">
          <w:pPr>
            <w:pStyle w:val="isof2"/>
            <w:jc w:val="right"/>
          </w:pPr>
          <w:r>
            <w:t>COMMERCIAL GENERAL LIABILITY</w:t>
          </w:r>
        </w:p>
      </w:tc>
    </w:tr>
    <w:tr w:rsidR="00E3603E" w14:paraId="13711787" w14:textId="77777777">
      <w:tc>
        <w:tcPr>
          <w:tcW w:w="2481" w:type="pct"/>
        </w:tcPr>
        <w:p w14:paraId="7D805B17" w14:textId="77777777" w:rsidR="00E3603E" w:rsidRDefault="00E3603E">
          <w:pPr>
            <w:pStyle w:val="Header"/>
          </w:pPr>
        </w:p>
      </w:tc>
      <w:tc>
        <w:tcPr>
          <w:tcW w:w="2519" w:type="pct"/>
        </w:tcPr>
        <w:p w14:paraId="4033848E" w14:textId="43766D65" w:rsidR="00E3603E" w:rsidRDefault="00E3603E" w:rsidP="00E3603E">
          <w:pPr>
            <w:pStyle w:val="isof2"/>
            <w:jc w:val="right"/>
          </w:pPr>
          <w:r>
            <w:t>CG 00 69 12 23</w:t>
          </w:r>
        </w:p>
      </w:tc>
    </w:tr>
  </w:tbl>
  <w:p w14:paraId="08C33D25" w14:textId="314F947C" w:rsidR="00E3603E" w:rsidRDefault="00E3603E">
    <w:pPr>
      <w:pStyle w:val="Header"/>
    </w:pPr>
  </w:p>
  <w:p w14:paraId="7F54922F" w14:textId="77777777" w:rsidR="00E3603E" w:rsidRDefault="00E3603E">
    <w:pPr>
      <w:pStyle w:val="isof3"/>
    </w:pPr>
    <w:r>
      <w:t>THIS ENDORSEMENT CHANGES THE POLICY.  PLEASE READ IT CAREFULLY.</w:t>
    </w:r>
  </w:p>
  <w:p w14:paraId="550015E3" w14:textId="77777777" w:rsidR="00E3603E" w:rsidRDefault="00E36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4BA0C" w14:textId="77777777" w:rsidR="004A1EF7" w:rsidRDefault="004A1E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16F5" w14:textId="77777777" w:rsidR="004A1EF7" w:rsidRDefault="004A1E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60942" w14:paraId="1F7E64FC" w14:textId="77777777">
      <w:tc>
        <w:tcPr>
          <w:tcW w:w="2481" w:type="pct"/>
        </w:tcPr>
        <w:p w14:paraId="384B4F18" w14:textId="77777777" w:rsidR="004A1EF7" w:rsidRDefault="004A1EF7">
          <w:pPr>
            <w:pStyle w:val="Header"/>
          </w:pPr>
        </w:p>
      </w:tc>
      <w:tc>
        <w:tcPr>
          <w:tcW w:w="2519" w:type="pct"/>
        </w:tcPr>
        <w:p w14:paraId="3C262C4D" w14:textId="77777777" w:rsidR="004A1EF7" w:rsidRDefault="0034628B" w:rsidP="00F95F68">
          <w:pPr>
            <w:pStyle w:val="isof2"/>
            <w:jc w:val="right"/>
          </w:pPr>
          <w:r>
            <w:t>COMMERCIAL GENERAL LIABILITY</w:t>
          </w:r>
        </w:p>
      </w:tc>
    </w:tr>
    <w:tr w:rsidR="00160942" w14:paraId="4A8138A7" w14:textId="77777777">
      <w:tc>
        <w:tcPr>
          <w:tcW w:w="2481" w:type="pct"/>
        </w:tcPr>
        <w:p w14:paraId="4EF4D74F" w14:textId="77777777" w:rsidR="004A1EF7" w:rsidRDefault="004A1EF7">
          <w:pPr>
            <w:pStyle w:val="Header"/>
          </w:pPr>
        </w:p>
      </w:tc>
      <w:tc>
        <w:tcPr>
          <w:tcW w:w="2519" w:type="pct"/>
        </w:tcPr>
        <w:p w14:paraId="21F4E1A5" w14:textId="36B8181F" w:rsidR="004A1EF7" w:rsidRDefault="00080AF4" w:rsidP="00080AF4">
          <w:pPr>
            <w:pStyle w:val="isof2"/>
            <w:jc w:val="right"/>
          </w:pPr>
          <w:r>
            <w:t>CG 00 69 12 23</w:t>
          </w:r>
        </w:p>
      </w:tc>
    </w:tr>
  </w:tbl>
  <w:p w14:paraId="5A6743F8" w14:textId="77777777" w:rsidR="004A1EF7" w:rsidRDefault="004A1EF7">
    <w:pPr>
      <w:pStyle w:val="Header"/>
    </w:pPr>
  </w:p>
  <w:p w14:paraId="46A7711D" w14:textId="77777777" w:rsidR="004A1EF7" w:rsidRDefault="0034628B">
    <w:pPr>
      <w:pStyle w:val="isof3"/>
    </w:pPr>
    <w:r>
      <w:t>THIS ENDORSEMENT CHANGES THE POLICY.  PLEASE READ IT CAREFULLY.</w:t>
    </w:r>
  </w:p>
  <w:p w14:paraId="20AB2E38" w14:textId="77777777" w:rsidR="004A1EF7" w:rsidRDefault="004A1E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892E8" w14:textId="77777777" w:rsidR="004A1EF7" w:rsidRPr="00E3603E" w:rsidRDefault="004A1EF7" w:rsidP="00E3603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C5B74" w14:textId="77777777" w:rsidR="004A1EF7" w:rsidRPr="00E3603E" w:rsidRDefault="004A1EF7" w:rsidP="00E3603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60942" w14:paraId="651CF2E2" w14:textId="77777777">
      <w:tc>
        <w:tcPr>
          <w:tcW w:w="2481" w:type="pct"/>
        </w:tcPr>
        <w:p w14:paraId="7366EF1C" w14:textId="77777777" w:rsidR="004A1EF7" w:rsidRDefault="004A1EF7">
          <w:pPr>
            <w:pStyle w:val="Header"/>
          </w:pPr>
        </w:p>
      </w:tc>
      <w:tc>
        <w:tcPr>
          <w:tcW w:w="2519" w:type="pct"/>
        </w:tcPr>
        <w:p w14:paraId="4EEFEB26" w14:textId="77777777" w:rsidR="004A1EF7" w:rsidRDefault="0034628B" w:rsidP="00F95F68">
          <w:pPr>
            <w:pStyle w:val="isof2"/>
            <w:jc w:val="right"/>
          </w:pPr>
          <w:r>
            <w:t>COMMERCIAL GENERAL LIABILITY</w:t>
          </w:r>
        </w:p>
      </w:tc>
    </w:tr>
    <w:tr w:rsidR="00160942" w14:paraId="73D82F20" w14:textId="77777777">
      <w:tc>
        <w:tcPr>
          <w:tcW w:w="2481" w:type="pct"/>
        </w:tcPr>
        <w:p w14:paraId="229EBF64" w14:textId="77777777" w:rsidR="004A1EF7" w:rsidRDefault="004A1EF7">
          <w:pPr>
            <w:pStyle w:val="Header"/>
          </w:pPr>
        </w:p>
      </w:tc>
      <w:tc>
        <w:tcPr>
          <w:tcW w:w="2519" w:type="pct"/>
        </w:tcPr>
        <w:p w14:paraId="3F211966" w14:textId="3F632C09" w:rsidR="004A1EF7" w:rsidRDefault="00080AF4" w:rsidP="00080AF4">
          <w:pPr>
            <w:pStyle w:val="isof2"/>
            <w:jc w:val="right"/>
          </w:pPr>
          <w:r>
            <w:t>CG 00 69 12 23</w:t>
          </w:r>
        </w:p>
      </w:tc>
    </w:tr>
  </w:tbl>
  <w:p w14:paraId="4794CCFF" w14:textId="77777777" w:rsidR="004A1EF7" w:rsidRDefault="004A1EF7">
    <w:pPr>
      <w:pStyle w:val="Header"/>
    </w:pPr>
  </w:p>
  <w:p w14:paraId="32891B8B" w14:textId="77777777" w:rsidR="004A1EF7" w:rsidRDefault="0034628B">
    <w:pPr>
      <w:pStyle w:val="isof3"/>
    </w:pPr>
    <w:r>
      <w:t>THIS ENDORSEMENT CHANGES THE POLICY.  PLEASE READ IT CAREFULLY.</w:t>
    </w:r>
  </w:p>
  <w:p w14:paraId="50F27338" w14:textId="77777777" w:rsidR="004A1EF7" w:rsidRDefault="004A1E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F95F68"/>
    <w:rsid w:val="000026E9"/>
    <w:rsid w:val="00002B98"/>
    <w:rsid w:val="00014EA5"/>
    <w:rsid w:val="000345D8"/>
    <w:rsid w:val="00071455"/>
    <w:rsid w:val="00073E26"/>
    <w:rsid w:val="00080AF4"/>
    <w:rsid w:val="000919B7"/>
    <w:rsid w:val="000A40B4"/>
    <w:rsid w:val="000B1F6D"/>
    <w:rsid w:val="000B7858"/>
    <w:rsid w:val="000D1661"/>
    <w:rsid w:val="000F1DF0"/>
    <w:rsid w:val="000F3177"/>
    <w:rsid w:val="000F4D38"/>
    <w:rsid w:val="001013C5"/>
    <w:rsid w:val="00102D20"/>
    <w:rsid w:val="00107205"/>
    <w:rsid w:val="00121688"/>
    <w:rsid w:val="001254D2"/>
    <w:rsid w:val="001367A6"/>
    <w:rsid w:val="00141F8B"/>
    <w:rsid w:val="0014362F"/>
    <w:rsid w:val="001472A0"/>
    <w:rsid w:val="00160942"/>
    <w:rsid w:val="00164466"/>
    <w:rsid w:val="001979A3"/>
    <w:rsid w:val="001B277C"/>
    <w:rsid w:val="001E68BB"/>
    <w:rsid w:val="001F197C"/>
    <w:rsid w:val="001F4176"/>
    <w:rsid w:val="001F7946"/>
    <w:rsid w:val="00231CFF"/>
    <w:rsid w:val="00241AF4"/>
    <w:rsid w:val="00254DEA"/>
    <w:rsid w:val="00273744"/>
    <w:rsid w:val="002A5435"/>
    <w:rsid w:val="002A6EC5"/>
    <w:rsid w:val="002B11C3"/>
    <w:rsid w:val="002C02AA"/>
    <w:rsid w:val="002E104C"/>
    <w:rsid w:val="002F48E1"/>
    <w:rsid w:val="003032D9"/>
    <w:rsid w:val="00305EF3"/>
    <w:rsid w:val="0032141B"/>
    <w:rsid w:val="00335070"/>
    <w:rsid w:val="00342E35"/>
    <w:rsid w:val="0034628B"/>
    <w:rsid w:val="0034769A"/>
    <w:rsid w:val="003667D3"/>
    <w:rsid w:val="003770A8"/>
    <w:rsid w:val="003821D4"/>
    <w:rsid w:val="00395683"/>
    <w:rsid w:val="003974A3"/>
    <w:rsid w:val="003A2F71"/>
    <w:rsid w:val="003A3903"/>
    <w:rsid w:val="003A6963"/>
    <w:rsid w:val="003C2C71"/>
    <w:rsid w:val="003E0F16"/>
    <w:rsid w:val="003E12E4"/>
    <w:rsid w:val="003E4155"/>
    <w:rsid w:val="003F2AD1"/>
    <w:rsid w:val="00402B32"/>
    <w:rsid w:val="00411A56"/>
    <w:rsid w:val="0042698B"/>
    <w:rsid w:val="004308A1"/>
    <w:rsid w:val="00434E95"/>
    <w:rsid w:val="00436CEF"/>
    <w:rsid w:val="004537FE"/>
    <w:rsid w:val="00453E8A"/>
    <w:rsid w:val="004857BF"/>
    <w:rsid w:val="004879AF"/>
    <w:rsid w:val="00487CF3"/>
    <w:rsid w:val="00493308"/>
    <w:rsid w:val="00493831"/>
    <w:rsid w:val="00493E29"/>
    <w:rsid w:val="004978D0"/>
    <w:rsid w:val="004A1EF7"/>
    <w:rsid w:val="004A607A"/>
    <w:rsid w:val="004C0028"/>
    <w:rsid w:val="004C23AB"/>
    <w:rsid w:val="004C683A"/>
    <w:rsid w:val="004D6F36"/>
    <w:rsid w:val="004E4EE7"/>
    <w:rsid w:val="005065C7"/>
    <w:rsid w:val="00511E3A"/>
    <w:rsid w:val="005326DF"/>
    <w:rsid w:val="0053588F"/>
    <w:rsid w:val="00544EE7"/>
    <w:rsid w:val="00574A56"/>
    <w:rsid w:val="00575C56"/>
    <w:rsid w:val="005854FE"/>
    <w:rsid w:val="00593919"/>
    <w:rsid w:val="005956D0"/>
    <w:rsid w:val="00597AF9"/>
    <w:rsid w:val="005A0354"/>
    <w:rsid w:val="005A1CC6"/>
    <w:rsid w:val="005A7F03"/>
    <w:rsid w:val="005B0C35"/>
    <w:rsid w:val="005C3BED"/>
    <w:rsid w:val="005C40C7"/>
    <w:rsid w:val="00610B18"/>
    <w:rsid w:val="00613F65"/>
    <w:rsid w:val="0061547C"/>
    <w:rsid w:val="006367B5"/>
    <w:rsid w:val="006461FB"/>
    <w:rsid w:val="00662DCA"/>
    <w:rsid w:val="00676BB4"/>
    <w:rsid w:val="00687094"/>
    <w:rsid w:val="006A2B54"/>
    <w:rsid w:val="006E043D"/>
    <w:rsid w:val="006E324C"/>
    <w:rsid w:val="006F29C7"/>
    <w:rsid w:val="006F43D3"/>
    <w:rsid w:val="007000AE"/>
    <w:rsid w:val="00700C81"/>
    <w:rsid w:val="00705C2D"/>
    <w:rsid w:val="00706950"/>
    <w:rsid w:val="00707449"/>
    <w:rsid w:val="00760DDA"/>
    <w:rsid w:val="007634D9"/>
    <w:rsid w:val="007653A0"/>
    <w:rsid w:val="00775044"/>
    <w:rsid w:val="0077523D"/>
    <w:rsid w:val="0079473C"/>
    <w:rsid w:val="007A10BF"/>
    <w:rsid w:val="007A1450"/>
    <w:rsid w:val="007A78C3"/>
    <w:rsid w:val="007B0216"/>
    <w:rsid w:val="007C254D"/>
    <w:rsid w:val="007D4E11"/>
    <w:rsid w:val="007D527D"/>
    <w:rsid w:val="007E0168"/>
    <w:rsid w:val="007E4F89"/>
    <w:rsid w:val="007E74F0"/>
    <w:rsid w:val="007F440D"/>
    <w:rsid w:val="00800B6D"/>
    <w:rsid w:val="00827E76"/>
    <w:rsid w:val="008377D0"/>
    <w:rsid w:val="00843EBC"/>
    <w:rsid w:val="008441A1"/>
    <w:rsid w:val="00855F15"/>
    <w:rsid w:val="00856121"/>
    <w:rsid w:val="0088036E"/>
    <w:rsid w:val="0088382A"/>
    <w:rsid w:val="00897BE4"/>
    <w:rsid w:val="008B36FA"/>
    <w:rsid w:val="008B5BC7"/>
    <w:rsid w:val="008C04D7"/>
    <w:rsid w:val="008D6758"/>
    <w:rsid w:val="008E1C29"/>
    <w:rsid w:val="008E4117"/>
    <w:rsid w:val="008F168B"/>
    <w:rsid w:val="008F3B12"/>
    <w:rsid w:val="0091157C"/>
    <w:rsid w:val="00923892"/>
    <w:rsid w:val="00932F03"/>
    <w:rsid w:val="0093450A"/>
    <w:rsid w:val="00974B87"/>
    <w:rsid w:val="0098207D"/>
    <w:rsid w:val="009B001D"/>
    <w:rsid w:val="009B26D2"/>
    <w:rsid w:val="009C0D66"/>
    <w:rsid w:val="009C675A"/>
    <w:rsid w:val="009E0C27"/>
    <w:rsid w:val="009E4B5F"/>
    <w:rsid w:val="00A17FF4"/>
    <w:rsid w:val="00A47FE7"/>
    <w:rsid w:val="00A676BC"/>
    <w:rsid w:val="00AA51A7"/>
    <w:rsid w:val="00AD25AA"/>
    <w:rsid w:val="00AE3D4E"/>
    <w:rsid w:val="00AF2150"/>
    <w:rsid w:val="00B13D7D"/>
    <w:rsid w:val="00B20467"/>
    <w:rsid w:val="00B26925"/>
    <w:rsid w:val="00B30BD9"/>
    <w:rsid w:val="00B45802"/>
    <w:rsid w:val="00B56F73"/>
    <w:rsid w:val="00B63C2F"/>
    <w:rsid w:val="00B84266"/>
    <w:rsid w:val="00B86644"/>
    <w:rsid w:val="00B87601"/>
    <w:rsid w:val="00B9742C"/>
    <w:rsid w:val="00BB1820"/>
    <w:rsid w:val="00BB1AF4"/>
    <w:rsid w:val="00BB7BB2"/>
    <w:rsid w:val="00BC1335"/>
    <w:rsid w:val="00BC24CD"/>
    <w:rsid w:val="00BD5DDA"/>
    <w:rsid w:val="00BE5BD6"/>
    <w:rsid w:val="00BE6B81"/>
    <w:rsid w:val="00BF033E"/>
    <w:rsid w:val="00BF2219"/>
    <w:rsid w:val="00C034D6"/>
    <w:rsid w:val="00C041F7"/>
    <w:rsid w:val="00C04AC3"/>
    <w:rsid w:val="00C060BA"/>
    <w:rsid w:val="00C13AD0"/>
    <w:rsid w:val="00C153D1"/>
    <w:rsid w:val="00C2506E"/>
    <w:rsid w:val="00C27262"/>
    <w:rsid w:val="00C35845"/>
    <w:rsid w:val="00C36586"/>
    <w:rsid w:val="00C4678A"/>
    <w:rsid w:val="00C50D5F"/>
    <w:rsid w:val="00C63B11"/>
    <w:rsid w:val="00C64E1F"/>
    <w:rsid w:val="00C71214"/>
    <w:rsid w:val="00CA31F6"/>
    <w:rsid w:val="00CA3B1A"/>
    <w:rsid w:val="00CA411E"/>
    <w:rsid w:val="00CA7E9D"/>
    <w:rsid w:val="00CB4216"/>
    <w:rsid w:val="00CD4649"/>
    <w:rsid w:val="00CF1C7F"/>
    <w:rsid w:val="00D0580C"/>
    <w:rsid w:val="00D12CC8"/>
    <w:rsid w:val="00D15907"/>
    <w:rsid w:val="00D43E5D"/>
    <w:rsid w:val="00D54A58"/>
    <w:rsid w:val="00D56FA7"/>
    <w:rsid w:val="00D61396"/>
    <w:rsid w:val="00D64C38"/>
    <w:rsid w:val="00D6723E"/>
    <w:rsid w:val="00D7139E"/>
    <w:rsid w:val="00D77DA0"/>
    <w:rsid w:val="00DA5EE3"/>
    <w:rsid w:val="00DE6CCA"/>
    <w:rsid w:val="00DF25B3"/>
    <w:rsid w:val="00DF6353"/>
    <w:rsid w:val="00E0303A"/>
    <w:rsid w:val="00E23858"/>
    <w:rsid w:val="00E24836"/>
    <w:rsid w:val="00E30AA9"/>
    <w:rsid w:val="00E3603E"/>
    <w:rsid w:val="00E4257F"/>
    <w:rsid w:val="00E47491"/>
    <w:rsid w:val="00E64958"/>
    <w:rsid w:val="00E710C9"/>
    <w:rsid w:val="00E73224"/>
    <w:rsid w:val="00E858CA"/>
    <w:rsid w:val="00E9674F"/>
    <w:rsid w:val="00EB2758"/>
    <w:rsid w:val="00EC105B"/>
    <w:rsid w:val="00EC120D"/>
    <w:rsid w:val="00F26CDB"/>
    <w:rsid w:val="00F30B5A"/>
    <w:rsid w:val="00F31020"/>
    <w:rsid w:val="00F36D42"/>
    <w:rsid w:val="00F573A9"/>
    <w:rsid w:val="00F57BC9"/>
    <w:rsid w:val="00F620FD"/>
    <w:rsid w:val="00F7035E"/>
    <w:rsid w:val="00F82F3D"/>
    <w:rsid w:val="00F831B0"/>
    <w:rsid w:val="00F94346"/>
    <w:rsid w:val="00F95268"/>
    <w:rsid w:val="00F95F68"/>
    <w:rsid w:val="00FA1C11"/>
    <w:rsid w:val="00FA2303"/>
    <w:rsid w:val="00FB0232"/>
    <w:rsid w:val="00FB24F9"/>
    <w:rsid w:val="00FB74C7"/>
    <w:rsid w:val="00FE3684"/>
    <w:rsid w:val="00FF121F"/>
    <w:rsid w:val="00FF5157"/>
    <w:rsid w:val="00FF7C68"/>
    <w:rsid w:val="00FF7C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DA23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83A"/>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4C683A"/>
    <w:pPr>
      <w:spacing w:before="240"/>
      <w:outlineLvl w:val="0"/>
    </w:pPr>
    <w:rPr>
      <w:rFonts w:ascii="Helv" w:hAnsi="Helv"/>
      <w:b/>
      <w:sz w:val="24"/>
      <w:u w:val="single"/>
    </w:rPr>
  </w:style>
  <w:style w:type="paragraph" w:styleId="Heading2">
    <w:name w:val="heading 2"/>
    <w:basedOn w:val="Normal"/>
    <w:next w:val="Normal"/>
    <w:link w:val="Heading2Char"/>
    <w:qFormat/>
    <w:rsid w:val="004C683A"/>
    <w:pPr>
      <w:spacing w:before="120"/>
      <w:outlineLvl w:val="1"/>
    </w:pPr>
    <w:rPr>
      <w:rFonts w:ascii="Helv" w:hAnsi="Helv"/>
      <w:b/>
      <w:sz w:val="24"/>
    </w:rPr>
  </w:style>
  <w:style w:type="paragraph" w:styleId="Heading3">
    <w:name w:val="heading 3"/>
    <w:basedOn w:val="Normal"/>
    <w:next w:val="Normal"/>
    <w:link w:val="Heading3Char"/>
    <w:qFormat/>
    <w:rsid w:val="004C683A"/>
    <w:pPr>
      <w:ind w:left="360"/>
      <w:outlineLvl w:val="2"/>
    </w:pPr>
    <w:rPr>
      <w:rFonts w:ascii="Tms Rmn" w:hAnsi="Tms Rmn"/>
      <w:b/>
      <w:sz w:val="24"/>
    </w:rPr>
  </w:style>
  <w:style w:type="character" w:default="1" w:styleId="DefaultParagraphFont">
    <w:name w:val="Default Paragraph Font"/>
    <w:uiPriority w:val="1"/>
    <w:semiHidden/>
    <w:unhideWhenUsed/>
    <w:rsid w:val="004C68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83A"/>
  </w:style>
  <w:style w:type="paragraph" w:styleId="Header">
    <w:name w:val="header"/>
    <w:basedOn w:val="Normal"/>
    <w:link w:val="HeaderChar"/>
    <w:rsid w:val="004C683A"/>
    <w:pPr>
      <w:tabs>
        <w:tab w:val="center" w:pos="4680"/>
        <w:tab w:val="right" w:pos="9360"/>
      </w:tabs>
    </w:pPr>
  </w:style>
  <w:style w:type="character" w:customStyle="1" w:styleId="HeaderChar">
    <w:name w:val="Header Char"/>
    <w:link w:val="Header"/>
    <w:rsid w:val="004C683A"/>
    <w:rPr>
      <w:rFonts w:ascii="Arial" w:eastAsia="Times New Roman" w:hAnsi="Arial"/>
    </w:rPr>
  </w:style>
  <w:style w:type="paragraph" w:styleId="Footer">
    <w:name w:val="footer"/>
    <w:basedOn w:val="Normal"/>
    <w:link w:val="FooterChar"/>
    <w:rsid w:val="004C683A"/>
    <w:pPr>
      <w:tabs>
        <w:tab w:val="center" w:pos="4680"/>
        <w:tab w:val="right" w:pos="9360"/>
      </w:tabs>
    </w:pPr>
  </w:style>
  <w:style w:type="character" w:customStyle="1" w:styleId="FooterChar">
    <w:name w:val="Footer Char"/>
    <w:link w:val="Footer"/>
    <w:rsid w:val="004C683A"/>
    <w:rPr>
      <w:rFonts w:ascii="Arial" w:eastAsia="Times New Roman" w:hAnsi="Arial"/>
    </w:rPr>
  </w:style>
  <w:style w:type="character" w:customStyle="1" w:styleId="Heading1Char">
    <w:name w:val="Heading 1 Char"/>
    <w:link w:val="Heading1"/>
    <w:rsid w:val="004C683A"/>
    <w:rPr>
      <w:rFonts w:ascii="Helv" w:eastAsia="Times New Roman" w:hAnsi="Helv"/>
      <w:b/>
      <w:sz w:val="24"/>
      <w:u w:val="single"/>
    </w:rPr>
  </w:style>
  <w:style w:type="character" w:customStyle="1" w:styleId="Heading2Char">
    <w:name w:val="Heading 2 Char"/>
    <w:link w:val="Heading2"/>
    <w:rsid w:val="004C683A"/>
    <w:rPr>
      <w:rFonts w:ascii="Helv" w:eastAsia="Times New Roman" w:hAnsi="Helv"/>
      <w:b/>
      <w:sz w:val="24"/>
    </w:rPr>
  </w:style>
  <w:style w:type="character" w:customStyle="1" w:styleId="Heading3Char">
    <w:name w:val="Heading 3 Char"/>
    <w:link w:val="Heading3"/>
    <w:rsid w:val="004C683A"/>
    <w:rPr>
      <w:rFonts w:ascii="Tms Rmn" w:eastAsia="Times New Roman" w:hAnsi="Tms Rmn"/>
      <w:b/>
      <w:sz w:val="24"/>
    </w:rPr>
  </w:style>
  <w:style w:type="paragraph" w:customStyle="1" w:styleId="sidetext">
    <w:name w:val="sidetext"/>
    <w:basedOn w:val="isonormal"/>
    <w:rsid w:val="004C683A"/>
    <w:pPr>
      <w:spacing w:before="0" w:line="240" w:lineRule="auto"/>
      <w:jc w:val="center"/>
    </w:pPr>
    <w:rPr>
      <w:sz w:val="52"/>
    </w:rPr>
  </w:style>
  <w:style w:type="paragraph" w:customStyle="1" w:styleId="isonormal">
    <w:name w:val="isonormal"/>
    <w:rsid w:val="004C683A"/>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4C683A"/>
    <w:pPr>
      <w:keepNext/>
      <w:keepLines/>
      <w:suppressAutoHyphens/>
    </w:pPr>
    <w:rPr>
      <w:b/>
    </w:rPr>
  </w:style>
  <w:style w:type="paragraph" w:customStyle="1" w:styleId="blockhd2">
    <w:name w:val="blockhd2"/>
    <w:basedOn w:val="isonormal"/>
    <w:next w:val="blocktext2"/>
    <w:rsid w:val="004C683A"/>
    <w:pPr>
      <w:keepNext/>
      <w:keepLines/>
      <w:suppressAutoHyphens/>
      <w:ind w:left="302"/>
    </w:pPr>
    <w:rPr>
      <w:b/>
    </w:rPr>
  </w:style>
  <w:style w:type="paragraph" w:customStyle="1" w:styleId="blockhd3">
    <w:name w:val="blockhd3"/>
    <w:basedOn w:val="isonormal"/>
    <w:next w:val="blocktext3"/>
    <w:rsid w:val="004C683A"/>
    <w:pPr>
      <w:keepNext/>
      <w:keepLines/>
      <w:suppressAutoHyphens/>
      <w:ind w:left="605"/>
    </w:pPr>
    <w:rPr>
      <w:b/>
    </w:rPr>
  </w:style>
  <w:style w:type="paragraph" w:customStyle="1" w:styleId="blockhd4">
    <w:name w:val="blockhd4"/>
    <w:basedOn w:val="isonormal"/>
    <w:next w:val="blocktext4"/>
    <w:rsid w:val="004C683A"/>
    <w:pPr>
      <w:keepNext/>
      <w:keepLines/>
      <w:suppressAutoHyphens/>
      <w:ind w:left="907"/>
    </w:pPr>
    <w:rPr>
      <w:b/>
    </w:rPr>
  </w:style>
  <w:style w:type="paragraph" w:customStyle="1" w:styleId="blockhd5">
    <w:name w:val="blockhd5"/>
    <w:basedOn w:val="isonormal"/>
    <w:next w:val="blocktext5"/>
    <w:rsid w:val="004C683A"/>
    <w:pPr>
      <w:keepNext/>
      <w:keepLines/>
      <w:suppressAutoHyphens/>
      <w:ind w:left="1195"/>
    </w:pPr>
    <w:rPr>
      <w:b/>
    </w:rPr>
  </w:style>
  <w:style w:type="paragraph" w:customStyle="1" w:styleId="blockhd6">
    <w:name w:val="blockhd6"/>
    <w:basedOn w:val="isonormal"/>
    <w:next w:val="blocktext6"/>
    <w:rsid w:val="004C683A"/>
    <w:pPr>
      <w:keepNext/>
      <w:keepLines/>
      <w:suppressAutoHyphens/>
      <w:ind w:left="1498"/>
    </w:pPr>
    <w:rPr>
      <w:b/>
    </w:rPr>
  </w:style>
  <w:style w:type="paragraph" w:customStyle="1" w:styleId="blockhd7">
    <w:name w:val="blockhd7"/>
    <w:basedOn w:val="isonormal"/>
    <w:next w:val="blocktext7"/>
    <w:rsid w:val="004C683A"/>
    <w:pPr>
      <w:keepNext/>
      <w:keepLines/>
      <w:suppressAutoHyphens/>
      <w:ind w:left="1800"/>
    </w:pPr>
    <w:rPr>
      <w:b/>
    </w:rPr>
  </w:style>
  <w:style w:type="paragraph" w:customStyle="1" w:styleId="blockhd8">
    <w:name w:val="blockhd8"/>
    <w:basedOn w:val="isonormal"/>
    <w:next w:val="blocktext8"/>
    <w:rsid w:val="004C683A"/>
    <w:pPr>
      <w:keepNext/>
      <w:keepLines/>
      <w:suppressAutoHyphens/>
      <w:ind w:left="2102"/>
    </w:pPr>
    <w:rPr>
      <w:b/>
    </w:rPr>
  </w:style>
  <w:style w:type="paragraph" w:customStyle="1" w:styleId="blockhd9">
    <w:name w:val="blockhd9"/>
    <w:basedOn w:val="isonormal"/>
    <w:next w:val="blocktext9"/>
    <w:rsid w:val="004C683A"/>
    <w:pPr>
      <w:keepNext/>
      <w:keepLines/>
      <w:suppressAutoHyphens/>
      <w:ind w:left="2405"/>
    </w:pPr>
    <w:rPr>
      <w:b/>
    </w:rPr>
  </w:style>
  <w:style w:type="paragraph" w:customStyle="1" w:styleId="blocktext1">
    <w:name w:val="blocktext1"/>
    <w:basedOn w:val="isonormal"/>
    <w:rsid w:val="004C683A"/>
    <w:pPr>
      <w:keepLines/>
      <w:jc w:val="both"/>
    </w:pPr>
  </w:style>
  <w:style w:type="paragraph" w:customStyle="1" w:styleId="blocktext2">
    <w:name w:val="blocktext2"/>
    <w:basedOn w:val="isonormal"/>
    <w:rsid w:val="004C683A"/>
    <w:pPr>
      <w:keepLines/>
      <w:ind w:left="302"/>
      <w:jc w:val="both"/>
    </w:pPr>
  </w:style>
  <w:style w:type="paragraph" w:customStyle="1" w:styleId="blocktext3">
    <w:name w:val="blocktext3"/>
    <w:basedOn w:val="isonormal"/>
    <w:rsid w:val="004C683A"/>
    <w:pPr>
      <w:keepLines/>
      <w:ind w:left="600"/>
      <w:jc w:val="both"/>
    </w:pPr>
  </w:style>
  <w:style w:type="paragraph" w:customStyle="1" w:styleId="blocktext4">
    <w:name w:val="blocktext4"/>
    <w:basedOn w:val="isonormal"/>
    <w:rsid w:val="004C683A"/>
    <w:pPr>
      <w:keepLines/>
      <w:ind w:left="907"/>
      <w:jc w:val="both"/>
    </w:pPr>
  </w:style>
  <w:style w:type="paragraph" w:customStyle="1" w:styleId="blocktext5">
    <w:name w:val="blocktext5"/>
    <w:basedOn w:val="isonormal"/>
    <w:rsid w:val="004C683A"/>
    <w:pPr>
      <w:keepLines/>
      <w:ind w:left="1195"/>
      <w:jc w:val="both"/>
    </w:pPr>
  </w:style>
  <w:style w:type="paragraph" w:customStyle="1" w:styleId="blocktext6">
    <w:name w:val="blocktext6"/>
    <w:basedOn w:val="isonormal"/>
    <w:rsid w:val="004C683A"/>
    <w:pPr>
      <w:keepLines/>
      <w:ind w:left="1498"/>
      <w:jc w:val="both"/>
    </w:pPr>
  </w:style>
  <w:style w:type="paragraph" w:customStyle="1" w:styleId="blocktext7">
    <w:name w:val="blocktext7"/>
    <w:basedOn w:val="isonormal"/>
    <w:rsid w:val="004C683A"/>
    <w:pPr>
      <w:keepLines/>
      <w:ind w:left="1800"/>
      <w:jc w:val="both"/>
    </w:pPr>
  </w:style>
  <w:style w:type="paragraph" w:customStyle="1" w:styleId="blocktext8">
    <w:name w:val="blocktext8"/>
    <w:basedOn w:val="isonormal"/>
    <w:rsid w:val="004C683A"/>
    <w:pPr>
      <w:keepLines/>
      <w:ind w:left="2102"/>
      <w:jc w:val="both"/>
    </w:pPr>
  </w:style>
  <w:style w:type="paragraph" w:customStyle="1" w:styleId="blocktext9">
    <w:name w:val="blocktext9"/>
    <w:basedOn w:val="isonormal"/>
    <w:rsid w:val="004C683A"/>
    <w:pPr>
      <w:keepLines/>
      <w:ind w:left="2405"/>
      <w:jc w:val="both"/>
    </w:pPr>
  </w:style>
  <w:style w:type="paragraph" w:customStyle="1" w:styleId="center">
    <w:name w:val="center"/>
    <w:basedOn w:val="isonormal"/>
    <w:rsid w:val="004C683A"/>
    <w:pPr>
      <w:jc w:val="center"/>
    </w:pPr>
  </w:style>
  <w:style w:type="paragraph" w:customStyle="1" w:styleId="colline">
    <w:name w:val="colline"/>
    <w:basedOn w:val="isonormal"/>
    <w:next w:val="blocktext1"/>
    <w:rsid w:val="004C683A"/>
    <w:pPr>
      <w:pBdr>
        <w:bottom w:val="single" w:sz="6" w:space="0" w:color="auto"/>
      </w:pBdr>
      <w:spacing w:before="0" w:line="80" w:lineRule="exact"/>
    </w:pPr>
  </w:style>
  <w:style w:type="paragraph" w:customStyle="1" w:styleId="columnheading">
    <w:name w:val="column heading"/>
    <w:basedOn w:val="isonormal"/>
    <w:rsid w:val="004C683A"/>
    <w:pPr>
      <w:keepNext/>
      <w:keepLines/>
      <w:spacing w:before="0"/>
      <w:jc w:val="center"/>
    </w:pPr>
    <w:rPr>
      <w:b/>
    </w:rPr>
  </w:style>
  <w:style w:type="paragraph" w:customStyle="1" w:styleId="columnheading12">
    <w:name w:val="column heading12"/>
    <w:basedOn w:val="isonormal"/>
    <w:rsid w:val="004C683A"/>
    <w:pPr>
      <w:keepNext/>
      <w:keepLines/>
      <w:spacing w:before="0" w:line="240" w:lineRule="auto"/>
      <w:jc w:val="center"/>
    </w:pPr>
    <w:rPr>
      <w:b/>
      <w:sz w:val="24"/>
    </w:rPr>
  </w:style>
  <w:style w:type="paragraph" w:customStyle="1" w:styleId="columnheading14">
    <w:name w:val="column heading14"/>
    <w:basedOn w:val="isonormal"/>
    <w:rsid w:val="004C683A"/>
    <w:pPr>
      <w:keepNext/>
      <w:keepLines/>
      <w:spacing w:before="0" w:line="240" w:lineRule="auto"/>
      <w:jc w:val="center"/>
    </w:pPr>
    <w:rPr>
      <w:b/>
      <w:sz w:val="28"/>
    </w:rPr>
  </w:style>
  <w:style w:type="paragraph" w:customStyle="1" w:styleId="columnheading16">
    <w:name w:val="column heading16"/>
    <w:basedOn w:val="isonormal"/>
    <w:rsid w:val="004C683A"/>
    <w:pPr>
      <w:keepNext/>
      <w:keepLines/>
      <w:spacing w:before="0" w:line="240" w:lineRule="auto"/>
      <w:jc w:val="center"/>
    </w:pPr>
    <w:rPr>
      <w:b/>
      <w:sz w:val="32"/>
    </w:rPr>
  </w:style>
  <w:style w:type="paragraph" w:customStyle="1" w:styleId="columnheading18">
    <w:name w:val="column heading18"/>
    <w:basedOn w:val="isonormal"/>
    <w:rsid w:val="004C683A"/>
    <w:pPr>
      <w:keepNext/>
      <w:keepLines/>
      <w:spacing w:before="0" w:line="240" w:lineRule="auto"/>
      <w:jc w:val="center"/>
    </w:pPr>
    <w:rPr>
      <w:b/>
      <w:sz w:val="36"/>
    </w:rPr>
  </w:style>
  <w:style w:type="paragraph" w:customStyle="1" w:styleId="columnheading24">
    <w:name w:val="column heading24"/>
    <w:basedOn w:val="isonormal"/>
    <w:rsid w:val="004C683A"/>
    <w:pPr>
      <w:keepNext/>
      <w:keepLines/>
      <w:spacing w:before="0" w:line="240" w:lineRule="auto"/>
      <w:jc w:val="center"/>
    </w:pPr>
    <w:rPr>
      <w:b/>
      <w:sz w:val="48"/>
    </w:rPr>
  </w:style>
  <w:style w:type="paragraph" w:customStyle="1" w:styleId="isof1">
    <w:name w:val="isof1"/>
    <w:basedOn w:val="isonormal"/>
    <w:rsid w:val="004C683A"/>
    <w:pPr>
      <w:spacing w:before="0"/>
      <w:jc w:val="both"/>
    </w:pPr>
  </w:style>
  <w:style w:type="paragraph" w:customStyle="1" w:styleId="isof2">
    <w:name w:val="isof2"/>
    <w:basedOn w:val="isonormal"/>
    <w:rsid w:val="004C683A"/>
    <w:pPr>
      <w:spacing w:before="0"/>
      <w:jc w:val="both"/>
    </w:pPr>
    <w:rPr>
      <w:b/>
    </w:rPr>
  </w:style>
  <w:style w:type="paragraph" w:customStyle="1" w:styleId="isof3">
    <w:name w:val="isof3"/>
    <w:basedOn w:val="isonormal"/>
    <w:rsid w:val="004C683A"/>
    <w:pPr>
      <w:spacing w:before="0" w:line="240" w:lineRule="auto"/>
      <w:jc w:val="center"/>
    </w:pPr>
    <w:rPr>
      <w:b/>
      <w:caps/>
      <w:sz w:val="24"/>
    </w:rPr>
  </w:style>
  <w:style w:type="paragraph" w:customStyle="1" w:styleId="outlinehd1">
    <w:name w:val="outlinehd1"/>
    <w:basedOn w:val="isonormal"/>
    <w:next w:val="blocktext2"/>
    <w:rsid w:val="004C683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C683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C683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C683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C683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C683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C683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C683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C683A"/>
    <w:pPr>
      <w:keepNext/>
      <w:keepLines/>
      <w:tabs>
        <w:tab w:val="right" w:pos="2580"/>
        <w:tab w:val="left" w:pos="2700"/>
      </w:tabs>
      <w:suppressAutoHyphens/>
      <w:ind w:left="2707" w:hanging="2707"/>
    </w:pPr>
    <w:rPr>
      <w:b/>
    </w:rPr>
  </w:style>
  <w:style w:type="paragraph" w:customStyle="1" w:styleId="outlinetxt1">
    <w:name w:val="outlinetxt1"/>
    <w:basedOn w:val="isonormal"/>
    <w:rsid w:val="004C683A"/>
    <w:pPr>
      <w:keepLines/>
      <w:tabs>
        <w:tab w:val="right" w:pos="180"/>
        <w:tab w:val="left" w:pos="300"/>
      </w:tabs>
      <w:ind w:left="300" w:hanging="300"/>
      <w:jc w:val="both"/>
    </w:pPr>
    <w:rPr>
      <w:b/>
    </w:rPr>
  </w:style>
  <w:style w:type="paragraph" w:customStyle="1" w:styleId="outlinetxt2">
    <w:name w:val="outlinetxt2"/>
    <w:basedOn w:val="isonormal"/>
    <w:rsid w:val="004C683A"/>
    <w:pPr>
      <w:keepLines/>
      <w:tabs>
        <w:tab w:val="right" w:pos="480"/>
        <w:tab w:val="left" w:pos="600"/>
      </w:tabs>
      <w:ind w:left="600" w:hanging="600"/>
      <w:jc w:val="both"/>
    </w:pPr>
    <w:rPr>
      <w:b/>
    </w:rPr>
  </w:style>
  <w:style w:type="paragraph" w:customStyle="1" w:styleId="outlinetxt3">
    <w:name w:val="outlinetxt3"/>
    <w:basedOn w:val="isonormal"/>
    <w:rsid w:val="004C683A"/>
    <w:pPr>
      <w:keepLines/>
      <w:tabs>
        <w:tab w:val="right" w:pos="780"/>
        <w:tab w:val="left" w:pos="900"/>
      </w:tabs>
      <w:ind w:left="900" w:hanging="900"/>
      <w:jc w:val="both"/>
    </w:pPr>
    <w:rPr>
      <w:b/>
    </w:rPr>
  </w:style>
  <w:style w:type="paragraph" w:customStyle="1" w:styleId="outlinetxt4">
    <w:name w:val="outlinetxt4"/>
    <w:basedOn w:val="isonormal"/>
    <w:rsid w:val="004C683A"/>
    <w:pPr>
      <w:keepLines/>
      <w:tabs>
        <w:tab w:val="right" w:pos="1080"/>
        <w:tab w:val="left" w:pos="1200"/>
      </w:tabs>
      <w:ind w:left="1200" w:hanging="1200"/>
      <w:jc w:val="both"/>
    </w:pPr>
    <w:rPr>
      <w:b/>
    </w:rPr>
  </w:style>
  <w:style w:type="paragraph" w:customStyle="1" w:styleId="outlinetxt5">
    <w:name w:val="outlinetxt5"/>
    <w:basedOn w:val="isonormal"/>
    <w:rsid w:val="004C683A"/>
    <w:pPr>
      <w:keepLines/>
      <w:tabs>
        <w:tab w:val="right" w:pos="1380"/>
        <w:tab w:val="left" w:pos="1500"/>
      </w:tabs>
      <w:ind w:left="1500" w:hanging="1500"/>
      <w:jc w:val="both"/>
    </w:pPr>
    <w:rPr>
      <w:b/>
    </w:rPr>
  </w:style>
  <w:style w:type="paragraph" w:customStyle="1" w:styleId="outlinetxt6">
    <w:name w:val="outlinetxt6"/>
    <w:basedOn w:val="isonormal"/>
    <w:rsid w:val="004C683A"/>
    <w:pPr>
      <w:keepLines/>
      <w:tabs>
        <w:tab w:val="right" w:pos="1680"/>
        <w:tab w:val="left" w:pos="1800"/>
      </w:tabs>
      <w:ind w:left="1800" w:hanging="1800"/>
      <w:jc w:val="both"/>
    </w:pPr>
    <w:rPr>
      <w:b/>
    </w:rPr>
  </w:style>
  <w:style w:type="paragraph" w:customStyle="1" w:styleId="outlinetxt7">
    <w:name w:val="outlinetxt7"/>
    <w:basedOn w:val="isonormal"/>
    <w:rsid w:val="004C683A"/>
    <w:pPr>
      <w:keepLines/>
      <w:tabs>
        <w:tab w:val="right" w:pos="1980"/>
        <w:tab w:val="left" w:pos="2100"/>
      </w:tabs>
      <w:ind w:left="2100" w:hanging="2100"/>
      <w:jc w:val="both"/>
    </w:pPr>
    <w:rPr>
      <w:b/>
    </w:rPr>
  </w:style>
  <w:style w:type="paragraph" w:customStyle="1" w:styleId="outlinetxt8">
    <w:name w:val="outlinetxt8"/>
    <w:basedOn w:val="isonormal"/>
    <w:rsid w:val="004C683A"/>
    <w:pPr>
      <w:keepLines/>
      <w:tabs>
        <w:tab w:val="right" w:pos="2280"/>
        <w:tab w:val="left" w:pos="2400"/>
      </w:tabs>
      <w:ind w:left="2400" w:hanging="2400"/>
      <w:jc w:val="both"/>
    </w:pPr>
    <w:rPr>
      <w:b/>
    </w:rPr>
  </w:style>
  <w:style w:type="paragraph" w:customStyle="1" w:styleId="outlinetxt9">
    <w:name w:val="outlinetxt9"/>
    <w:basedOn w:val="isonormal"/>
    <w:rsid w:val="004C683A"/>
    <w:pPr>
      <w:keepLines/>
      <w:tabs>
        <w:tab w:val="right" w:pos="2580"/>
        <w:tab w:val="left" w:pos="2700"/>
      </w:tabs>
      <w:ind w:left="2700" w:hanging="2700"/>
      <w:jc w:val="both"/>
    </w:pPr>
    <w:rPr>
      <w:b/>
    </w:rPr>
  </w:style>
  <w:style w:type="paragraph" w:customStyle="1" w:styleId="sectiontitlecenter">
    <w:name w:val="section title center"/>
    <w:basedOn w:val="isonormal"/>
    <w:rsid w:val="004C683A"/>
    <w:pPr>
      <w:keepNext/>
      <w:keepLines/>
      <w:pBdr>
        <w:top w:val="single" w:sz="6" w:space="3" w:color="auto"/>
      </w:pBdr>
      <w:jc w:val="center"/>
    </w:pPr>
    <w:rPr>
      <w:b/>
      <w:caps/>
      <w:sz w:val="24"/>
    </w:rPr>
  </w:style>
  <w:style w:type="paragraph" w:customStyle="1" w:styleId="sectiontitleflushleft">
    <w:name w:val="section title flush left"/>
    <w:basedOn w:val="isonormal"/>
    <w:rsid w:val="004C683A"/>
    <w:pPr>
      <w:keepNext/>
      <w:keepLines/>
      <w:pBdr>
        <w:top w:val="single" w:sz="6" w:space="3" w:color="auto"/>
      </w:pBdr>
    </w:pPr>
    <w:rPr>
      <w:b/>
      <w:caps/>
      <w:sz w:val="24"/>
    </w:rPr>
  </w:style>
  <w:style w:type="paragraph" w:customStyle="1" w:styleId="space2">
    <w:name w:val="space2"/>
    <w:basedOn w:val="isonormal"/>
    <w:next w:val="blocktext1"/>
    <w:rsid w:val="004C683A"/>
    <w:pPr>
      <w:spacing w:before="0" w:line="40" w:lineRule="exact"/>
      <w:jc w:val="both"/>
    </w:pPr>
  </w:style>
  <w:style w:type="paragraph" w:customStyle="1" w:styleId="space4">
    <w:name w:val="space4"/>
    <w:basedOn w:val="isonormal"/>
    <w:next w:val="blocktext1"/>
    <w:rsid w:val="004C683A"/>
    <w:pPr>
      <w:spacing w:before="0" w:line="80" w:lineRule="exact"/>
      <w:jc w:val="both"/>
    </w:pPr>
  </w:style>
  <w:style w:type="paragraph" w:customStyle="1" w:styleId="space8">
    <w:name w:val="space8"/>
    <w:basedOn w:val="isonormal"/>
    <w:next w:val="blocktext1"/>
    <w:rsid w:val="004C683A"/>
    <w:pPr>
      <w:spacing w:before="0" w:line="160" w:lineRule="exact"/>
      <w:jc w:val="both"/>
    </w:pPr>
  </w:style>
  <w:style w:type="paragraph" w:customStyle="1" w:styleId="tablerow2">
    <w:name w:val="tablerow2"/>
    <w:basedOn w:val="isonormal"/>
    <w:next w:val="tabletext"/>
    <w:rsid w:val="004C683A"/>
    <w:pPr>
      <w:spacing w:before="0" w:line="40" w:lineRule="exact"/>
      <w:jc w:val="both"/>
    </w:pPr>
  </w:style>
  <w:style w:type="paragraph" w:customStyle="1" w:styleId="tablerow4">
    <w:name w:val="tablerow4"/>
    <w:basedOn w:val="isonormal"/>
    <w:next w:val="tabletext"/>
    <w:rsid w:val="004C683A"/>
    <w:pPr>
      <w:spacing w:before="0" w:line="80" w:lineRule="exact"/>
      <w:jc w:val="both"/>
    </w:pPr>
  </w:style>
  <w:style w:type="paragraph" w:customStyle="1" w:styleId="tabletext">
    <w:name w:val="tabletext"/>
    <w:basedOn w:val="isonormal"/>
    <w:rsid w:val="004C683A"/>
    <w:pPr>
      <w:spacing w:before="60"/>
    </w:pPr>
  </w:style>
  <w:style w:type="paragraph" w:customStyle="1" w:styleId="tabletext8">
    <w:name w:val="tabletext8"/>
    <w:basedOn w:val="isonormal"/>
    <w:rsid w:val="004C683A"/>
    <w:pPr>
      <w:spacing w:before="60"/>
    </w:pPr>
    <w:rPr>
      <w:sz w:val="16"/>
    </w:rPr>
  </w:style>
  <w:style w:type="paragraph" w:customStyle="1" w:styleId="tabletxtdecpage">
    <w:name w:val="tabletxt dec page"/>
    <w:basedOn w:val="isonormal"/>
    <w:rsid w:val="004C683A"/>
    <w:pPr>
      <w:spacing w:before="60"/>
    </w:pPr>
    <w:rPr>
      <w:sz w:val="18"/>
    </w:rPr>
  </w:style>
  <w:style w:type="paragraph" w:customStyle="1" w:styleId="TEXT12">
    <w:name w:val="TEXT12"/>
    <w:basedOn w:val="isonormal"/>
    <w:rsid w:val="004C683A"/>
    <w:pPr>
      <w:spacing w:line="240" w:lineRule="auto"/>
    </w:pPr>
    <w:rPr>
      <w:sz w:val="24"/>
    </w:rPr>
  </w:style>
  <w:style w:type="paragraph" w:customStyle="1" w:styleId="TEXT14">
    <w:name w:val="TEXT14"/>
    <w:basedOn w:val="isonormal"/>
    <w:rsid w:val="004C683A"/>
    <w:pPr>
      <w:spacing w:line="240" w:lineRule="auto"/>
    </w:pPr>
    <w:rPr>
      <w:sz w:val="28"/>
    </w:rPr>
  </w:style>
  <w:style w:type="paragraph" w:customStyle="1" w:styleId="TEXT16">
    <w:name w:val="TEXT16"/>
    <w:basedOn w:val="isonormal"/>
    <w:rsid w:val="004C683A"/>
    <w:pPr>
      <w:spacing w:line="240" w:lineRule="auto"/>
    </w:pPr>
    <w:rPr>
      <w:sz w:val="32"/>
    </w:rPr>
  </w:style>
  <w:style w:type="paragraph" w:customStyle="1" w:styleId="TEXT18">
    <w:name w:val="TEXT18"/>
    <w:basedOn w:val="isonormal"/>
    <w:rsid w:val="004C683A"/>
    <w:pPr>
      <w:spacing w:line="240" w:lineRule="auto"/>
    </w:pPr>
    <w:rPr>
      <w:sz w:val="36"/>
    </w:rPr>
  </w:style>
  <w:style w:type="paragraph" w:customStyle="1" w:styleId="TEXT24">
    <w:name w:val="TEXT24"/>
    <w:basedOn w:val="isonormal"/>
    <w:rsid w:val="004C683A"/>
    <w:pPr>
      <w:spacing w:line="240" w:lineRule="auto"/>
    </w:pPr>
    <w:rPr>
      <w:sz w:val="48"/>
    </w:rPr>
  </w:style>
  <w:style w:type="paragraph" w:customStyle="1" w:styleId="titleflushleft">
    <w:name w:val="title flush left"/>
    <w:basedOn w:val="isonormal"/>
    <w:next w:val="blocktext1"/>
    <w:rsid w:val="004C683A"/>
    <w:pPr>
      <w:keepLines/>
      <w:framePr w:w="1872" w:wrap="around" w:vAnchor="text" w:hAnchor="page" w:x="1080" w:y="1"/>
    </w:pPr>
    <w:rPr>
      <w:b/>
      <w:caps/>
    </w:rPr>
  </w:style>
  <w:style w:type="paragraph" w:customStyle="1" w:styleId="title12">
    <w:name w:val="title12"/>
    <w:basedOn w:val="isonormal"/>
    <w:next w:val="isonormal"/>
    <w:rsid w:val="004C683A"/>
    <w:pPr>
      <w:keepNext/>
      <w:keepLines/>
      <w:spacing w:before="0" w:line="240" w:lineRule="auto"/>
      <w:jc w:val="center"/>
    </w:pPr>
    <w:rPr>
      <w:b/>
      <w:caps/>
      <w:sz w:val="24"/>
    </w:rPr>
  </w:style>
  <w:style w:type="paragraph" w:customStyle="1" w:styleId="title14">
    <w:name w:val="title14"/>
    <w:basedOn w:val="isonormal"/>
    <w:next w:val="isonormal"/>
    <w:rsid w:val="004C683A"/>
    <w:pPr>
      <w:keepNext/>
      <w:keepLines/>
      <w:spacing w:before="0" w:line="240" w:lineRule="auto"/>
      <w:jc w:val="center"/>
    </w:pPr>
    <w:rPr>
      <w:b/>
      <w:caps/>
      <w:sz w:val="28"/>
    </w:rPr>
  </w:style>
  <w:style w:type="paragraph" w:customStyle="1" w:styleId="title16">
    <w:name w:val="title16"/>
    <w:basedOn w:val="isonormal"/>
    <w:next w:val="isonormal"/>
    <w:rsid w:val="004C683A"/>
    <w:pPr>
      <w:keepNext/>
      <w:keepLines/>
      <w:spacing w:before="0" w:line="240" w:lineRule="auto"/>
      <w:jc w:val="center"/>
    </w:pPr>
    <w:rPr>
      <w:b/>
      <w:caps/>
      <w:sz w:val="32"/>
    </w:rPr>
  </w:style>
  <w:style w:type="paragraph" w:customStyle="1" w:styleId="title18">
    <w:name w:val="title18"/>
    <w:basedOn w:val="isonormal"/>
    <w:next w:val="isonormal"/>
    <w:rsid w:val="004C683A"/>
    <w:pPr>
      <w:spacing w:before="0" w:line="360" w:lineRule="exact"/>
      <w:jc w:val="center"/>
    </w:pPr>
    <w:rPr>
      <w:b/>
      <w:caps/>
      <w:sz w:val="36"/>
    </w:rPr>
  </w:style>
  <w:style w:type="paragraph" w:customStyle="1" w:styleId="title24">
    <w:name w:val="title24"/>
    <w:basedOn w:val="isonormal"/>
    <w:next w:val="isonormal"/>
    <w:rsid w:val="004C683A"/>
    <w:pPr>
      <w:keepNext/>
      <w:keepLines/>
      <w:spacing w:before="0" w:line="240" w:lineRule="auto"/>
      <w:jc w:val="center"/>
    </w:pPr>
    <w:rPr>
      <w:b/>
      <w:caps/>
      <w:sz w:val="48"/>
    </w:rPr>
  </w:style>
  <w:style w:type="paragraph" w:customStyle="1" w:styleId="title30">
    <w:name w:val="title30"/>
    <w:basedOn w:val="isonormal"/>
    <w:next w:val="isonormal"/>
    <w:rsid w:val="004C683A"/>
    <w:pPr>
      <w:keepNext/>
      <w:keepLines/>
      <w:spacing w:before="0" w:line="240" w:lineRule="auto"/>
      <w:jc w:val="center"/>
    </w:pPr>
    <w:rPr>
      <w:b/>
      <w:caps/>
      <w:sz w:val="60"/>
    </w:rPr>
  </w:style>
  <w:style w:type="paragraph" w:customStyle="1" w:styleId="tablehead">
    <w:name w:val="tablehead"/>
    <w:basedOn w:val="isonormal"/>
    <w:rsid w:val="004C683A"/>
    <w:pPr>
      <w:spacing w:before="40" w:after="20" w:line="190" w:lineRule="exact"/>
      <w:jc w:val="center"/>
    </w:pPr>
    <w:rPr>
      <w:b/>
      <w:sz w:val="18"/>
    </w:rPr>
  </w:style>
  <w:style w:type="paragraph" w:customStyle="1" w:styleId="tabletext11">
    <w:name w:val="tabletext1/1"/>
    <w:basedOn w:val="isonormal"/>
    <w:rsid w:val="004C683A"/>
    <w:pPr>
      <w:spacing w:before="20" w:after="20" w:line="190" w:lineRule="exact"/>
    </w:pPr>
    <w:rPr>
      <w:sz w:val="18"/>
    </w:rPr>
  </w:style>
  <w:style w:type="table" w:styleId="TableGrid">
    <w:name w:val="Table Grid"/>
    <w:basedOn w:val="TableNormal"/>
    <w:rsid w:val="004C683A"/>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4C683A"/>
    <w:rPr>
      <w:b/>
    </w:rPr>
  </w:style>
  <w:style w:type="character" w:styleId="CommentReference">
    <w:name w:val="annotation reference"/>
    <w:semiHidden/>
    <w:rsid w:val="00BC1335"/>
    <w:rPr>
      <w:sz w:val="16"/>
    </w:rPr>
  </w:style>
  <w:style w:type="paragraph" w:styleId="CommentText">
    <w:name w:val="annotation text"/>
    <w:basedOn w:val="Normal"/>
    <w:link w:val="CommentTextChar"/>
    <w:semiHidden/>
    <w:rsid w:val="00BC1335"/>
    <w:pPr>
      <w:spacing w:line="220" w:lineRule="exact"/>
    </w:pPr>
    <w:rPr>
      <w:rFonts w:ascii="Helv" w:hAnsi="Helv"/>
    </w:rPr>
  </w:style>
  <w:style w:type="character" w:customStyle="1" w:styleId="CommentTextChar">
    <w:name w:val="Comment Text Char"/>
    <w:link w:val="CommentText"/>
    <w:semiHidden/>
    <w:rsid w:val="00BC1335"/>
    <w:rPr>
      <w:rFonts w:ascii="Helv" w:eastAsia="Times New Roman" w:hAnsi="Helv"/>
    </w:rPr>
  </w:style>
  <w:style w:type="paragraph" w:styleId="CommentSubject">
    <w:name w:val="annotation subject"/>
    <w:basedOn w:val="CommentText"/>
    <w:next w:val="CommentText"/>
    <w:link w:val="CommentSubjectChar"/>
    <w:uiPriority w:val="99"/>
    <w:semiHidden/>
    <w:unhideWhenUsed/>
    <w:rsid w:val="00843EBC"/>
    <w:pPr>
      <w:spacing w:line="240" w:lineRule="auto"/>
    </w:pPr>
    <w:rPr>
      <w:rFonts w:ascii="Arial" w:hAnsi="Arial"/>
      <w:b/>
      <w:bCs/>
    </w:rPr>
  </w:style>
  <w:style w:type="character" w:customStyle="1" w:styleId="CommentSubjectChar">
    <w:name w:val="Comment Subject Char"/>
    <w:link w:val="CommentSubject"/>
    <w:uiPriority w:val="99"/>
    <w:semiHidden/>
    <w:rsid w:val="00843EBC"/>
    <w:rPr>
      <w:rFonts w:ascii="Arial" w:eastAsia="Times New Roman" w:hAnsi="Arial"/>
      <w:b/>
      <w:bCs/>
    </w:rPr>
  </w:style>
  <w:style w:type="paragraph" w:styleId="Revision">
    <w:name w:val="Revision"/>
    <w:hidden/>
    <w:uiPriority w:val="99"/>
    <w:semiHidden/>
    <w:rsid w:val="00843EBC"/>
    <w:rPr>
      <w:rFonts w:ascii="Arial" w:eastAsia="Times New Roman" w:hAnsi="Arial"/>
    </w:rPr>
  </w:style>
  <w:style w:type="paragraph" w:customStyle="1" w:styleId="attachtext">
    <w:name w:val="attachtext"/>
    <w:basedOn w:val="isonormal"/>
    <w:rsid w:val="00342E35"/>
    <w:pPr>
      <w:spacing w:before="0" w:line="240" w:lineRule="auto"/>
    </w:pPr>
    <w:rPr>
      <w:sz w:val="24"/>
    </w:rPr>
  </w:style>
  <w:style w:type="paragraph" w:customStyle="1" w:styleId="text1">
    <w:name w:val="text1"/>
    <w:basedOn w:val="isonormal"/>
    <w:rsid w:val="00EC120D"/>
    <w:pPr>
      <w:keepLines/>
      <w:spacing w:before="0" w:line="24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LI-GL-2023-090 - 002 - CG 00 69 12 23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00 69 12 23 New</CircularDocDescription>
    <Date_x0020_Modified xmlns="a86cc342-0045-41e2-80e9-abdb777d2eca">2022-10-04T14:09:11+00:00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1</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54F6B9AD-34DA-44E2-87F8-2D7FD715D551}"/>
</file>

<file path=customXml/itemProps2.xml><?xml version="1.0" encoding="utf-8"?>
<ds:datastoreItem xmlns:ds="http://schemas.openxmlformats.org/officeDocument/2006/customXml" ds:itemID="{8671C045-9303-4AA5-89DD-484B3309D4A5}"/>
</file>

<file path=customXml/itemProps3.xml><?xml version="1.0" encoding="utf-8"?>
<ds:datastoreItem xmlns:ds="http://schemas.openxmlformats.org/officeDocument/2006/customXml" ds:itemID="{51E8E8DA-F5B3-4CF7-BD20-B4D656C1550E}"/>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1</Pages>
  <Words>448</Words>
  <Characters>2600</Characters>
  <Application>Microsoft Office Word</Application>
  <DocSecurity>0</DocSecurity>
  <Lines>86</Lines>
  <Paragraphs>21</Paragraphs>
  <ScaleCrop>false</ScaleCrop>
  <HeadingPairs>
    <vt:vector size="2" baseType="variant">
      <vt:variant>
        <vt:lpstr>Title</vt:lpstr>
      </vt:variant>
      <vt:variant>
        <vt:i4>1</vt:i4>
      </vt:variant>
    </vt:vector>
  </HeadingPairs>
  <TitlesOfParts>
    <vt:vector size="1" baseType="lpstr">
      <vt:lpstr>EXCLUSION – VIOLATION OF LAW ADDRESSING DATA PRIVACY</vt:lpstr>
    </vt:vector>
  </TitlesOfParts>
  <Manager/>
  <Company/>
  <LinksUpToDate>false</LinksUpToDate>
  <CharactersWithSpaces>3045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VIOLATION OF LAW ADDRESSING DATA PRIVACY</dc:title>
  <dc:subject/>
  <dc:creator/>
  <cp:keywords/>
  <dc:description>1</dc:description>
  <cp:lastModifiedBy/>
  <cp:revision>1</cp:revision>
  <dcterms:created xsi:type="dcterms:W3CDTF">2022-08-25T13:37:00Z</dcterms:created>
  <dcterms:modified xsi:type="dcterms:W3CDTF">2023-01-30T19:17:00Z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