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799A4" w14:textId="77777777" w:rsidR="00E361A5" w:rsidRPr="00E361A5" w:rsidRDefault="005761C1" w:rsidP="005761C1">
      <w:pPr>
        <w:pStyle w:val="title18"/>
      </w:pPr>
      <w:r>
        <w:rPr>
          <w:noProof/>
        </w:rPr>
        <w:pict w14:anchorId="30A06CC9">
          <v:rect id="Rectangle 8" o:spid="_x0000_s1027" style="position:absolute;left:0;text-align:left;margin-left:-197.6pt;margin-top:0;width:36pt;height:158.45pt;z-index:-251658240;visibility:visible;mso-position-horizontal:right;mso-position-horizontal-relative:page;mso-position-vertical:center;mso-position-vertical-relative:page" o:allowincell="f" stroked="f">
            <v:textbox inset="6pt,1pt,1pt,1pt">
              <w:txbxContent>
                <w:p w14:paraId="37A5BD65" w14:textId="77777777" w:rsidR="00D27EB7" w:rsidRDefault="00E361A5">
                  <w:pPr>
                    <w:pStyle w:val="sidetext"/>
                  </w:pPr>
                  <w:r>
                    <w:t>N</w:t>
                  </w:r>
                </w:p>
                <w:p w14:paraId="6C5F97D1" w14:textId="77777777" w:rsidR="00D27EB7" w:rsidRDefault="00D27EB7">
                  <w:pPr>
                    <w:pStyle w:val="sidetext"/>
                  </w:pPr>
                </w:p>
                <w:p w14:paraId="2A501BBF" w14:textId="77777777" w:rsidR="00D27EB7" w:rsidRDefault="00E361A5">
                  <w:pPr>
                    <w:pStyle w:val="sidetext"/>
                  </w:pPr>
                  <w:r>
                    <w:t>E</w:t>
                  </w:r>
                </w:p>
                <w:p w14:paraId="5E453ABD" w14:textId="77777777" w:rsidR="00D27EB7" w:rsidRDefault="00D27EB7">
                  <w:pPr>
                    <w:pStyle w:val="sidetext"/>
                  </w:pPr>
                </w:p>
                <w:p w14:paraId="20EB4206" w14:textId="77777777" w:rsidR="00D27EB7" w:rsidRDefault="00E361A5">
                  <w:pPr>
                    <w:pStyle w:val="sidetext"/>
                  </w:pPr>
                  <w:r>
                    <w:t>W</w:t>
                  </w:r>
                </w:p>
              </w:txbxContent>
            </v:textbox>
            <w10:wrap anchorx="page" anchory="page"/>
            <w10:anchorlock/>
          </v:rect>
        </w:pict>
      </w:r>
      <w:r w:rsidR="00C13E1D" w:rsidRPr="00E361A5">
        <w:t>CYBER INCIDENT LIABILITY COVERAGE</w:t>
      </w:r>
      <w:r w:rsidR="00C13E1D" w:rsidRPr="00E361A5">
        <w:br/>
        <w:t>SUBJECT TO EACH CYBER INCIDENT OCCURRENCE</w:t>
      </w:r>
      <w:r w:rsidR="00C13E1D" w:rsidRPr="00E361A5">
        <w:br/>
        <w:t>AND AGGREGATE LIMITS</w:t>
      </w:r>
    </w:p>
    <w:p w14:paraId="3141BA18" w14:textId="418CEE87" w:rsidR="00E361A5" w:rsidRPr="00E361A5" w:rsidRDefault="00E361A5" w:rsidP="005761C1">
      <w:pPr>
        <w:pStyle w:val="isonormal"/>
        <w:sectPr w:rsidR="00E361A5" w:rsidRPr="00E361A5" w:rsidSect="005761C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4B9DE23C" w14:textId="77777777" w:rsidR="00492480" w:rsidRDefault="00492480" w:rsidP="005761C1">
      <w:pPr>
        <w:pStyle w:val="blocktext1"/>
      </w:pPr>
    </w:p>
    <w:p w14:paraId="02FCEB0C" w14:textId="77777777" w:rsidR="00492480" w:rsidRPr="00AD14E0" w:rsidRDefault="00E361A5" w:rsidP="005761C1">
      <w:pPr>
        <w:pStyle w:val="blocktext1"/>
      </w:pPr>
      <w:r w:rsidRPr="00AD14E0">
        <w:t xml:space="preserve">This endorsement modifies insurance provided under the following: </w:t>
      </w:r>
    </w:p>
    <w:p w14:paraId="3BD1D745" w14:textId="77777777" w:rsidR="00492480" w:rsidRDefault="00E361A5" w:rsidP="005761C1">
      <w:pPr>
        <w:pStyle w:val="blockhd2"/>
        <w:rPr>
          <w:b w:val="0"/>
        </w:rPr>
      </w:pPr>
      <w:r w:rsidRPr="00AD14E0">
        <w:rPr>
          <w:b w:val="0"/>
        </w:rPr>
        <w:br/>
        <w:t>COMMERCIAL GENERAL LIABILITY COVERAGE PART</w:t>
      </w:r>
    </w:p>
    <w:p w14:paraId="7C3C367A" w14:textId="77777777" w:rsidR="00492480" w:rsidRDefault="00492480" w:rsidP="005761C1">
      <w:pPr>
        <w:pStyle w:val="columnheading"/>
      </w:pPr>
    </w:p>
    <w:p w14:paraId="2D02D0F2" w14:textId="77777777" w:rsidR="00492480" w:rsidRDefault="00E361A5" w:rsidP="005761C1">
      <w:pPr>
        <w:pStyle w:val="columnheading"/>
      </w:pPr>
      <w:r w:rsidRPr="00AD14E0">
        <w:t>SCHEDULE</w:t>
      </w:r>
    </w:p>
    <w:p w14:paraId="601699AC" w14:textId="77777777" w:rsidR="00492480" w:rsidRPr="00AD14E0" w:rsidRDefault="00492480" w:rsidP="005761C1">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
      <w:tblGrid>
        <w:gridCol w:w="6003"/>
        <w:gridCol w:w="240"/>
        <w:gridCol w:w="3837"/>
      </w:tblGrid>
      <w:tr w:rsidR="007A0CB4" w14:paraId="7C329BB5" w14:textId="77777777" w:rsidTr="009C07EB">
        <w:trPr>
          <w:cantSplit/>
          <w:trHeight w:val="288"/>
        </w:trPr>
        <w:tc>
          <w:tcPr>
            <w:tcW w:w="10080" w:type="dxa"/>
            <w:gridSpan w:val="3"/>
            <w:tcBorders>
              <w:top w:val="single" w:sz="6" w:space="0" w:color="auto"/>
              <w:left w:val="single" w:sz="4" w:space="0" w:color="auto"/>
              <w:bottom w:val="single" w:sz="6" w:space="0" w:color="auto"/>
              <w:right w:val="single" w:sz="4" w:space="0" w:color="auto"/>
            </w:tcBorders>
          </w:tcPr>
          <w:p w14:paraId="5E123971" w14:textId="77777777" w:rsidR="00492480" w:rsidRPr="00AD14E0" w:rsidRDefault="00E361A5" w:rsidP="005761C1">
            <w:pPr>
              <w:pStyle w:val="tabletext"/>
              <w:jc w:val="center"/>
              <w:rPr>
                <w:b/>
                <w:bCs/>
              </w:rPr>
            </w:pPr>
            <w:r w:rsidRPr="00CE51D8">
              <w:rPr>
                <w:b/>
              </w:rPr>
              <w:t>Limits Of Insurance</w:t>
            </w:r>
          </w:p>
        </w:tc>
      </w:tr>
      <w:tr w:rsidR="007A0CB4" w14:paraId="32C2A6DA" w14:textId="77777777" w:rsidTr="00565E70">
        <w:trPr>
          <w:cantSplit/>
          <w:trHeight w:val="288"/>
        </w:trPr>
        <w:tc>
          <w:tcPr>
            <w:tcW w:w="6003" w:type="dxa"/>
            <w:tcBorders>
              <w:top w:val="single" w:sz="6" w:space="0" w:color="auto"/>
              <w:left w:val="single" w:sz="4" w:space="0" w:color="auto"/>
              <w:bottom w:val="single" w:sz="6" w:space="0" w:color="auto"/>
              <w:right w:val="nil"/>
            </w:tcBorders>
            <w:vAlign w:val="center"/>
          </w:tcPr>
          <w:p w14:paraId="3C8C7207" w14:textId="77777777" w:rsidR="00492480" w:rsidRPr="00AC364F" w:rsidRDefault="00E361A5" w:rsidP="005761C1">
            <w:pPr>
              <w:pStyle w:val="tabletext"/>
              <w:rPr>
                <w:b/>
                <w:bCs/>
              </w:rPr>
            </w:pPr>
            <w:r w:rsidRPr="00565E70">
              <w:rPr>
                <w:b/>
                <w:bCs/>
              </w:rPr>
              <w:t xml:space="preserve">Each Cyber </w:t>
            </w:r>
            <w:r w:rsidRPr="0004423A">
              <w:rPr>
                <w:b/>
                <w:bCs/>
              </w:rPr>
              <w:t>Incident Occurrence Limit:</w:t>
            </w:r>
          </w:p>
        </w:tc>
        <w:tc>
          <w:tcPr>
            <w:tcW w:w="240" w:type="dxa"/>
            <w:tcBorders>
              <w:top w:val="single" w:sz="6" w:space="0" w:color="auto"/>
              <w:left w:val="nil"/>
              <w:bottom w:val="single" w:sz="6" w:space="0" w:color="auto"/>
              <w:right w:val="nil"/>
            </w:tcBorders>
            <w:vAlign w:val="center"/>
          </w:tcPr>
          <w:p w14:paraId="72FF595F" w14:textId="77777777" w:rsidR="00492480" w:rsidRPr="00AC364F" w:rsidRDefault="00E361A5" w:rsidP="005761C1">
            <w:pPr>
              <w:pStyle w:val="tabletext"/>
              <w:rPr>
                <w:b/>
                <w:bCs/>
              </w:rPr>
            </w:pPr>
            <w:r w:rsidRPr="00565E70">
              <w:rPr>
                <w:b/>
                <w:bCs/>
              </w:rPr>
              <w:t>$</w:t>
            </w:r>
          </w:p>
        </w:tc>
        <w:tc>
          <w:tcPr>
            <w:tcW w:w="3837" w:type="dxa"/>
            <w:tcBorders>
              <w:top w:val="single" w:sz="6" w:space="0" w:color="auto"/>
              <w:left w:val="nil"/>
              <w:bottom w:val="single" w:sz="6" w:space="0" w:color="auto"/>
              <w:right w:val="single" w:sz="4" w:space="0" w:color="auto"/>
            </w:tcBorders>
            <w:vAlign w:val="center"/>
          </w:tcPr>
          <w:p w14:paraId="491481C1" w14:textId="77777777" w:rsidR="00492480" w:rsidRPr="0058279A" w:rsidRDefault="00492480" w:rsidP="005761C1">
            <w:pPr>
              <w:pStyle w:val="tabletext"/>
              <w:rPr>
                <w:b/>
                <w:bCs/>
              </w:rPr>
            </w:pPr>
          </w:p>
        </w:tc>
      </w:tr>
      <w:tr w:rsidR="007A0CB4" w14:paraId="71FA22F5" w14:textId="77777777" w:rsidTr="00565E70">
        <w:trPr>
          <w:cantSplit/>
          <w:trHeight w:val="288"/>
        </w:trPr>
        <w:tc>
          <w:tcPr>
            <w:tcW w:w="6003" w:type="dxa"/>
            <w:tcBorders>
              <w:top w:val="single" w:sz="6" w:space="0" w:color="auto"/>
              <w:left w:val="single" w:sz="4" w:space="0" w:color="auto"/>
              <w:bottom w:val="single" w:sz="6" w:space="0" w:color="auto"/>
              <w:right w:val="nil"/>
            </w:tcBorders>
            <w:vAlign w:val="center"/>
          </w:tcPr>
          <w:p w14:paraId="7087B596" w14:textId="77777777" w:rsidR="00492480" w:rsidRPr="00AD14E0" w:rsidRDefault="00E361A5" w:rsidP="005761C1">
            <w:pPr>
              <w:pStyle w:val="tabletext"/>
              <w:rPr>
                <w:b/>
                <w:bCs/>
              </w:rPr>
            </w:pPr>
            <w:r w:rsidRPr="00AD14E0">
              <w:rPr>
                <w:b/>
                <w:bCs/>
              </w:rPr>
              <w:t>Cyber Incident Aggregate Limit:</w:t>
            </w:r>
          </w:p>
        </w:tc>
        <w:tc>
          <w:tcPr>
            <w:tcW w:w="240" w:type="dxa"/>
            <w:tcBorders>
              <w:top w:val="single" w:sz="6" w:space="0" w:color="auto"/>
              <w:left w:val="nil"/>
              <w:bottom w:val="single" w:sz="6" w:space="0" w:color="auto"/>
              <w:right w:val="nil"/>
            </w:tcBorders>
            <w:vAlign w:val="center"/>
          </w:tcPr>
          <w:p w14:paraId="214E24C5" w14:textId="77777777" w:rsidR="00492480" w:rsidRPr="00AD14E0" w:rsidRDefault="00E361A5" w:rsidP="005761C1">
            <w:pPr>
              <w:pStyle w:val="tabletext"/>
              <w:rPr>
                <w:b/>
                <w:bCs/>
              </w:rPr>
            </w:pPr>
            <w:r w:rsidRPr="00AD14E0">
              <w:rPr>
                <w:b/>
                <w:bCs/>
              </w:rPr>
              <w:t>$</w:t>
            </w:r>
          </w:p>
        </w:tc>
        <w:tc>
          <w:tcPr>
            <w:tcW w:w="3837" w:type="dxa"/>
            <w:tcBorders>
              <w:top w:val="single" w:sz="6" w:space="0" w:color="auto"/>
              <w:left w:val="nil"/>
              <w:bottom w:val="single" w:sz="6" w:space="0" w:color="auto"/>
              <w:right w:val="single" w:sz="4" w:space="0" w:color="auto"/>
            </w:tcBorders>
            <w:vAlign w:val="center"/>
          </w:tcPr>
          <w:p w14:paraId="4DE554FC" w14:textId="77777777" w:rsidR="00492480" w:rsidRPr="00AD14E0" w:rsidRDefault="00492480" w:rsidP="005761C1">
            <w:pPr>
              <w:pStyle w:val="tabletext"/>
              <w:rPr>
                <w:b/>
                <w:bCs/>
              </w:rPr>
            </w:pPr>
          </w:p>
        </w:tc>
      </w:tr>
      <w:tr w:rsidR="007A0CB4" w14:paraId="61828A62" w14:textId="77777777" w:rsidTr="009C07EB">
        <w:tblPrEx>
          <w:tblBorders>
            <w:top w:val="none" w:sz="0" w:space="0" w:color="auto"/>
            <w:left w:val="none" w:sz="0" w:space="0" w:color="auto"/>
            <w:bottom w:val="none" w:sz="0" w:space="0" w:color="auto"/>
            <w:right w:val="none" w:sz="0" w:space="0" w:color="auto"/>
          </w:tblBorders>
          <w:tblCellMar>
            <w:left w:w="108" w:type="dxa"/>
            <w:right w:w="108" w:type="dxa"/>
          </w:tblCellMar>
          <w:tblLook w:val="0000" w:firstRow="0" w:lastRow="0" w:firstColumn="0" w:lastColumn="0" w:noHBand="0" w:noVBand="0"/>
        </w:tblPrEx>
        <w:tc>
          <w:tcPr>
            <w:tcW w:w="10080" w:type="dxa"/>
            <w:gridSpan w:val="3"/>
            <w:tcBorders>
              <w:top w:val="single" w:sz="6" w:space="0" w:color="auto"/>
              <w:left w:val="single" w:sz="6" w:space="0" w:color="auto"/>
              <w:bottom w:val="single" w:sz="6" w:space="0" w:color="auto"/>
              <w:right w:val="single" w:sz="6" w:space="0" w:color="auto"/>
            </w:tcBorders>
          </w:tcPr>
          <w:p w14:paraId="241C01EC" w14:textId="77777777" w:rsidR="00492480" w:rsidRPr="00AD14E0" w:rsidRDefault="00E361A5" w:rsidP="005761C1">
            <w:pPr>
              <w:pStyle w:val="tabletext"/>
            </w:pPr>
            <w:r w:rsidRPr="00AD14E0">
              <w:t>Information required to complete this Schedule, if not shown above, will be shown in the Declarations.</w:t>
            </w:r>
          </w:p>
        </w:tc>
      </w:tr>
    </w:tbl>
    <w:p w14:paraId="6803AEA9" w14:textId="77777777" w:rsidR="00492480" w:rsidRDefault="00492480" w:rsidP="005761C1">
      <w:pPr>
        <w:pStyle w:val="blocktext1"/>
      </w:pPr>
    </w:p>
    <w:p w14:paraId="70507A29" w14:textId="77777777" w:rsidR="00492480" w:rsidRPr="00C13E1D" w:rsidRDefault="00492480" w:rsidP="005761C1">
      <w:pPr>
        <w:pStyle w:val="blocktext1"/>
        <w:sectPr w:rsidR="00492480" w:rsidRPr="00C13E1D" w:rsidSect="005761C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5A6B5EE5" w14:textId="65410D61" w:rsidR="00492480" w:rsidRPr="0004423A" w:rsidRDefault="00C13E1D" w:rsidP="005761C1">
      <w:pPr>
        <w:pStyle w:val="outlinetxt1"/>
      </w:pPr>
      <w:r>
        <w:tab/>
      </w:r>
      <w:r w:rsidR="00E361A5" w:rsidRPr="00254758">
        <w:t>A.</w:t>
      </w:r>
      <w:r w:rsidR="00E361A5" w:rsidRPr="00254758">
        <w:tab/>
      </w:r>
      <w:r w:rsidR="00E361A5" w:rsidRPr="0004423A">
        <w:rPr>
          <w:b w:val="0"/>
          <w:bCs/>
        </w:rPr>
        <w:t xml:space="preserve">Coverage provided by this insurance </w:t>
      </w:r>
      <w:r w:rsidR="0048053F" w:rsidRPr="0004423A">
        <w:rPr>
          <w:b w:val="0"/>
          <w:bCs/>
        </w:rPr>
        <w:t xml:space="preserve">under </w:t>
      </w:r>
      <w:r w:rsidR="0048053F" w:rsidRPr="00D777EC">
        <w:rPr>
          <w:b w:val="0"/>
          <w:bCs/>
        </w:rPr>
        <w:t>Section</w:t>
      </w:r>
      <w:r w:rsidR="0048053F" w:rsidRPr="0004423A">
        <w:t xml:space="preserve"> I</w:t>
      </w:r>
      <w:r w:rsidR="005444B1">
        <w:t xml:space="preserve"> </w:t>
      </w:r>
      <w:r w:rsidR="005444B1" w:rsidRPr="00D238A9">
        <w:rPr>
          <w:rFonts w:cs="Arial"/>
          <w:b w:val="0"/>
          <w:bCs/>
        </w:rPr>
        <w:t>–</w:t>
      </w:r>
      <w:r w:rsidR="005444B1">
        <w:t xml:space="preserve"> </w:t>
      </w:r>
      <w:r w:rsidR="0048053F" w:rsidRPr="00D777EC">
        <w:rPr>
          <w:b w:val="0"/>
          <w:bCs/>
        </w:rPr>
        <w:t>Coverage</w:t>
      </w:r>
      <w:r w:rsidR="0048053F" w:rsidRPr="0004423A">
        <w:t xml:space="preserve"> A</w:t>
      </w:r>
      <w:r w:rsidR="0048053F" w:rsidRPr="0004423A">
        <w:rPr>
          <w:b w:val="0"/>
          <w:bCs/>
        </w:rPr>
        <w:t xml:space="preserve"> </w:t>
      </w:r>
      <w:r w:rsidR="00E361A5" w:rsidRPr="0004423A">
        <w:rPr>
          <w:b w:val="0"/>
          <w:bCs/>
        </w:rPr>
        <w:t xml:space="preserve">for damages because of "bodily injury" or "property damage" caused by a "cyber incident" is subject to the Each Cyber Incident Occurrence Limit and Cyber Incident Aggregate Limit as described in Paragraph </w:t>
      </w:r>
      <w:r w:rsidR="00E361A5" w:rsidRPr="0004423A">
        <w:t>D.</w:t>
      </w:r>
      <w:r w:rsidR="00E361A5" w:rsidRPr="0004423A">
        <w:rPr>
          <w:b w:val="0"/>
          <w:bCs/>
        </w:rPr>
        <w:t xml:space="preserve"> of this endorsement. </w:t>
      </w:r>
    </w:p>
    <w:p w14:paraId="64245586" w14:textId="7F0D2CBD" w:rsidR="00492480" w:rsidRPr="0004423A" w:rsidRDefault="00C13E1D" w:rsidP="005761C1">
      <w:pPr>
        <w:pStyle w:val="outlinetxt1"/>
        <w:rPr>
          <w:b w:val="0"/>
          <w:bCs/>
        </w:rPr>
      </w:pPr>
      <w:r>
        <w:tab/>
      </w:r>
      <w:r w:rsidR="00E361A5" w:rsidRPr="0004423A">
        <w:t>B.</w:t>
      </w:r>
      <w:r w:rsidR="00E361A5" w:rsidRPr="0004423A">
        <w:tab/>
      </w:r>
      <w:r w:rsidR="00E361A5" w:rsidRPr="0004423A">
        <w:rPr>
          <w:b w:val="0"/>
          <w:bCs/>
        </w:rPr>
        <w:t xml:space="preserve">For the purposes of the coverage provided by this endorsement: </w:t>
      </w:r>
    </w:p>
    <w:p w14:paraId="60F1E9D1" w14:textId="0E3D76B6" w:rsidR="00492480" w:rsidRPr="0004423A" w:rsidRDefault="00E361A5" w:rsidP="005761C1">
      <w:pPr>
        <w:pStyle w:val="outlinetxt2"/>
        <w:rPr>
          <w:b w:val="0"/>
          <w:bCs/>
        </w:rPr>
      </w:pPr>
      <w:r w:rsidRPr="0004423A">
        <w:tab/>
        <w:t>1.</w:t>
      </w:r>
      <w:r w:rsidRPr="0004423A">
        <w:tab/>
      </w:r>
      <w:r w:rsidRPr="00897D8B">
        <w:rPr>
          <w:b w:val="0"/>
          <w:bCs/>
        </w:rPr>
        <w:t>Exclusion</w:t>
      </w:r>
      <w:r w:rsidRPr="0004423A">
        <w:t xml:space="preserve"> p. </w:t>
      </w:r>
      <w:r w:rsidRPr="0004423A">
        <w:rPr>
          <w:b w:val="0"/>
        </w:rPr>
        <w:t>under Paragraph</w:t>
      </w:r>
      <w:r w:rsidRPr="0004423A">
        <w:t xml:space="preserve"> 2. Exclusions </w:t>
      </w:r>
      <w:r w:rsidRPr="0004423A">
        <w:rPr>
          <w:b w:val="0"/>
          <w:bCs/>
        </w:rPr>
        <w:t>of</w:t>
      </w:r>
      <w:r w:rsidRPr="0004423A">
        <w:t xml:space="preserve"> Section I – Coverage A – Bodily Injury And Property Damage Liability </w:t>
      </w:r>
      <w:r w:rsidRPr="0004423A">
        <w:rPr>
          <w:b w:val="0"/>
          <w:bCs/>
        </w:rPr>
        <w:t>is replaced by the following:</w:t>
      </w:r>
    </w:p>
    <w:p w14:paraId="3BA3E598" w14:textId="77777777" w:rsidR="00492480" w:rsidRPr="0004423A" w:rsidRDefault="00E361A5" w:rsidP="005761C1">
      <w:pPr>
        <w:pStyle w:val="outlinehd3"/>
      </w:pPr>
      <w:r w:rsidRPr="0004423A">
        <w:tab/>
        <w:t>2.</w:t>
      </w:r>
      <w:r w:rsidRPr="0004423A">
        <w:tab/>
        <w:t xml:space="preserve">Exclusions </w:t>
      </w:r>
    </w:p>
    <w:p w14:paraId="19ABDCED" w14:textId="77777777" w:rsidR="00492480" w:rsidRPr="0004423A" w:rsidRDefault="00E361A5" w:rsidP="005761C1">
      <w:pPr>
        <w:pStyle w:val="blocktext4"/>
      </w:pPr>
      <w:r w:rsidRPr="0004423A">
        <w:t xml:space="preserve">This insurance does not apply to: </w:t>
      </w:r>
    </w:p>
    <w:p w14:paraId="7147285E" w14:textId="367BEEA8" w:rsidR="00492480" w:rsidRPr="0004423A" w:rsidRDefault="00E361A5" w:rsidP="005761C1">
      <w:pPr>
        <w:pStyle w:val="outlinehd4"/>
      </w:pPr>
      <w:r w:rsidRPr="0004423A">
        <w:tab/>
        <w:t>p.</w:t>
      </w:r>
      <w:r w:rsidRPr="0004423A">
        <w:tab/>
        <w:t>Electronic Data</w:t>
      </w:r>
    </w:p>
    <w:p w14:paraId="51E487CC" w14:textId="77777777" w:rsidR="00492480" w:rsidRPr="0004423A" w:rsidRDefault="00E361A5" w:rsidP="005761C1">
      <w:pPr>
        <w:pStyle w:val="blocktext5"/>
      </w:pPr>
      <w:r w:rsidRPr="0004423A">
        <w:t xml:space="preserve">Damages arising out of the loss of, loss of use of, damage to, corruption of, inability to access, or inability to manipulate "electronic data". </w:t>
      </w:r>
    </w:p>
    <w:p w14:paraId="473A7B72" w14:textId="77777777" w:rsidR="00492480" w:rsidRPr="0004423A" w:rsidRDefault="00E361A5" w:rsidP="005761C1">
      <w:pPr>
        <w:pStyle w:val="blocktext5"/>
      </w:pPr>
      <w:r w:rsidRPr="0004423A">
        <w:t>However, this exclusion does not apply to liability for damages because of:</w:t>
      </w:r>
    </w:p>
    <w:p w14:paraId="299E9231" w14:textId="5CF8B140" w:rsidR="00492480" w:rsidRPr="00C13E1D" w:rsidRDefault="00E361A5" w:rsidP="005761C1">
      <w:pPr>
        <w:pStyle w:val="outlinetxt5"/>
      </w:pPr>
      <w:r w:rsidRPr="00C13E1D">
        <w:rPr>
          <w:b w:val="0"/>
        </w:rPr>
        <w:tab/>
      </w:r>
      <w:r w:rsidRPr="00C13E1D">
        <w:t>(1)</w:t>
      </w:r>
      <w:r w:rsidR="00C13E1D">
        <w:tab/>
      </w:r>
      <w:r w:rsidRPr="00C13E1D">
        <w:rPr>
          <w:b w:val="0"/>
        </w:rPr>
        <w:t>"Bodily injury"; or</w:t>
      </w:r>
    </w:p>
    <w:p w14:paraId="435B2A1B" w14:textId="24188D7D" w:rsidR="00492480" w:rsidRPr="00C13E1D" w:rsidRDefault="00E361A5" w:rsidP="005761C1">
      <w:pPr>
        <w:pStyle w:val="outlinetxt5"/>
      </w:pPr>
      <w:r w:rsidRPr="00C13E1D">
        <w:tab/>
        <w:t>(2)</w:t>
      </w:r>
      <w:r w:rsidR="00C13E1D">
        <w:tab/>
      </w:r>
      <w:r w:rsidRPr="00C13E1D">
        <w:rPr>
          <w:b w:val="0"/>
        </w:rPr>
        <w:t>"Property damage" caused by a "cyber incident".</w:t>
      </w:r>
    </w:p>
    <w:p w14:paraId="2857FC09" w14:textId="005CA261" w:rsidR="00645A96" w:rsidRPr="0004423A" w:rsidRDefault="00C13E1D" w:rsidP="005761C1">
      <w:pPr>
        <w:pStyle w:val="outlinetxt2"/>
      </w:pPr>
      <w:r>
        <w:br w:type="column"/>
      </w:r>
      <w:r w:rsidR="00E361A5" w:rsidRPr="00C13E1D">
        <w:tab/>
      </w:r>
      <w:r w:rsidR="00E361A5" w:rsidRPr="0004423A">
        <w:t>2.</w:t>
      </w:r>
      <w:r w:rsidR="00E361A5" w:rsidRPr="0004423A">
        <w:tab/>
      </w:r>
      <w:r w:rsidR="00E361A5" w:rsidRPr="0004423A">
        <w:rPr>
          <w:b w:val="0"/>
          <w:bCs/>
        </w:rPr>
        <w:t>The following exclusion is added to Paragraph</w:t>
      </w:r>
      <w:r w:rsidR="00E361A5" w:rsidRPr="0004423A">
        <w:t xml:space="preserve"> 2. Exclusions </w:t>
      </w:r>
      <w:r w:rsidR="00E361A5" w:rsidRPr="0004423A">
        <w:rPr>
          <w:b w:val="0"/>
          <w:bCs/>
        </w:rPr>
        <w:t xml:space="preserve">of </w:t>
      </w:r>
      <w:r w:rsidR="00E361A5" w:rsidRPr="0004423A">
        <w:t>Section I – Coverage A – Bodily Injury And Property Damage Liability:</w:t>
      </w:r>
    </w:p>
    <w:p w14:paraId="291597A3" w14:textId="48685564" w:rsidR="00645A96" w:rsidRPr="0004423A" w:rsidRDefault="00E361A5" w:rsidP="005761C1">
      <w:pPr>
        <w:pStyle w:val="blockhd3"/>
      </w:pPr>
      <w:r w:rsidRPr="0004423A">
        <w:t xml:space="preserve">Cyber Incident </w:t>
      </w:r>
      <w:r w:rsidR="00432208" w:rsidRPr="0004423A">
        <w:t xml:space="preserve">Costs </w:t>
      </w:r>
      <w:r w:rsidR="00897D8B">
        <w:t>O</w:t>
      </w:r>
      <w:r w:rsidR="00432208" w:rsidRPr="0004423A">
        <w:t xml:space="preserve">r </w:t>
      </w:r>
      <w:r w:rsidRPr="0004423A">
        <w:t>Expenses</w:t>
      </w:r>
    </w:p>
    <w:p w14:paraId="7A7DAA39" w14:textId="026B97F6" w:rsidR="00492480" w:rsidRPr="0004423A" w:rsidRDefault="00E361A5" w:rsidP="005761C1">
      <w:pPr>
        <w:pStyle w:val="blocktext3"/>
      </w:pPr>
      <w:r w:rsidRPr="0004423A">
        <w:t xml:space="preserve">Damages claimed for notification costs, credit or identity monitoring expenses, forensic expenses, public relations expenses, data restoration expenses, extortion expenses or any other </w:t>
      </w:r>
      <w:r w:rsidR="00C27E71" w:rsidRPr="0004423A">
        <w:t>similar</w:t>
      </w:r>
      <w:r w:rsidRPr="0004423A">
        <w:t xml:space="preserve"> cost or expense incurred by you or others arising out of a "cyber incident".</w:t>
      </w:r>
    </w:p>
    <w:p w14:paraId="41F8365B" w14:textId="2415A156" w:rsidR="00492480" w:rsidRPr="0004423A" w:rsidRDefault="00C13E1D" w:rsidP="005761C1">
      <w:pPr>
        <w:pStyle w:val="outlinetxt1"/>
        <w:rPr>
          <w:b w:val="0"/>
        </w:rPr>
      </w:pPr>
      <w:r>
        <w:rPr>
          <w:bCs/>
        </w:rPr>
        <w:tab/>
      </w:r>
      <w:r w:rsidR="00E361A5" w:rsidRPr="0004423A">
        <w:rPr>
          <w:bCs/>
        </w:rPr>
        <w:t>C.</w:t>
      </w:r>
      <w:r w:rsidR="00E361A5" w:rsidRPr="0004423A">
        <w:rPr>
          <w:bCs/>
        </w:rPr>
        <w:tab/>
      </w:r>
      <w:r w:rsidR="00E361A5" w:rsidRPr="0004423A">
        <w:rPr>
          <w:b w:val="0"/>
        </w:rPr>
        <w:t xml:space="preserve">The following is added to Paragraph </w:t>
      </w:r>
      <w:r w:rsidR="00E361A5" w:rsidRPr="0004423A">
        <w:t xml:space="preserve">2. Exclusions </w:t>
      </w:r>
      <w:r w:rsidR="00E361A5" w:rsidRPr="0004423A">
        <w:rPr>
          <w:b w:val="0"/>
        </w:rPr>
        <w:t xml:space="preserve">of </w:t>
      </w:r>
      <w:r w:rsidR="00E361A5" w:rsidRPr="0004423A">
        <w:t xml:space="preserve">Section I – Coverage B – Personal And Advertising Injury Liability: </w:t>
      </w:r>
    </w:p>
    <w:p w14:paraId="6A4A1F64" w14:textId="77777777" w:rsidR="00492480" w:rsidRPr="0004423A" w:rsidRDefault="00E361A5" w:rsidP="005761C1">
      <w:pPr>
        <w:pStyle w:val="outlinehd2"/>
      </w:pPr>
      <w:r w:rsidRPr="0004423A">
        <w:rPr>
          <w:b w:val="0"/>
        </w:rPr>
        <w:tab/>
      </w:r>
      <w:r w:rsidRPr="0004423A">
        <w:t>2.</w:t>
      </w:r>
      <w:r w:rsidRPr="0004423A">
        <w:rPr>
          <w:b w:val="0"/>
        </w:rPr>
        <w:tab/>
      </w:r>
      <w:r w:rsidRPr="0004423A">
        <w:t xml:space="preserve">Exclusions </w:t>
      </w:r>
    </w:p>
    <w:p w14:paraId="38A33378" w14:textId="77777777" w:rsidR="00492480" w:rsidRPr="0004423A" w:rsidRDefault="00E361A5" w:rsidP="005761C1">
      <w:pPr>
        <w:pStyle w:val="blocktext3"/>
      </w:pPr>
      <w:r w:rsidRPr="0004423A">
        <w:t xml:space="preserve">This insurance does not apply to: </w:t>
      </w:r>
    </w:p>
    <w:p w14:paraId="67FA4AE6" w14:textId="77777777" w:rsidR="00492480" w:rsidRPr="0004423A" w:rsidRDefault="00E361A5" w:rsidP="005761C1">
      <w:pPr>
        <w:pStyle w:val="blockhd3"/>
      </w:pPr>
      <w:r w:rsidRPr="0004423A">
        <w:t>Cyber Incident</w:t>
      </w:r>
    </w:p>
    <w:p w14:paraId="08183E43" w14:textId="77777777" w:rsidR="00492480" w:rsidRPr="0004423A" w:rsidRDefault="00E361A5" w:rsidP="005761C1">
      <w:pPr>
        <w:pStyle w:val="blocktext3"/>
      </w:pPr>
      <w:r w:rsidRPr="0004423A">
        <w:t>"Personal and advertising injury" arising out of a "cyber incident".</w:t>
      </w:r>
    </w:p>
    <w:p w14:paraId="2519489D" w14:textId="6A2EE95C" w:rsidR="00492480" w:rsidRPr="0004423A" w:rsidRDefault="00E361A5" w:rsidP="005761C1">
      <w:pPr>
        <w:pStyle w:val="blocktext3"/>
      </w:pPr>
      <w:r w:rsidRPr="0004423A">
        <w:t xml:space="preserve">This exclusion applies even if damages are claimed for notification costs, credit or identity monitoring expenses, forensic expenses, public relations expenses, data restoration expenses, extortion expenses or any other </w:t>
      </w:r>
      <w:r w:rsidR="00924455">
        <w:t>similar</w:t>
      </w:r>
      <w:r w:rsidRPr="0004423A">
        <w:t xml:space="preserve"> cost or expense incurred by you or others arising out of a "cyber incident".</w:t>
      </w:r>
    </w:p>
    <w:p w14:paraId="56037252" w14:textId="7CCE00E8" w:rsidR="00492480" w:rsidRPr="0004423A" w:rsidRDefault="00C13E1D" w:rsidP="005761C1">
      <w:pPr>
        <w:pStyle w:val="outlinetxt1"/>
        <w:rPr>
          <w:b w:val="0"/>
          <w:bCs/>
        </w:rPr>
      </w:pPr>
      <w:r>
        <w:br w:type="page"/>
      </w:r>
      <w:r>
        <w:lastRenderedPageBreak/>
        <w:tab/>
      </w:r>
      <w:r w:rsidR="00E361A5" w:rsidRPr="0004423A">
        <w:t>D.</w:t>
      </w:r>
      <w:r w:rsidR="00E361A5" w:rsidRPr="0004423A">
        <w:tab/>
      </w:r>
      <w:r w:rsidR="00E361A5" w:rsidRPr="0004423A">
        <w:rPr>
          <w:b w:val="0"/>
          <w:bCs/>
        </w:rPr>
        <w:t xml:space="preserve">The following provisions are added to </w:t>
      </w:r>
      <w:r w:rsidR="00E361A5" w:rsidRPr="0004423A">
        <w:t>Section III – Limits Of Insurance:</w:t>
      </w:r>
    </w:p>
    <w:p w14:paraId="5D4591F9" w14:textId="77777777" w:rsidR="00492480" w:rsidRPr="0004423A" w:rsidRDefault="00E361A5" w:rsidP="005761C1">
      <w:pPr>
        <w:pStyle w:val="outlinetxt2"/>
        <w:rPr>
          <w:b w:val="0"/>
        </w:rPr>
      </w:pPr>
      <w:r w:rsidRPr="0004423A">
        <w:tab/>
        <w:t>1.</w:t>
      </w:r>
      <w:r w:rsidRPr="0004423A">
        <w:tab/>
      </w:r>
      <w:r w:rsidRPr="0004423A">
        <w:rPr>
          <w:b w:val="0"/>
        </w:rPr>
        <w:t xml:space="preserve">Subject to Paragraph </w:t>
      </w:r>
      <w:r w:rsidRPr="0004423A">
        <w:rPr>
          <w:bCs/>
        </w:rPr>
        <w:t>2.</w:t>
      </w:r>
      <w:r w:rsidRPr="0004423A">
        <w:rPr>
          <w:b w:val="0"/>
        </w:rPr>
        <w:t xml:space="preserve"> or </w:t>
      </w:r>
      <w:r w:rsidRPr="0004423A">
        <w:rPr>
          <w:bCs/>
        </w:rPr>
        <w:t>3.</w:t>
      </w:r>
      <w:r w:rsidRPr="0004423A">
        <w:rPr>
          <w:b w:val="0"/>
        </w:rPr>
        <w:t xml:space="preserve"> of Section </w:t>
      </w:r>
      <w:r w:rsidRPr="0004423A">
        <w:rPr>
          <w:bCs/>
        </w:rPr>
        <w:t>III</w:t>
      </w:r>
      <w:r w:rsidRPr="00F07B8D">
        <w:rPr>
          <w:b w:val="0"/>
          <w:bCs/>
        </w:rPr>
        <w:t xml:space="preserve"> – </w:t>
      </w:r>
      <w:r w:rsidRPr="0004423A">
        <w:rPr>
          <w:b w:val="0"/>
        </w:rPr>
        <w:t xml:space="preserve">Limits Of Insurance, whichever applies, the Cyber Incident Aggregate Limit shown in the Schedule of this endorsement is the most we will pay for the sum of: </w:t>
      </w:r>
    </w:p>
    <w:p w14:paraId="50FDE3A9" w14:textId="77777777" w:rsidR="00492480" w:rsidRPr="0004423A" w:rsidRDefault="00E361A5" w:rsidP="005761C1">
      <w:pPr>
        <w:pStyle w:val="outlinetxt3"/>
      </w:pPr>
      <w:r w:rsidRPr="0004423A">
        <w:tab/>
        <w:t>a.</w:t>
      </w:r>
      <w:r w:rsidRPr="0004423A">
        <w:tab/>
      </w:r>
      <w:r w:rsidRPr="0004423A">
        <w:rPr>
          <w:b w:val="0"/>
        </w:rPr>
        <w:t>Damages under Coverage</w:t>
      </w:r>
      <w:r w:rsidRPr="0004423A">
        <w:t xml:space="preserve"> A</w:t>
      </w:r>
      <w:r w:rsidRPr="00D276D8">
        <w:t>;</w:t>
      </w:r>
      <w:r w:rsidRPr="0004423A">
        <w:rPr>
          <w:b w:val="0"/>
          <w:bCs/>
        </w:rPr>
        <w:t xml:space="preserve"> and</w:t>
      </w:r>
    </w:p>
    <w:p w14:paraId="37139AF1" w14:textId="77777777" w:rsidR="00492480" w:rsidRPr="0004423A" w:rsidRDefault="00E361A5" w:rsidP="005761C1">
      <w:pPr>
        <w:pStyle w:val="outlinetxt3"/>
      </w:pPr>
      <w:r w:rsidRPr="0004423A">
        <w:tab/>
        <w:t>b.</w:t>
      </w:r>
      <w:r w:rsidRPr="0004423A">
        <w:tab/>
      </w:r>
      <w:r w:rsidRPr="0004423A">
        <w:rPr>
          <w:b w:val="0"/>
        </w:rPr>
        <w:t>Medical expenses under Coverage</w:t>
      </w:r>
      <w:r w:rsidRPr="0004423A">
        <w:t xml:space="preserve"> C;</w:t>
      </w:r>
      <w:r w:rsidRPr="0004423A">
        <w:rPr>
          <w:b w:val="0"/>
        </w:rPr>
        <w:t xml:space="preserve"> </w:t>
      </w:r>
    </w:p>
    <w:p w14:paraId="062BF382" w14:textId="77777777" w:rsidR="00492480" w:rsidRPr="0004423A" w:rsidRDefault="005761C1" w:rsidP="005761C1">
      <w:pPr>
        <w:pStyle w:val="blocktext3"/>
      </w:pPr>
      <w:r>
        <w:rPr>
          <w:noProof/>
        </w:rPr>
        <w:pict w14:anchorId="63DE343B">
          <v:rect id="_x0000_s1026" style="position:absolute;left:0;text-align:left;margin-left:-197.6pt;margin-top:0;width:36pt;height:158.45pt;z-index:-251657216;visibility:visible;mso-position-horizontal:right;mso-position-horizontal-relative:page;mso-position-vertical:center;mso-position-vertical-relative:page" o:allowincell="f" stroked="f">
            <v:textbox inset="6pt,1pt,1pt,1pt">
              <w:txbxContent>
                <w:p w14:paraId="3C1A903C" w14:textId="77777777" w:rsidR="00D27EB7" w:rsidRDefault="00E361A5">
                  <w:pPr>
                    <w:pStyle w:val="sidetext"/>
                  </w:pPr>
                  <w:r>
                    <w:t>N</w:t>
                  </w:r>
                </w:p>
                <w:p w14:paraId="621C2DA1" w14:textId="77777777" w:rsidR="00D27EB7" w:rsidRDefault="00D27EB7">
                  <w:pPr>
                    <w:pStyle w:val="sidetext"/>
                  </w:pPr>
                </w:p>
                <w:p w14:paraId="6E0F5F8A" w14:textId="77777777" w:rsidR="00D27EB7" w:rsidRDefault="00E361A5">
                  <w:pPr>
                    <w:pStyle w:val="sidetext"/>
                  </w:pPr>
                  <w:r>
                    <w:t>E</w:t>
                  </w:r>
                </w:p>
                <w:p w14:paraId="5ED11A1B" w14:textId="77777777" w:rsidR="00D27EB7" w:rsidRDefault="00D27EB7">
                  <w:pPr>
                    <w:pStyle w:val="sidetext"/>
                  </w:pPr>
                </w:p>
                <w:p w14:paraId="16E36A15" w14:textId="77777777" w:rsidR="00D27EB7" w:rsidRDefault="00E361A5">
                  <w:pPr>
                    <w:pStyle w:val="sidetext"/>
                  </w:pPr>
                  <w:r>
                    <w:t>W</w:t>
                  </w:r>
                </w:p>
              </w:txbxContent>
            </v:textbox>
            <w10:wrap anchorx="page" anchory="page"/>
            <w10:anchorlock/>
          </v:rect>
        </w:pict>
      </w:r>
      <w:r w:rsidR="00492480" w:rsidRPr="0004423A">
        <w:t xml:space="preserve">because of all "bodily injury" and "property damage" arising out of all "cyber incidents". </w:t>
      </w:r>
    </w:p>
    <w:p w14:paraId="5F29818A" w14:textId="77777777" w:rsidR="00492480" w:rsidRPr="0004423A" w:rsidRDefault="00E361A5" w:rsidP="005761C1">
      <w:pPr>
        <w:pStyle w:val="outlinetxt2"/>
      </w:pPr>
      <w:r w:rsidRPr="0004423A">
        <w:tab/>
        <w:t>2.</w:t>
      </w:r>
      <w:r w:rsidRPr="0004423A">
        <w:tab/>
      </w:r>
      <w:r w:rsidRPr="0004423A">
        <w:rPr>
          <w:b w:val="0"/>
        </w:rPr>
        <w:t xml:space="preserve">Subject to the Cyber Incident Aggregate Limit, the Each Cyber Incident Occurrence Limit shown in the Schedule of this endorsement is the most we will pay under Coverage </w:t>
      </w:r>
      <w:r w:rsidRPr="0004423A">
        <w:rPr>
          <w:bCs/>
        </w:rPr>
        <w:t>A</w:t>
      </w:r>
      <w:r w:rsidRPr="0004423A">
        <w:rPr>
          <w:b w:val="0"/>
        </w:rPr>
        <w:t xml:space="preserve"> for the sum of all damages because of all "bodily injury" and "property damage" arising out of any one "occurrence" that is</w:t>
      </w:r>
      <w:r w:rsidR="00335693" w:rsidRPr="0004423A">
        <w:rPr>
          <w:b w:val="0"/>
        </w:rPr>
        <w:t xml:space="preserve"> caused by</w:t>
      </w:r>
      <w:r w:rsidRPr="0004423A">
        <w:rPr>
          <w:b w:val="0"/>
        </w:rPr>
        <w:t xml:space="preserve"> a "cyber incident". </w:t>
      </w:r>
    </w:p>
    <w:p w14:paraId="565B77A1" w14:textId="12AF9300" w:rsidR="00492480" w:rsidRPr="0004423A" w:rsidRDefault="00C13E1D" w:rsidP="005761C1">
      <w:pPr>
        <w:pStyle w:val="outlinetxt1"/>
      </w:pPr>
      <w:r>
        <w:tab/>
      </w:r>
      <w:r w:rsidR="00E361A5" w:rsidRPr="0004423A">
        <w:t>E.</w:t>
      </w:r>
      <w:r w:rsidR="00E361A5" w:rsidRPr="0004423A">
        <w:tab/>
      </w:r>
      <w:r w:rsidR="00E361A5" w:rsidRPr="0004423A">
        <w:rPr>
          <w:b w:val="0"/>
          <w:bCs/>
        </w:rPr>
        <w:t>If Exclusion</w:t>
      </w:r>
      <w:r w:rsidR="005444B1">
        <w:rPr>
          <w:b w:val="0"/>
          <w:bCs/>
        </w:rPr>
        <w:t xml:space="preserve"> </w:t>
      </w:r>
      <w:r w:rsidR="005444B1">
        <w:rPr>
          <w:rFonts w:cs="Arial"/>
          <w:b w:val="0"/>
          <w:bCs/>
        </w:rPr>
        <w:t>–</w:t>
      </w:r>
      <w:r w:rsidR="005444B1">
        <w:rPr>
          <w:b w:val="0"/>
          <w:bCs/>
        </w:rPr>
        <w:t xml:space="preserve"> </w:t>
      </w:r>
      <w:r w:rsidR="00E361A5" w:rsidRPr="0004423A">
        <w:rPr>
          <w:b w:val="0"/>
          <w:bCs/>
        </w:rPr>
        <w:t>Access Or Disclosure Of Confidential Or Personal Material Or Information</w:t>
      </w:r>
      <w:r w:rsidR="00C27E71" w:rsidRPr="0004423A">
        <w:rPr>
          <w:b w:val="0"/>
          <w:bCs/>
        </w:rPr>
        <w:t xml:space="preserve"> Endorsement</w:t>
      </w:r>
      <w:r w:rsidR="00E361A5" w:rsidRPr="0004423A">
        <w:rPr>
          <w:b w:val="0"/>
          <w:bCs/>
        </w:rPr>
        <w:t xml:space="preserve"> is attached to the policy, the provisions of that endorsement do not apply to the extent that coverage is provided by this endorsement. </w:t>
      </w:r>
    </w:p>
    <w:p w14:paraId="0E0935EE" w14:textId="6140E28F" w:rsidR="00492480" w:rsidRPr="0004423A" w:rsidRDefault="00C13E1D" w:rsidP="005761C1">
      <w:pPr>
        <w:pStyle w:val="outlinetxt1"/>
        <w:rPr>
          <w:b w:val="0"/>
          <w:bCs/>
        </w:rPr>
      </w:pPr>
      <w:r>
        <w:tab/>
      </w:r>
      <w:r w:rsidR="00E361A5" w:rsidRPr="0004423A">
        <w:t>F.</w:t>
      </w:r>
      <w:r w:rsidR="00E361A5" w:rsidRPr="0004423A">
        <w:tab/>
      </w:r>
      <w:r w:rsidR="00E361A5" w:rsidRPr="0004423A">
        <w:rPr>
          <w:b w:val="0"/>
          <w:bCs/>
        </w:rPr>
        <w:t xml:space="preserve">For the purposes of the coverage provided by this endorsement, the following definitions are added to the </w:t>
      </w:r>
      <w:r w:rsidR="00E361A5" w:rsidRPr="0004423A">
        <w:t>Definitions</w:t>
      </w:r>
      <w:r w:rsidR="00E361A5" w:rsidRPr="0004423A">
        <w:rPr>
          <w:b w:val="0"/>
          <w:bCs/>
        </w:rPr>
        <w:t xml:space="preserve"> </w:t>
      </w:r>
      <w:r w:rsidR="00897D8B">
        <w:rPr>
          <w:b w:val="0"/>
          <w:bCs/>
        </w:rPr>
        <w:t>S</w:t>
      </w:r>
      <w:r w:rsidR="00E361A5" w:rsidRPr="0004423A">
        <w:rPr>
          <w:b w:val="0"/>
          <w:bCs/>
        </w:rPr>
        <w:t>ection:</w:t>
      </w:r>
    </w:p>
    <w:p w14:paraId="1266A828" w14:textId="77777777" w:rsidR="00492480" w:rsidRPr="0004423A" w:rsidRDefault="00E361A5" w:rsidP="005761C1">
      <w:pPr>
        <w:pStyle w:val="outlinetxt2"/>
        <w:rPr>
          <w:b w:val="0"/>
        </w:rPr>
      </w:pPr>
      <w:r w:rsidRPr="0004423A">
        <w:rPr>
          <w:b w:val="0"/>
        </w:rPr>
        <w:tab/>
      </w:r>
      <w:r w:rsidRPr="0004423A">
        <w:rPr>
          <w:bCs/>
        </w:rPr>
        <w:t>1.</w:t>
      </w:r>
      <w:r w:rsidRPr="0004423A">
        <w:rPr>
          <w:b w:val="0"/>
        </w:rPr>
        <w:tab/>
        <w:t>"Cyber incident" means any:</w:t>
      </w:r>
    </w:p>
    <w:p w14:paraId="074DBEF5" w14:textId="77777777" w:rsidR="00492480" w:rsidRPr="001D78D0" w:rsidRDefault="00E361A5" w:rsidP="005761C1">
      <w:pPr>
        <w:pStyle w:val="outlinetxt3"/>
        <w:rPr>
          <w:b w:val="0"/>
        </w:rPr>
      </w:pPr>
      <w:r w:rsidRPr="0004423A">
        <w:rPr>
          <w:b w:val="0"/>
        </w:rPr>
        <w:tab/>
      </w:r>
      <w:r w:rsidRPr="0004423A">
        <w:rPr>
          <w:bCs/>
        </w:rPr>
        <w:t>a.</w:t>
      </w:r>
      <w:r w:rsidRPr="0004423A">
        <w:rPr>
          <w:b w:val="0"/>
        </w:rPr>
        <w:tab/>
        <w:t>Unauthorized access to or use of any</w:t>
      </w:r>
      <w:r w:rsidRPr="001D78D0">
        <w:rPr>
          <w:b w:val="0"/>
        </w:rPr>
        <w:t xml:space="preserve"> computer system.</w:t>
      </w:r>
    </w:p>
    <w:p w14:paraId="4CA367DD" w14:textId="7C869E9A" w:rsidR="00492480" w:rsidRPr="00DA3509" w:rsidRDefault="00C13E1D" w:rsidP="005761C1">
      <w:pPr>
        <w:pStyle w:val="outlinetxt3"/>
        <w:rPr>
          <w:b w:val="0"/>
        </w:rPr>
      </w:pPr>
      <w:r>
        <w:rPr>
          <w:b w:val="0"/>
        </w:rPr>
        <w:br w:type="column"/>
      </w:r>
      <w:r w:rsidR="00E361A5" w:rsidRPr="001D78D0">
        <w:rPr>
          <w:b w:val="0"/>
        </w:rPr>
        <w:tab/>
      </w:r>
      <w:r w:rsidR="00E361A5" w:rsidRPr="000B23DC">
        <w:rPr>
          <w:bCs/>
        </w:rPr>
        <w:t>b</w:t>
      </w:r>
      <w:r w:rsidR="00E361A5" w:rsidRPr="00DA3509">
        <w:rPr>
          <w:bCs/>
        </w:rPr>
        <w:t>.</w:t>
      </w:r>
      <w:r w:rsidR="00E361A5" w:rsidRPr="00DA3509">
        <w:rPr>
          <w:b w:val="0"/>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33D45F3B" w14:textId="77777777" w:rsidR="00492480" w:rsidRPr="00DA3509" w:rsidRDefault="00E361A5" w:rsidP="005761C1">
      <w:pPr>
        <w:pStyle w:val="outlinetxt3"/>
        <w:rPr>
          <w:b w:val="0"/>
        </w:rPr>
      </w:pPr>
      <w:r w:rsidRPr="00DA3509">
        <w:rPr>
          <w:b w:val="0"/>
        </w:rPr>
        <w:tab/>
      </w:r>
      <w:r w:rsidRPr="000B23DC">
        <w:rPr>
          <w:bCs/>
        </w:rPr>
        <w:t>c</w:t>
      </w:r>
      <w:r w:rsidRPr="00DA3509">
        <w:rPr>
          <w:bCs/>
        </w:rPr>
        <w:t>.</w:t>
      </w:r>
      <w:r w:rsidRPr="00DA3509">
        <w:rPr>
          <w:b w:val="0"/>
        </w:rPr>
        <w:tab/>
        <w:t>Denial of service attack which disrupts, prevents or restricts access to or use of any computer system, or otherwise disrupts its normal functioning or operation.</w:t>
      </w:r>
    </w:p>
    <w:p w14:paraId="4ECFFE9E" w14:textId="09607B61" w:rsidR="00492480" w:rsidRPr="005761C1" w:rsidRDefault="00E361A5" w:rsidP="005761C1">
      <w:pPr>
        <w:pStyle w:val="outlinetxt2"/>
        <w:rPr>
          <w:b w:val="0"/>
        </w:rPr>
      </w:pPr>
      <w:r w:rsidRPr="00DA3509">
        <w:rPr>
          <w:b w:val="0"/>
        </w:rPr>
        <w:tab/>
      </w:r>
      <w:r w:rsidRPr="00DA3509">
        <w:rPr>
          <w:bCs/>
        </w:rPr>
        <w:t>2.</w:t>
      </w:r>
      <w:r w:rsidRPr="00DA3509">
        <w:rPr>
          <w:bCs/>
        </w:rPr>
        <w:tab/>
      </w:r>
      <w:r w:rsidRPr="00DA3509">
        <w:rPr>
          <w:b w:val="0"/>
        </w:rPr>
        <w:t>"Electronic</w:t>
      </w:r>
      <w:r w:rsidRPr="00FD7C58">
        <w:rPr>
          <w:b w:val="0"/>
        </w:rPr>
        <w:t xml:space="preserve"> data" means information, facts or programs stored as or on, created or used on, or transmitted to or from computer software, including systems and applications software, hard or floppy disks, CD-ROMs, tapes, drives, cells, data processing devices or any other media which are used with electronically controlled equipment.</w:t>
      </w:r>
    </w:p>
    <w:sectPr w:rsidR="00492480" w:rsidRPr="005761C1" w:rsidSect="005761C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5F84E" w14:textId="77777777" w:rsidR="007B19A3" w:rsidRDefault="00E361A5">
      <w:r>
        <w:separator/>
      </w:r>
    </w:p>
  </w:endnote>
  <w:endnote w:type="continuationSeparator" w:id="0">
    <w:p w14:paraId="0A5398F9" w14:textId="77777777" w:rsidR="007B19A3" w:rsidRDefault="00E3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A0CB4" w14:paraId="0A954F18" w14:textId="77777777">
      <w:tc>
        <w:tcPr>
          <w:tcW w:w="940" w:type="pct"/>
        </w:tcPr>
        <w:p w14:paraId="73053D0B" w14:textId="77777777" w:rsidR="00492480" w:rsidRDefault="00E361A5" w:rsidP="004924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761C1">
            <w:fldChar w:fldCharType="begin"/>
          </w:r>
          <w:r w:rsidR="005761C1">
            <w:instrText xml:space="preserve"> NUMPAGES  \* MERGEFORMAT </w:instrText>
          </w:r>
          <w:r w:rsidR="005761C1">
            <w:fldChar w:fldCharType="separate"/>
          </w:r>
          <w:r>
            <w:rPr>
              <w:noProof/>
            </w:rPr>
            <w:t>1</w:t>
          </w:r>
          <w:r w:rsidR="005761C1">
            <w:rPr>
              <w:noProof/>
            </w:rPr>
            <w:fldChar w:fldCharType="end"/>
          </w:r>
        </w:p>
      </w:tc>
      <w:tc>
        <w:tcPr>
          <w:tcW w:w="2885" w:type="pct"/>
        </w:tcPr>
        <w:p w14:paraId="2B03B99F" w14:textId="5441CB9D" w:rsidR="00492480" w:rsidRDefault="005761C1" w:rsidP="005761C1">
          <w:pPr>
            <w:pStyle w:val="isof1"/>
            <w:jc w:val="center"/>
          </w:pPr>
          <w:r>
            <w:t>© Insurance Services Office, Inc., 2022 </w:t>
          </w:r>
        </w:p>
      </w:tc>
      <w:tc>
        <w:tcPr>
          <w:tcW w:w="890" w:type="pct"/>
        </w:tcPr>
        <w:p w14:paraId="48F4CE85" w14:textId="5394E17E" w:rsidR="00492480" w:rsidRDefault="00E361A5" w:rsidP="00492480">
          <w:pPr>
            <w:pStyle w:val="isof2"/>
            <w:jc w:val="right"/>
          </w:pPr>
          <w:r>
            <w:t xml:space="preserve">CG 04 25 </w:t>
          </w:r>
          <w:r w:rsidR="00565E70">
            <w:t>12</w:t>
          </w:r>
          <w:r>
            <w:t xml:space="preserve"> 23</w:t>
          </w:r>
        </w:p>
      </w:tc>
      <w:tc>
        <w:tcPr>
          <w:tcW w:w="278" w:type="pct"/>
        </w:tcPr>
        <w:p w14:paraId="72A3A246" w14:textId="77777777" w:rsidR="00492480" w:rsidRDefault="00492480">
          <w:pPr>
            <w:jc w:val="right"/>
          </w:pPr>
        </w:p>
      </w:tc>
    </w:tr>
  </w:tbl>
  <w:p w14:paraId="1D080258" w14:textId="77777777" w:rsidR="00492480" w:rsidRDefault="00492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A0CB4" w14:paraId="217D01CA" w14:textId="77777777">
      <w:tc>
        <w:tcPr>
          <w:tcW w:w="940" w:type="pct"/>
        </w:tcPr>
        <w:p w14:paraId="005F348B" w14:textId="29539CF4" w:rsidR="00492480" w:rsidRDefault="00C13E1D" w:rsidP="00C13E1D">
          <w:pPr>
            <w:pStyle w:val="isof2"/>
            <w:jc w:val="left"/>
          </w:pPr>
          <w:r>
            <w:t>CG 04 25 12 23</w:t>
          </w:r>
        </w:p>
      </w:tc>
      <w:tc>
        <w:tcPr>
          <w:tcW w:w="2885" w:type="pct"/>
        </w:tcPr>
        <w:p w14:paraId="5F6F7017" w14:textId="31AA0859" w:rsidR="00492480" w:rsidRDefault="005761C1" w:rsidP="005761C1">
          <w:pPr>
            <w:pStyle w:val="isof1"/>
            <w:jc w:val="center"/>
          </w:pPr>
          <w:r>
            <w:t>© Insurance Services Office, Inc., 2022 </w:t>
          </w:r>
        </w:p>
      </w:tc>
      <w:tc>
        <w:tcPr>
          <w:tcW w:w="890" w:type="pct"/>
        </w:tcPr>
        <w:p w14:paraId="512C1A04" w14:textId="77777777" w:rsidR="00492480" w:rsidRDefault="00E361A5" w:rsidP="004924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761C1">
            <w:fldChar w:fldCharType="begin"/>
          </w:r>
          <w:r w:rsidR="005761C1">
            <w:instrText xml:space="preserve"> NUMPAGES  \* MERGEFORMAT </w:instrText>
          </w:r>
          <w:r w:rsidR="005761C1">
            <w:fldChar w:fldCharType="separate"/>
          </w:r>
          <w:r>
            <w:rPr>
              <w:noProof/>
            </w:rPr>
            <w:t>1</w:t>
          </w:r>
          <w:r w:rsidR="005761C1">
            <w:rPr>
              <w:noProof/>
            </w:rPr>
            <w:fldChar w:fldCharType="end"/>
          </w:r>
        </w:p>
      </w:tc>
      <w:tc>
        <w:tcPr>
          <w:tcW w:w="278" w:type="pct"/>
        </w:tcPr>
        <w:p w14:paraId="23EEF6C1" w14:textId="77777777" w:rsidR="00492480" w:rsidRDefault="00492480">
          <w:pPr>
            <w:jc w:val="right"/>
          </w:pPr>
        </w:p>
      </w:tc>
    </w:tr>
  </w:tbl>
  <w:p w14:paraId="53BA5449" w14:textId="77777777" w:rsidR="00492480" w:rsidRDefault="004924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08034E22" w14:textId="77777777">
      <w:tc>
        <w:tcPr>
          <w:tcW w:w="940" w:type="pct"/>
        </w:tcPr>
        <w:p w14:paraId="30F0CC03" w14:textId="01D920B5" w:rsidR="005761C1" w:rsidRDefault="005761C1" w:rsidP="005761C1">
          <w:pPr>
            <w:pStyle w:val="isof2"/>
            <w:jc w:val="left"/>
          </w:pPr>
          <w:r>
            <w:t>CG 04 25 12 23</w:t>
          </w:r>
        </w:p>
      </w:tc>
      <w:tc>
        <w:tcPr>
          <w:tcW w:w="2885" w:type="pct"/>
        </w:tcPr>
        <w:p w14:paraId="20CF6B1B" w14:textId="01C875A2" w:rsidR="005761C1" w:rsidRDefault="005761C1" w:rsidP="005761C1">
          <w:pPr>
            <w:pStyle w:val="isof1"/>
            <w:jc w:val="center"/>
          </w:pPr>
          <w:r>
            <w:t>© Insurance Services Office, Inc., 2022 </w:t>
          </w:r>
        </w:p>
      </w:tc>
      <w:tc>
        <w:tcPr>
          <w:tcW w:w="890" w:type="pct"/>
        </w:tcPr>
        <w:p w14:paraId="504CA062" w14:textId="4463D1A5" w:rsidR="005761C1" w:rsidRDefault="005761C1" w:rsidP="005761C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26B1A492" w14:textId="77777777" w:rsidR="005761C1" w:rsidRDefault="005761C1">
          <w:pPr>
            <w:jc w:val="right"/>
          </w:pPr>
        </w:p>
      </w:tc>
    </w:tr>
  </w:tbl>
  <w:p w14:paraId="4FF55AF5" w14:textId="77777777" w:rsidR="005761C1" w:rsidRDefault="005761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53A61BBC" w14:textId="77777777">
      <w:tc>
        <w:tcPr>
          <w:tcW w:w="940" w:type="pct"/>
        </w:tcPr>
        <w:p w14:paraId="57CE49C4" w14:textId="77777777" w:rsidR="005761C1" w:rsidRDefault="005761C1" w:rsidP="004924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FF0C4A3" w14:textId="34380A37" w:rsidR="005761C1" w:rsidRDefault="005761C1" w:rsidP="005761C1">
          <w:pPr>
            <w:pStyle w:val="isof1"/>
            <w:jc w:val="center"/>
          </w:pPr>
          <w:r>
            <w:t>© Insurance Services Office, Inc., 2022 </w:t>
          </w:r>
        </w:p>
      </w:tc>
      <w:tc>
        <w:tcPr>
          <w:tcW w:w="890" w:type="pct"/>
        </w:tcPr>
        <w:p w14:paraId="72B47249" w14:textId="77777777" w:rsidR="005761C1" w:rsidRDefault="005761C1" w:rsidP="00492480">
          <w:pPr>
            <w:pStyle w:val="isof2"/>
            <w:jc w:val="right"/>
          </w:pPr>
          <w:r>
            <w:t>CG 04 25 12 23</w:t>
          </w:r>
        </w:p>
      </w:tc>
      <w:tc>
        <w:tcPr>
          <w:tcW w:w="278" w:type="pct"/>
        </w:tcPr>
        <w:p w14:paraId="0F9148E4" w14:textId="77777777" w:rsidR="005761C1" w:rsidRDefault="005761C1">
          <w:pPr>
            <w:jc w:val="right"/>
          </w:pPr>
        </w:p>
      </w:tc>
    </w:tr>
  </w:tbl>
  <w:p w14:paraId="2682CB06" w14:textId="77777777" w:rsidR="005761C1" w:rsidRDefault="005761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49029731" w14:textId="77777777">
      <w:tc>
        <w:tcPr>
          <w:tcW w:w="940" w:type="pct"/>
        </w:tcPr>
        <w:p w14:paraId="3074D85E" w14:textId="77777777" w:rsidR="005761C1" w:rsidRDefault="005761C1" w:rsidP="00C13E1D">
          <w:pPr>
            <w:pStyle w:val="isof2"/>
            <w:jc w:val="left"/>
          </w:pPr>
          <w:r>
            <w:t>CG 04 25 12 23</w:t>
          </w:r>
        </w:p>
      </w:tc>
      <w:tc>
        <w:tcPr>
          <w:tcW w:w="2885" w:type="pct"/>
        </w:tcPr>
        <w:p w14:paraId="0D9D48D2" w14:textId="0EAAF4DA" w:rsidR="005761C1" w:rsidRDefault="005761C1" w:rsidP="005761C1">
          <w:pPr>
            <w:pStyle w:val="isof1"/>
            <w:jc w:val="center"/>
          </w:pPr>
          <w:r>
            <w:t>© Insurance Services Office, Inc., 2022 </w:t>
          </w:r>
        </w:p>
      </w:tc>
      <w:tc>
        <w:tcPr>
          <w:tcW w:w="890" w:type="pct"/>
        </w:tcPr>
        <w:p w14:paraId="65FF5C61" w14:textId="77777777" w:rsidR="005761C1" w:rsidRDefault="005761C1" w:rsidP="004924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087E901" w14:textId="77777777" w:rsidR="005761C1" w:rsidRDefault="005761C1">
          <w:pPr>
            <w:jc w:val="right"/>
          </w:pPr>
        </w:p>
      </w:tc>
    </w:tr>
  </w:tbl>
  <w:p w14:paraId="036F05C0" w14:textId="77777777" w:rsidR="005761C1" w:rsidRDefault="005761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67B45839" w14:textId="77777777">
      <w:tc>
        <w:tcPr>
          <w:tcW w:w="940" w:type="pct"/>
        </w:tcPr>
        <w:p w14:paraId="4AE54E61" w14:textId="77777777" w:rsidR="005761C1" w:rsidRDefault="005761C1" w:rsidP="00492480">
          <w:pPr>
            <w:pStyle w:val="isof2"/>
            <w:jc w:val="left"/>
          </w:pPr>
          <w:r>
            <w:t>CG 04 25 12 23</w:t>
          </w:r>
        </w:p>
      </w:tc>
      <w:tc>
        <w:tcPr>
          <w:tcW w:w="2885" w:type="pct"/>
        </w:tcPr>
        <w:p w14:paraId="59FCAE4A" w14:textId="7B3E65CF" w:rsidR="005761C1" w:rsidRDefault="005761C1" w:rsidP="005761C1">
          <w:pPr>
            <w:pStyle w:val="isof1"/>
            <w:jc w:val="center"/>
          </w:pPr>
          <w:r>
            <w:t>© Insurance Services Office, Inc., 2022 </w:t>
          </w:r>
        </w:p>
      </w:tc>
      <w:tc>
        <w:tcPr>
          <w:tcW w:w="890" w:type="pct"/>
        </w:tcPr>
        <w:p w14:paraId="4DB72F90" w14:textId="77777777" w:rsidR="005761C1" w:rsidRDefault="005761C1" w:rsidP="004924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7A8899F" w14:textId="77777777" w:rsidR="005761C1" w:rsidRDefault="005761C1">
          <w:pPr>
            <w:jc w:val="right"/>
          </w:pPr>
        </w:p>
      </w:tc>
    </w:tr>
  </w:tbl>
  <w:p w14:paraId="0CA97D25" w14:textId="77777777" w:rsidR="005761C1" w:rsidRDefault="005761C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5969676F" w14:textId="77777777">
      <w:tc>
        <w:tcPr>
          <w:tcW w:w="940" w:type="pct"/>
        </w:tcPr>
        <w:p w14:paraId="2826A144" w14:textId="36CED5AD" w:rsidR="005761C1" w:rsidRDefault="005761C1" w:rsidP="005761C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6D05751B" w14:textId="343A39B4" w:rsidR="005761C1" w:rsidRDefault="005761C1" w:rsidP="005761C1">
          <w:pPr>
            <w:pStyle w:val="isof1"/>
            <w:jc w:val="center"/>
          </w:pPr>
          <w:r>
            <w:t>© Insurance Services Office, Inc., 2022 </w:t>
          </w:r>
        </w:p>
      </w:tc>
      <w:tc>
        <w:tcPr>
          <w:tcW w:w="890" w:type="pct"/>
        </w:tcPr>
        <w:p w14:paraId="056A90FC" w14:textId="3BB1EF68" w:rsidR="005761C1" w:rsidRDefault="005761C1" w:rsidP="005761C1">
          <w:pPr>
            <w:pStyle w:val="isof2"/>
            <w:jc w:val="right"/>
          </w:pPr>
          <w:r>
            <w:t>CG 04 25 12 23</w:t>
          </w:r>
        </w:p>
      </w:tc>
      <w:tc>
        <w:tcPr>
          <w:tcW w:w="278" w:type="pct"/>
        </w:tcPr>
        <w:p w14:paraId="6448D6E8" w14:textId="77777777" w:rsidR="005761C1" w:rsidRDefault="005761C1">
          <w:pPr>
            <w:jc w:val="right"/>
          </w:pPr>
        </w:p>
      </w:tc>
    </w:tr>
  </w:tbl>
  <w:p w14:paraId="3CAAA7B7" w14:textId="77777777" w:rsidR="005761C1" w:rsidRPr="005761C1" w:rsidRDefault="005761C1" w:rsidP="005761C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0750B156" w14:textId="77777777">
      <w:tc>
        <w:tcPr>
          <w:tcW w:w="940" w:type="pct"/>
        </w:tcPr>
        <w:p w14:paraId="6438CF66" w14:textId="3DAFD914" w:rsidR="005761C1" w:rsidRDefault="005761C1" w:rsidP="005761C1">
          <w:pPr>
            <w:pStyle w:val="isof2"/>
            <w:jc w:val="left"/>
          </w:pPr>
          <w:r>
            <w:t>CG 04 25 12 23</w:t>
          </w:r>
        </w:p>
      </w:tc>
      <w:tc>
        <w:tcPr>
          <w:tcW w:w="2885" w:type="pct"/>
        </w:tcPr>
        <w:p w14:paraId="7279798F" w14:textId="1E27ADE2" w:rsidR="005761C1" w:rsidRDefault="005761C1" w:rsidP="005761C1">
          <w:pPr>
            <w:pStyle w:val="isof1"/>
            <w:jc w:val="center"/>
          </w:pPr>
          <w:r>
            <w:t>© Insurance Services Office, Inc., 2022 </w:t>
          </w:r>
        </w:p>
      </w:tc>
      <w:tc>
        <w:tcPr>
          <w:tcW w:w="890" w:type="pct"/>
        </w:tcPr>
        <w:p w14:paraId="3939464E" w14:textId="59AA5830" w:rsidR="005761C1" w:rsidRDefault="005761C1" w:rsidP="005761C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54AF2C7" w14:textId="77777777" w:rsidR="005761C1" w:rsidRDefault="005761C1">
          <w:pPr>
            <w:jc w:val="right"/>
          </w:pPr>
        </w:p>
      </w:tc>
    </w:tr>
  </w:tbl>
  <w:p w14:paraId="527D5E8F" w14:textId="77777777" w:rsidR="005761C1" w:rsidRPr="005761C1" w:rsidRDefault="005761C1" w:rsidP="005761C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61C1" w14:paraId="4DC9DB70" w14:textId="77777777">
      <w:tc>
        <w:tcPr>
          <w:tcW w:w="940" w:type="pct"/>
        </w:tcPr>
        <w:p w14:paraId="589D154A" w14:textId="77777777" w:rsidR="005761C1" w:rsidRDefault="005761C1" w:rsidP="00492480">
          <w:pPr>
            <w:pStyle w:val="isof2"/>
            <w:jc w:val="left"/>
          </w:pPr>
          <w:r>
            <w:t>CG 04 25 12 23</w:t>
          </w:r>
        </w:p>
      </w:tc>
      <w:tc>
        <w:tcPr>
          <w:tcW w:w="2885" w:type="pct"/>
        </w:tcPr>
        <w:p w14:paraId="1D469D43" w14:textId="674B6E59" w:rsidR="005761C1" w:rsidRDefault="005761C1" w:rsidP="005761C1">
          <w:pPr>
            <w:pStyle w:val="isof1"/>
            <w:jc w:val="center"/>
          </w:pPr>
          <w:r>
            <w:t>© Insurance Services Office, Inc., 2022 </w:t>
          </w:r>
        </w:p>
      </w:tc>
      <w:tc>
        <w:tcPr>
          <w:tcW w:w="890" w:type="pct"/>
        </w:tcPr>
        <w:p w14:paraId="390BE3F7" w14:textId="77777777" w:rsidR="005761C1" w:rsidRDefault="005761C1" w:rsidP="004924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8353F4B" w14:textId="77777777" w:rsidR="005761C1" w:rsidRDefault="005761C1">
          <w:pPr>
            <w:jc w:val="right"/>
          </w:pPr>
        </w:p>
      </w:tc>
    </w:tr>
  </w:tbl>
  <w:p w14:paraId="53F4448F" w14:textId="77777777" w:rsidR="005761C1" w:rsidRDefault="005761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B786" w14:textId="77777777" w:rsidR="007B19A3" w:rsidRDefault="00E361A5">
      <w:r>
        <w:separator/>
      </w:r>
    </w:p>
  </w:footnote>
  <w:footnote w:type="continuationSeparator" w:id="0">
    <w:p w14:paraId="039C81AC" w14:textId="77777777" w:rsidR="007B19A3" w:rsidRDefault="00E36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B8EF" w14:textId="77777777" w:rsidR="005761C1" w:rsidRDefault="005761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DF9B" w14:textId="77777777" w:rsidR="005761C1" w:rsidRDefault="005761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761C1" w14:paraId="4B544C0E" w14:textId="77777777">
      <w:tc>
        <w:tcPr>
          <w:tcW w:w="2481" w:type="pct"/>
        </w:tcPr>
        <w:p w14:paraId="12AF5235" w14:textId="55B44F26" w:rsidR="005761C1" w:rsidRDefault="005761C1" w:rsidP="005761C1">
          <w:pPr>
            <w:pStyle w:val="isof1"/>
            <w:jc w:val="left"/>
          </w:pPr>
          <w:r>
            <w:t>POLICY NUMBER:</w:t>
          </w:r>
        </w:p>
      </w:tc>
      <w:tc>
        <w:tcPr>
          <w:tcW w:w="2519" w:type="pct"/>
        </w:tcPr>
        <w:p w14:paraId="6AF16FA0" w14:textId="014D4D09" w:rsidR="005761C1" w:rsidRDefault="005761C1" w:rsidP="005761C1">
          <w:pPr>
            <w:pStyle w:val="isof2"/>
            <w:jc w:val="right"/>
          </w:pPr>
          <w:r>
            <w:t>COMMERCIAL GENERAL LIABILITY</w:t>
          </w:r>
        </w:p>
      </w:tc>
    </w:tr>
    <w:tr w:rsidR="005761C1" w14:paraId="7BF3DEB9" w14:textId="77777777">
      <w:tc>
        <w:tcPr>
          <w:tcW w:w="2481" w:type="pct"/>
        </w:tcPr>
        <w:p w14:paraId="7BF68388" w14:textId="77777777" w:rsidR="005761C1" w:rsidRDefault="005761C1">
          <w:pPr>
            <w:pStyle w:val="Header"/>
          </w:pPr>
        </w:p>
      </w:tc>
      <w:tc>
        <w:tcPr>
          <w:tcW w:w="2519" w:type="pct"/>
        </w:tcPr>
        <w:p w14:paraId="3B20FF6D" w14:textId="0D90F8C9" w:rsidR="005761C1" w:rsidRDefault="005761C1" w:rsidP="005761C1">
          <w:pPr>
            <w:pStyle w:val="isof2"/>
            <w:jc w:val="right"/>
          </w:pPr>
          <w:r>
            <w:t>CG 04 25 12 23</w:t>
          </w:r>
        </w:p>
      </w:tc>
    </w:tr>
  </w:tbl>
  <w:p w14:paraId="049DB233" w14:textId="0DA4F870" w:rsidR="005761C1" w:rsidRDefault="005761C1">
    <w:pPr>
      <w:pStyle w:val="Header"/>
    </w:pPr>
  </w:p>
  <w:p w14:paraId="5E139966" w14:textId="77777777" w:rsidR="005761C1" w:rsidRDefault="005761C1">
    <w:pPr>
      <w:pStyle w:val="isof3"/>
    </w:pPr>
    <w:r>
      <w:t>THIS ENDORSEMENT CHANGES THE POLICY.  PLEASE READ IT CAREFULLY.</w:t>
    </w:r>
  </w:p>
  <w:p w14:paraId="0CDB8F42" w14:textId="77777777" w:rsidR="005761C1" w:rsidRDefault="005761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8BAEF" w14:textId="77777777" w:rsidR="005761C1" w:rsidRDefault="005761C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0BAF" w14:textId="77777777" w:rsidR="005761C1" w:rsidRDefault="005761C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761C1" w14:paraId="512C73AB" w14:textId="77777777">
      <w:tc>
        <w:tcPr>
          <w:tcW w:w="2481" w:type="pct"/>
        </w:tcPr>
        <w:p w14:paraId="534F7EEF" w14:textId="77777777" w:rsidR="005761C1" w:rsidRDefault="005761C1" w:rsidP="00492480">
          <w:pPr>
            <w:pStyle w:val="isof1"/>
            <w:jc w:val="left"/>
          </w:pPr>
          <w:r>
            <w:t>POLICY NUMBER:</w:t>
          </w:r>
        </w:p>
      </w:tc>
      <w:tc>
        <w:tcPr>
          <w:tcW w:w="2519" w:type="pct"/>
        </w:tcPr>
        <w:p w14:paraId="2BC57529" w14:textId="77777777" w:rsidR="005761C1" w:rsidRDefault="005761C1" w:rsidP="00492480">
          <w:pPr>
            <w:pStyle w:val="isof2"/>
            <w:jc w:val="right"/>
          </w:pPr>
          <w:r>
            <w:t>COMMERCIAL GENERAL LIABILITY</w:t>
          </w:r>
        </w:p>
      </w:tc>
    </w:tr>
    <w:tr w:rsidR="005761C1" w14:paraId="34CC29A1" w14:textId="77777777">
      <w:tc>
        <w:tcPr>
          <w:tcW w:w="2481" w:type="pct"/>
        </w:tcPr>
        <w:p w14:paraId="315E55CB" w14:textId="77777777" w:rsidR="005761C1" w:rsidRDefault="005761C1">
          <w:pPr>
            <w:pStyle w:val="Header"/>
          </w:pPr>
        </w:p>
      </w:tc>
      <w:tc>
        <w:tcPr>
          <w:tcW w:w="2519" w:type="pct"/>
        </w:tcPr>
        <w:p w14:paraId="0B0E0B17" w14:textId="77777777" w:rsidR="005761C1" w:rsidRDefault="005761C1" w:rsidP="00492480">
          <w:pPr>
            <w:pStyle w:val="isof2"/>
            <w:jc w:val="right"/>
          </w:pPr>
          <w:r>
            <w:t>CG 04 25 12 23</w:t>
          </w:r>
        </w:p>
      </w:tc>
    </w:tr>
  </w:tbl>
  <w:p w14:paraId="1765C8C7" w14:textId="77777777" w:rsidR="005761C1" w:rsidRDefault="005761C1">
    <w:pPr>
      <w:pStyle w:val="Header"/>
    </w:pPr>
  </w:p>
  <w:p w14:paraId="36D4321E" w14:textId="77777777" w:rsidR="005761C1" w:rsidRDefault="005761C1">
    <w:pPr>
      <w:pStyle w:val="isof3"/>
    </w:pPr>
    <w:r>
      <w:t>THIS ENDORSEMENT CHANGES THE POLICY.  PLEASE READ IT CAREFULLY.</w:t>
    </w:r>
  </w:p>
  <w:p w14:paraId="059368BE" w14:textId="77777777" w:rsidR="005761C1" w:rsidRDefault="005761C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1D64" w14:textId="77777777" w:rsidR="005761C1" w:rsidRPr="005761C1" w:rsidRDefault="005761C1" w:rsidP="005761C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71E9" w14:textId="77777777" w:rsidR="005761C1" w:rsidRPr="005761C1" w:rsidRDefault="005761C1" w:rsidP="005761C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761C1" w14:paraId="1FA66F77" w14:textId="77777777">
      <w:tc>
        <w:tcPr>
          <w:tcW w:w="2481" w:type="pct"/>
        </w:tcPr>
        <w:p w14:paraId="705346EF" w14:textId="77777777" w:rsidR="005761C1" w:rsidRDefault="005761C1" w:rsidP="00492480">
          <w:pPr>
            <w:pStyle w:val="isof1"/>
            <w:jc w:val="left"/>
          </w:pPr>
          <w:r>
            <w:t>POLICY NUMBER:</w:t>
          </w:r>
        </w:p>
      </w:tc>
      <w:tc>
        <w:tcPr>
          <w:tcW w:w="2519" w:type="pct"/>
        </w:tcPr>
        <w:p w14:paraId="45D536DC" w14:textId="77777777" w:rsidR="005761C1" w:rsidRDefault="005761C1" w:rsidP="00492480">
          <w:pPr>
            <w:pStyle w:val="isof2"/>
            <w:jc w:val="right"/>
          </w:pPr>
          <w:r>
            <w:t>COMMERCIAL GENERAL LIABILITY</w:t>
          </w:r>
        </w:p>
      </w:tc>
    </w:tr>
    <w:tr w:rsidR="005761C1" w14:paraId="30458199" w14:textId="77777777">
      <w:tc>
        <w:tcPr>
          <w:tcW w:w="2481" w:type="pct"/>
        </w:tcPr>
        <w:p w14:paraId="4F0EDE07" w14:textId="77777777" w:rsidR="005761C1" w:rsidRDefault="005761C1">
          <w:pPr>
            <w:pStyle w:val="Header"/>
          </w:pPr>
        </w:p>
      </w:tc>
      <w:tc>
        <w:tcPr>
          <w:tcW w:w="2519" w:type="pct"/>
        </w:tcPr>
        <w:p w14:paraId="08689C6C" w14:textId="77777777" w:rsidR="005761C1" w:rsidRDefault="005761C1" w:rsidP="00492480">
          <w:pPr>
            <w:pStyle w:val="isof2"/>
            <w:jc w:val="right"/>
          </w:pPr>
          <w:r>
            <w:t>CG 04 25 12 23</w:t>
          </w:r>
        </w:p>
      </w:tc>
    </w:tr>
  </w:tbl>
  <w:p w14:paraId="7589A46B" w14:textId="77777777" w:rsidR="005761C1" w:rsidRDefault="005761C1">
    <w:pPr>
      <w:pStyle w:val="Header"/>
    </w:pPr>
  </w:p>
  <w:p w14:paraId="3C7594E8" w14:textId="77777777" w:rsidR="005761C1" w:rsidRDefault="005761C1">
    <w:pPr>
      <w:pStyle w:val="isof3"/>
    </w:pPr>
    <w:r>
      <w:t>THIS ENDORSEMENT CHANGES THE POLICY.  PLEASE READ IT CAREFULLY.</w:t>
    </w:r>
  </w:p>
  <w:p w14:paraId="05DE61D3" w14:textId="77777777" w:rsidR="005761C1" w:rsidRDefault="005761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92480"/>
    <w:rsid w:val="00014D97"/>
    <w:rsid w:val="00017A8F"/>
    <w:rsid w:val="00024301"/>
    <w:rsid w:val="000428F2"/>
    <w:rsid w:val="0004423A"/>
    <w:rsid w:val="000B23DC"/>
    <w:rsid w:val="00102F89"/>
    <w:rsid w:val="00132A01"/>
    <w:rsid w:val="001426D1"/>
    <w:rsid w:val="001D78D0"/>
    <w:rsid w:val="00203095"/>
    <w:rsid w:val="00234653"/>
    <w:rsid w:val="00237E78"/>
    <w:rsid w:val="00254758"/>
    <w:rsid w:val="002E64EB"/>
    <w:rsid w:val="003102FE"/>
    <w:rsid w:val="00310E11"/>
    <w:rsid w:val="00335693"/>
    <w:rsid w:val="00347353"/>
    <w:rsid w:val="00347E60"/>
    <w:rsid w:val="00432208"/>
    <w:rsid w:val="0048053F"/>
    <w:rsid w:val="00492480"/>
    <w:rsid w:val="004F32EE"/>
    <w:rsid w:val="005444B1"/>
    <w:rsid w:val="00565E70"/>
    <w:rsid w:val="005761C1"/>
    <w:rsid w:val="00576D41"/>
    <w:rsid w:val="0058279A"/>
    <w:rsid w:val="0060530E"/>
    <w:rsid w:val="00645A96"/>
    <w:rsid w:val="00687967"/>
    <w:rsid w:val="006A69D5"/>
    <w:rsid w:val="007A0CB4"/>
    <w:rsid w:val="007B19A3"/>
    <w:rsid w:val="007D2FCC"/>
    <w:rsid w:val="00816C32"/>
    <w:rsid w:val="00852107"/>
    <w:rsid w:val="00897D8B"/>
    <w:rsid w:val="008F66D5"/>
    <w:rsid w:val="00924455"/>
    <w:rsid w:val="00964429"/>
    <w:rsid w:val="009C07EB"/>
    <w:rsid w:val="009E12E1"/>
    <w:rsid w:val="00A73A20"/>
    <w:rsid w:val="00AB776B"/>
    <w:rsid w:val="00AC364F"/>
    <w:rsid w:val="00AD14E0"/>
    <w:rsid w:val="00B537E9"/>
    <w:rsid w:val="00BA3770"/>
    <w:rsid w:val="00BC71B4"/>
    <w:rsid w:val="00C13E1D"/>
    <w:rsid w:val="00C27E71"/>
    <w:rsid w:val="00C3783B"/>
    <w:rsid w:val="00CC0C4F"/>
    <w:rsid w:val="00CE51D8"/>
    <w:rsid w:val="00D142A7"/>
    <w:rsid w:val="00D238A9"/>
    <w:rsid w:val="00D276D8"/>
    <w:rsid w:val="00D27EB7"/>
    <w:rsid w:val="00D777EC"/>
    <w:rsid w:val="00D77C5B"/>
    <w:rsid w:val="00DA3509"/>
    <w:rsid w:val="00E166A1"/>
    <w:rsid w:val="00E361A5"/>
    <w:rsid w:val="00E563BA"/>
    <w:rsid w:val="00EA1732"/>
    <w:rsid w:val="00ED7D31"/>
    <w:rsid w:val="00F07B8D"/>
    <w:rsid w:val="00FB79EC"/>
    <w:rsid w:val="00FD7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83A5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1C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761C1"/>
    <w:pPr>
      <w:spacing w:before="240"/>
      <w:outlineLvl w:val="0"/>
    </w:pPr>
    <w:rPr>
      <w:rFonts w:ascii="Helv" w:hAnsi="Helv"/>
      <w:b/>
      <w:sz w:val="24"/>
      <w:u w:val="single"/>
    </w:rPr>
  </w:style>
  <w:style w:type="paragraph" w:styleId="Heading2">
    <w:name w:val="heading 2"/>
    <w:basedOn w:val="Normal"/>
    <w:next w:val="Normal"/>
    <w:link w:val="Heading2Char"/>
    <w:qFormat/>
    <w:rsid w:val="005761C1"/>
    <w:pPr>
      <w:spacing w:before="120"/>
      <w:outlineLvl w:val="1"/>
    </w:pPr>
    <w:rPr>
      <w:rFonts w:ascii="Helv" w:hAnsi="Helv"/>
      <w:b/>
      <w:sz w:val="24"/>
    </w:rPr>
  </w:style>
  <w:style w:type="paragraph" w:styleId="Heading3">
    <w:name w:val="heading 3"/>
    <w:basedOn w:val="Normal"/>
    <w:next w:val="Normal"/>
    <w:link w:val="Heading3Char"/>
    <w:qFormat/>
    <w:rsid w:val="005761C1"/>
    <w:pPr>
      <w:ind w:left="360"/>
      <w:outlineLvl w:val="2"/>
    </w:pPr>
    <w:rPr>
      <w:rFonts w:ascii="Tms Rmn" w:hAnsi="Tms Rmn"/>
      <w:b/>
      <w:sz w:val="24"/>
    </w:rPr>
  </w:style>
  <w:style w:type="character" w:default="1" w:styleId="DefaultParagraphFont">
    <w:name w:val="Default Paragraph Font"/>
    <w:uiPriority w:val="1"/>
    <w:semiHidden/>
    <w:unhideWhenUsed/>
    <w:rsid w:val="005761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1C1"/>
  </w:style>
  <w:style w:type="paragraph" w:styleId="Header">
    <w:name w:val="header"/>
    <w:basedOn w:val="Normal"/>
    <w:link w:val="HeaderChar"/>
    <w:rsid w:val="005761C1"/>
    <w:pPr>
      <w:tabs>
        <w:tab w:val="center" w:pos="4680"/>
        <w:tab w:val="right" w:pos="9360"/>
      </w:tabs>
    </w:pPr>
  </w:style>
  <w:style w:type="character" w:customStyle="1" w:styleId="HeaderChar">
    <w:name w:val="Header Char"/>
    <w:link w:val="Header"/>
    <w:rsid w:val="005761C1"/>
    <w:rPr>
      <w:rFonts w:ascii="Arial" w:eastAsia="Times New Roman" w:hAnsi="Arial"/>
    </w:rPr>
  </w:style>
  <w:style w:type="paragraph" w:styleId="Footer">
    <w:name w:val="footer"/>
    <w:basedOn w:val="Normal"/>
    <w:link w:val="FooterChar"/>
    <w:rsid w:val="005761C1"/>
    <w:pPr>
      <w:tabs>
        <w:tab w:val="center" w:pos="4680"/>
        <w:tab w:val="right" w:pos="9360"/>
      </w:tabs>
    </w:pPr>
  </w:style>
  <w:style w:type="character" w:customStyle="1" w:styleId="FooterChar">
    <w:name w:val="Footer Char"/>
    <w:link w:val="Footer"/>
    <w:rsid w:val="005761C1"/>
    <w:rPr>
      <w:rFonts w:ascii="Arial" w:eastAsia="Times New Roman" w:hAnsi="Arial"/>
    </w:rPr>
  </w:style>
  <w:style w:type="character" w:customStyle="1" w:styleId="Heading1Char">
    <w:name w:val="Heading 1 Char"/>
    <w:link w:val="Heading1"/>
    <w:rsid w:val="005761C1"/>
    <w:rPr>
      <w:rFonts w:ascii="Helv" w:eastAsia="Times New Roman" w:hAnsi="Helv"/>
      <w:b/>
      <w:sz w:val="24"/>
      <w:u w:val="single"/>
    </w:rPr>
  </w:style>
  <w:style w:type="character" w:customStyle="1" w:styleId="Heading2Char">
    <w:name w:val="Heading 2 Char"/>
    <w:link w:val="Heading2"/>
    <w:rsid w:val="005761C1"/>
    <w:rPr>
      <w:rFonts w:ascii="Helv" w:eastAsia="Times New Roman" w:hAnsi="Helv"/>
      <w:b/>
      <w:sz w:val="24"/>
    </w:rPr>
  </w:style>
  <w:style w:type="character" w:customStyle="1" w:styleId="Heading3Char">
    <w:name w:val="Heading 3 Char"/>
    <w:link w:val="Heading3"/>
    <w:rsid w:val="005761C1"/>
    <w:rPr>
      <w:rFonts w:ascii="Tms Rmn" w:eastAsia="Times New Roman" w:hAnsi="Tms Rmn"/>
      <w:b/>
      <w:sz w:val="24"/>
    </w:rPr>
  </w:style>
  <w:style w:type="paragraph" w:customStyle="1" w:styleId="sidetext">
    <w:name w:val="sidetext"/>
    <w:basedOn w:val="isonormal"/>
    <w:rsid w:val="005761C1"/>
    <w:pPr>
      <w:spacing w:before="0" w:line="240" w:lineRule="auto"/>
      <w:jc w:val="center"/>
    </w:pPr>
    <w:rPr>
      <w:sz w:val="52"/>
    </w:rPr>
  </w:style>
  <w:style w:type="paragraph" w:customStyle="1" w:styleId="isonormal">
    <w:name w:val="isonormal"/>
    <w:rsid w:val="005761C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761C1"/>
    <w:pPr>
      <w:keepNext/>
      <w:keepLines/>
      <w:suppressAutoHyphens/>
    </w:pPr>
    <w:rPr>
      <w:b/>
    </w:rPr>
  </w:style>
  <w:style w:type="paragraph" w:customStyle="1" w:styleId="blockhd2">
    <w:name w:val="blockhd2"/>
    <w:basedOn w:val="isonormal"/>
    <w:next w:val="blocktext2"/>
    <w:rsid w:val="005761C1"/>
    <w:pPr>
      <w:keepNext/>
      <w:keepLines/>
      <w:suppressAutoHyphens/>
      <w:ind w:left="302"/>
    </w:pPr>
    <w:rPr>
      <w:b/>
    </w:rPr>
  </w:style>
  <w:style w:type="paragraph" w:customStyle="1" w:styleId="blockhd3">
    <w:name w:val="blockhd3"/>
    <w:basedOn w:val="isonormal"/>
    <w:next w:val="blocktext3"/>
    <w:rsid w:val="005761C1"/>
    <w:pPr>
      <w:keepNext/>
      <w:keepLines/>
      <w:suppressAutoHyphens/>
      <w:ind w:left="605"/>
    </w:pPr>
    <w:rPr>
      <w:b/>
    </w:rPr>
  </w:style>
  <w:style w:type="paragraph" w:customStyle="1" w:styleId="blockhd4">
    <w:name w:val="blockhd4"/>
    <w:basedOn w:val="isonormal"/>
    <w:next w:val="blocktext4"/>
    <w:rsid w:val="005761C1"/>
    <w:pPr>
      <w:keepNext/>
      <w:keepLines/>
      <w:suppressAutoHyphens/>
      <w:ind w:left="907"/>
    </w:pPr>
    <w:rPr>
      <w:b/>
    </w:rPr>
  </w:style>
  <w:style w:type="paragraph" w:customStyle="1" w:styleId="blockhd5">
    <w:name w:val="blockhd5"/>
    <w:basedOn w:val="isonormal"/>
    <w:next w:val="blocktext5"/>
    <w:rsid w:val="005761C1"/>
    <w:pPr>
      <w:keepNext/>
      <w:keepLines/>
      <w:suppressAutoHyphens/>
      <w:ind w:left="1195"/>
    </w:pPr>
    <w:rPr>
      <w:b/>
    </w:rPr>
  </w:style>
  <w:style w:type="paragraph" w:customStyle="1" w:styleId="blockhd6">
    <w:name w:val="blockhd6"/>
    <w:basedOn w:val="isonormal"/>
    <w:next w:val="blocktext6"/>
    <w:rsid w:val="005761C1"/>
    <w:pPr>
      <w:keepNext/>
      <w:keepLines/>
      <w:suppressAutoHyphens/>
      <w:ind w:left="1498"/>
    </w:pPr>
    <w:rPr>
      <w:b/>
    </w:rPr>
  </w:style>
  <w:style w:type="paragraph" w:customStyle="1" w:styleId="blockhd7">
    <w:name w:val="blockhd7"/>
    <w:basedOn w:val="isonormal"/>
    <w:next w:val="blocktext7"/>
    <w:rsid w:val="005761C1"/>
    <w:pPr>
      <w:keepNext/>
      <w:keepLines/>
      <w:suppressAutoHyphens/>
      <w:ind w:left="1800"/>
    </w:pPr>
    <w:rPr>
      <w:b/>
    </w:rPr>
  </w:style>
  <w:style w:type="paragraph" w:customStyle="1" w:styleId="blockhd8">
    <w:name w:val="blockhd8"/>
    <w:basedOn w:val="isonormal"/>
    <w:next w:val="blocktext8"/>
    <w:rsid w:val="005761C1"/>
    <w:pPr>
      <w:keepNext/>
      <w:keepLines/>
      <w:suppressAutoHyphens/>
      <w:ind w:left="2102"/>
    </w:pPr>
    <w:rPr>
      <w:b/>
    </w:rPr>
  </w:style>
  <w:style w:type="paragraph" w:customStyle="1" w:styleId="blockhd9">
    <w:name w:val="blockhd9"/>
    <w:basedOn w:val="isonormal"/>
    <w:next w:val="blocktext9"/>
    <w:rsid w:val="005761C1"/>
    <w:pPr>
      <w:keepNext/>
      <w:keepLines/>
      <w:suppressAutoHyphens/>
      <w:ind w:left="2405"/>
    </w:pPr>
    <w:rPr>
      <w:b/>
    </w:rPr>
  </w:style>
  <w:style w:type="paragraph" w:customStyle="1" w:styleId="blocktext1">
    <w:name w:val="blocktext1"/>
    <w:basedOn w:val="isonormal"/>
    <w:rsid w:val="005761C1"/>
    <w:pPr>
      <w:keepLines/>
      <w:jc w:val="both"/>
    </w:pPr>
  </w:style>
  <w:style w:type="paragraph" w:customStyle="1" w:styleId="blocktext2">
    <w:name w:val="blocktext2"/>
    <w:basedOn w:val="isonormal"/>
    <w:rsid w:val="005761C1"/>
    <w:pPr>
      <w:keepLines/>
      <w:ind w:left="302"/>
      <w:jc w:val="both"/>
    </w:pPr>
  </w:style>
  <w:style w:type="paragraph" w:customStyle="1" w:styleId="blocktext3">
    <w:name w:val="blocktext3"/>
    <w:basedOn w:val="isonormal"/>
    <w:link w:val="blocktext3Char"/>
    <w:rsid w:val="005761C1"/>
    <w:pPr>
      <w:keepLines/>
      <w:ind w:left="600"/>
      <w:jc w:val="both"/>
    </w:pPr>
  </w:style>
  <w:style w:type="paragraph" w:customStyle="1" w:styleId="blocktext4">
    <w:name w:val="blocktext4"/>
    <w:basedOn w:val="isonormal"/>
    <w:rsid w:val="005761C1"/>
    <w:pPr>
      <w:keepLines/>
      <w:ind w:left="907"/>
      <w:jc w:val="both"/>
    </w:pPr>
  </w:style>
  <w:style w:type="paragraph" w:customStyle="1" w:styleId="blocktext5">
    <w:name w:val="blocktext5"/>
    <w:basedOn w:val="isonormal"/>
    <w:rsid w:val="005761C1"/>
    <w:pPr>
      <w:keepLines/>
      <w:ind w:left="1195"/>
      <w:jc w:val="both"/>
    </w:pPr>
  </w:style>
  <w:style w:type="paragraph" w:customStyle="1" w:styleId="blocktext6">
    <w:name w:val="blocktext6"/>
    <w:basedOn w:val="isonormal"/>
    <w:rsid w:val="005761C1"/>
    <w:pPr>
      <w:keepLines/>
      <w:ind w:left="1498"/>
      <w:jc w:val="both"/>
    </w:pPr>
  </w:style>
  <w:style w:type="paragraph" w:customStyle="1" w:styleId="blocktext7">
    <w:name w:val="blocktext7"/>
    <w:basedOn w:val="isonormal"/>
    <w:rsid w:val="005761C1"/>
    <w:pPr>
      <w:keepLines/>
      <w:ind w:left="1800"/>
      <w:jc w:val="both"/>
    </w:pPr>
  </w:style>
  <w:style w:type="paragraph" w:customStyle="1" w:styleId="blocktext8">
    <w:name w:val="blocktext8"/>
    <w:basedOn w:val="isonormal"/>
    <w:rsid w:val="005761C1"/>
    <w:pPr>
      <w:keepLines/>
      <w:ind w:left="2102"/>
      <w:jc w:val="both"/>
    </w:pPr>
  </w:style>
  <w:style w:type="paragraph" w:customStyle="1" w:styleId="blocktext9">
    <w:name w:val="blocktext9"/>
    <w:basedOn w:val="isonormal"/>
    <w:rsid w:val="005761C1"/>
    <w:pPr>
      <w:keepLines/>
      <w:ind w:left="2405"/>
      <w:jc w:val="both"/>
    </w:pPr>
  </w:style>
  <w:style w:type="paragraph" w:customStyle="1" w:styleId="center">
    <w:name w:val="center"/>
    <w:basedOn w:val="isonormal"/>
    <w:rsid w:val="005761C1"/>
    <w:pPr>
      <w:jc w:val="center"/>
    </w:pPr>
  </w:style>
  <w:style w:type="paragraph" w:customStyle="1" w:styleId="colline">
    <w:name w:val="colline"/>
    <w:basedOn w:val="isonormal"/>
    <w:next w:val="blocktext1"/>
    <w:rsid w:val="005761C1"/>
    <w:pPr>
      <w:pBdr>
        <w:bottom w:val="single" w:sz="6" w:space="0" w:color="auto"/>
      </w:pBdr>
      <w:spacing w:before="0" w:line="80" w:lineRule="exact"/>
    </w:pPr>
  </w:style>
  <w:style w:type="paragraph" w:customStyle="1" w:styleId="columnheading">
    <w:name w:val="column heading"/>
    <w:basedOn w:val="isonormal"/>
    <w:rsid w:val="005761C1"/>
    <w:pPr>
      <w:keepNext/>
      <w:keepLines/>
      <w:spacing w:before="0"/>
      <w:jc w:val="center"/>
    </w:pPr>
    <w:rPr>
      <w:b/>
    </w:rPr>
  </w:style>
  <w:style w:type="paragraph" w:customStyle="1" w:styleId="columnheading12">
    <w:name w:val="column heading12"/>
    <w:basedOn w:val="isonormal"/>
    <w:rsid w:val="005761C1"/>
    <w:pPr>
      <w:keepNext/>
      <w:keepLines/>
      <w:spacing w:before="0" w:line="240" w:lineRule="auto"/>
      <w:jc w:val="center"/>
    </w:pPr>
    <w:rPr>
      <w:b/>
      <w:sz w:val="24"/>
    </w:rPr>
  </w:style>
  <w:style w:type="paragraph" w:customStyle="1" w:styleId="columnheading14">
    <w:name w:val="column heading14"/>
    <w:basedOn w:val="isonormal"/>
    <w:rsid w:val="005761C1"/>
    <w:pPr>
      <w:keepNext/>
      <w:keepLines/>
      <w:spacing w:before="0" w:line="240" w:lineRule="auto"/>
      <w:jc w:val="center"/>
    </w:pPr>
    <w:rPr>
      <w:b/>
      <w:sz w:val="28"/>
    </w:rPr>
  </w:style>
  <w:style w:type="paragraph" w:customStyle="1" w:styleId="columnheading16">
    <w:name w:val="column heading16"/>
    <w:basedOn w:val="isonormal"/>
    <w:rsid w:val="005761C1"/>
    <w:pPr>
      <w:keepNext/>
      <w:keepLines/>
      <w:spacing w:before="0" w:line="240" w:lineRule="auto"/>
      <w:jc w:val="center"/>
    </w:pPr>
    <w:rPr>
      <w:b/>
      <w:sz w:val="32"/>
    </w:rPr>
  </w:style>
  <w:style w:type="paragraph" w:customStyle="1" w:styleId="columnheading18">
    <w:name w:val="column heading18"/>
    <w:basedOn w:val="isonormal"/>
    <w:rsid w:val="005761C1"/>
    <w:pPr>
      <w:keepNext/>
      <w:keepLines/>
      <w:spacing w:before="0" w:line="240" w:lineRule="auto"/>
      <w:jc w:val="center"/>
    </w:pPr>
    <w:rPr>
      <w:b/>
      <w:sz w:val="36"/>
    </w:rPr>
  </w:style>
  <w:style w:type="paragraph" w:customStyle="1" w:styleId="columnheading24">
    <w:name w:val="column heading24"/>
    <w:basedOn w:val="isonormal"/>
    <w:rsid w:val="005761C1"/>
    <w:pPr>
      <w:keepNext/>
      <w:keepLines/>
      <w:spacing w:before="0" w:line="240" w:lineRule="auto"/>
      <w:jc w:val="center"/>
    </w:pPr>
    <w:rPr>
      <w:b/>
      <w:sz w:val="48"/>
    </w:rPr>
  </w:style>
  <w:style w:type="paragraph" w:customStyle="1" w:styleId="isof1">
    <w:name w:val="isof1"/>
    <w:basedOn w:val="isonormal"/>
    <w:rsid w:val="005761C1"/>
    <w:pPr>
      <w:spacing w:before="0"/>
      <w:jc w:val="both"/>
    </w:pPr>
  </w:style>
  <w:style w:type="paragraph" w:customStyle="1" w:styleId="isof2">
    <w:name w:val="isof2"/>
    <w:basedOn w:val="isonormal"/>
    <w:rsid w:val="005761C1"/>
    <w:pPr>
      <w:spacing w:before="0"/>
      <w:jc w:val="both"/>
    </w:pPr>
    <w:rPr>
      <w:b/>
    </w:rPr>
  </w:style>
  <w:style w:type="paragraph" w:customStyle="1" w:styleId="isof3">
    <w:name w:val="isof3"/>
    <w:basedOn w:val="isonormal"/>
    <w:rsid w:val="005761C1"/>
    <w:pPr>
      <w:spacing w:before="0" w:line="240" w:lineRule="auto"/>
      <w:jc w:val="center"/>
    </w:pPr>
    <w:rPr>
      <w:b/>
      <w:caps/>
      <w:sz w:val="24"/>
    </w:rPr>
  </w:style>
  <w:style w:type="paragraph" w:customStyle="1" w:styleId="outlinehd1">
    <w:name w:val="outlinehd1"/>
    <w:basedOn w:val="isonormal"/>
    <w:next w:val="blocktext2"/>
    <w:rsid w:val="005761C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761C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761C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761C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761C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761C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761C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761C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761C1"/>
    <w:pPr>
      <w:keepNext/>
      <w:keepLines/>
      <w:tabs>
        <w:tab w:val="right" w:pos="2580"/>
        <w:tab w:val="left" w:pos="2700"/>
      </w:tabs>
      <w:suppressAutoHyphens/>
      <w:ind w:left="2707" w:hanging="2707"/>
    </w:pPr>
    <w:rPr>
      <w:b/>
    </w:rPr>
  </w:style>
  <w:style w:type="paragraph" w:customStyle="1" w:styleId="outlinetxt1">
    <w:name w:val="outlinetxt1"/>
    <w:basedOn w:val="isonormal"/>
    <w:rsid w:val="005761C1"/>
    <w:pPr>
      <w:keepLines/>
      <w:tabs>
        <w:tab w:val="right" w:pos="180"/>
        <w:tab w:val="left" w:pos="300"/>
      </w:tabs>
      <w:ind w:left="300" w:hanging="300"/>
      <w:jc w:val="both"/>
    </w:pPr>
    <w:rPr>
      <w:b/>
    </w:rPr>
  </w:style>
  <w:style w:type="paragraph" w:customStyle="1" w:styleId="outlinetxt2">
    <w:name w:val="outlinetxt2"/>
    <w:basedOn w:val="isonormal"/>
    <w:rsid w:val="005761C1"/>
    <w:pPr>
      <w:keepLines/>
      <w:tabs>
        <w:tab w:val="right" w:pos="480"/>
        <w:tab w:val="left" w:pos="600"/>
      </w:tabs>
      <w:ind w:left="600" w:hanging="600"/>
      <w:jc w:val="both"/>
    </w:pPr>
    <w:rPr>
      <w:b/>
    </w:rPr>
  </w:style>
  <w:style w:type="paragraph" w:customStyle="1" w:styleId="outlinetxt3">
    <w:name w:val="outlinetxt3"/>
    <w:basedOn w:val="isonormal"/>
    <w:rsid w:val="005761C1"/>
    <w:pPr>
      <w:keepLines/>
      <w:tabs>
        <w:tab w:val="right" w:pos="780"/>
        <w:tab w:val="left" w:pos="900"/>
      </w:tabs>
      <w:ind w:left="900" w:hanging="900"/>
      <w:jc w:val="both"/>
    </w:pPr>
    <w:rPr>
      <w:b/>
    </w:rPr>
  </w:style>
  <w:style w:type="paragraph" w:customStyle="1" w:styleId="outlinetxt4">
    <w:name w:val="outlinetxt4"/>
    <w:basedOn w:val="isonormal"/>
    <w:rsid w:val="005761C1"/>
    <w:pPr>
      <w:keepLines/>
      <w:tabs>
        <w:tab w:val="right" w:pos="1080"/>
        <w:tab w:val="left" w:pos="1200"/>
      </w:tabs>
      <w:ind w:left="1200" w:hanging="1200"/>
      <w:jc w:val="both"/>
    </w:pPr>
    <w:rPr>
      <w:b/>
    </w:rPr>
  </w:style>
  <w:style w:type="paragraph" w:customStyle="1" w:styleId="outlinetxt5">
    <w:name w:val="outlinetxt5"/>
    <w:basedOn w:val="isonormal"/>
    <w:rsid w:val="005761C1"/>
    <w:pPr>
      <w:keepLines/>
      <w:tabs>
        <w:tab w:val="right" w:pos="1380"/>
        <w:tab w:val="left" w:pos="1500"/>
      </w:tabs>
      <w:ind w:left="1500" w:hanging="1500"/>
      <w:jc w:val="both"/>
    </w:pPr>
    <w:rPr>
      <w:b/>
    </w:rPr>
  </w:style>
  <w:style w:type="paragraph" w:customStyle="1" w:styleId="outlinetxt6">
    <w:name w:val="outlinetxt6"/>
    <w:basedOn w:val="isonormal"/>
    <w:rsid w:val="005761C1"/>
    <w:pPr>
      <w:keepLines/>
      <w:tabs>
        <w:tab w:val="right" w:pos="1680"/>
        <w:tab w:val="left" w:pos="1800"/>
      </w:tabs>
      <w:ind w:left="1800" w:hanging="1800"/>
      <w:jc w:val="both"/>
    </w:pPr>
    <w:rPr>
      <w:b/>
    </w:rPr>
  </w:style>
  <w:style w:type="paragraph" w:customStyle="1" w:styleId="outlinetxt7">
    <w:name w:val="outlinetxt7"/>
    <w:basedOn w:val="isonormal"/>
    <w:rsid w:val="005761C1"/>
    <w:pPr>
      <w:keepLines/>
      <w:tabs>
        <w:tab w:val="right" w:pos="1980"/>
        <w:tab w:val="left" w:pos="2100"/>
      </w:tabs>
      <w:ind w:left="2100" w:hanging="2100"/>
      <w:jc w:val="both"/>
    </w:pPr>
    <w:rPr>
      <w:b/>
    </w:rPr>
  </w:style>
  <w:style w:type="paragraph" w:customStyle="1" w:styleId="outlinetxt8">
    <w:name w:val="outlinetxt8"/>
    <w:basedOn w:val="isonormal"/>
    <w:rsid w:val="005761C1"/>
    <w:pPr>
      <w:keepLines/>
      <w:tabs>
        <w:tab w:val="right" w:pos="2280"/>
        <w:tab w:val="left" w:pos="2400"/>
      </w:tabs>
      <w:ind w:left="2400" w:hanging="2400"/>
      <w:jc w:val="both"/>
    </w:pPr>
    <w:rPr>
      <w:b/>
    </w:rPr>
  </w:style>
  <w:style w:type="paragraph" w:customStyle="1" w:styleId="outlinetxt9">
    <w:name w:val="outlinetxt9"/>
    <w:basedOn w:val="isonormal"/>
    <w:rsid w:val="005761C1"/>
    <w:pPr>
      <w:keepLines/>
      <w:tabs>
        <w:tab w:val="right" w:pos="2580"/>
        <w:tab w:val="left" w:pos="2700"/>
      </w:tabs>
      <w:ind w:left="2700" w:hanging="2700"/>
      <w:jc w:val="both"/>
    </w:pPr>
    <w:rPr>
      <w:b/>
    </w:rPr>
  </w:style>
  <w:style w:type="paragraph" w:customStyle="1" w:styleId="sectiontitlecenter">
    <w:name w:val="section title center"/>
    <w:basedOn w:val="isonormal"/>
    <w:rsid w:val="005761C1"/>
    <w:pPr>
      <w:keepNext/>
      <w:keepLines/>
      <w:pBdr>
        <w:top w:val="single" w:sz="6" w:space="3" w:color="auto"/>
      </w:pBdr>
      <w:jc w:val="center"/>
    </w:pPr>
    <w:rPr>
      <w:b/>
      <w:caps/>
      <w:sz w:val="24"/>
    </w:rPr>
  </w:style>
  <w:style w:type="paragraph" w:customStyle="1" w:styleId="sectiontitleflushleft">
    <w:name w:val="section title flush left"/>
    <w:basedOn w:val="isonormal"/>
    <w:rsid w:val="005761C1"/>
    <w:pPr>
      <w:keepNext/>
      <w:keepLines/>
      <w:pBdr>
        <w:top w:val="single" w:sz="6" w:space="3" w:color="auto"/>
      </w:pBdr>
    </w:pPr>
    <w:rPr>
      <w:b/>
      <w:caps/>
      <w:sz w:val="24"/>
    </w:rPr>
  </w:style>
  <w:style w:type="paragraph" w:customStyle="1" w:styleId="space2">
    <w:name w:val="space2"/>
    <w:basedOn w:val="isonormal"/>
    <w:next w:val="blocktext1"/>
    <w:rsid w:val="005761C1"/>
    <w:pPr>
      <w:spacing w:before="0" w:line="40" w:lineRule="exact"/>
      <w:jc w:val="both"/>
    </w:pPr>
  </w:style>
  <w:style w:type="paragraph" w:customStyle="1" w:styleId="space4">
    <w:name w:val="space4"/>
    <w:basedOn w:val="isonormal"/>
    <w:next w:val="blocktext1"/>
    <w:rsid w:val="005761C1"/>
    <w:pPr>
      <w:spacing w:before="0" w:line="80" w:lineRule="exact"/>
      <w:jc w:val="both"/>
    </w:pPr>
  </w:style>
  <w:style w:type="paragraph" w:customStyle="1" w:styleId="space8">
    <w:name w:val="space8"/>
    <w:basedOn w:val="isonormal"/>
    <w:next w:val="blocktext1"/>
    <w:rsid w:val="005761C1"/>
    <w:pPr>
      <w:spacing w:before="0" w:line="160" w:lineRule="exact"/>
      <w:jc w:val="both"/>
    </w:pPr>
  </w:style>
  <w:style w:type="paragraph" w:customStyle="1" w:styleId="tablerow2">
    <w:name w:val="tablerow2"/>
    <w:basedOn w:val="isonormal"/>
    <w:next w:val="tabletext"/>
    <w:rsid w:val="005761C1"/>
    <w:pPr>
      <w:spacing w:before="0" w:line="40" w:lineRule="exact"/>
      <w:jc w:val="both"/>
    </w:pPr>
  </w:style>
  <w:style w:type="paragraph" w:customStyle="1" w:styleId="tablerow4">
    <w:name w:val="tablerow4"/>
    <w:basedOn w:val="isonormal"/>
    <w:next w:val="tabletext"/>
    <w:rsid w:val="005761C1"/>
    <w:pPr>
      <w:spacing w:before="0" w:line="80" w:lineRule="exact"/>
      <w:jc w:val="both"/>
    </w:pPr>
  </w:style>
  <w:style w:type="paragraph" w:customStyle="1" w:styleId="tabletext">
    <w:name w:val="tabletext"/>
    <w:basedOn w:val="isonormal"/>
    <w:rsid w:val="005761C1"/>
    <w:pPr>
      <w:spacing w:before="60"/>
    </w:pPr>
  </w:style>
  <w:style w:type="paragraph" w:customStyle="1" w:styleId="tabletext8">
    <w:name w:val="tabletext8"/>
    <w:basedOn w:val="isonormal"/>
    <w:rsid w:val="005761C1"/>
    <w:pPr>
      <w:spacing w:before="60"/>
    </w:pPr>
    <w:rPr>
      <w:sz w:val="16"/>
    </w:rPr>
  </w:style>
  <w:style w:type="paragraph" w:customStyle="1" w:styleId="tabletxtdecpage">
    <w:name w:val="tabletxt dec page"/>
    <w:basedOn w:val="isonormal"/>
    <w:rsid w:val="005761C1"/>
    <w:pPr>
      <w:spacing w:before="60"/>
    </w:pPr>
    <w:rPr>
      <w:sz w:val="18"/>
    </w:rPr>
  </w:style>
  <w:style w:type="paragraph" w:customStyle="1" w:styleId="TEXT12">
    <w:name w:val="TEXT12"/>
    <w:basedOn w:val="isonormal"/>
    <w:rsid w:val="005761C1"/>
    <w:pPr>
      <w:spacing w:line="240" w:lineRule="auto"/>
    </w:pPr>
    <w:rPr>
      <w:sz w:val="24"/>
    </w:rPr>
  </w:style>
  <w:style w:type="paragraph" w:customStyle="1" w:styleId="TEXT14">
    <w:name w:val="TEXT14"/>
    <w:basedOn w:val="isonormal"/>
    <w:rsid w:val="005761C1"/>
    <w:pPr>
      <w:spacing w:line="240" w:lineRule="auto"/>
    </w:pPr>
    <w:rPr>
      <w:sz w:val="28"/>
    </w:rPr>
  </w:style>
  <w:style w:type="paragraph" w:customStyle="1" w:styleId="TEXT16">
    <w:name w:val="TEXT16"/>
    <w:basedOn w:val="isonormal"/>
    <w:rsid w:val="005761C1"/>
    <w:pPr>
      <w:spacing w:line="240" w:lineRule="auto"/>
    </w:pPr>
    <w:rPr>
      <w:sz w:val="32"/>
    </w:rPr>
  </w:style>
  <w:style w:type="paragraph" w:customStyle="1" w:styleId="TEXT18">
    <w:name w:val="TEXT18"/>
    <w:basedOn w:val="isonormal"/>
    <w:rsid w:val="005761C1"/>
    <w:pPr>
      <w:spacing w:line="240" w:lineRule="auto"/>
    </w:pPr>
    <w:rPr>
      <w:sz w:val="36"/>
    </w:rPr>
  </w:style>
  <w:style w:type="paragraph" w:customStyle="1" w:styleId="TEXT24">
    <w:name w:val="TEXT24"/>
    <w:basedOn w:val="isonormal"/>
    <w:rsid w:val="005761C1"/>
    <w:pPr>
      <w:spacing w:line="240" w:lineRule="auto"/>
    </w:pPr>
    <w:rPr>
      <w:sz w:val="48"/>
    </w:rPr>
  </w:style>
  <w:style w:type="paragraph" w:customStyle="1" w:styleId="titleflushleft">
    <w:name w:val="title flush left"/>
    <w:basedOn w:val="isonormal"/>
    <w:next w:val="blocktext1"/>
    <w:rsid w:val="005761C1"/>
    <w:pPr>
      <w:keepLines/>
      <w:framePr w:w="1872" w:wrap="around" w:vAnchor="text" w:hAnchor="page" w:x="1080" w:y="1"/>
    </w:pPr>
    <w:rPr>
      <w:b/>
      <w:caps/>
    </w:rPr>
  </w:style>
  <w:style w:type="paragraph" w:customStyle="1" w:styleId="title12">
    <w:name w:val="title12"/>
    <w:basedOn w:val="isonormal"/>
    <w:next w:val="isonormal"/>
    <w:rsid w:val="005761C1"/>
    <w:pPr>
      <w:keepNext/>
      <w:keepLines/>
      <w:spacing w:before="0" w:line="240" w:lineRule="auto"/>
      <w:jc w:val="center"/>
    </w:pPr>
    <w:rPr>
      <w:b/>
      <w:caps/>
      <w:sz w:val="24"/>
    </w:rPr>
  </w:style>
  <w:style w:type="paragraph" w:customStyle="1" w:styleId="title14">
    <w:name w:val="title14"/>
    <w:basedOn w:val="isonormal"/>
    <w:next w:val="isonormal"/>
    <w:rsid w:val="005761C1"/>
    <w:pPr>
      <w:keepNext/>
      <w:keepLines/>
      <w:spacing w:before="0" w:line="240" w:lineRule="auto"/>
      <w:jc w:val="center"/>
    </w:pPr>
    <w:rPr>
      <w:b/>
      <w:caps/>
      <w:sz w:val="28"/>
    </w:rPr>
  </w:style>
  <w:style w:type="paragraph" w:customStyle="1" w:styleId="title16">
    <w:name w:val="title16"/>
    <w:basedOn w:val="isonormal"/>
    <w:next w:val="isonormal"/>
    <w:rsid w:val="005761C1"/>
    <w:pPr>
      <w:keepNext/>
      <w:keepLines/>
      <w:spacing w:before="0" w:line="240" w:lineRule="auto"/>
      <w:jc w:val="center"/>
    </w:pPr>
    <w:rPr>
      <w:b/>
      <w:caps/>
      <w:sz w:val="32"/>
    </w:rPr>
  </w:style>
  <w:style w:type="paragraph" w:customStyle="1" w:styleId="title18">
    <w:name w:val="title18"/>
    <w:basedOn w:val="isonormal"/>
    <w:next w:val="isonormal"/>
    <w:rsid w:val="005761C1"/>
    <w:pPr>
      <w:spacing w:before="0" w:line="360" w:lineRule="exact"/>
      <w:jc w:val="center"/>
    </w:pPr>
    <w:rPr>
      <w:b/>
      <w:caps/>
      <w:sz w:val="36"/>
    </w:rPr>
  </w:style>
  <w:style w:type="paragraph" w:customStyle="1" w:styleId="title24">
    <w:name w:val="title24"/>
    <w:basedOn w:val="isonormal"/>
    <w:next w:val="isonormal"/>
    <w:rsid w:val="005761C1"/>
    <w:pPr>
      <w:keepNext/>
      <w:keepLines/>
      <w:spacing w:before="0" w:line="240" w:lineRule="auto"/>
      <w:jc w:val="center"/>
    </w:pPr>
    <w:rPr>
      <w:b/>
      <w:caps/>
      <w:sz w:val="48"/>
    </w:rPr>
  </w:style>
  <w:style w:type="paragraph" w:customStyle="1" w:styleId="title30">
    <w:name w:val="title30"/>
    <w:basedOn w:val="isonormal"/>
    <w:next w:val="isonormal"/>
    <w:rsid w:val="005761C1"/>
    <w:pPr>
      <w:keepNext/>
      <w:keepLines/>
      <w:spacing w:before="0" w:line="240" w:lineRule="auto"/>
      <w:jc w:val="center"/>
    </w:pPr>
    <w:rPr>
      <w:b/>
      <w:caps/>
      <w:sz w:val="60"/>
    </w:rPr>
  </w:style>
  <w:style w:type="paragraph" w:customStyle="1" w:styleId="tablehead">
    <w:name w:val="tablehead"/>
    <w:basedOn w:val="isonormal"/>
    <w:rsid w:val="005761C1"/>
    <w:pPr>
      <w:spacing w:before="40" w:after="20" w:line="190" w:lineRule="exact"/>
      <w:jc w:val="center"/>
    </w:pPr>
    <w:rPr>
      <w:b/>
      <w:sz w:val="18"/>
    </w:rPr>
  </w:style>
  <w:style w:type="paragraph" w:customStyle="1" w:styleId="tabletext11">
    <w:name w:val="tabletext1/1"/>
    <w:basedOn w:val="isonormal"/>
    <w:rsid w:val="005761C1"/>
    <w:pPr>
      <w:spacing w:before="20" w:after="20" w:line="190" w:lineRule="exact"/>
    </w:pPr>
    <w:rPr>
      <w:sz w:val="18"/>
    </w:rPr>
  </w:style>
  <w:style w:type="table" w:styleId="TableGrid">
    <w:name w:val="Table Grid"/>
    <w:basedOn w:val="TableNormal"/>
    <w:rsid w:val="005761C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761C1"/>
    <w:rPr>
      <w:b/>
    </w:rPr>
  </w:style>
  <w:style w:type="character" w:customStyle="1" w:styleId="blocktext3Char">
    <w:name w:val="blocktext3 Char"/>
    <w:link w:val="blocktext3"/>
    <w:rsid w:val="00492480"/>
    <w:rPr>
      <w:rFonts w:ascii="Arial" w:eastAsia="Times New Roman" w:hAnsi="Arial"/>
    </w:rPr>
  </w:style>
  <w:style w:type="character" w:styleId="CommentReference">
    <w:name w:val="annotation reference"/>
    <w:uiPriority w:val="99"/>
    <w:semiHidden/>
    <w:unhideWhenUsed/>
    <w:rsid w:val="00492480"/>
    <w:rPr>
      <w:sz w:val="16"/>
      <w:szCs w:val="16"/>
    </w:rPr>
  </w:style>
  <w:style w:type="paragraph" w:styleId="CommentText">
    <w:name w:val="annotation text"/>
    <w:basedOn w:val="Normal"/>
    <w:link w:val="CommentTextChar"/>
    <w:uiPriority w:val="99"/>
    <w:semiHidden/>
    <w:unhideWhenUsed/>
    <w:rsid w:val="00492480"/>
    <w:pPr>
      <w:overflowPunct/>
      <w:autoSpaceDE/>
      <w:autoSpaceDN/>
      <w:adjustRightInd/>
      <w:jc w:val="left"/>
      <w:textAlignment w:val="auto"/>
    </w:pPr>
    <w:rPr>
      <w:rFonts w:ascii="Times New Roman" w:hAnsi="Times New Roman"/>
    </w:rPr>
  </w:style>
  <w:style w:type="character" w:customStyle="1" w:styleId="CommentTextChar">
    <w:name w:val="Comment Text Char"/>
    <w:link w:val="CommentText"/>
    <w:uiPriority w:val="99"/>
    <w:semiHidden/>
    <w:rsid w:val="0049248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32A01"/>
    <w:pPr>
      <w:overflowPunct w:val="0"/>
      <w:autoSpaceDE w:val="0"/>
      <w:autoSpaceDN w:val="0"/>
      <w:adjustRightInd w:val="0"/>
      <w:jc w:val="both"/>
      <w:textAlignment w:val="baseline"/>
    </w:pPr>
    <w:rPr>
      <w:rFonts w:ascii="Arial" w:hAnsi="Arial"/>
      <w:b/>
      <w:bCs/>
    </w:rPr>
  </w:style>
  <w:style w:type="character" w:customStyle="1" w:styleId="CommentSubjectChar">
    <w:name w:val="Comment Subject Char"/>
    <w:link w:val="CommentSubject"/>
    <w:uiPriority w:val="99"/>
    <w:semiHidden/>
    <w:rsid w:val="00132A01"/>
    <w:rPr>
      <w:rFonts w:ascii="Arial" w:eastAsia="Times New Roman" w:hAnsi="Arial"/>
      <w:b/>
      <w:bCs/>
    </w:rPr>
  </w:style>
  <w:style w:type="paragraph" w:styleId="Revision">
    <w:name w:val="Revision"/>
    <w:hidden/>
    <w:uiPriority w:val="99"/>
    <w:semiHidden/>
    <w:rsid w:val="00852107"/>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LI-GL-2023-090 - 003 - CG 04 25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25 12 23 New</CircularDocDescription>
    <Date_x0020_Modified xmlns="a86cc342-0045-41e2-80e9-abdb777d2eca">2022-12-27T18:42:04+00:00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05A1220A-EF80-4D2A-B066-43F509F9472A}"/>
</file>

<file path=customXml/itemProps2.xml><?xml version="1.0" encoding="utf-8"?>
<ds:datastoreItem xmlns:ds="http://schemas.openxmlformats.org/officeDocument/2006/customXml" ds:itemID="{19D7FFC8-6C76-4633-882E-AA6909B10C7B}"/>
</file>

<file path=customXml/itemProps3.xml><?xml version="1.0" encoding="utf-8"?>
<ds:datastoreItem xmlns:ds="http://schemas.openxmlformats.org/officeDocument/2006/customXml" ds:itemID="{7715102C-3EE1-4EED-BDDB-C71D732D5C35}"/>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2</Pages>
  <Words>683</Words>
  <Characters>3688</Characters>
  <Application>Microsoft Office Word</Application>
  <DocSecurity>0</DocSecurity>
  <Lines>127</Lines>
  <Paragraphs>42</Paragraphs>
  <ScaleCrop>false</ScaleCrop>
  <HeadingPairs>
    <vt:vector size="2" baseType="variant">
      <vt:variant>
        <vt:lpstr>Title</vt:lpstr>
      </vt:variant>
      <vt:variant>
        <vt:i4>1</vt:i4>
      </vt:variant>
    </vt:vector>
  </HeadingPairs>
  <TitlesOfParts>
    <vt:vector size="1" baseType="lpstr">
      <vt:lpstr>CYBER INCIDENT LIABILITY COVERAGE SUBJECT TO EACH CYBER INCIDENT OCCURRENCE AND AGGREGATE LIMITS</vt:lpstr>
    </vt:vector>
  </TitlesOfParts>
  <Manager/>
  <Company/>
  <LinksUpToDate>false</LinksUpToDate>
  <CharactersWithSpaces>4374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 INCIDENT LIABILITY COVERAGE SUBJECT TO EACH CYBER INCIDENT OCCURRENCE AND AGGREGATE LIMITS</dc:title>
  <dc:subject/>
  <dc:creator/>
  <cp:keywords/>
  <dc:description>2</dc:description>
  <cp:lastModifiedBy/>
  <cp:revision>1</cp:revision>
  <dcterms:created xsi:type="dcterms:W3CDTF">2022-09-28T17:48:00Z</dcterms:created>
  <dcterms:modified xsi:type="dcterms:W3CDTF">2022-12-27T18:42:00Z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