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737A2" w14:textId="77777777" w:rsidR="00FB5A94" w:rsidRDefault="00FB5A94" w:rsidP="00FB5A94">
      <w:pPr>
        <w:pStyle w:val="isonormal"/>
        <w:jc w:val="center"/>
        <w:rPr>
          <w:b/>
          <w:sz w:val="24"/>
        </w:rPr>
      </w:pPr>
      <w:r>
        <w:rPr>
          <w:b/>
          <w:sz w:val="24"/>
        </w:rPr>
        <w:t>MULTISTATE RULES</w:t>
      </w:r>
    </w:p>
    <w:p w14:paraId="4D1E2C53" w14:textId="77777777" w:rsidR="00FB5A94" w:rsidRDefault="00FB5A94" w:rsidP="00FB5A94">
      <w:pPr>
        <w:pStyle w:val="isonormal"/>
        <w:jc w:val="left"/>
      </w:pPr>
    </w:p>
    <w:p w14:paraId="19974A44" w14:textId="77777777" w:rsidR="00FB5A94" w:rsidRDefault="00FB5A94" w:rsidP="00FB5A94">
      <w:pPr>
        <w:pStyle w:val="isonormal"/>
        <w:jc w:val="center"/>
        <w:rPr>
          <w:b/>
          <w:sz w:val="24"/>
        </w:rPr>
      </w:pPr>
      <w:r>
        <w:rPr>
          <w:b/>
          <w:sz w:val="24"/>
        </w:rPr>
        <w:t>DIVISION FIVE – FIRE AND ALLIED LINES</w:t>
      </w:r>
    </w:p>
    <w:p w14:paraId="5C08CB93" w14:textId="77777777" w:rsidR="00FB5A94" w:rsidRDefault="00FB5A94" w:rsidP="00FB5A94">
      <w:pPr>
        <w:pStyle w:val="isonormal"/>
        <w:jc w:val="left"/>
      </w:pPr>
    </w:p>
    <w:p w14:paraId="58769B12" w14:textId="77777777" w:rsidR="00FB5A94" w:rsidRPr="007751EA" w:rsidRDefault="00FB5A94" w:rsidP="00FB5A94">
      <w:pPr>
        <w:pStyle w:val="boxrule"/>
        <w:rPr>
          <w:ins w:id="0" w:author="Author"/>
        </w:rPr>
      </w:pPr>
      <w:ins w:id="1" w:author="Author">
        <w:r w:rsidRPr="007751EA">
          <w:t>39.  CANNABIS</w:t>
        </w:r>
      </w:ins>
    </w:p>
    <w:p w14:paraId="5927E51E" w14:textId="77777777" w:rsidR="00FB5A94" w:rsidRPr="007751EA" w:rsidRDefault="00FB5A94" w:rsidP="00FB5A94">
      <w:pPr>
        <w:pStyle w:val="outlinehd2"/>
        <w:rPr>
          <w:ins w:id="2" w:author="Author"/>
        </w:rPr>
      </w:pPr>
      <w:r w:rsidRPr="007751EA">
        <w:tab/>
      </w:r>
      <w:ins w:id="3" w:author="Author">
        <w:r w:rsidRPr="007751EA">
          <w:t>A.</w:t>
        </w:r>
        <w:r w:rsidRPr="007751EA">
          <w:tab/>
          <w:t>Exclusion Endorsement Options</w:t>
        </w:r>
      </w:ins>
    </w:p>
    <w:p w14:paraId="6A8D9918" w14:textId="77777777" w:rsidR="00FB5A94" w:rsidRPr="007751EA" w:rsidRDefault="00FB5A94" w:rsidP="00FB5A94">
      <w:pPr>
        <w:pStyle w:val="outlinetxt3"/>
        <w:rPr>
          <w:ins w:id="4" w:author="Author"/>
        </w:rPr>
      </w:pPr>
      <w:ins w:id="5" w:author="Author">
        <w:r w:rsidRPr="007751EA">
          <w:tab/>
        </w:r>
        <w:r w:rsidRPr="007751EA">
          <w:rPr>
            <w:b/>
          </w:rPr>
          <w:t>1.</w:t>
        </w:r>
        <w:r w:rsidRPr="007751EA">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t>
        </w:r>
        <w:r w:rsidRPr="00246617">
          <w:rPr>
            <w:rStyle w:val="formlink"/>
            <w:rPrChange w:id="6" w:author="Author">
              <w:rPr>
                <w:b/>
              </w:rPr>
            </w:rPrChange>
          </w:rPr>
          <w:t>CP 99 03</w:t>
        </w:r>
        <w:r w:rsidRPr="00246617">
          <w:rPr>
            <w:b/>
            <w:rPrChange w:id="7" w:author="Author">
              <w:rPr/>
            </w:rPrChange>
          </w:rPr>
          <w:t>;</w:t>
        </w:r>
        <w:r w:rsidRPr="007751EA">
          <w:t xml:space="preserve"> or</w:t>
        </w:r>
      </w:ins>
    </w:p>
    <w:p w14:paraId="55372ED2" w14:textId="77777777" w:rsidR="00FB5A94" w:rsidRDefault="00FB5A94" w:rsidP="00FB5A94">
      <w:pPr>
        <w:pStyle w:val="outlinetxt3"/>
      </w:pPr>
      <w:ins w:id="8" w:author="Author">
        <w:r w:rsidRPr="007751EA">
          <w:tab/>
        </w:r>
        <w:r w:rsidRPr="007751EA">
          <w:rPr>
            <w:b/>
          </w:rPr>
          <w:t>2.</w:t>
        </w:r>
        <w:r w:rsidRPr="007751EA">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t>
        </w:r>
        <w:r w:rsidRPr="00246617">
          <w:rPr>
            <w:rStyle w:val="formlink"/>
            <w:rPrChange w:id="9" w:author="Author">
              <w:rPr>
                <w:b/>
              </w:rPr>
            </w:rPrChange>
          </w:rPr>
          <w:t>CP 99 04</w:t>
        </w:r>
        <w:r w:rsidRPr="00246617">
          <w:rPr>
            <w:b/>
            <w:rPrChange w:id="10" w:author="Author">
              <w:rPr/>
            </w:rPrChange>
          </w:rPr>
          <w:t>.</w:t>
        </w:r>
      </w:ins>
      <w:r w:rsidRPr="00246617">
        <w:t xml:space="preserve"> </w:t>
      </w:r>
    </w:p>
    <w:p w14:paraId="410C06DB" w14:textId="77777777" w:rsidR="00FB5A94" w:rsidRDefault="00FB5A94" w:rsidP="00FB5A94">
      <w:pPr>
        <w:pStyle w:val="isonormal"/>
        <w:jc w:val="left"/>
      </w:pPr>
    </w:p>
    <w:p w14:paraId="056FCDDD" w14:textId="77777777" w:rsidR="00FB5A94" w:rsidRDefault="00FB5A94" w:rsidP="00FB5A94">
      <w:pPr>
        <w:pStyle w:val="isonormal"/>
        <w:jc w:val="left"/>
      </w:pPr>
    </w:p>
    <w:p w14:paraId="2D3943A5" w14:textId="77777777" w:rsidR="00FB5A94" w:rsidRDefault="00FB5A94" w:rsidP="00FB5A94">
      <w:pPr>
        <w:pStyle w:val="isonormal"/>
        <w:jc w:val="center"/>
        <w:rPr>
          <w:b/>
          <w:sz w:val="24"/>
        </w:rPr>
      </w:pPr>
      <w:r>
        <w:rPr>
          <w:b/>
          <w:sz w:val="24"/>
        </w:rPr>
        <w:t>DIVISION EIGHT – INLAND MARINE</w:t>
      </w:r>
    </w:p>
    <w:p w14:paraId="08E4D8CD" w14:textId="77777777" w:rsidR="00FB5A94" w:rsidRDefault="00FB5A94" w:rsidP="00FB5A94">
      <w:pPr>
        <w:pStyle w:val="isonormal"/>
        <w:jc w:val="left"/>
      </w:pPr>
    </w:p>
    <w:p w14:paraId="4E5DEB5E" w14:textId="77777777" w:rsidR="00FB5A94" w:rsidRPr="00D6125C" w:rsidRDefault="00FB5A94" w:rsidP="00FB5A94">
      <w:pPr>
        <w:pStyle w:val="boxrule"/>
        <w:rPr>
          <w:ins w:id="11" w:author="Author"/>
        </w:rPr>
      </w:pPr>
      <w:ins w:id="12" w:author="Author">
        <w:r w:rsidRPr="00D6125C">
          <w:t>26.  CANNABIS</w:t>
        </w:r>
      </w:ins>
    </w:p>
    <w:p w14:paraId="041B4626" w14:textId="77777777" w:rsidR="00FB5A94" w:rsidRPr="00D6125C" w:rsidRDefault="00FB5A94" w:rsidP="00FB5A94">
      <w:pPr>
        <w:pStyle w:val="outlinehd2"/>
        <w:rPr>
          <w:ins w:id="13" w:author="Author"/>
        </w:rPr>
      </w:pPr>
      <w:r w:rsidRPr="00D6125C">
        <w:tab/>
      </w:r>
      <w:ins w:id="14" w:author="Author">
        <w:r w:rsidRPr="00D6125C">
          <w:t>A.</w:t>
        </w:r>
        <w:r w:rsidRPr="00D6125C">
          <w:tab/>
          <w:t>Cannabis Endorsement Options</w:t>
        </w:r>
      </w:ins>
    </w:p>
    <w:p w14:paraId="255EE0D8" w14:textId="77777777" w:rsidR="00FB5A94" w:rsidRPr="00D6125C" w:rsidRDefault="00FB5A94" w:rsidP="00FB5A94">
      <w:pPr>
        <w:pStyle w:val="outlinetxt3"/>
        <w:rPr>
          <w:ins w:id="15" w:author="Author"/>
        </w:rPr>
      </w:pPr>
      <w:ins w:id="16" w:author="Author">
        <w:r w:rsidRPr="00D6125C">
          <w:tab/>
        </w:r>
        <w:r w:rsidRPr="00D6125C">
          <w:rPr>
            <w:b/>
          </w:rPr>
          <w:t>1.</w:t>
        </w:r>
        <w:r w:rsidRPr="00D6125C">
          <w:tab/>
          <w:t xml:space="preserve">Coverage for cannabis may be excluded by attaching Cannabis Exclusion Endorsement </w:t>
        </w:r>
        <w:r w:rsidRPr="00246617">
          <w:rPr>
            <w:rStyle w:val="formlink"/>
            <w:rPrChange w:id="17" w:author="Author">
              <w:rPr>
                <w:b/>
              </w:rPr>
            </w:rPrChange>
          </w:rPr>
          <w:t>CM 99 05</w:t>
        </w:r>
        <w:r w:rsidRPr="00246617">
          <w:rPr>
            <w:b/>
            <w:rPrChange w:id="18" w:author="Author">
              <w:rPr/>
            </w:rPrChange>
          </w:rPr>
          <w:t>;</w:t>
        </w:r>
        <w:r w:rsidRPr="00D6125C">
          <w:t xml:space="preserve"> or</w:t>
        </w:r>
      </w:ins>
    </w:p>
    <w:p w14:paraId="43E48B6C" w14:textId="77777777" w:rsidR="00FB5A94" w:rsidRDefault="00FB5A94" w:rsidP="00FB5A94">
      <w:pPr>
        <w:pStyle w:val="outlinetxt3"/>
      </w:pPr>
      <w:ins w:id="19" w:author="Author">
        <w:r w:rsidRPr="00D6125C">
          <w:tab/>
        </w:r>
        <w:r w:rsidRPr="00D6125C">
          <w:rPr>
            <w:b/>
          </w:rPr>
          <w:t>2.</w:t>
        </w:r>
        <w:r w:rsidRPr="00D6125C">
          <w:tab/>
          <w:t xml:space="preserve">Coverage for cannabis may be excluded, with a hemp exception, by attaching Cannabis Exclusion With Hemp Exception Endorsement </w:t>
        </w:r>
        <w:r w:rsidRPr="00246617">
          <w:rPr>
            <w:rStyle w:val="formlink"/>
            <w:rPrChange w:id="20" w:author="Author">
              <w:rPr>
                <w:b/>
              </w:rPr>
            </w:rPrChange>
          </w:rPr>
          <w:t>CM 99 06</w:t>
        </w:r>
        <w:r w:rsidRPr="00246617">
          <w:rPr>
            <w:b/>
            <w:rPrChange w:id="21" w:author="Author">
              <w:rPr/>
            </w:rPrChange>
          </w:rPr>
          <w:t>.</w:t>
        </w:r>
      </w:ins>
      <w:r w:rsidRPr="00246617">
        <w:t xml:space="preserve"> </w:t>
      </w:r>
    </w:p>
    <w:p w14:paraId="31C5769E" w14:textId="77777777" w:rsidR="00FB5A94" w:rsidRDefault="00FB5A94" w:rsidP="00FB5A94">
      <w:pPr>
        <w:pStyle w:val="isonormal"/>
        <w:jc w:val="left"/>
      </w:pPr>
    </w:p>
    <w:p w14:paraId="7F6450B4" w14:textId="77777777" w:rsidR="00FB5A94" w:rsidRDefault="00FB5A94" w:rsidP="00FB5A94">
      <w:pPr>
        <w:pStyle w:val="isonormal"/>
        <w:jc w:val="left"/>
      </w:pPr>
    </w:p>
    <w:p w14:paraId="46790A44" w14:textId="77777777" w:rsidR="00FB5A94" w:rsidRDefault="00FB5A94" w:rsidP="00FB5A94">
      <w:pPr>
        <w:pStyle w:val="boxrule"/>
      </w:pPr>
      <w:del w:id="22" w:author="Author">
        <w:r w:rsidRPr="00CA77F2" w:rsidDel="00755EAA">
          <w:delText>26</w:delText>
        </w:r>
      </w:del>
      <w:ins w:id="23" w:author="Author">
        <w:r w:rsidRPr="00CA77F2">
          <w:t>27.</w:t>
        </w:r>
      </w:ins>
      <w:r w:rsidRPr="00CA77F2">
        <w:t xml:space="preserve"> </w:t>
      </w:r>
      <w:r w:rsidRPr="00CA77F2">
        <w:rPr>
          <w:rFonts w:cs="Arial"/>
        </w:rPr>
        <w:t>–</w:t>
      </w:r>
      <w:r w:rsidRPr="00CA77F2">
        <w:t xml:space="preserve"> 29.  RESERVED FOR FUTURE USE</w:t>
      </w:r>
    </w:p>
    <w:p w14:paraId="2C8BBCBA" w14:textId="77777777" w:rsidR="00FB5A94" w:rsidRDefault="00FB5A94" w:rsidP="00FB5A94">
      <w:pPr>
        <w:pStyle w:val="isonormal"/>
        <w:jc w:val="left"/>
      </w:pPr>
    </w:p>
    <w:p w14:paraId="07D4063D" w14:textId="77777777" w:rsidR="00FB5A94" w:rsidRDefault="00FB5A94" w:rsidP="00FB5A94">
      <w:pPr>
        <w:pStyle w:val="isonormal"/>
        <w:jc w:val="left"/>
      </w:pPr>
    </w:p>
    <w:p w14:paraId="6BFFFD64" w14:textId="77777777" w:rsidR="00FB5A94" w:rsidRDefault="00FB5A94" w:rsidP="00FB5A94">
      <w:pPr>
        <w:pStyle w:val="isonormal"/>
        <w:jc w:val="center"/>
        <w:rPr>
          <w:b/>
          <w:sz w:val="24"/>
        </w:rPr>
      </w:pPr>
      <w:r>
        <w:rPr>
          <w:b/>
          <w:sz w:val="24"/>
        </w:rPr>
        <w:t xml:space="preserve">DIVISION FOURTEEN – CAPITAL ASSETS – </w:t>
      </w:r>
    </w:p>
    <w:p w14:paraId="56A8DE1D" w14:textId="77777777" w:rsidR="00FB5A94" w:rsidRDefault="00FB5A94" w:rsidP="00FB5A94">
      <w:pPr>
        <w:pStyle w:val="isonormal"/>
        <w:jc w:val="center"/>
        <w:rPr>
          <w:b/>
          <w:sz w:val="24"/>
        </w:rPr>
      </w:pPr>
      <w:r>
        <w:rPr>
          <w:b/>
          <w:sz w:val="24"/>
        </w:rPr>
        <w:t>AGRICULTURAL CAPITAL ASSETS (OUTPUT POLICY) SECTION</w:t>
      </w:r>
    </w:p>
    <w:p w14:paraId="275DD0E2" w14:textId="77777777" w:rsidR="00FB5A94" w:rsidRDefault="00FB5A94" w:rsidP="00FB5A94">
      <w:pPr>
        <w:pStyle w:val="isonormal"/>
        <w:jc w:val="left"/>
      </w:pPr>
    </w:p>
    <w:p w14:paraId="5523397A" w14:textId="77777777" w:rsidR="00FB5A94" w:rsidRPr="002A21D1" w:rsidRDefault="00FB5A94" w:rsidP="00FB5A94">
      <w:pPr>
        <w:pStyle w:val="boxrule"/>
        <w:rPr>
          <w:ins w:id="24" w:author="Author"/>
        </w:rPr>
      </w:pPr>
      <w:ins w:id="25" w:author="Author">
        <w:r w:rsidRPr="002A21D1">
          <w:t>92.  CANNABIS</w:t>
        </w:r>
      </w:ins>
    </w:p>
    <w:p w14:paraId="4360F32F" w14:textId="77777777" w:rsidR="00FB5A94" w:rsidRPr="002A21D1" w:rsidRDefault="00FB5A94" w:rsidP="00FB5A94">
      <w:pPr>
        <w:pStyle w:val="outlinehd2"/>
        <w:rPr>
          <w:ins w:id="26" w:author="Author"/>
        </w:rPr>
      </w:pPr>
      <w:r w:rsidRPr="002A21D1">
        <w:tab/>
      </w:r>
      <w:ins w:id="27" w:author="Author">
        <w:r w:rsidRPr="002A21D1">
          <w:t>A.</w:t>
        </w:r>
        <w:r w:rsidRPr="002A21D1">
          <w:tab/>
          <w:t>Exclusion Endorsement Options</w:t>
        </w:r>
      </w:ins>
    </w:p>
    <w:p w14:paraId="795E2132" w14:textId="77777777" w:rsidR="00FB5A94" w:rsidRPr="002A21D1" w:rsidRDefault="00FB5A94" w:rsidP="00FB5A94">
      <w:pPr>
        <w:pStyle w:val="outlinetxt3"/>
        <w:rPr>
          <w:ins w:id="28" w:author="Author"/>
        </w:rPr>
      </w:pPr>
      <w:ins w:id="29" w:author="Author">
        <w:r w:rsidRPr="002A21D1">
          <w:tab/>
        </w:r>
        <w:r w:rsidRPr="002A21D1">
          <w:rPr>
            <w:b/>
          </w:rPr>
          <w:t>1.</w:t>
        </w:r>
        <w:r w:rsidRPr="002A21D1">
          <w:tab/>
          <w:t xml:space="preserve">Coverage for cannabis and that part of Business Income loss or Extra Expense/Dwelling Loss of Use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t>
        </w:r>
        <w:r w:rsidRPr="002A21D1">
          <w:rPr>
            <w:rStyle w:val="formlink"/>
          </w:rPr>
          <w:t>AG 99 07</w:t>
        </w:r>
        <w:r w:rsidRPr="002A21D1">
          <w:rPr>
            <w:b/>
          </w:rPr>
          <w:t>;</w:t>
        </w:r>
        <w:r w:rsidRPr="002A21D1">
          <w:t xml:space="preserve"> or</w:t>
        </w:r>
      </w:ins>
    </w:p>
    <w:p w14:paraId="2B2C742D" w14:textId="77777777" w:rsidR="00FB5A94" w:rsidRDefault="00FB5A94" w:rsidP="00FB5A94">
      <w:pPr>
        <w:pStyle w:val="outlinetxt3"/>
      </w:pPr>
      <w:ins w:id="30" w:author="Author">
        <w:r w:rsidRPr="002A21D1">
          <w:tab/>
        </w:r>
        <w:r w:rsidRPr="002A21D1">
          <w:rPr>
            <w:b/>
          </w:rPr>
          <w:t>2.</w:t>
        </w:r>
        <w:r w:rsidRPr="002A21D1">
          <w:tab/>
          <w:t xml:space="preserve">Coverage for cannabis and that part of Business Income loss or Extra Expense/Dwelling Loss of Use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t>
        </w:r>
        <w:r w:rsidRPr="002A21D1">
          <w:rPr>
            <w:rStyle w:val="formlink"/>
          </w:rPr>
          <w:t>AG 99 08</w:t>
        </w:r>
        <w:r w:rsidRPr="002A21D1">
          <w:rPr>
            <w:b/>
          </w:rPr>
          <w:t>.</w:t>
        </w:r>
      </w:ins>
      <w:r w:rsidRPr="00246617">
        <w:t xml:space="preserve"> </w:t>
      </w:r>
    </w:p>
    <w:p w14:paraId="6371A34F" w14:textId="77777777" w:rsidR="00FB5A94" w:rsidRDefault="00FB5A94" w:rsidP="00FB5A94">
      <w:pPr>
        <w:pStyle w:val="isonormal"/>
        <w:jc w:val="left"/>
      </w:pPr>
    </w:p>
    <w:p w14:paraId="1992FA0C" w14:textId="77777777" w:rsidR="00FB5A94" w:rsidRDefault="00FB5A94" w:rsidP="00FB5A94">
      <w:pPr>
        <w:pStyle w:val="isonormal"/>
        <w:jc w:val="left"/>
      </w:pPr>
    </w:p>
    <w:p w14:paraId="368F6ADD" w14:textId="77777777" w:rsidR="00FB5A94" w:rsidRDefault="00FB5A94" w:rsidP="00FB5A94">
      <w:pPr>
        <w:pStyle w:val="boxrule"/>
      </w:pPr>
      <w:del w:id="31" w:author="Author">
        <w:r w:rsidRPr="00510353" w:rsidDel="00C66E4D">
          <w:delText>92</w:delText>
        </w:r>
      </w:del>
      <w:ins w:id="32" w:author="Author">
        <w:r w:rsidRPr="00510353">
          <w:t>93</w:t>
        </w:r>
      </w:ins>
      <w:r w:rsidRPr="00510353">
        <w:t>. – 105.  RESERVED FOR FUTURE USE</w:t>
      </w:r>
    </w:p>
    <w:p w14:paraId="37036538" w14:textId="77777777" w:rsidR="00FB5A94" w:rsidRDefault="00FB5A94" w:rsidP="00FB5A94">
      <w:pPr>
        <w:pStyle w:val="isonormal"/>
        <w:jc w:val="left"/>
      </w:pPr>
    </w:p>
    <w:p w14:paraId="184EF362" w14:textId="77777777" w:rsidR="00FB5A94" w:rsidRDefault="00FB5A94" w:rsidP="00FB5A94">
      <w:pPr>
        <w:pStyle w:val="isonormal"/>
        <w:jc w:val="left"/>
      </w:pPr>
    </w:p>
    <w:p w14:paraId="27DBA881" w14:textId="77777777" w:rsidR="00FB5A94" w:rsidRDefault="00FB5A94" w:rsidP="00FB5A94">
      <w:pPr>
        <w:pStyle w:val="isonormal"/>
        <w:jc w:val="center"/>
        <w:rPr>
          <w:b/>
          <w:sz w:val="24"/>
        </w:rPr>
      </w:pPr>
      <w:r>
        <w:rPr>
          <w:b/>
          <w:sz w:val="24"/>
        </w:rPr>
        <w:br w:type="page"/>
      </w:r>
      <w:r>
        <w:rPr>
          <w:b/>
          <w:sz w:val="24"/>
        </w:rPr>
        <w:lastRenderedPageBreak/>
        <w:t>DIVISION FOURTEEN – CAPITAL ASSETS PROGRAM (OUTPUT POLICY)</w:t>
      </w:r>
    </w:p>
    <w:p w14:paraId="30DC35A8" w14:textId="77777777" w:rsidR="00FB5A94" w:rsidRDefault="00FB5A94" w:rsidP="00FB5A94">
      <w:pPr>
        <w:pStyle w:val="isonormal"/>
        <w:jc w:val="left"/>
      </w:pPr>
    </w:p>
    <w:p w14:paraId="0B032AE0" w14:textId="77777777" w:rsidR="00FB5A94" w:rsidRPr="00D75BDB" w:rsidRDefault="00FB5A94" w:rsidP="00FB5A94">
      <w:pPr>
        <w:pStyle w:val="boxrule"/>
        <w:rPr>
          <w:ins w:id="33" w:author="Author"/>
        </w:rPr>
      </w:pPr>
      <w:ins w:id="34" w:author="Author">
        <w:r w:rsidRPr="00D75BDB">
          <w:t>84.  CANNABIS</w:t>
        </w:r>
      </w:ins>
    </w:p>
    <w:p w14:paraId="139099BC" w14:textId="77777777" w:rsidR="00FB5A94" w:rsidRPr="00D75BDB" w:rsidRDefault="00FB5A94" w:rsidP="00FB5A94">
      <w:pPr>
        <w:pStyle w:val="outlinehd2"/>
        <w:rPr>
          <w:ins w:id="35" w:author="Author"/>
        </w:rPr>
      </w:pPr>
      <w:r w:rsidRPr="00D75BDB">
        <w:tab/>
      </w:r>
      <w:ins w:id="36" w:author="Author">
        <w:r w:rsidRPr="00D75BDB">
          <w:t>A.</w:t>
        </w:r>
        <w:r w:rsidRPr="00D75BDB">
          <w:tab/>
          <w:t>Exclusion Endorsement Options</w:t>
        </w:r>
      </w:ins>
    </w:p>
    <w:p w14:paraId="2D668A47" w14:textId="77777777" w:rsidR="00FB5A94" w:rsidRPr="00D75BDB" w:rsidRDefault="00FB5A94" w:rsidP="00FB5A94">
      <w:pPr>
        <w:pStyle w:val="outlinetxt3"/>
        <w:rPr>
          <w:ins w:id="37" w:author="Author"/>
        </w:rPr>
      </w:pPr>
      <w:ins w:id="38" w:author="Author">
        <w:r w:rsidRPr="00D75BDB">
          <w:tab/>
        </w:r>
        <w:r w:rsidRPr="00D75BDB">
          <w:rPr>
            <w:b/>
          </w:rPr>
          <w:t>1.</w:t>
        </w:r>
        <w:r w:rsidRPr="00D75BDB">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t>
        </w:r>
        <w:r w:rsidRPr="00D75BDB">
          <w:rPr>
            <w:rStyle w:val="formlink"/>
          </w:rPr>
          <w:t>OP 99 07</w:t>
        </w:r>
        <w:r w:rsidRPr="00D75BDB">
          <w:rPr>
            <w:b/>
          </w:rPr>
          <w:t>;</w:t>
        </w:r>
        <w:r w:rsidRPr="00D75BDB">
          <w:t xml:space="preserve"> or</w:t>
        </w:r>
      </w:ins>
    </w:p>
    <w:p w14:paraId="51D39C7C" w14:textId="77777777" w:rsidR="00FB5A94" w:rsidRDefault="00FB5A94" w:rsidP="00FB5A94">
      <w:pPr>
        <w:pStyle w:val="outlinetxt3"/>
      </w:pPr>
      <w:ins w:id="39" w:author="Author">
        <w:r w:rsidRPr="00D75BDB">
          <w:tab/>
        </w:r>
        <w:r w:rsidRPr="00D75BDB">
          <w:rPr>
            <w:b/>
          </w:rPr>
          <w:t>2.</w:t>
        </w:r>
        <w:r w:rsidRPr="00D75BDB">
          <w:tab/>
          <w: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t>
        </w:r>
        <w:r w:rsidRPr="00D75BDB">
          <w:rPr>
            <w:rStyle w:val="formlink"/>
          </w:rPr>
          <w:t>OP 99 08</w:t>
        </w:r>
        <w:r w:rsidRPr="00D75BDB">
          <w:rPr>
            <w:b/>
          </w:rPr>
          <w:t>.</w:t>
        </w:r>
      </w:ins>
      <w:r w:rsidRPr="00246617">
        <w:t xml:space="preserve"> </w:t>
      </w:r>
    </w:p>
    <w:p w14:paraId="3E2720F5" w14:textId="77777777" w:rsidR="00FB5A94" w:rsidRDefault="00FB5A94" w:rsidP="00FB5A94">
      <w:pPr>
        <w:pStyle w:val="isonormal"/>
        <w:jc w:val="left"/>
      </w:pPr>
    </w:p>
    <w:p w14:paraId="7E281DA8" w14:textId="77777777" w:rsidR="00FB5A94" w:rsidRDefault="00FB5A94" w:rsidP="00FB5A94">
      <w:pPr>
        <w:pStyle w:val="isonormal"/>
        <w:jc w:val="left"/>
      </w:pPr>
    </w:p>
    <w:p w14:paraId="6406C13F" w14:textId="77777777" w:rsidR="00FB5A94" w:rsidRDefault="00FB5A94" w:rsidP="00FB5A94">
      <w:pPr>
        <w:pStyle w:val="boxrule"/>
      </w:pPr>
      <w:del w:id="40" w:author="Author">
        <w:r w:rsidRPr="003B79B3" w:rsidDel="0021588A">
          <w:delText>84</w:delText>
        </w:r>
      </w:del>
      <w:ins w:id="41" w:author="Author">
        <w:r w:rsidRPr="003B79B3">
          <w:t>85</w:t>
        </w:r>
      </w:ins>
      <w:r w:rsidRPr="003B79B3">
        <w:t>. – 99.  RESERVED FOR FUTURE USE</w:t>
      </w:r>
    </w:p>
    <w:p w14:paraId="72307A9B" w14:textId="77777777" w:rsidR="00FB5A94" w:rsidRDefault="00FB5A94" w:rsidP="00FB5A94">
      <w:pPr>
        <w:pStyle w:val="blocktext1"/>
      </w:pPr>
    </w:p>
    <w:p w14:paraId="48DC7BA7" w14:textId="77777777" w:rsidR="00FB5A94" w:rsidRDefault="00FB5A94" w:rsidP="00FB5A94">
      <w:pPr>
        <w:pStyle w:val="blocktext1"/>
      </w:pPr>
    </w:p>
    <w:p w14:paraId="4D808C82" w14:textId="77777777" w:rsidR="00FB5A94" w:rsidRDefault="00FB5A94" w:rsidP="00FB5A94">
      <w:pPr>
        <w:pStyle w:val="isonormal"/>
        <w:jc w:val="center"/>
        <w:rPr>
          <w:b/>
          <w:sz w:val="24"/>
        </w:rPr>
      </w:pPr>
      <w:r>
        <w:rPr>
          <w:b/>
          <w:sz w:val="24"/>
        </w:rPr>
        <w:br w:type="page"/>
      </w:r>
      <w:r>
        <w:rPr>
          <w:b/>
          <w:sz w:val="24"/>
        </w:rPr>
        <w:lastRenderedPageBreak/>
        <w:t>STATE EXCEPTIONS</w:t>
      </w:r>
    </w:p>
    <w:p w14:paraId="579B4512" w14:textId="77777777" w:rsidR="00FB5A94" w:rsidRDefault="00FB5A94" w:rsidP="00FB5A94">
      <w:pPr>
        <w:pStyle w:val="blocktext1"/>
      </w:pPr>
    </w:p>
    <w:p w14:paraId="4A612F09" w14:textId="4AFD9754" w:rsidR="002264F9" w:rsidRDefault="002264F9" w:rsidP="002264F9">
      <w:pPr>
        <w:pStyle w:val="isonormal"/>
        <w:jc w:val="center"/>
        <w:rPr>
          <w:b/>
          <w:sz w:val="24"/>
        </w:rPr>
      </w:pPr>
      <w:r>
        <w:rPr>
          <w:b/>
          <w:sz w:val="24"/>
        </w:rPr>
        <w:t>DIVISION FIVE – FIRE AND ALLIED LINES</w:t>
      </w:r>
    </w:p>
    <w:p w14:paraId="7DA36115" w14:textId="7FD04E39" w:rsidR="002264F9" w:rsidRDefault="002264F9" w:rsidP="002264F9">
      <w:pPr>
        <w:pStyle w:val="isonormal"/>
        <w:jc w:val="left"/>
      </w:pPr>
    </w:p>
    <w:p w14:paraId="79B0A740" w14:textId="77777777" w:rsidR="002264F9" w:rsidRPr="000D1C25" w:rsidRDefault="002264F9" w:rsidP="002264F9">
      <w:pPr>
        <w:pStyle w:val="boxrule"/>
      </w:pPr>
      <w:r w:rsidRPr="000D1C25">
        <w:t xml:space="preserve">14.  BASIC FORMS </w:t>
      </w:r>
      <w:ins w:id="42" w:author="Author">
        <w:r w:rsidRPr="000D1C25">
          <w:t xml:space="preserve">AND ENDORSEMENTS </w:t>
        </w:r>
      </w:ins>
      <w:r w:rsidRPr="000D1C25">
        <w:t>APPLICABLE</w:t>
      </w:r>
    </w:p>
    <w:p w14:paraId="090D49F3" w14:textId="77777777" w:rsidR="002264F9" w:rsidRPr="000D1C25" w:rsidRDefault="002264F9" w:rsidP="002264F9">
      <w:pPr>
        <w:pStyle w:val="blocktext1"/>
      </w:pPr>
      <w:r w:rsidRPr="000D1C25">
        <w:t xml:space="preserve">The following is added to Rule </w:t>
      </w:r>
      <w:r w:rsidRPr="000D1C25">
        <w:rPr>
          <w:b/>
        </w:rPr>
        <w:t>14</w:t>
      </w:r>
      <w:r w:rsidRPr="000D1C25">
        <w:rPr>
          <w:rStyle w:val="rulelink"/>
          <w:color w:val="000000"/>
        </w:rPr>
        <w:t>.</w:t>
      </w:r>
      <w:r w:rsidRPr="000D1C25">
        <w:rPr>
          <w:b/>
          <w:color w:val="000000"/>
        </w:rPr>
        <w:t>:</w:t>
      </w:r>
    </w:p>
    <w:p w14:paraId="5DDAA0F4" w14:textId="77777777" w:rsidR="002264F9" w:rsidRPr="000D1C25" w:rsidRDefault="002264F9" w:rsidP="002264F9">
      <w:pPr>
        <w:pStyle w:val="outlinetxt2"/>
      </w:pPr>
      <w:r w:rsidRPr="000D1C25">
        <w:tab/>
      </w:r>
      <w:del w:id="43" w:author="Author">
        <w:r w:rsidRPr="000D1C25" w:rsidDel="00810632">
          <w:rPr>
            <w:b/>
          </w:rPr>
          <w:delText>D</w:delText>
        </w:r>
      </w:del>
      <w:ins w:id="44" w:author="Author">
        <w:r w:rsidRPr="000D1C25">
          <w:rPr>
            <w:b/>
          </w:rPr>
          <w:t>C</w:t>
        </w:r>
      </w:ins>
      <w:r w:rsidRPr="000D1C25">
        <w:rPr>
          <w:b/>
        </w:rPr>
        <w:t>.</w:t>
      </w:r>
      <w:r w:rsidRPr="000D1C25">
        <w:tab/>
        <w:t xml:space="preserve">Attach Kentucky Changes – Cancellation And Nonrenewal Endorsement </w:t>
      </w:r>
      <w:r w:rsidRPr="000D1C25">
        <w:rPr>
          <w:rStyle w:val="formlink"/>
        </w:rPr>
        <w:t>IL 02 63</w:t>
      </w:r>
      <w:r w:rsidRPr="000D1C25">
        <w:t xml:space="preserve"> to all policies.</w:t>
      </w:r>
    </w:p>
    <w:p w14:paraId="275D9AE4" w14:textId="77777777" w:rsidR="002264F9" w:rsidRPr="000D1C25" w:rsidRDefault="002264F9" w:rsidP="002264F9">
      <w:pPr>
        <w:pStyle w:val="outlinetxt2"/>
      </w:pPr>
      <w:r w:rsidRPr="000D1C25">
        <w:tab/>
      </w:r>
      <w:del w:id="45" w:author="Author">
        <w:r w:rsidRPr="000D1C25" w:rsidDel="00810632">
          <w:rPr>
            <w:b/>
          </w:rPr>
          <w:delText>E</w:delText>
        </w:r>
      </w:del>
      <w:ins w:id="46" w:author="Author">
        <w:r w:rsidRPr="000D1C25">
          <w:rPr>
            <w:b/>
          </w:rPr>
          <w:t>D</w:t>
        </w:r>
      </w:ins>
      <w:r w:rsidRPr="000D1C25">
        <w:rPr>
          <w:b/>
        </w:rPr>
        <w:t>.</w:t>
      </w:r>
      <w:r w:rsidRPr="000D1C25">
        <w:rPr>
          <w:b/>
        </w:rPr>
        <w:tab/>
      </w:r>
      <w:r w:rsidRPr="000D1C25">
        <w:t xml:space="preserve">Policy Changes Endorsement </w:t>
      </w:r>
      <w:r w:rsidRPr="000D1C25">
        <w:rPr>
          <w:rStyle w:val="formlink"/>
        </w:rPr>
        <w:t>IL 12 01</w:t>
      </w:r>
      <w:r w:rsidRPr="000D1C25">
        <w:t xml:space="preserve"> does not apply in Kentucky. Attach Kentucky Policy Changes Endorsement </w:t>
      </w:r>
      <w:r w:rsidRPr="000D1C25">
        <w:rPr>
          <w:rStyle w:val="formlink"/>
        </w:rPr>
        <w:t>IL 12 02</w:t>
      </w:r>
      <w:r w:rsidRPr="000D1C25">
        <w:t xml:space="preserve"> to change any items of the policy specified in the endorsement.</w:t>
      </w:r>
    </w:p>
    <w:p w14:paraId="4D0BE608" w14:textId="77777777" w:rsidR="002264F9" w:rsidRPr="000D1C25" w:rsidRDefault="002264F9" w:rsidP="002264F9">
      <w:pPr>
        <w:pStyle w:val="outlinetxt2"/>
      </w:pPr>
      <w:r w:rsidRPr="000D1C25">
        <w:tab/>
      </w:r>
      <w:del w:id="47" w:author="Author">
        <w:r w:rsidRPr="000D1C25" w:rsidDel="00810632">
          <w:rPr>
            <w:b/>
          </w:rPr>
          <w:delText>F</w:delText>
        </w:r>
      </w:del>
      <w:ins w:id="48" w:author="Author">
        <w:r w:rsidRPr="000D1C25">
          <w:rPr>
            <w:b/>
          </w:rPr>
          <w:t>E</w:t>
        </w:r>
      </w:ins>
      <w:r w:rsidRPr="000D1C25">
        <w:rPr>
          <w:b/>
        </w:rPr>
        <w:t>.</w:t>
      </w:r>
      <w:r w:rsidRPr="000D1C25">
        <w:tab/>
        <w:t xml:space="preserve">Attach Kentucky Changes Endorsement </w:t>
      </w:r>
      <w:r w:rsidRPr="000D1C25">
        <w:rPr>
          <w:rStyle w:val="formlink"/>
        </w:rPr>
        <w:t>CP 01 66</w:t>
      </w:r>
      <w:r w:rsidRPr="000D1C25">
        <w:t xml:space="preserve"> to all policies.</w:t>
      </w:r>
    </w:p>
    <w:p w14:paraId="7555DA9D" w14:textId="6F19F3F0" w:rsidR="002264F9" w:rsidRDefault="002264F9" w:rsidP="002264F9">
      <w:pPr>
        <w:pStyle w:val="outlinetxt2"/>
      </w:pPr>
      <w:del w:id="49" w:author="Author">
        <w:r w:rsidRPr="000D1C25" w:rsidDel="00C248BE">
          <w:rPr>
            <w:rFonts w:cs="Arial"/>
          </w:rPr>
          <w:tab/>
        </w:r>
        <w:r w:rsidRPr="000D1C25" w:rsidDel="00C248BE">
          <w:rPr>
            <w:rFonts w:cs="Arial"/>
            <w:b/>
            <w:bCs/>
          </w:rPr>
          <w:delText>G.</w:delText>
        </w:r>
        <w:r w:rsidRPr="000D1C25" w:rsidDel="00C248BE">
          <w:rPr>
            <w:rFonts w:cs="Arial"/>
            <w:b/>
            <w:bCs/>
          </w:rPr>
          <w:tab/>
        </w:r>
        <w:r w:rsidRPr="000D1C25" w:rsidDel="00C248BE">
          <w:delText xml:space="preserve">Attach either Cyber Incident Exclusion Endorsement </w:delText>
        </w:r>
        <w:r w:rsidRPr="000D1C25" w:rsidDel="00C248BE">
          <w:rPr>
            <w:rStyle w:val="formlink"/>
          </w:rPr>
          <w:delText>CP 10 75</w:delText>
        </w:r>
        <w:r w:rsidRPr="000D1C25" w:rsidDel="00C248BE">
          <w:delText xml:space="preserve"> or Cyber Incident Exclusion With Ensuing Cause(s) Of Loss Exceptions Endorsement </w:delText>
        </w:r>
        <w:r w:rsidRPr="000D1C25" w:rsidDel="00C248BE">
          <w:rPr>
            <w:rStyle w:val="formlink"/>
          </w:rPr>
          <w:delText>CP 10 76</w:delText>
        </w:r>
        <w:r w:rsidRPr="000D1C25" w:rsidDel="00C248BE">
          <w:delText xml:space="preserve"> to all policies except with respect to Form </w:delText>
        </w:r>
        <w:r w:rsidRPr="000D1C25" w:rsidDel="00C248BE">
          <w:rPr>
            <w:rStyle w:val="formlink"/>
          </w:rPr>
          <w:delText>CP 00 70</w:delText>
        </w:r>
        <w:r w:rsidRPr="000D1C25" w:rsidDel="00C248BE">
          <w:rPr>
            <w:b/>
          </w:rPr>
          <w:delText>.</w:delText>
        </w:r>
        <w:r w:rsidRPr="000D1C25" w:rsidDel="00C248BE">
          <w:rPr>
            <w:bCs/>
          </w:rPr>
          <w:delText xml:space="preserve"> W</w:delText>
        </w:r>
        <w:r w:rsidRPr="000D1C25" w:rsidDel="00C248BE">
          <w:delText xml:space="preserve">hen Form </w:delText>
        </w:r>
        <w:r w:rsidRPr="000D1C25" w:rsidDel="00C248BE">
          <w:rPr>
            <w:rStyle w:val="formlink"/>
          </w:rPr>
          <w:delText>CP 00 70</w:delText>
        </w:r>
        <w:r w:rsidRPr="000D1C25" w:rsidDel="00C248BE">
          <w:delText xml:space="preserve"> is the only coverage form that applies to the Commercial Property Coverage Part, attach Endorsement </w:delText>
        </w:r>
        <w:r w:rsidRPr="000D1C25" w:rsidDel="00C248BE">
          <w:rPr>
            <w:rStyle w:val="formlink"/>
          </w:rPr>
          <w:delText>CP 10 75</w:delText>
        </w:r>
        <w:r w:rsidRPr="000D1C25" w:rsidDel="00C248BE">
          <w:delText xml:space="preserve"> to the policy. See Rule </w:delText>
        </w:r>
        <w:r w:rsidRPr="000D1C25" w:rsidDel="00C248BE">
          <w:rPr>
            <w:b/>
          </w:rPr>
          <w:delText>38.AA.</w:delText>
        </w:r>
        <w:r w:rsidRPr="000D1C25" w:rsidDel="00C248BE">
          <w:delText xml:space="preserve"> for usage, rules and premium determination of cyber incident exclusions.</w:delText>
        </w:r>
      </w:del>
    </w:p>
    <w:p w14:paraId="51B01F85" w14:textId="6CB617BE" w:rsidR="002264F9" w:rsidRDefault="002264F9" w:rsidP="002264F9">
      <w:pPr>
        <w:pStyle w:val="isonormal"/>
        <w:jc w:val="left"/>
      </w:pPr>
    </w:p>
    <w:p w14:paraId="20B9B97B" w14:textId="100D5511" w:rsidR="002264F9" w:rsidRDefault="002264F9" w:rsidP="002264F9">
      <w:pPr>
        <w:pStyle w:val="isonormal"/>
        <w:jc w:val="left"/>
      </w:pPr>
    </w:p>
    <w:p w14:paraId="0E8AAC21" w14:textId="430F79FE" w:rsidR="002264F9" w:rsidRPr="00F13411" w:rsidDel="0016367E" w:rsidRDefault="002264F9" w:rsidP="002264F9">
      <w:pPr>
        <w:pStyle w:val="boxrule"/>
        <w:rPr>
          <w:del w:id="50" w:author="Author"/>
        </w:rPr>
      </w:pPr>
      <w:del w:id="51" w:author="Author">
        <w:r w:rsidRPr="00F13411" w:rsidDel="0016367E">
          <w:delText>38.  BUILDING AND PERSONAL PROPERTY COVERAGE OPTIONS</w:delText>
        </w:r>
      </w:del>
    </w:p>
    <w:p w14:paraId="78FA31B8" w14:textId="20C7D02F" w:rsidR="002264F9" w:rsidRPr="00F13411" w:rsidDel="0016367E" w:rsidRDefault="002264F9" w:rsidP="002264F9">
      <w:pPr>
        <w:pStyle w:val="blocktext1"/>
        <w:rPr>
          <w:del w:id="52" w:author="Author"/>
        </w:rPr>
      </w:pPr>
      <w:del w:id="53" w:author="Author">
        <w:r w:rsidRPr="00F13411" w:rsidDel="0016367E">
          <w:delText xml:space="preserve">The following is added to Rule </w:delText>
        </w:r>
        <w:r w:rsidRPr="00F13411" w:rsidDel="0016367E">
          <w:rPr>
            <w:b/>
            <w:bCs/>
          </w:rPr>
          <w:delText>38.:</w:delText>
        </w:r>
      </w:del>
    </w:p>
    <w:p w14:paraId="315267D7" w14:textId="1D1822DA" w:rsidR="002264F9" w:rsidRPr="00F13411" w:rsidDel="0016367E" w:rsidRDefault="002264F9" w:rsidP="002264F9">
      <w:pPr>
        <w:pStyle w:val="outlinehd2"/>
        <w:rPr>
          <w:del w:id="54" w:author="Author"/>
        </w:rPr>
      </w:pPr>
      <w:del w:id="55" w:author="Author">
        <w:r w:rsidRPr="00F13411" w:rsidDel="0016367E">
          <w:tab/>
          <w:delText>AA.</w:delText>
        </w:r>
        <w:r w:rsidRPr="00F13411" w:rsidDel="0016367E">
          <w:tab/>
          <w:delText>Cyber Incident Exclusions</w:delText>
        </w:r>
      </w:del>
    </w:p>
    <w:p w14:paraId="416670A8" w14:textId="7D9E071A" w:rsidR="002264F9" w:rsidRPr="00F13411" w:rsidDel="0016367E" w:rsidRDefault="002264F9" w:rsidP="002264F9">
      <w:pPr>
        <w:pStyle w:val="outlinehd3"/>
        <w:rPr>
          <w:del w:id="56" w:author="Author"/>
        </w:rPr>
      </w:pPr>
      <w:del w:id="57" w:author="Author">
        <w:r w:rsidRPr="00F13411" w:rsidDel="0016367E">
          <w:tab/>
          <w:delText>1.</w:delText>
        </w:r>
        <w:r w:rsidRPr="00F13411" w:rsidDel="0016367E">
          <w:tab/>
          <w:delText>Form And Description Of Coverage</w:delText>
        </w:r>
      </w:del>
    </w:p>
    <w:p w14:paraId="11FCB6CC" w14:textId="69F6E0B2" w:rsidR="002264F9" w:rsidRPr="00F13411" w:rsidDel="0016367E" w:rsidRDefault="002264F9" w:rsidP="002264F9">
      <w:pPr>
        <w:pStyle w:val="blocktext4"/>
        <w:rPr>
          <w:del w:id="58" w:author="Author"/>
        </w:rPr>
      </w:pPr>
      <w:del w:id="59" w:author="Author">
        <w:r w:rsidRPr="00F13411" w:rsidDel="0016367E">
          <w:rPr>
            <w:rFonts w:cs="Arial"/>
            <w:szCs w:val="18"/>
          </w:rPr>
          <w:delText xml:space="preserve">It is mandatory to attach either Cyber Incident Exclusion Endorsement </w:delText>
        </w:r>
        <w:r w:rsidRPr="00F13411" w:rsidDel="0016367E">
          <w:rPr>
            <w:rStyle w:val="formlink"/>
          </w:rPr>
          <w:delText>CP 10 75</w:delText>
        </w:r>
        <w:r w:rsidRPr="00F13411" w:rsidDel="0016367E">
          <w:delText xml:space="preserve"> </w:delText>
        </w:r>
        <w:r w:rsidRPr="00F13411" w:rsidDel="0016367E">
          <w:rPr>
            <w:rFonts w:cs="Arial"/>
            <w:szCs w:val="18"/>
          </w:rPr>
          <w:delText xml:space="preserve">or Cyber Incident Exclusion With Ensuing Cause(s) Of Loss Exceptions Endorsement </w:delText>
        </w:r>
        <w:r w:rsidRPr="00F13411" w:rsidDel="0016367E">
          <w:rPr>
            <w:rStyle w:val="formlink"/>
          </w:rPr>
          <w:delText>CP 10 76</w:delText>
        </w:r>
        <w:r w:rsidRPr="00F13411" w:rsidDel="0016367E">
          <w:delText xml:space="preserve"> </w:delText>
        </w:r>
        <w:r w:rsidRPr="00F13411" w:rsidDel="0016367E">
          <w:rPr>
            <w:rFonts w:cs="Arial"/>
            <w:szCs w:val="18"/>
          </w:rPr>
          <w:delText xml:space="preserve">to all policies except with respect to Mortgageholders Errors And Omissions Coverage Form </w:delText>
        </w:r>
        <w:r w:rsidRPr="00F13411" w:rsidDel="0016367E">
          <w:rPr>
            <w:rStyle w:val="formlink"/>
          </w:rPr>
          <w:delText>CP 00 70</w:delText>
        </w:r>
        <w:r w:rsidRPr="00F13411" w:rsidDel="0016367E">
          <w:rPr>
            <w:b/>
            <w:bCs/>
          </w:rPr>
          <w:delText>.</w:delText>
        </w:r>
        <w:r w:rsidRPr="00F13411" w:rsidDel="0016367E">
          <w:rPr>
            <w:rFonts w:cs="Arial"/>
            <w:szCs w:val="18"/>
          </w:rPr>
          <w:delText xml:space="preserve"> When Form </w:delText>
        </w:r>
        <w:r w:rsidRPr="00F13411" w:rsidDel="0016367E">
          <w:rPr>
            <w:rStyle w:val="formlink"/>
          </w:rPr>
          <w:delText>CP 00 70</w:delText>
        </w:r>
        <w:r w:rsidRPr="00F13411" w:rsidDel="0016367E">
          <w:delText xml:space="preserve"> </w:delText>
        </w:r>
        <w:r w:rsidRPr="00F13411" w:rsidDel="0016367E">
          <w:rPr>
            <w:rFonts w:cs="Arial"/>
            <w:szCs w:val="18"/>
          </w:rPr>
          <w:delText xml:space="preserve">is the only coverage form that applies to the Commercial Property Coverage Part, attach Cyber Incident Exclusion Endorsement </w:delText>
        </w:r>
        <w:r w:rsidRPr="00F13411" w:rsidDel="0016367E">
          <w:rPr>
            <w:rStyle w:val="formlink"/>
          </w:rPr>
          <w:delText>CP 10 75</w:delText>
        </w:r>
        <w:r w:rsidRPr="00F13411" w:rsidDel="0016367E">
          <w:delText xml:space="preserve"> </w:delText>
        </w:r>
        <w:r w:rsidRPr="00F13411" w:rsidDel="0016367E">
          <w:rPr>
            <w:rFonts w:cs="Arial"/>
            <w:szCs w:val="18"/>
          </w:rPr>
          <w:delText xml:space="preserve">to the policy. Either one of these exclusions will modify insurance provided under ISO's Commercial Property Coverage Part or Standard Property Policy. </w:delText>
        </w:r>
        <w:r w:rsidRPr="00F13411" w:rsidDel="0016367E">
          <w:delText>These endorsements make explicit whether coverage exists or is excluded relative to cyber incident loss or damage.</w:delText>
        </w:r>
      </w:del>
    </w:p>
    <w:p w14:paraId="26FD7AD1" w14:textId="640F42D7" w:rsidR="002264F9" w:rsidRPr="00F13411" w:rsidDel="0016367E" w:rsidRDefault="002264F9" w:rsidP="002264F9">
      <w:pPr>
        <w:pStyle w:val="blocktext4"/>
        <w:rPr>
          <w:del w:id="60" w:author="Author"/>
          <w:bCs/>
        </w:rPr>
      </w:pPr>
      <w:del w:id="61" w:author="Author">
        <w:r w:rsidRPr="00F13411" w:rsidDel="0016367E">
          <w:delText xml:space="preserve">The Causes Of Loss Flood, Limited or Broad Radioactive Contamination, Breakdown or Contamination, Power Outage and Molten Material do not apply to the Other Causes Of Loss provided in Endorsement </w:delText>
        </w:r>
        <w:r w:rsidRPr="00F13411" w:rsidDel="0016367E">
          <w:rPr>
            <w:rStyle w:val="formlink"/>
          </w:rPr>
          <w:delText>CP 10 76</w:delText>
        </w:r>
        <w:r w:rsidRPr="00F13411" w:rsidDel="0016367E">
          <w:rPr>
            <w:b/>
          </w:rPr>
          <w:delText>.</w:delText>
        </w:r>
      </w:del>
    </w:p>
    <w:p w14:paraId="655D5B12" w14:textId="3EA27F60" w:rsidR="002264F9" w:rsidRPr="00F13411" w:rsidDel="0016367E" w:rsidRDefault="002264F9" w:rsidP="002264F9">
      <w:pPr>
        <w:pStyle w:val="outlinehd3"/>
        <w:rPr>
          <w:del w:id="62" w:author="Author"/>
        </w:rPr>
      </w:pPr>
      <w:del w:id="63" w:author="Author">
        <w:r w:rsidRPr="00F13411" w:rsidDel="0016367E">
          <w:tab/>
          <w:delText>2.</w:delText>
        </w:r>
        <w:r w:rsidRPr="00F13411" w:rsidDel="0016367E">
          <w:tab/>
          <w:delText>Rules</w:delText>
        </w:r>
      </w:del>
    </w:p>
    <w:p w14:paraId="497BB5C1" w14:textId="676FE894" w:rsidR="002264F9" w:rsidRPr="00F13411" w:rsidDel="0016367E" w:rsidRDefault="002264F9" w:rsidP="002264F9">
      <w:pPr>
        <w:pStyle w:val="blockhd4"/>
        <w:rPr>
          <w:del w:id="64" w:author="Author"/>
        </w:rPr>
      </w:pPr>
      <w:del w:id="65" w:author="Author">
        <w:r w:rsidRPr="00F13411" w:rsidDel="0016367E">
          <w:delText>Schedule</w:delText>
        </w:r>
      </w:del>
    </w:p>
    <w:p w14:paraId="29F87C64" w14:textId="73CFAE76" w:rsidR="002264F9" w:rsidRPr="00F13411" w:rsidDel="0016367E" w:rsidRDefault="002264F9" w:rsidP="002264F9">
      <w:pPr>
        <w:pStyle w:val="outlinehd4"/>
        <w:rPr>
          <w:del w:id="66" w:author="Author"/>
        </w:rPr>
      </w:pPr>
      <w:del w:id="67" w:author="Author">
        <w:r w:rsidRPr="00F13411" w:rsidDel="0016367E">
          <w:rPr>
            <w:bCs/>
          </w:rPr>
          <w:tab/>
          <w:delText>a.</w:delText>
        </w:r>
        <w:r w:rsidRPr="00F13411" w:rsidDel="0016367E">
          <w:rPr>
            <w:bCs/>
          </w:rPr>
          <w:tab/>
          <w:delText>Cyber Incident</w:delText>
        </w:r>
        <w:r w:rsidRPr="00F13411" w:rsidDel="0016367E">
          <w:delText xml:space="preserve"> Exclusion Endorsement CP 10 75</w:delText>
        </w:r>
      </w:del>
    </w:p>
    <w:p w14:paraId="3CC8C28C" w14:textId="14B7EC41" w:rsidR="002264F9" w:rsidRPr="00F13411" w:rsidDel="0016367E" w:rsidRDefault="002264F9" w:rsidP="002264F9">
      <w:pPr>
        <w:pStyle w:val="blocktext5"/>
        <w:rPr>
          <w:del w:id="68" w:author="Author"/>
        </w:rPr>
      </w:pPr>
      <w:del w:id="69" w:author="Author">
        <w:r w:rsidRPr="00F13411" w:rsidDel="0016367E">
          <w:delText>Not applicable.</w:delText>
        </w:r>
      </w:del>
    </w:p>
    <w:p w14:paraId="7CDC53DD" w14:textId="7A45676F" w:rsidR="002264F9" w:rsidRPr="00F13411" w:rsidDel="0016367E" w:rsidRDefault="002264F9" w:rsidP="002264F9">
      <w:pPr>
        <w:pStyle w:val="outlinehd4"/>
        <w:rPr>
          <w:del w:id="70" w:author="Author"/>
        </w:rPr>
      </w:pPr>
      <w:del w:id="71" w:author="Author">
        <w:r w:rsidRPr="00F13411" w:rsidDel="0016367E">
          <w:tab/>
          <w:delText>b.</w:delText>
        </w:r>
        <w:r w:rsidRPr="00F13411" w:rsidDel="0016367E">
          <w:tab/>
          <w:delText xml:space="preserve">Cyber Incident Exclusion With Ensuing Cause(s) Of Loss Exceptions Endorsement </w:delText>
        </w:r>
        <w:r w:rsidRPr="00F13411" w:rsidDel="0016367E">
          <w:rPr>
            <w:rStyle w:val="formlink"/>
          </w:rPr>
          <w:delText>CP 10 76</w:delText>
        </w:r>
      </w:del>
    </w:p>
    <w:p w14:paraId="2B8A51C7" w14:textId="64FE27CF" w:rsidR="002264F9" w:rsidRPr="00F13411" w:rsidDel="0016367E" w:rsidRDefault="002264F9" w:rsidP="002264F9">
      <w:pPr>
        <w:pStyle w:val="outlinetxt5"/>
        <w:rPr>
          <w:del w:id="72" w:author="Author"/>
          <w:rFonts w:cs="Arial"/>
          <w:szCs w:val="18"/>
        </w:rPr>
      </w:pPr>
      <w:del w:id="73" w:author="Author">
        <w:r w:rsidRPr="00F13411" w:rsidDel="0016367E">
          <w:rPr>
            <w:rFonts w:cs="Arial"/>
            <w:b/>
            <w:szCs w:val="18"/>
          </w:rPr>
          <w:tab/>
          <w:delText>(1)</w:delText>
        </w:r>
        <w:r w:rsidRPr="00F13411" w:rsidDel="0016367E">
          <w:rPr>
            <w:rFonts w:cs="Arial"/>
            <w:b/>
            <w:szCs w:val="18"/>
          </w:rPr>
          <w:tab/>
        </w:r>
        <w:r w:rsidRPr="00F13411" w:rsidDel="0016367E">
          <w:rPr>
            <w:rFonts w:cs="Arial"/>
            <w:szCs w:val="18"/>
          </w:rPr>
          <w:delText xml:space="preserve">Indicate in the Schedule of Endorsement </w:delText>
        </w:r>
        <w:r w:rsidRPr="00F13411" w:rsidDel="0016367E">
          <w:rPr>
            <w:rStyle w:val="formlink"/>
          </w:rPr>
          <w:delText>CP 10 76</w:delText>
        </w:r>
        <w:r w:rsidRPr="00F13411" w:rsidDel="0016367E">
          <w:delText xml:space="preserve"> </w:delText>
        </w:r>
        <w:r w:rsidRPr="00F13411" w:rsidDel="0016367E">
          <w:rPr>
            <w:rFonts w:cs="Arial"/>
            <w:szCs w:val="18"/>
          </w:rPr>
          <w:delText>a per occurrence Limit Of Insurance with respect to Cause(s) Of Loss other than fire or explosion, as applicable in the endorsement, for one or more of the following coverages as desired:</w:delText>
        </w:r>
      </w:del>
    </w:p>
    <w:p w14:paraId="747008F2" w14:textId="45D4C38E" w:rsidR="002264F9" w:rsidRPr="00F13411" w:rsidDel="0016367E" w:rsidRDefault="002264F9" w:rsidP="002264F9">
      <w:pPr>
        <w:pStyle w:val="outlinetxt6"/>
        <w:rPr>
          <w:del w:id="74" w:author="Author"/>
          <w:rFonts w:cs="Arial"/>
          <w:szCs w:val="18"/>
        </w:rPr>
      </w:pPr>
      <w:del w:id="75" w:author="Author">
        <w:r w:rsidRPr="00F13411" w:rsidDel="0016367E">
          <w:rPr>
            <w:rFonts w:cs="Arial"/>
            <w:szCs w:val="18"/>
          </w:rPr>
          <w:tab/>
        </w:r>
        <w:r w:rsidRPr="00F13411" w:rsidDel="0016367E">
          <w:rPr>
            <w:rFonts w:cs="Arial"/>
            <w:b/>
            <w:szCs w:val="18"/>
          </w:rPr>
          <w:delText>(a)</w:delText>
        </w:r>
        <w:r w:rsidRPr="00F13411" w:rsidDel="0016367E">
          <w:rPr>
            <w:rFonts w:cs="Arial"/>
            <w:szCs w:val="18"/>
          </w:rPr>
          <w:tab/>
          <w:delText>Cyber Incident Loss Or Damage To Covered Property Coverage;</w:delText>
        </w:r>
      </w:del>
    </w:p>
    <w:p w14:paraId="09141AF6" w14:textId="132CD16F" w:rsidR="002264F9" w:rsidRPr="00F13411" w:rsidDel="0016367E" w:rsidRDefault="002264F9" w:rsidP="002264F9">
      <w:pPr>
        <w:pStyle w:val="outlinetxt6"/>
        <w:rPr>
          <w:del w:id="76" w:author="Author"/>
          <w:rFonts w:cs="Arial"/>
          <w:szCs w:val="18"/>
        </w:rPr>
      </w:pPr>
      <w:del w:id="77" w:author="Author">
        <w:r w:rsidRPr="00F13411" w:rsidDel="0016367E">
          <w:rPr>
            <w:rFonts w:cs="Arial"/>
            <w:szCs w:val="18"/>
          </w:rPr>
          <w:tab/>
        </w:r>
        <w:r w:rsidRPr="00F13411" w:rsidDel="0016367E">
          <w:rPr>
            <w:rFonts w:cs="Arial"/>
            <w:b/>
            <w:szCs w:val="18"/>
          </w:rPr>
          <w:delText>(b)</w:delText>
        </w:r>
        <w:r w:rsidRPr="00F13411" w:rsidDel="0016367E">
          <w:rPr>
            <w:rFonts w:cs="Arial"/>
            <w:szCs w:val="18"/>
          </w:rPr>
          <w:tab/>
          <w:delText>Cyber Incident Business Income Coverage, if Business Income has been attached to the policy; and/or</w:delText>
        </w:r>
      </w:del>
    </w:p>
    <w:p w14:paraId="635B0A55" w14:textId="35FB893F" w:rsidR="002264F9" w:rsidRPr="00F13411" w:rsidDel="0016367E" w:rsidRDefault="002264F9" w:rsidP="002264F9">
      <w:pPr>
        <w:pStyle w:val="outlinetxt6"/>
        <w:rPr>
          <w:del w:id="78" w:author="Author"/>
          <w:rFonts w:cs="Arial"/>
          <w:szCs w:val="18"/>
        </w:rPr>
      </w:pPr>
      <w:del w:id="79" w:author="Author">
        <w:r w:rsidRPr="00F13411" w:rsidDel="0016367E">
          <w:rPr>
            <w:rFonts w:cs="Arial"/>
            <w:szCs w:val="18"/>
          </w:rPr>
          <w:tab/>
        </w:r>
        <w:r w:rsidRPr="00F13411" w:rsidDel="0016367E">
          <w:rPr>
            <w:rFonts w:cs="Arial"/>
            <w:b/>
            <w:szCs w:val="18"/>
          </w:rPr>
          <w:delText>(c)</w:delText>
        </w:r>
        <w:r w:rsidRPr="00F13411" w:rsidDel="0016367E">
          <w:rPr>
            <w:rFonts w:cs="Arial"/>
            <w:szCs w:val="18"/>
          </w:rPr>
          <w:tab/>
          <w:delText>Cyber Incident Extra Expense Coverage, if Extra Expense has been attached to the policy.</w:delText>
        </w:r>
      </w:del>
    </w:p>
    <w:p w14:paraId="36A85D35" w14:textId="68487F64" w:rsidR="002264F9" w:rsidRPr="00F13411" w:rsidDel="0016367E" w:rsidRDefault="002264F9" w:rsidP="002264F9">
      <w:pPr>
        <w:pStyle w:val="outlinetxt5"/>
        <w:rPr>
          <w:del w:id="80" w:author="Author"/>
          <w:bCs/>
        </w:rPr>
      </w:pPr>
      <w:del w:id="81" w:author="Author">
        <w:r w:rsidRPr="00F13411" w:rsidDel="0016367E">
          <w:tab/>
        </w:r>
        <w:r w:rsidRPr="00F13411" w:rsidDel="0016367E">
          <w:rPr>
            <w:b/>
            <w:bCs/>
          </w:rPr>
          <w:delText>(2)</w:delText>
        </w:r>
        <w:r w:rsidRPr="00F13411" w:rsidDel="0016367E">
          <w:rPr>
            <w:b/>
            <w:bCs/>
          </w:rPr>
          <w:tab/>
        </w:r>
        <w:r w:rsidRPr="00F13411" w:rsidDel="0016367E">
          <w:rPr>
            <w:bCs/>
          </w:rPr>
          <w:delText xml:space="preserve">If the option for Cyber Incident Aggregate Limit Of Insurance is made applicable via the Schedule, the total of all loss or damage for the coverages addressed in Paragraphs </w:delText>
        </w:r>
        <w:r w:rsidRPr="00F13411" w:rsidDel="0016367E">
          <w:rPr>
            <w:b/>
            <w:bCs/>
          </w:rPr>
          <w:delText>AA.2.b.(1)(a),</w:delText>
        </w:r>
        <w:r w:rsidRPr="00F13411" w:rsidDel="0016367E">
          <w:rPr>
            <w:bCs/>
          </w:rPr>
          <w:delText xml:space="preserve"> </w:delText>
        </w:r>
        <w:r w:rsidRPr="00F13411" w:rsidDel="0016367E">
          <w:rPr>
            <w:b/>
            <w:bCs/>
          </w:rPr>
          <w:delText>AA.2.b.(1)(b)</w:delText>
        </w:r>
        <w:r w:rsidRPr="00F13411" w:rsidDel="0016367E">
          <w:rPr>
            <w:bCs/>
          </w:rPr>
          <w:delText xml:space="preserve"> and </w:delText>
        </w:r>
        <w:r w:rsidRPr="00F13411" w:rsidDel="0016367E">
          <w:rPr>
            <w:b/>
            <w:bCs/>
          </w:rPr>
          <w:delText>AA.2.b.(1)(c),</w:delText>
        </w:r>
        <w:r w:rsidRPr="00F13411" w:rsidDel="0016367E">
          <w:rPr>
            <w:bCs/>
          </w:rPr>
          <w:delText xml:space="preserve"> as applicable, is subject to the Limit Of Insurance shown for such option in the Schedule on an annual aggregate basis regardless of the number of occurrences during that time period.</w:delText>
        </w:r>
      </w:del>
    </w:p>
    <w:p w14:paraId="740C9D88" w14:textId="0D70F321" w:rsidR="002264F9" w:rsidRPr="00F13411" w:rsidDel="0016367E" w:rsidRDefault="002264F9" w:rsidP="002264F9">
      <w:pPr>
        <w:pStyle w:val="outlinetxt5"/>
        <w:rPr>
          <w:del w:id="82" w:author="Author"/>
        </w:rPr>
      </w:pPr>
      <w:del w:id="83" w:author="Author">
        <w:r w:rsidRPr="00F13411" w:rsidDel="0016367E">
          <w:tab/>
        </w:r>
        <w:r w:rsidRPr="00F13411" w:rsidDel="0016367E">
          <w:rPr>
            <w:b/>
          </w:rPr>
          <w:delText>(3)</w:delText>
        </w:r>
        <w:r w:rsidRPr="00F13411" w:rsidDel="0016367E">
          <w:tab/>
          <w:delText xml:space="preserve">The optional per occurrence Limits Of Insurance for the coverages in Paragraphs </w:delText>
        </w:r>
        <w:r w:rsidRPr="00F13411" w:rsidDel="0016367E">
          <w:rPr>
            <w:b/>
            <w:bCs/>
          </w:rPr>
          <w:delText>AA.2.</w:delText>
        </w:r>
        <w:r w:rsidRPr="00F13411" w:rsidDel="0016367E">
          <w:rPr>
            <w:b/>
          </w:rPr>
          <w:delText>b.(1)(a),</w:delText>
        </w:r>
        <w:r w:rsidRPr="00F13411" w:rsidDel="0016367E">
          <w:delText xml:space="preserve"> </w:delText>
        </w:r>
        <w:r w:rsidRPr="00F13411" w:rsidDel="0016367E">
          <w:rPr>
            <w:b/>
            <w:bCs/>
          </w:rPr>
          <w:delText>AA.2.</w:delText>
        </w:r>
        <w:r w:rsidRPr="00F13411" w:rsidDel="0016367E">
          <w:rPr>
            <w:b/>
          </w:rPr>
          <w:delText>b.(1)(b)</w:delText>
        </w:r>
        <w:r w:rsidRPr="00F13411" w:rsidDel="0016367E">
          <w:delText xml:space="preserve"> or </w:delText>
        </w:r>
        <w:r w:rsidRPr="00F13411" w:rsidDel="0016367E">
          <w:rPr>
            <w:b/>
            <w:bCs/>
          </w:rPr>
          <w:delText>AA.2.</w:delText>
        </w:r>
        <w:r w:rsidRPr="00F13411" w:rsidDel="0016367E">
          <w:rPr>
            <w:b/>
          </w:rPr>
          <w:delText>b.(1)(c)</w:delText>
        </w:r>
        <w:r w:rsidRPr="00F13411" w:rsidDel="0016367E">
          <w:delText xml:space="preserve"> and the optional aggregate Limit Of Insurance in Paragraph </w:delText>
        </w:r>
        <w:r w:rsidRPr="00F13411" w:rsidDel="0016367E">
          <w:rPr>
            <w:b/>
            <w:bCs/>
          </w:rPr>
          <w:delText>AA.2.</w:delText>
        </w:r>
        <w:r w:rsidRPr="00F13411" w:rsidDel="0016367E">
          <w:rPr>
            <w:b/>
          </w:rPr>
          <w:delText>b.(2),</w:delText>
        </w:r>
        <w:r w:rsidRPr="00F13411" w:rsidDel="0016367E">
          <w:delText xml:space="preserve"> if shown in the Schedule of this endorsement, are part of, not in addition to, the applicable Limits Of Insurance shown in the Declarations.</w:delText>
        </w:r>
      </w:del>
    </w:p>
    <w:p w14:paraId="23045E19" w14:textId="1333CCAB" w:rsidR="002264F9" w:rsidRPr="00F13411" w:rsidDel="0016367E" w:rsidRDefault="002264F9" w:rsidP="002264F9">
      <w:pPr>
        <w:pStyle w:val="outlinehd3"/>
        <w:rPr>
          <w:del w:id="84" w:author="Author"/>
        </w:rPr>
      </w:pPr>
      <w:del w:id="85" w:author="Author">
        <w:r w:rsidRPr="00F13411" w:rsidDel="0016367E">
          <w:lastRenderedPageBreak/>
          <w:tab/>
          <w:delText>3.</w:delText>
        </w:r>
        <w:r w:rsidRPr="00F13411" w:rsidDel="0016367E">
          <w:tab/>
          <w:delText>Premium Determination</w:delText>
        </w:r>
      </w:del>
    </w:p>
    <w:p w14:paraId="799AA9F0" w14:textId="0901BBD6" w:rsidR="002264F9" w:rsidRPr="00F13411" w:rsidDel="0016367E" w:rsidRDefault="002264F9" w:rsidP="002264F9">
      <w:pPr>
        <w:pStyle w:val="blocktext4"/>
        <w:rPr>
          <w:del w:id="86" w:author="Author"/>
        </w:rPr>
      </w:pPr>
      <w:del w:id="87" w:author="Author">
        <w:r w:rsidRPr="00F13411" w:rsidDel="0016367E">
          <w:delText>These endorsements exclude a cyber incident as a Cause Of Loss. There is a rate adjustment reflecting exclusion of cyber incident as a Cause Of Loss which applies proportionally to policy premium.</w:delText>
        </w:r>
      </w:del>
    </w:p>
    <w:p w14:paraId="3D76599E" w14:textId="53F86EBC" w:rsidR="002264F9" w:rsidRPr="00F13411" w:rsidDel="00C20DA2" w:rsidRDefault="002264F9" w:rsidP="002264F9">
      <w:pPr>
        <w:pStyle w:val="outlinehd4"/>
        <w:rPr>
          <w:del w:id="88" w:author="Author"/>
        </w:rPr>
      </w:pPr>
      <w:del w:id="89" w:author="Author">
        <w:r w:rsidRPr="00F13411" w:rsidDel="00C20DA2">
          <w:tab/>
          <w:delText>a.</w:delText>
        </w:r>
        <w:r w:rsidRPr="00F13411" w:rsidDel="00C20DA2">
          <w:tab/>
          <w:delText xml:space="preserve">Cyber Incident Exclusion Endorsement </w:delText>
        </w:r>
        <w:r w:rsidRPr="00F13411" w:rsidDel="00C20DA2">
          <w:rPr>
            <w:rStyle w:val="formlink"/>
          </w:rPr>
          <w:delText>CP 10 75</w:delText>
        </w:r>
      </w:del>
    </w:p>
    <w:p w14:paraId="0058DEF0" w14:textId="69D4F283" w:rsidR="002264F9" w:rsidRPr="00F13411" w:rsidDel="00C20DA2" w:rsidRDefault="002264F9" w:rsidP="002264F9">
      <w:pPr>
        <w:pStyle w:val="outlinetxt5"/>
        <w:rPr>
          <w:del w:id="90" w:author="Author"/>
        </w:rPr>
      </w:pPr>
      <w:del w:id="91" w:author="Author">
        <w:r w:rsidRPr="00F13411" w:rsidDel="00C20DA2">
          <w:rPr>
            <w:b/>
            <w:bCs/>
          </w:rPr>
          <w:tab/>
          <w:delText>(1)</w:delText>
        </w:r>
        <w:r w:rsidRPr="00F13411" w:rsidDel="00C20DA2">
          <w:tab/>
          <w:delText xml:space="preserve">When not attached to Form </w:delText>
        </w:r>
        <w:r w:rsidRPr="00F13411" w:rsidDel="00C20DA2">
          <w:rPr>
            <w:rStyle w:val="formlink"/>
          </w:rPr>
          <w:delText>CP 00 70</w:delText>
        </w:r>
        <w:r w:rsidRPr="00F13411" w:rsidDel="00C20DA2">
          <w:rPr>
            <w:b/>
            <w:bCs/>
          </w:rPr>
          <w:delText>,</w:delText>
        </w:r>
        <w:r w:rsidRPr="00F13411" w:rsidDel="00C20DA2">
          <w:delText xml:space="preserve"> calculate the adjusted premium by multiplying the premium otherwise applicable for each peril group or Cause Of Loss by the appropriate factor in Table </w:delText>
        </w:r>
        <w:r w:rsidRPr="00F13411" w:rsidDel="00C20DA2">
          <w:rPr>
            <w:b/>
          </w:rPr>
          <w:delText>38.AA.3.a.(1).</w:delText>
        </w:r>
      </w:del>
    </w:p>
    <w:p w14:paraId="6C6D5D2D" w14:textId="29686E59" w:rsidR="002264F9" w:rsidRPr="00F13411" w:rsidDel="00C20DA2" w:rsidRDefault="002264F9" w:rsidP="002264F9">
      <w:pPr>
        <w:pStyle w:val="space4"/>
        <w:rPr>
          <w:del w:id="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2264F9" w:rsidRPr="00F13411" w:rsidDel="00C20DA2" w14:paraId="7149E301" w14:textId="1BF44E74" w:rsidTr="008500C7">
        <w:trPr>
          <w:cantSplit/>
          <w:trHeight w:val="190"/>
          <w:del w:id="93" w:author="Author"/>
        </w:trPr>
        <w:tc>
          <w:tcPr>
            <w:tcW w:w="200" w:type="dxa"/>
          </w:tcPr>
          <w:p w14:paraId="3A9C65D6" w14:textId="265E0F3F" w:rsidR="002264F9" w:rsidRPr="00F13411" w:rsidDel="00C20DA2" w:rsidRDefault="002264F9" w:rsidP="008500C7">
            <w:pPr>
              <w:pStyle w:val="tablehead"/>
              <w:jc w:val="right"/>
              <w:rPr>
                <w:del w:id="94"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CFB868E" w14:textId="7E986EE0" w:rsidR="002264F9" w:rsidRPr="00F13411" w:rsidDel="00C20DA2" w:rsidRDefault="002264F9" w:rsidP="008500C7">
            <w:pPr>
              <w:pStyle w:val="tablehead"/>
              <w:rPr>
                <w:del w:id="95" w:author="Author"/>
              </w:rPr>
            </w:pPr>
            <w:del w:id="96" w:author="Author">
              <w:r w:rsidRPr="00F13411" w:rsidDel="00C20DA2">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7865B7D2" w14:textId="63CBC93E" w:rsidR="002264F9" w:rsidRPr="00F13411" w:rsidDel="00C20DA2" w:rsidRDefault="002264F9" w:rsidP="008500C7">
            <w:pPr>
              <w:pStyle w:val="tablehead"/>
              <w:rPr>
                <w:del w:id="97" w:author="Author"/>
              </w:rPr>
            </w:pPr>
            <w:del w:id="98" w:author="Author">
              <w:r w:rsidRPr="00F13411" w:rsidDel="00C20DA2">
                <w:delText>Factor</w:delText>
              </w:r>
            </w:del>
          </w:p>
        </w:tc>
      </w:tr>
      <w:tr w:rsidR="002264F9" w:rsidRPr="00F13411" w:rsidDel="00C20DA2" w14:paraId="1CC56F7B" w14:textId="261D5C11" w:rsidTr="008500C7">
        <w:trPr>
          <w:cantSplit/>
          <w:trHeight w:val="190"/>
          <w:del w:id="99" w:author="Author"/>
        </w:trPr>
        <w:tc>
          <w:tcPr>
            <w:tcW w:w="200" w:type="dxa"/>
          </w:tcPr>
          <w:p w14:paraId="3A9696F9" w14:textId="06728672" w:rsidR="002264F9" w:rsidRPr="00F13411" w:rsidDel="00C20DA2" w:rsidRDefault="002264F9" w:rsidP="008500C7">
            <w:pPr>
              <w:pStyle w:val="tabletext11"/>
              <w:jc w:val="right"/>
              <w:rPr>
                <w:del w:id="100"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E2AA0CE" w14:textId="126EEE5B" w:rsidR="002264F9" w:rsidRPr="00F13411" w:rsidDel="00C20DA2" w:rsidRDefault="002264F9" w:rsidP="008500C7">
            <w:pPr>
              <w:pStyle w:val="tabletext11"/>
              <w:rPr>
                <w:del w:id="101" w:author="Author"/>
              </w:rPr>
            </w:pPr>
            <w:del w:id="102" w:author="Author">
              <w:r w:rsidRPr="00F13411" w:rsidDel="00C20DA2">
                <w:delText xml:space="preserve">Basic Group </w:delText>
              </w:r>
              <w:r w:rsidRPr="00F13411" w:rsidDel="00C20DA2">
                <w:rPr>
                  <w:b/>
                </w:rPr>
                <w:delText>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467CA38" w14:textId="4D00788B" w:rsidR="002264F9" w:rsidRPr="00F13411" w:rsidDel="00C20DA2" w:rsidRDefault="002264F9" w:rsidP="008500C7">
            <w:pPr>
              <w:pStyle w:val="tabletext11"/>
              <w:jc w:val="center"/>
              <w:rPr>
                <w:del w:id="103" w:author="Author"/>
              </w:rPr>
            </w:pPr>
            <w:del w:id="104" w:author="Author">
              <w:r w:rsidRPr="00F13411" w:rsidDel="00C20DA2">
                <w:delText>0.995</w:delText>
              </w:r>
            </w:del>
          </w:p>
        </w:tc>
      </w:tr>
      <w:tr w:rsidR="002264F9" w:rsidRPr="00F13411" w:rsidDel="00C20DA2" w14:paraId="521C2839" w14:textId="02660092" w:rsidTr="008500C7">
        <w:trPr>
          <w:cantSplit/>
          <w:trHeight w:val="190"/>
          <w:del w:id="105" w:author="Author"/>
        </w:trPr>
        <w:tc>
          <w:tcPr>
            <w:tcW w:w="200" w:type="dxa"/>
          </w:tcPr>
          <w:p w14:paraId="5D5290CE" w14:textId="4F61BD69" w:rsidR="002264F9" w:rsidRPr="00F13411" w:rsidDel="00C20DA2" w:rsidRDefault="002264F9" w:rsidP="008500C7">
            <w:pPr>
              <w:pStyle w:val="tabletext11"/>
              <w:jc w:val="right"/>
              <w:rPr>
                <w:del w:id="106"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38A27D8" w14:textId="0D7B4E12" w:rsidR="002264F9" w:rsidRPr="00F13411" w:rsidDel="00C20DA2" w:rsidRDefault="002264F9" w:rsidP="008500C7">
            <w:pPr>
              <w:pStyle w:val="tabletext11"/>
              <w:rPr>
                <w:del w:id="107" w:author="Author"/>
              </w:rPr>
            </w:pPr>
            <w:del w:id="108" w:author="Author">
              <w:r w:rsidRPr="00F13411" w:rsidDel="00C20DA2">
                <w:delText xml:space="preserve">Basic Group </w:delText>
              </w:r>
              <w:r w:rsidRPr="00F13411" w:rsidDel="00C20DA2">
                <w:rPr>
                  <w:b/>
                </w:rPr>
                <w:delText>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62770B9" w14:textId="0A914739" w:rsidR="002264F9" w:rsidRPr="00F13411" w:rsidDel="00C20DA2" w:rsidRDefault="002264F9" w:rsidP="008500C7">
            <w:pPr>
              <w:pStyle w:val="tabletext11"/>
              <w:jc w:val="center"/>
              <w:rPr>
                <w:del w:id="109" w:author="Author"/>
              </w:rPr>
            </w:pPr>
            <w:del w:id="110" w:author="Author">
              <w:r w:rsidRPr="00F13411" w:rsidDel="00C20DA2">
                <w:delText>0.995</w:delText>
              </w:r>
            </w:del>
          </w:p>
        </w:tc>
      </w:tr>
      <w:tr w:rsidR="002264F9" w:rsidRPr="00F13411" w:rsidDel="00C20DA2" w14:paraId="4AF3B165" w14:textId="6D9A87E1" w:rsidTr="008500C7">
        <w:trPr>
          <w:cantSplit/>
          <w:trHeight w:val="190"/>
          <w:del w:id="111" w:author="Author"/>
        </w:trPr>
        <w:tc>
          <w:tcPr>
            <w:tcW w:w="200" w:type="dxa"/>
          </w:tcPr>
          <w:p w14:paraId="1D3FE355" w14:textId="1E30909F" w:rsidR="002264F9" w:rsidRPr="00F13411" w:rsidDel="00C20DA2" w:rsidRDefault="002264F9" w:rsidP="008500C7">
            <w:pPr>
              <w:pStyle w:val="tabletext11"/>
              <w:jc w:val="right"/>
              <w:rPr>
                <w:del w:id="112"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3700F870" w14:textId="2CCF4D5F" w:rsidR="002264F9" w:rsidRPr="00F13411" w:rsidDel="00C20DA2" w:rsidRDefault="002264F9" w:rsidP="008500C7">
            <w:pPr>
              <w:pStyle w:val="tabletext11"/>
              <w:rPr>
                <w:del w:id="113" w:author="Author"/>
              </w:rPr>
            </w:pPr>
            <w:del w:id="114" w:author="Author">
              <w:r w:rsidRPr="00F13411" w:rsidDel="00C20DA2">
                <w:delText xml:space="preserve">Causes Of Loss </w:delText>
              </w:r>
              <w:r w:rsidRPr="00F13411" w:rsidDel="00C20DA2">
                <w:rPr>
                  <w:rFonts w:cs="Arial"/>
                </w:rPr>
                <w:delText>–</w:delText>
              </w:r>
              <w:r w:rsidRPr="00F13411" w:rsidDel="00C20DA2">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B47C23F" w14:textId="26E30098" w:rsidR="002264F9" w:rsidRPr="00F13411" w:rsidDel="00C20DA2" w:rsidRDefault="002264F9" w:rsidP="008500C7">
            <w:pPr>
              <w:pStyle w:val="tabletext11"/>
              <w:jc w:val="center"/>
              <w:rPr>
                <w:del w:id="115" w:author="Author"/>
              </w:rPr>
            </w:pPr>
            <w:del w:id="116" w:author="Author">
              <w:r w:rsidRPr="00F13411" w:rsidDel="00C20DA2">
                <w:delText>0.995</w:delText>
              </w:r>
            </w:del>
          </w:p>
        </w:tc>
      </w:tr>
      <w:tr w:rsidR="002264F9" w:rsidRPr="00F13411" w:rsidDel="00C20DA2" w14:paraId="1BA5CA6E" w14:textId="7CE8BE45" w:rsidTr="008500C7">
        <w:trPr>
          <w:cantSplit/>
          <w:trHeight w:val="190"/>
          <w:del w:id="117" w:author="Author"/>
        </w:trPr>
        <w:tc>
          <w:tcPr>
            <w:tcW w:w="200" w:type="dxa"/>
          </w:tcPr>
          <w:p w14:paraId="01E9469D" w14:textId="5C5BB993" w:rsidR="002264F9" w:rsidRPr="00F13411" w:rsidDel="00C20DA2" w:rsidRDefault="002264F9" w:rsidP="008500C7">
            <w:pPr>
              <w:pStyle w:val="tabletext11"/>
              <w:jc w:val="right"/>
              <w:rPr>
                <w:del w:id="118"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D469D1F" w14:textId="2F2D9086" w:rsidR="002264F9" w:rsidRPr="00F13411" w:rsidDel="00C20DA2" w:rsidRDefault="002264F9" w:rsidP="008500C7">
            <w:pPr>
              <w:pStyle w:val="tabletext11"/>
              <w:rPr>
                <w:del w:id="119" w:author="Author"/>
              </w:rPr>
            </w:pPr>
            <w:del w:id="120" w:author="Author">
              <w:r w:rsidRPr="00F13411" w:rsidDel="00C20DA2">
                <w:delText xml:space="preserve">Causes Of Loss </w:delText>
              </w:r>
              <w:r w:rsidRPr="00F13411" w:rsidDel="00C20DA2">
                <w:rPr>
                  <w:rFonts w:cs="Arial"/>
                </w:rPr>
                <w:delText>–</w:delText>
              </w:r>
              <w:r w:rsidRPr="00F13411" w:rsidDel="00C20DA2">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49068EEC" w14:textId="73CF9089" w:rsidR="002264F9" w:rsidRPr="00F13411" w:rsidDel="00C20DA2" w:rsidRDefault="002264F9" w:rsidP="008500C7">
            <w:pPr>
              <w:pStyle w:val="tabletext11"/>
              <w:jc w:val="center"/>
              <w:rPr>
                <w:del w:id="121" w:author="Author"/>
              </w:rPr>
            </w:pPr>
            <w:del w:id="122" w:author="Author">
              <w:r w:rsidRPr="00F13411" w:rsidDel="00C20DA2">
                <w:delText>0.995</w:delText>
              </w:r>
            </w:del>
          </w:p>
        </w:tc>
      </w:tr>
      <w:tr w:rsidR="002264F9" w:rsidRPr="00F13411" w:rsidDel="00C20DA2" w14:paraId="15E3F337" w14:textId="67435122" w:rsidTr="008500C7">
        <w:trPr>
          <w:cantSplit/>
          <w:trHeight w:val="190"/>
          <w:del w:id="123" w:author="Author"/>
        </w:trPr>
        <w:tc>
          <w:tcPr>
            <w:tcW w:w="200" w:type="dxa"/>
          </w:tcPr>
          <w:p w14:paraId="42539782" w14:textId="07D86092" w:rsidR="002264F9" w:rsidRPr="00F13411" w:rsidDel="00C20DA2" w:rsidRDefault="002264F9" w:rsidP="008500C7">
            <w:pPr>
              <w:pStyle w:val="tabletext11"/>
              <w:jc w:val="right"/>
              <w:rPr>
                <w:del w:id="124"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BE81CE3" w14:textId="1F29CC1D" w:rsidR="002264F9" w:rsidRPr="00F13411" w:rsidDel="00C20DA2" w:rsidRDefault="002264F9" w:rsidP="008500C7">
            <w:pPr>
              <w:pStyle w:val="tabletext11"/>
              <w:rPr>
                <w:del w:id="125" w:author="Author"/>
              </w:rPr>
            </w:pPr>
            <w:del w:id="126" w:author="Author">
              <w:r w:rsidRPr="00F13411" w:rsidDel="00C20DA2">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2A8EEF5" w14:textId="7F908B77" w:rsidR="002264F9" w:rsidRPr="00F13411" w:rsidDel="00C20DA2" w:rsidRDefault="002264F9" w:rsidP="008500C7">
            <w:pPr>
              <w:pStyle w:val="tabletext11"/>
              <w:jc w:val="center"/>
              <w:rPr>
                <w:del w:id="127" w:author="Author"/>
              </w:rPr>
            </w:pPr>
            <w:del w:id="128" w:author="Author">
              <w:r w:rsidRPr="00F13411" w:rsidDel="00C20DA2">
                <w:delText>1.000</w:delText>
              </w:r>
            </w:del>
          </w:p>
        </w:tc>
      </w:tr>
      <w:tr w:rsidR="002264F9" w:rsidRPr="00F13411" w:rsidDel="00C20DA2" w14:paraId="7CA2625C" w14:textId="6880B332" w:rsidTr="008500C7">
        <w:trPr>
          <w:cantSplit/>
          <w:trHeight w:val="190"/>
          <w:del w:id="129" w:author="Author"/>
        </w:trPr>
        <w:tc>
          <w:tcPr>
            <w:tcW w:w="200" w:type="dxa"/>
          </w:tcPr>
          <w:p w14:paraId="64F64006" w14:textId="1C8C7DC4" w:rsidR="002264F9" w:rsidRPr="00F13411" w:rsidDel="00C20DA2" w:rsidRDefault="002264F9" w:rsidP="008500C7">
            <w:pPr>
              <w:pStyle w:val="tabletext11"/>
              <w:jc w:val="right"/>
              <w:rPr>
                <w:del w:id="130"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5603051D" w14:textId="1D1A3ABD" w:rsidR="002264F9" w:rsidRPr="00F13411" w:rsidDel="00C20DA2" w:rsidRDefault="002264F9" w:rsidP="008500C7">
            <w:pPr>
              <w:pStyle w:val="tabletext11"/>
              <w:rPr>
                <w:del w:id="131" w:author="Author"/>
              </w:rPr>
            </w:pPr>
            <w:del w:id="132" w:author="Author">
              <w:r w:rsidRPr="00F13411" w:rsidDel="00C20DA2">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4CE808B2" w14:textId="1031FB41" w:rsidR="002264F9" w:rsidRPr="00F13411" w:rsidDel="00C20DA2" w:rsidRDefault="002264F9" w:rsidP="008500C7">
            <w:pPr>
              <w:pStyle w:val="tabletext11"/>
              <w:jc w:val="center"/>
              <w:rPr>
                <w:del w:id="133" w:author="Author"/>
              </w:rPr>
            </w:pPr>
            <w:del w:id="134" w:author="Author">
              <w:r w:rsidRPr="00F13411" w:rsidDel="00C20DA2">
                <w:delText>0.999</w:delText>
              </w:r>
            </w:del>
          </w:p>
        </w:tc>
      </w:tr>
      <w:tr w:rsidR="002264F9" w:rsidRPr="00F13411" w:rsidDel="00C20DA2" w14:paraId="3241031C" w14:textId="31438405" w:rsidTr="008500C7">
        <w:trPr>
          <w:cantSplit/>
          <w:trHeight w:val="190"/>
          <w:del w:id="135" w:author="Author"/>
        </w:trPr>
        <w:tc>
          <w:tcPr>
            <w:tcW w:w="200" w:type="dxa"/>
          </w:tcPr>
          <w:p w14:paraId="7CA4717C" w14:textId="2C67630D" w:rsidR="002264F9" w:rsidRPr="00F13411" w:rsidDel="00C20DA2" w:rsidRDefault="002264F9" w:rsidP="008500C7">
            <w:pPr>
              <w:pStyle w:val="tabletext11"/>
              <w:jc w:val="right"/>
              <w:rPr>
                <w:del w:id="136"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BA28ADF" w14:textId="737EC1DB" w:rsidR="002264F9" w:rsidRPr="00F13411" w:rsidDel="00C20DA2" w:rsidRDefault="002264F9" w:rsidP="008500C7">
            <w:pPr>
              <w:pStyle w:val="tabletext11"/>
              <w:rPr>
                <w:del w:id="137" w:author="Author"/>
              </w:rPr>
            </w:pPr>
            <w:del w:id="138" w:author="Author">
              <w:r w:rsidRPr="00F13411" w:rsidDel="00C20DA2">
                <w:delText xml:space="preserve">Spoilage Coverage Endorsement </w:delText>
              </w:r>
              <w:r w:rsidRPr="00F13411" w:rsidDel="00C20DA2">
                <w:rPr>
                  <w:rFonts w:cs="Arial"/>
                </w:rPr>
                <w:delText>–</w:delText>
              </w:r>
              <w:r w:rsidRPr="00F13411" w:rsidDel="00C20DA2">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5B66B59" w14:textId="0A531B1B" w:rsidR="002264F9" w:rsidRPr="00F13411" w:rsidDel="00C20DA2" w:rsidRDefault="002264F9" w:rsidP="008500C7">
            <w:pPr>
              <w:pStyle w:val="tabletext11"/>
              <w:jc w:val="center"/>
              <w:rPr>
                <w:del w:id="139" w:author="Author"/>
              </w:rPr>
            </w:pPr>
            <w:del w:id="140" w:author="Author">
              <w:r w:rsidRPr="00F13411" w:rsidDel="00C20DA2">
                <w:delText>0.999</w:delText>
              </w:r>
            </w:del>
          </w:p>
        </w:tc>
      </w:tr>
      <w:tr w:rsidR="002264F9" w:rsidRPr="00F13411" w:rsidDel="00C20DA2" w14:paraId="44E50A37" w14:textId="6E3E9E6D" w:rsidTr="008500C7">
        <w:trPr>
          <w:cantSplit/>
          <w:trHeight w:val="190"/>
          <w:del w:id="141" w:author="Author"/>
        </w:trPr>
        <w:tc>
          <w:tcPr>
            <w:tcW w:w="200" w:type="dxa"/>
          </w:tcPr>
          <w:p w14:paraId="0321117B" w14:textId="062C89EA" w:rsidR="002264F9" w:rsidRPr="00F13411" w:rsidDel="00C20DA2" w:rsidRDefault="002264F9" w:rsidP="008500C7">
            <w:pPr>
              <w:pStyle w:val="tabletext11"/>
              <w:jc w:val="right"/>
              <w:rPr>
                <w:del w:id="142"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26A85A07" w14:textId="404795D1" w:rsidR="002264F9" w:rsidRPr="00F13411" w:rsidDel="00C20DA2" w:rsidRDefault="002264F9" w:rsidP="008500C7">
            <w:pPr>
              <w:pStyle w:val="tabletext11"/>
              <w:rPr>
                <w:del w:id="143" w:author="Author"/>
              </w:rPr>
            </w:pPr>
            <w:del w:id="144" w:author="Author">
              <w:r w:rsidRPr="00F13411" w:rsidDel="00C20DA2">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39276D2" w14:textId="071FE91C" w:rsidR="002264F9" w:rsidRPr="00F13411" w:rsidDel="00C20DA2" w:rsidRDefault="002264F9" w:rsidP="008500C7">
            <w:pPr>
              <w:pStyle w:val="tabletext11"/>
              <w:jc w:val="center"/>
              <w:rPr>
                <w:del w:id="145" w:author="Author"/>
              </w:rPr>
            </w:pPr>
            <w:del w:id="146" w:author="Author">
              <w:r w:rsidRPr="00F13411" w:rsidDel="00C20DA2">
                <w:delText>0.999</w:delText>
              </w:r>
            </w:del>
          </w:p>
        </w:tc>
      </w:tr>
    </w:tbl>
    <w:p w14:paraId="21C5B51A" w14:textId="3B0F9C09" w:rsidR="002264F9" w:rsidRPr="00F13411" w:rsidDel="00C20DA2" w:rsidRDefault="002264F9" w:rsidP="002264F9">
      <w:pPr>
        <w:pStyle w:val="tablecaption"/>
        <w:rPr>
          <w:del w:id="147" w:author="Author"/>
        </w:rPr>
      </w:pPr>
      <w:del w:id="148" w:author="Author">
        <w:r w:rsidRPr="00F13411" w:rsidDel="00C20DA2">
          <w:delText>Table 38.AA.3.a.(1) Cyber Incident Exclusion Factors</w:delText>
        </w:r>
      </w:del>
    </w:p>
    <w:p w14:paraId="38C1671C" w14:textId="60E1D225" w:rsidR="002264F9" w:rsidRPr="00F13411" w:rsidDel="00C20DA2" w:rsidRDefault="002264F9" w:rsidP="002264F9">
      <w:pPr>
        <w:pStyle w:val="isonormal"/>
        <w:rPr>
          <w:del w:id="149" w:author="Author"/>
        </w:rPr>
      </w:pPr>
    </w:p>
    <w:p w14:paraId="6E9D6DA4" w14:textId="048BB71B" w:rsidR="002264F9" w:rsidRPr="00F13411" w:rsidDel="00C20DA2" w:rsidRDefault="002264F9" w:rsidP="002264F9">
      <w:pPr>
        <w:pStyle w:val="outlinetxt5"/>
        <w:rPr>
          <w:del w:id="150" w:author="Author"/>
        </w:rPr>
      </w:pPr>
      <w:del w:id="151" w:author="Author">
        <w:r w:rsidRPr="00F13411" w:rsidDel="00C20DA2">
          <w:rPr>
            <w:b/>
            <w:bCs/>
          </w:rPr>
          <w:tab/>
          <w:delText>(2)</w:delText>
        </w:r>
        <w:r w:rsidRPr="00F13411" w:rsidDel="00C20DA2">
          <w:tab/>
          <w:delText xml:space="preserve">When attached to Form </w:delText>
        </w:r>
        <w:r w:rsidRPr="00F13411" w:rsidDel="00C20DA2">
          <w:rPr>
            <w:rStyle w:val="formlink"/>
          </w:rPr>
          <w:delText>CP 00 70</w:delText>
        </w:r>
        <w:r w:rsidRPr="00F13411" w:rsidDel="00C20DA2">
          <w:rPr>
            <w:b/>
            <w:bCs/>
          </w:rPr>
          <w:delText>,</w:delText>
        </w:r>
        <w:r w:rsidRPr="00F13411" w:rsidDel="00C20DA2">
          <w:delText xml:space="preserve"> calculate the adjusted final premium by applying a factor of 0.999 to the premium computation for all coverage provided by Form </w:delText>
        </w:r>
        <w:r w:rsidRPr="00F13411" w:rsidDel="00C20DA2">
          <w:rPr>
            <w:rStyle w:val="formlink"/>
          </w:rPr>
          <w:delText>CP 00 70</w:delText>
        </w:r>
        <w:r w:rsidRPr="00F13411" w:rsidDel="00C20DA2">
          <w:delText xml:space="preserve"> to reflect exclusion of cyber incident as a cause of loss.</w:delText>
        </w:r>
      </w:del>
    </w:p>
    <w:p w14:paraId="28842FEE" w14:textId="02FAC9DE" w:rsidR="002264F9" w:rsidRPr="00F13411" w:rsidDel="00C20DA2" w:rsidRDefault="002264F9" w:rsidP="002264F9">
      <w:pPr>
        <w:pStyle w:val="outlinehd4"/>
        <w:rPr>
          <w:del w:id="152" w:author="Author"/>
        </w:rPr>
      </w:pPr>
      <w:del w:id="153" w:author="Author">
        <w:r w:rsidRPr="00F13411" w:rsidDel="00C20DA2">
          <w:tab/>
          <w:delText>b.</w:delText>
        </w:r>
        <w:r w:rsidRPr="00F13411" w:rsidDel="00C20DA2">
          <w:tab/>
          <w:delText xml:space="preserve">Cyber Incident Exclusion With Ensuing Cause(s) Of Loss Exceptions Endorsement </w:delText>
        </w:r>
        <w:r w:rsidRPr="00F13411" w:rsidDel="00C20DA2">
          <w:rPr>
            <w:rStyle w:val="formlink"/>
          </w:rPr>
          <w:delText>CP 10 76</w:delText>
        </w:r>
      </w:del>
    </w:p>
    <w:p w14:paraId="722F80F8" w14:textId="554E7F39" w:rsidR="002264F9" w:rsidRPr="00F13411" w:rsidDel="00C20DA2" w:rsidRDefault="002264F9" w:rsidP="002264F9">
      <w:pPr>
        <w:pStyle w:val="blocktext5"/>
        <w:rPr>
          <w:del w:id="154" w:author="Author"/>
        </w:rPr>
      </w:pPr>
      <w:del w:id="155" w:author="Author">
        <w:r w:rsidRPr="00F13411" w:rsidDel="00C20DA2">
          <w:delText xml:space="preserve">Calculate the adjusted premium by multiplying the premium otherwise applicable for each peril group or Cause Of Loss by the appropriate factor in Table </w:delText>
        </w:r>
        <w:r w:rsidRPr="00F13411" w:rsidDel="00C20DA2">
          <w:rPr>
            <w:b/>
          </w:rPr>
          <w:delText>38.AA.3.b.</w:delText>
        </w:r>
      </w:del>
    </w:p>
    <w:p w14:paraId="23739D30" w14:textId="37C646B0" w:rsidR="002264F9" w:rsidRPr="00F13411" w:rsidDel="00C20DA2" w:rsidRDefault="002264F9" w:rsidP="002264F9">
      <w:pPr>
        <w:pStyle w:val="blocktext5"/>
        <w:rPr>
          <w:del w:id="156" w:author="Author"/>
        </w:rPr>
      </w:pPr>
      <w:del w:id="157" w:author="Author">
        <w:r w:rsidRPr="00F13411" w:rsidDel="00C20DA2">
          <w:delText xml:space="preserve">If a per occurrence sublimit of insurance is provided in the Schedule of Endorsement </w:delText>
        </w:r>
        <w:r w:rsidRPr="00F13411" w:rsidDel="00C20DA2">
          <w:rPr>
            <w:rStyle w:val="formlink"/>
          </w:rPr>
          <w:delText>CP 10 76</w:delText>
        </w:r>
        <w:r w:rsidRPr="00F13411" w:rsidDel="00C20DA2">
          <w:delText xml:space="preserve"> for Cyber Incident Loss Or Damage To Covered Property, Cyber Incident Business Income Coverage or Cyber Incident Extra Expense Coverage, use </w:delText>
        </w:r>
        <w:r w:rsidRPr="00F13411" w:rsidDel="00C20DA2">
          <w:rPr>
            <w:bCs/>
          </w:rPr>
          <w:delText>the factors</w:delText>
        </w:r>
        <w:r w:rsidRPr="00F13411" w:rsidDel="00C20DA2">
          <w:delText xml:space="preserve"> </w:delText>
        </w:r>
        <w:r w:rsidRPr="00F13411" w:rsidDel="00C20DA2">
          <w:rPr>
            <w:bCs/>
          </w:rPr>
          <w:delText xml:space="preserve">for Sublimit in Table </w:delText>
        </w:r>
        <w:r w:rsidRPr="00F13411" w:rsidDel="00C20DA2">
          <w:rPr>
            <w:b/>
            <w:bCs/>
          </w:rPr>
          <w:delText>38.AA.3.b.</w:delText>
        </w:r>
        <w:r w:rsidRPr="00F13411" w:rsidDel="00C20DA2">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F13411" w:rsidDel="00C20DA2">
          <w:delText>nsurance is provided in the Schedule of the endorsement, use the factors for With Aggregate Limit; otherwise, if no Aggregate Limit Of Insurance is provided in the Schedule of the endorsement, use the factors for Without Aggregate Limit.</w:delText>
        </w:r>
      </w:del>
    </w:p>
    <w:p w14:paraId="2561EDEA" w14:textId="4C92AD8C" w:rsidR="002264F9" w:rsidRPr="00F13411" w:rsidDel="00C20DA2" w:rsidRDefault="002264F9" w:rsidP="002264F9">
      <w:pPr>
        <w:pStyle w:val="space4"/>
        <w:rPr>
          <w:del w:id="1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2264F9" w:rsidRPr="00F13411" w:rsidDel="00C20DA2" w14:paraId="2E40B0BD" w14:textId="5A0822D0" w:rsidTr="008500C7">
        <w:trPr>
          <w:cantSplit/>
          <w:trHeight w:val="190"/>
          <w:del w:id="159" w:author="Author"/>
        </w:trPr>
        <w:tc>
          <w:tcPr>
            <w:tcW w:w="200" w:type="dxa"/>
          </w:tcPr>
          <w:p w14:paraId="38F0FBAE" w14:textId="3218A502" w:rsidR="002264F9" w:rsidRPr="00F13411" w:rsidDel="00C20DA2" w:rsidRDefault="002264F9" w:rsidP="008500C7">
            <w:pPr>
              <w:pStyle w:val="tablehead"/>
              <w:jc w:val="right"/>
              <w:rPr>
                <w:del w:id="160" w:author="Author"/>
              </w:rPr>
            </w:pPr>
          </w:p>
        </w:tc>
        <w:tc>
          <w:tcPr>
            <w:tcW w:w="3971" w:type="dxa"/>
            <w:vMerge w:val="restart"/>
            <w:tcBorders>
              <w:top w:val="single" w:sz="6" w:space="0" w:color="auto"/>
              <w:left w:val="single" w:sz="6" w:space="0" w:color="auto"/>
              <w:right w:val="single" w:sz="6" w:space="0" w:color="auto"/>
            </w:tcBorders>
            <w:vAlign w:val="bottom"/>
          </w:tcPr>
          <w:p w14:paraId="0FF41B9B" w14:textId="4B5E6BE7" w:rsidR="002264F9" w:rsidRPr="00F13411" w:rsidDel="00C20DA2" w:rsidRDefault="002264F9" w:rsidP="008500C7">
            <w:pPr>
              <w:pStyle w:val="tablehead"/>
              <w:rPr>
                <w:del w:id="161" w:author="Author"/>
                <w:bCs/>
                <w:color w:val="000000"/>
              </w:rPr>
            </w:pPr>
            <w:del w:id="162" w:author="Author">
              <w:r w:rsidRPr="00F13411" w:rsidDel="00C20DA2">
                <w:delText>Causes Of Loss Or</w:delText>
              </w:r>
              <w:r w:rsidRPr="00F13411" w:rsidDel="00C20DA2">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22D3B12C" w14:textId="40B4254F" w:rsidR="002264F9" w:rsidRPr="00F13411" w:rsidDel="00C20DA2" w:rsidRDefault="002264F9" w:rsidP="008500C7">
            <w:pPr>
              <w:pStyle w:val="tablehead"/>
              <w:rPr>
                <w:del w:id="163" w:author="Author"/>
              </w:rPr>
            </w:pPr>
            <w:del w:id="164" w:author="Author">
              <w:r w:rsidRPr="00F13411" w:rsidDel="00C20DA2">
                <w:delText>Factor</w:delText>
              </w:r>
            </w:del>
          </w:p>
        </w:tc>
      </w:tr>
      <w:tr w:rsidR="002264F9" w:rsidRPr="00F13411" w:rsidDel="00C20DA2" w14:paraId="5A35C81A" w14:textId="698F1D13" w:rsidTr="008500C7">
        <w:trPr>
          <w:cantSplit/>
          <w:trHeight w:val="190"/>
          <w:del w:id="165" w:author="Author"/>
        </w:trPr>
        <w:tc>
          <w:tcPr>
            <w:tcW w:w="200" w:type="dxa"/>
          </w:tcPr>
          <w:p w14:paraId="02C90EA4" w14:textId="052C68FF" w:rsidR="002264F9" w:rsidRPr="00F13411" w:rsidDel="00C20DA2" w:rsidRDefault="002264F9" w:rsidP="008500C7">
            <w:pPr>
              <w:pStyle w:val="tabletext11"/>
              <w:jc w:val="right"/>
              <w:rPr>
                <w:del w:id="166" w:author="Author"/>
              </w:rPr>
            </w:pPr>
          </w:p>
        </w:tc>
        <w:tc>
          <w:tcPr>
            <w:tcW w:w="3971" w:type="dxa"/>
            <w:vMerge/>
            <w:tcBorders>
              <w:left w:val="single" w:sz="6" w:space="0" w:color="auto"/>
              <w:right w:val="single" w:sz="6" w:space="0" w:color="auto"/>
            </w:tcBorders>
          </w:tcPr>
          <w:p w14:paraId="76436418" w14:textId="13C4B38A" w:rsidR="002264F9" w:rsidRPr="00F13411" w:rsidDel="00C20DA2" w:rsidRDefault="002264F9" w:rsidP="008500C7">
            <w:pPr>
              <w:pStyle w:val="tabletext11"/>
              <w:rPr>
                <w:del w:id="167" w:author="Author"/>
              </w:rPr>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1263E79B" w14:textId="36A0AA91" w:rsidR="002264F9" w:rsidRPr="00F13411" w:rsidDel="00C20DA2" w:rsidRDefault="002264F9" w:rsidP="008500C7">
            <w:pPr>
              <w:pStyle w:val="tablehead"/>
              <w:rPr>
                <w:del w:id="168" w:author="Author"/>
              </w:rPr>
            </w:pPr>
            <w:del w:id="169" w:author="Author">
              <w:r w:rsidRPr="00F13411" w:rsidDel="00C20DA2">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1DB8EBAB" w14:textId="6FA35F62" w:rsidR="002264F9" w:rsidRPr="00F13411" w:rsidDel="00C20DA2" w:rsidRDefault="002264F9" w:rsidP="008500C7">
            <w:pPr>
              <w:pStyle w:val="tablehead"/>
              <w:rPr>
                <w:del w:id="170" w:author="Author"/>
              </w:rPr>
            </w:pPr>
            <w:del w:id="171" w:author="Author">
              <w:r w:rsidRPr="00F13411" w:rsidDel="00C20DA2">
                <w:delText>Sublimit</w:delText>
              </w:r>
            </w:del>
          </w:p>
        </w:tc>
      </w:tr>
      <w:tr w:rsidR="002264F9" w:rsidRPr="00F13411" w:rsidDel="00C20DA2" w14:paraId="4687E7E3" w14:textId="5161EC8E" w:rsidTr="008500C7">
        <w:trPr>
          <w:cantSplit/>
          <w:trHeight w:val="190"/>
          <w:del w:id="172" w:author="Author"/>
        </w:trPr>
        <w:tc>
          <w:tcPr>
            <w:tcW w:w="200" w:type="dxa"/>
          </w:tcPr>
          <w:p w14:paraId="5C4A6423" w14:textId="325B4017" w:rsidR="002264F9" w:rsidRPr="00F13411" w:rsidDel="00C20DA2" w:rsidRDefault="002264F9" w:rsidP="008500C7">
            <w:pPr>
              <w:pStyle w:val="tabletext11"/>
              <w:jc w:val="right"/>
              <w:rPr>
                <w:del w:id="173" w:author="Author"/>
              </w:rPr>
            </w:pPr>
          </w:p>
        </w:tc>
        <w:tc>
          <w:tcPr>
            <w:tcW w:w="3971" w:type="dxa"/>
            <w:vMerge/>
            <w:tcBorders>
              <w:left w:val="single" w:sz="6" w:space="0" w:color="auto"/>
              <w:bottom w:val="single" w:sz="6" w:space="0" w:color="auto"/>
              <w:right w:val="single" w:sz="6" w:space="0" w:color="auto"/>
            </w:tcBorders>
          </w:tcPr>
          <w:p w14:paraId="2CF072A0" w14:textId="71B67231" w:rsidR="002264F9" w:rsidRPr="00F13411" w:rsidDel="00C20DA2" w:rsidRDefault="002264F9" w:rsidP="008500C7">
            <w:pPr>
              <w:pStyle w:val="tabletext11"/>
              <w:rPr>
                <w:del w:id="174" w:author="Author"/>
              </w:rPr>
            </w:pPr>
          </w:p>
        </w:tc>
        <w:tc>
          <w:tcPr>
            <w:tcW w:w="1527" w:type="dxa"/>
            <w:tcBorders>
              <w:top w:val="single" w:sz="6" w:space="0" w:color="auto"/>
              <w:left w:val="single" w:sz="6" w:space="0" w:color="auto"/>
              <w:bottom w:val="single" w:sz="6" w:space="0" w:color="auto"/>
              <w:right w:val="single" w:sz="6" w:space="0" w:color="auto"/>
            </w:tcBorders>
            <w:vAlign w:val="bottom"/>
          </w:tcPr>
          <w:p w14:paraId="1F6A2AC9" w14:textId="2A4A3E51" w:rsidR="002264F9" w:rsidRPr="00F13411" w:rsidDel="00C20DA2" w:rsidRDefault="002264F9" w:rsidP="008500C7">
            <w:pPr>
              <w:pStyle w:val="tablehead"/>
              <w:rPr>
                <w:del w:id="175" w:author="Author"/>
              </w:rPr>
            </w:pPr>
            <w:del w:id="176" w:author="Author">
              <w:r w:rsidRPr="00F13411" w:rsidDel="00C20DA2">
                <w:delText>Without</w:delText>
              </w:r>
              <w:r w:rsidRPr="00F13411" w:rsidDel="00C20DA2">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6F81F82" w14:textId="027A3F4C" w:rsidR="002264F9" w:rsidRPr="00F13411" w:rsidDel="00C20DA2" w:rsidRDefault="002264F9" w:rsidP="008500C7">
            <w:pPr>
              <w:pStyle w:val="tablehead"/>
              <w:rPr>
                <w:del w:id="177" w:author="Author"/>
              </w:rPr>
            </w:pPr>
            <w:del w:id="178" w:author="Author">
              <w:r w:rsidRPr="00F13411" w:rsidDel="00C20DA2">
                <w:delText>With</w:delText>
              </w:r>
              <w:r w:rsidRPr="00F13411" w:rsidDel="00C20DA2">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7DDAACC" w14:textId="159EBAF0" w:rsidR="002264F9" w:rsidRPr="00F13411" w:rsidDel="00C20DA2" w:rsidRDefault="002264F9" w:rsidP="008500C7">
            <w:pPr>
              <w:pStyle w:val="tablehead"/>
              <w:rPr>
                <w:del w:id="179" w:author="Author"/>
              </w:rPr>
            </w:pPr>
            <w:del w:id="180" w:author="Author">
              <w:r w:rsidRPr="00F13411" w:rsidDel="00C20DA2">
                <w:delText>Without</w:delText>
              </w:r>
              <w:r w:rsidRPr="00F13411" w:rsidDel="00C20DA2">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DEE3584" w14:textId="6B08F312" w:rsidR="002264F9" w:rsidRPr="00F13411" w:rsidDel="00C20DA2" w:rsidRDefault="002264F9" w:rsidP="008500C7">
            <w:pPr>
              <w:pStyle w:val="tablehead"/>
              <w:rPr>
                <w:del w:id="181" w:author="Author"/>
              </w:rPr>
            </w:pPr>
            <w:del w:id="182" w:author="Author">
              <w:r w:rsidRPr="00F13411" w:rsidDel="00C20DA2">
                <w:delText>With</w:delText>
              </w:r>
              <w:r w:rsidRPr="00F13411" w:rsidDel="00C20DA2">
                <w:br/>
                <w:delText>Aggregate Limit</w:delText>
              </w:r>
            </w:del>
          </w:p>
        </w:tc>
      </w:tr>
      <w:tr w:rsidR="002264F9" w:rsidRPr="00F13411" w:rsidDel="00C20DA2" w14:paraId="1F918695" w14:textId="734FB9D4" w:rsidTr="008500C7">
        <w:trPr>
          <w:cantSplit/>
          <w:trHeight w:val="190"/>
          <w:del w:id="183" w:author="Author"/>
        </w:trPr>
        <w:tc>
          <w:tcPr>
            <w:tcW w:w="200" w:type="dxa"/>
          </w:tcPr>
          <w:p w14:paraId="66D7CE9F" w14:textId="34BCD688" w:rsidR="002264F9" w:rsidRPr="00F13411" w:rsidDel="00C20DA2" w:rsidRDefault="002264F9" w:rsidP="008500C7">
            <w:pPr>
              <w:pStyle w:val="tabletext11"/>
              <w:jc w:val="right"/>
              <w:rPr>
                <w:del w:id="184"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001E9DD4" w14:textId="5844E413" w:rsidR="002264F9" w:rsidRPr="00F13411" w:rsidDel="00C20DA2" w:rsidRDefault="002264F9" w:rsidP="008500C7">
            <w:pPr>
              <w:pStyle w:val="tabletext11"/>
              <w:rPr>
                <w:del w:id="185" w:author="Author"/>
              </w:rPr>
            </w:pPr>
            <w:del w:id="186" w:author="Author">
              <w:r w:rsidRPr="00F13411" w:rsidDel="00C20DA2">
                <w:delText xml:space="preserve">Basic Group </w:delText>
              </w:r>
              <w:r w:rsidRPr="00F13411" w:rsidDel="00C20DA2">
                <w:rPr>
                  <w:b/>
                </w:rPr>
                <w:delText>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1998F5B" w14:textId="0B26F387" w:rsidR="002264F9" w:rsidRPr="00F13411" w:rsidDel="00C20DA2" w:rsidRDefault="002264F9" w:rsidP="008500C7">
            <w:pPr>
              <w:pStyle w:val="tabletext11"/>
              <w:jc w:val="center"/>
              <w:rPr>
                <w:del w:id="187" w:author="Author"/>
              </w:rPr>
            </w:pPr>
            <w:del w:id="188"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B1D5885" w14:textId="27A0D56C" w:rsidR="002264F9" w:rsidRPr="00F13411" w:rsidDel="00C20DA2" w:rsidRDefault="002264F9" w:rsidP="008500C7">
            <w:pPr>
              <w:pStyle w:val="tabletext11"/>
              <w:jc w:val="center"/>
              <w:rPr>
                <w:del w:id="189" w:author="Author"/>
              </w:rPr>
            </w:pPr>
            <w:del w:id="190"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FD9D2F6" w14:textId="0940AF2A" w:rsidR="002264F9" w:rsidRPr="00F13411" w:rsidDel="00C20DA2" w:rsidRDefault="002264F9" w:rsidP="008500C7">
            <w:pPr>
              <w:pStyle w:val="tabletext11"/>
              <w:jc w:val="center"/>
              <w:rPr>
                <w:del w:id="191" w:author="Author"/>
              </w:rPr>
            </w:pPr>
            <w:del w:id="192" w:author="Author">
              <w:r w:rsidRPr="00F13411" w:rsidDel="00C20DA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27F0FE4" w14:textId="5988E1EA" w:rsidR="002264F9" w:rsidRPr="00F13411" w:rsidDel="00C20DA2" w:rsidRDefault="002264F9" w:rsidP="008500C7">
            <w:pPr>
              <w:pStyle w:val="tabletext11"/>
              <w:jc w:val="center"/>
              <w:rPr>
                <w:del w:id="193" w:author="Author"/>
              </w:rPr>
            </w:pPr>
            <w:del w:id="194" w:author="Author">
              <w:r w:rsidRPr="00F13411" w:rsidDel="00C20DA2">
                <w:delText>0.997</w:delText>
              </w:r>
            </w:del>
          </w:p>
        </w:tc>
      </w:tr>
      <w:tr w:rsidR="002264F9" w:rsidRPr="00F13411" w:rsidDel="00C20DA2" w14:paraId="667C2F21" w14:textId="779FCFAE" w:rsidTr="008500C7">
        <w:trPr>
          <w:cantSplit/>
          <w:trHeight w:val="190"/>
          <w:del w:id="195" w:author="Author"/>
        </w:trPr>
        <w:tc>
          <w:tcPr>
            <w:tcW w:w="200" w:type="dxa"/>
          </w:tcPr>
          <w:p w14:paraId="2CE4B30F" w14:textId="5498E277" w:rsidR="002264F9" w:rsidRPr="00F13411" w:rsidDel="00C20DA2" w:rsidRDefault="002264F9" w:rsidP="008500C7">
            <w:pPr>
              <w:pStyle w:val="tabletext11"/>
              <w:jc w:val="right"/>
              <w:rPr>
                <w:del w:id="196"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5CB61160" w14:textId="23DB6233" w:rsidR="002264F9" w:rsidRPr="00F13411" w:rsidDel="00C20DA2" w:rsidRDefault="002264F9" w:rsidP="008500C7">
            <w:pPr>
              <w:pStyle w:val="tabletext11"/>
              <w:rPr>
                <w:del w:id="197" w:author="Author"/>
              </w:rPr>
            </w:pPr>
            <w:del w:id="198" w:author="Author">
              <w:r w:rsidRPr="00F13411" w:rsidDel="00C20DA2">
                <w:delText xml:space="preserve">Basic Group </w:delText>
              </w:r>
              <w:r w:rsidRPr="00F13411" w:rsidDel="00C20DA2">
                <w:rPr>
                  <w:b/>
                </w:rPr>
                <w:delText>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FC5824A" w14:textId="3770701E" w:rsidR="002264F9" w:rsidRPr="00F13411" w:rsidDel="00C20DA2" w:rsidRDefault="002264F9" w:rsidP="008500C7">
            <w:pPr>
              <w:pStyle w:val="tabletext11"/>
              <w:jc w:val="center"/>
              <w:rPr>
                <w:del w:id="199" w:author="Author"/>
              </w:rPr>
            </w:pPr>
            <w:del w:id="200"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72438BB" w14:textId="1AC0ABE4" w:rsidR="002264F9" w:rsidRPr="00F13411" w:rsidDel="00C20DA2" w:rsidRDefault="002264F9" w:rsidP="008500C7">
            <w:pPr>
              <w:pStyle w:val="tabletext11"/>
              <w:jc w:val="center"/>
              <w:rPr>
                <w:del w:id="201" w:author="Author"/>
              </w:rPr>
            </w:pPr>
            <w:del w:id="202"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3A154B1" w14:textId="45C35D8F" w:rsidR="002264F9" w:rsidRPr="00F13411" w:rsidDel="00C20DA2" w:rsidRDefault="002264F9" w:rsidP="008500C7">
            <w:pPr>
              <w:pStyle w:val="tabletext11"/>
              <w:jc w:val="center"/>
              <w:rPr>
                <w:del w:id="203" w:author="Author"/>
              </w:rPr>
            </w:pPr>
            <w:del w:id="204" w:author="Author">
              <w:r w:rsidRPr="00F13411" w:rsidDel="00C20DA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F3B06AF" w14:textId="712D72F3" w:rsidR="002264F9" w:rsidRPr="00F13411" w:rsidDel="00C20DA2" w:rsidRDefault="002264F9" w:rsidP="008500C7">
            <w:pPr>
              <w:pStyle w:val="tabletext11"/>
              <w:jc w:val="center"/>
              <w:rPr>
                <w:del w:id="205" w:author="Author"/>
              </w:rPr>
            </w:pPr>
            <w:del w:id="206" w:author="Author">
              <w:r w:rsidRPr="00F13411" w:rsidDel="00C20DA2">
                <w:delText>0.997</w:delText>
              </w:r>
            </w:del>
          </w:p>
        </w:tc>
      </w:tr>
      <w:tr w:rsidR="002264F9" w:rsidRPr="00F13411" w:rsidDel="00C20DA2" w14:paraId="3E606FDD" w14:textId="1B11006C" w:rsidTr="008500C7">
        <w:trPr>
          <w:cantSplit/>
          <w:trHeight w:val="190"/>
          <w:del w:id="207" w:author="Author"/>
        </w:trPr>
        <w:tc>
          <w:tcPr>
            <w:tcW w:w="200" w:type="dxa"/>
          </w:tcPr>
          <w:p w14:paraId="4528F0BC" w14:textId="48EF4CB5" w:rsidR="002264F9" w:rsidRPr="00F13411" w:rsidDel="00C20DA2" w:rsidRDefault="002264F9" w:rsidP="008500C7">
            <w:pPr>
              <w:pStyle w:val="tabletext11"/>
              <w:jc w:val="right"/>
              <w:rPr>
                <w:del w:id="208"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EA83DC7" w14:textId="0AE2B6CA" w:rsidR="002264F9" w:rsidRPr="00F13411" w:rsidDel="00C20DA2" w:rsidRDefault="002264F9" w:rsidP="008500C7">
            <w:pPr>
              <w:pStyle w:val="tabletext11"/>
              <w:rPr>
                <w:del w:id="209" w:author="Author"/>
              </w:rPr>
            </w:pPr>
            <w:del w:id="210" w:author="Author">
              <w:r w:rsidRPr="00F13411" w:rsidDel="00C20DA2">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756E133" w14:textId="13546C70" w:rsidR="002264F9" w:rsidRPr="00F13411" w:rsidDel="00C20DA2" w:rsidRDefault="002264F9" w:rsidP="008500C7">
            <w:pPr>
              <w:pStyle w:val="tabletext11"/>
              <w:jc w:val="center"/>
              <w:rPr>
                <w:del w:id="211" w:author="Author"/>
              </w:rPr>
            </w:pPr>
            <w:del w:id="212"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B0A1634" w14:textId="6CAE587A" w:rsidR="002264F9" w:rsidRPr="00F13411" w:rsidDel="00C20DA2" w:rsidRDefault="002264F9" w:rsidP="008500C7">
            <w:pPr>
              <w:pStyle w:val="tabletext11"/>
              <w:jc w:val="center"/>
              <w:rPr>
                <w:del w:id="213" w:author="Author"/>
              </w:rPr>
            </w:pPr>
            <w:del w:id="214"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D0296F7" w14:textId="4A54911B" w:rsidR="002264F9" w:rsidRPr="00F13411" w:rsidDel="00C20DA2" w:rsidRDefault="002264F9" w:rsidP="008500C7">
            <w:pPr>
              <w:pStyle w:val="tabletext11"/>
              <w:jc w:val="center"/>
              <w:rPr>
                <w:del w:id="215" w:author="Author"/>
              </w:rPr>
            </w:pPr>
            <w:del w:id="216" w:author="Author">
              <w:r w:rsidRPr="00F13411" w:rsidDel="00C20DA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76665E9" w14:textId="6A8C1510" w:rsidR="002264F9" w:rsidRPr="00F13411" w:rsidDel="00C20DA2" w:rsidRDefault="002264F9" w:rsidP="008500C7">
            <w:pPr>
              <w:pStyle w:val="tabletext11"/>
              <w:jc w:val="center"/>
              <w:rPr>
                <w:del w:id="217" w:author="Author"/>
              </w:rPr>
            </w:pPr>
            <w:del w:id="218" w:author="Author">
              <w:r w:rsidRPr="00F13411" w:rsidDel="00C20DA2">
                <w:delText>0.997</w:delText>
              </w:r>
            </w:del>
          </w:p>
        </w:tc>
      </w:tr>
      <w:tr w:rsidR="002264F9" w:rsidRPr="00F13411" w:rsidDel="00C20DA2" w14:paraId="58864B37" w14:textId="514B92B2" w:rsidTr="008500C7">
        <w:trPr>
          <w:cantSplit/>
          <w:trHeight w:val="190"/>
          <w:del w:id="219" w:author="Author"/>
        </w:trPr>
        <w:tc>
          <w:tcPr>
            <w:tcW w:w="200" w:type="dxa"/>
          </w:tcPr>
          <w:p w14:paraId="14B0516C" w14:textId="764A0181" w:rsidR="002264F9" w:rsidRPr="00F13411" w:rsidDel="00C20DA2" w:rsidRDefault="002264F9" w:rsidP="008500C7">
            <w:pPr>
              <w:pStyle w:val="tabletext11"/>
              <w:jc w:val="right"/>
              <w:rPr>
                <w:del w:id="220"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B30516F" w14:textId="0E467C5E" w:rsidR="002264F9" w:rsidRPr="00F13411" w:rsidDel="00C20DA2" w:rsidRDefault="002264F9" w:rsidP="008500C7">
            <w:pPr>
              <w:pStyle w:val="tabletext11"/>
              <w:rPr>
                <w:del w:id="221" w:author="Author"/>
              </w:rPr>
            </w:pPr>
            <w:del w:id="222" w:author="Author">
              <w:r w:rsidRPr="00F13411" w:rsidDel="00C20DA2">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7B0E7D1" w14:textId="2F6E45C0" w:rsidR="002264F9" w:rsidRPr="00F13411" w:rsidDel="00C20DA2" w:rsidRDefault="002264F9" w:rsidP="008500C7">
            <w:pPr>
              <w:pStyle w:val="tabletext11"/>
              <w:jc w:val="center"/>
              <w:rPr>
                <w:del w:id="223" w:author="Author"/>
              </w:rPr>
            </w:pPr>
            <w:del w:id="224" w:author="Author">
              <w:r w:rsidRPr="00F13411" w:rsidDel="00C20DA2">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8BA0441" w14:textId="45BDE0EB" w:rsidR="002264F9" w:rsidRPr="00F13411" w:rsidDel="00C20DA2" w:rsidRDefault="002264F9" w:rsidP="008500C7">
            <w:pPr>
              <w:pStyle w:val="tabletext11"/>
              <w:jc w:val="center"/>
              <w:rPr>
                <w:del w:id="225" w:author="Author"/>
              </w:rPr>
            </w:pPr>
            <w:del w:id="226" w:author="Author">
              <w:r w:rsidRPr="00F13411" w:rsidDel="00C20DA2">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3422ED2" w14:textId="2FDC06E7" w:rsidR="002264F9" w:rsidRPr="00F13411" w:rsidDel="00C20DA2" w:rsidRDefault="002264F9" w:rsidP="008500C7">
            <w:pPr>
              <w:pStyle w:val="tabletext11"/>
              <w:jc w:val="center"/>
              <w:rPr>
                <w:del w:id="227" w:author="Author"/>
              </w:rPr>
            </w:pPr>
            <w:del w:id="228" w:author="Author">
              <w:r w:rsidRPr="00F13411" w:rsidDel="00C20DA2">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D0AF5D8" w14:textId="00AEE9CA" w:rsidR="002264F9" w:rsidRPr="00F13411" w:rsidDel="00C20DA2" w:rsidRDefault="002264F9" w:rsidP="008500C7">
            <w:pPr>
              <w:pStyle w:val="tabletext11"/>
              <w:jc w:val="center"/>
              <w:rPr>
                <w:del w:id="229" w:author="Author"/>
              </w:rPr>
            </w:pPr>
            <w:del w:id="230" w:author="Author">
              <w:r w:rsidRPr="00F13411" w:rsidDel="00C20DA2">
                <w:delText>0.996</w:delText>
              </w:r>
            </w:del>
          </w:p>
        </w:tc>
      </w:tr>
      <w:tr w:rsidR="002264F9" w:rsidRPr="00F13411" w:rsidDel="00C20DA2" w14:paraId="60EE32D1" w14:textId="6D9A0B83" w:rsidTr="008500C7">
        <w:trPr>
          <w:cantSplit/>
          <w:trHeight w:val="190"/>
          <w:del w:id="231" w:author="Author"/>
        </w:trPr>
        <w:tc>
          <w:tcPr>
            <w:tcW w:w="200" w:type="dxa"/>
          </w:tcPr>
          <w:p w14:paraId="33005E9D" w14:textId="5B4785DD" w:rsidR="002264F9" w:rsidRPr="00F13411" w:rsidDel="00C20DA2" w:rsidRDefault="002264F9" w:rsidP="008500C7">
            <w:pPr>
              <w:pStyle w:val="tabletext11"/>
              <w:jc w:val="right"/>
              <w:rPr>
                <w:del w:id="232"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303A7A83" w14:textId="029C4EE7" w:rsidR="002264F9" w:rsidRPr="00F13411" w:rsidDel="00C20DA2" w:rsidRDefault="002264F9" w:rsidP="008500C7">
            <w:pPr>
              <w:pStyle w:val="tabletext11"/>
              <w:rPr>
                <w:del w:id="233" w:author="Author"/>
              </w:rPr>
            </w:pPr>
            <w:del w:id="234" w:author="Author">
              <w:r w:rsidRPr="00F13411" w:rsidDel="00C20DA2">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E7AC663" w14:textId="24E9A7A5" w:rsidR="002264F9" w:rsidRPr="00F13411" w:rsidDel="00C20DA2" w:rsidRDefault="002264F9" w:rsidP="008500C7">
            <w:pPr>
              <w:pStyle w:val="tabletext11"/>
              <w:jc w:val="center"/>
              <w:rPr>
                <w:del w:id="235" w:author="Author"/>
              </w:rPr>
            </w:pPr>
            <w:del w:id="236"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71992CA" w14:textId="1D4BD3E5" w:rsidR="002264F9" w:rsidRPr="00F13411" w:rsidDel="00C20DA2" w:rsidRDefault="002264F9" w:rsidP="008500C7">
            <w:pPr>
              <w:pStyle w:val="tabletext11"/>
              <w:jc w:val="center"/>
              <w:rPr>
                <w:del w:id="237" w:author="Author"/>
              </w:rPr>
            </w:pPr>
            <w:del w:id="238" w:author="Author">
              <w:r w:rsidRPr="00F13411" w:rsidDel="00C20DA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212C86" w14:textId="612D8DBE" w:rsidR="002264F9" w:rsidRPr="00F13411" w:rsidDel="00C20DA2" w:rsidRDefault="002264F9" w:rsidP="008500C7">
            <w:pPr>
              <w:pStyle w:val="tabletext11"/>
              <w:jc w:val="center"/>
              <w:rPr>
                <w:del w:id="239" w:author="Author"/>
              </w:rPr>
            </w:pPr>
            <w:del w:id="240" w:author="Author">
              <w:r w:rsidRPr="00F13411" w:rsidDel="00C20DA2">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2B5BBB1" w14:textId="4144205B" w:rsidR="002264F9" w:rsidRPr="00F13411" w:rsidDel="00C20DA2" w:rsidRDefault="002264F9" w:rsidP="008500C7">
            <w:pPr>
              <w:pStyle w:val="tabletext11"/>
              <w:jc w:val="center"/>
              <w:rPr>
                <w:del w:id="241" w:author="Author"/>
              </w:rPr>
            </w:pPr>
            <w:del w:id="242" w:author="Author">
              <w:r w:rsidRPr="00F13411" w:rsidDel="00C20DA2">
                <w:delText>1.000</w:delText>
              </w:r>
            </w:del>
          </w:p>
        </w:tc>
      </w:tr>
      <w:tr w:rsidR="002264F9" w:rsidRPr="00F13411" w:rsidDel="00C20DA2" w14:paraId="4709DC51" w14:textId="71011233" w:rsidTr="008500C7">
        <w:trPr>
          <w:cantSplit/>
          <w:trHeight w:val="190"/>
          <w:del w:id="243" w:author="Author"/>
        </w:trPr>
        <w:tc>
          <w:tcPr>
            <w:tcW w:w="200" w:type="dxa"/>
          </w:tcPr>
          <w:p w14:paraId="2D205AA3" w14:textId="49B8933B" w:rsidR="002264F9" w:rsidRPr="00F13411" w:rsidDel="00C20DA2" w:rsidRDefault="002264F9" w:rsidP="008500C7">
            <w:pPr>
              <w:pStyle w:val="tabletext11"/>
              <w:jc w:val="right"/>
              <w:rPr>
                <w:del w:id="244"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D41E978" w14:textId="7D328CCA" w:rsidR="002264F9" w:rsidRPr="00F13411" w:rsidDel="00C20DA2" w:rsidRDefault="002264F9" w:rsidP="008500C7">
            <w:pPr>
              <w:pStyle w:val="tabletext11"/>
              <w:rPr>
                <w:del w:id="245" w:author="Author"/>
              </w:rPr>
            </w:pPr>
            <w:del w:id="246" w:author="Author">
              <w:r w:rsidRPr="00F13411" w:rsidDel="00C20DA2">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4A67AA8" w14:textId="76819C1E" w:rsidR="002264F9" w:rsidRPr="00F13411" w:rsidDel="00C20DA2" w:rsidRDefault="002264F9" w:rsidP="008500C7">
            <w:pPr>
              <w:pStyle w:val="tabletext11"/>
              <w:jc w:val="center"/>
              <w:rPr>
                <w:del w:id="247" w:author="Author"/>
              </w:rPr>
            </w:pPr>
            <w:del w:id="248"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1BC659C" w14:textId="285DBFD2" w:rsidR="002264F9" w:rsidRPr="00F13411" w:rsidDel="00C20DA2" w:rsidRDefault="002264F9" w:rsidP="008500C7">
            <w:pPr>
              <w:pStyle w:val="tabletext11"/>
              <w:jc w:val="center"/>
              <w:rPr>
                <w:del w:id="249" w:author="Author"/>
              </w:rPr>
            </w:pPr>
            <w:del w:id="250"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392DEC6" w14:textId="7177E3E6" w:rsidR="002264F9" w:rsidRPr="00F13411" w:rsidDel="00C20DA2" w:rsidRDefault="002264F9" w:rsidP="008500C7">
            <w:pPr>
              <w:pStyle w:val="tabletext11"/>
              <w:jc w:val="center"/>
              <w:rPr>
                <w:del w:id="251" w:author="Author"/>
              </w:rPr>
            </w:pPr>
            <w:del w:id="252" w:author="Author">
              <w:r w:rsidRPr="00F13411" w:rsidDel="00C20DA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479283F" w14:textId="7B045A17" w:rsidR="002264F9" w:rsidRPr="00F13411" w:rsidDel="00C20DA2" w:rsidRDefault="002264F9" w:rsidP="008500C7">
            <w:pPr>
              <w:pStyle w:val="tabletext11"/>
              <w:jc w:val="center"/>
              <w:rPr>
                <w:del w:id="253" w:author="Author"/>
              </w:rPr>
            </w:pPr>
            <w:del w:id="254" w:author="Author">
              <w:r w:rsidRPr="00F13411" w:rsidDel="00C20DA2">
                <w:delText>0.999</w:delText>
              </w:r>
            </w:del>
          </w:p>
        </w:tc>
      </w:tr>
      <w:tr w:rsidR="002264F9" w:rsidRPr="00F13411" w:rsidDel="00C20DA2" w14:paraId="52E2BCDC" w14:textId="55C38C0D" w:rsidTr="008500C7">
        <w:trPr>
          <w:cantSplit/>
          <w:trHeight w:val="190"/>
          <w:del w:id="255" w:author="Author"/>
        </w:trPr>
        <w:tc>
          <w:tcPr>
            <w:tcW w:w="200" w:type="dxa"/>
          </w:tcPr>
          <w:p w14:paraId="6055EAB0" w14:textId="51241374" w:rsidR="002264F9" w:rsidRPr="00F13411" w:rsidDel="00C20DA2" w:rsidRDefault="002264F9" w:rsidP="008500C7">
            <w:pPr>
              <w:pStyle w:val="tabletext11"/>
              <w:jc w:val="right"/>
              <w:rPr>
                <w:del w:id="256"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5B1944EB" w14:textId="5FC46DC0" w:rsidR="002264F9" w:rsidRPr="00F13411" w:rsidDel="00C20DA2" w:rsidRDefault="002264F9" w:rsidP="008500C7">
            <w:pPr>
              <w:pStyle w:val="tabletext11"/>
              <w:rPr>
                <w:del w:id="257" w:author="Author"/>
              </w:rPr>
            </w:pPr>
            <w:del w:id="258" w:author="Author">
              <w:r w:rsidRPr="00F13411" w:rsidDel="00C20DA2">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375C32F" w14:textId="346892A9" w:rsidR="002264F9" w:rsidRPr="00F13411" w:rsidDel="00C20DA2" w:rsidRDefault="002264F9" w:rsidP="008500C7">
            <w:pPr>
              <w:pStyle w:val="tabletext11"/>
              <w:jc w:val="center"/>
              <w:rPr>
                <w:del w:id="259" w:author="Author"/>
              </w:rPr>
            </w:pPr>
            <w:del w:id="260"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7CDDDC9" w14:textId="681FA624" w:rsidR="002264F9" w:rsidRPr="00F13411" w:rsidDel="00C20DA2" w:rsidRDefault="002264F9" w:rsidP="008500C7">
            <w:pPr>
              <w:pStyle w:val="tabletext11"/>
              <w:jc w:val="center"/>
              <w:rPr>
                <w:del w:id="261" w:author="Author"/>
              </w:rPr>
            </w:pPr>
            <w:del w:id="262"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FC2174C" w14:textId="24092462" w:rsidR="002264F9" w:rsidRPr="00F13411" w:rsidDel="00C20DA2" w:rsidRDefault="002264F9" w:rsidP="008500C7">
            <w:pPr>
              <w:pStyle w:val="tabletext11"/>
              <w:jc w:val="center"/>
              <w:rPr>
                <w:del w:id="263" w:author="Author"/>
              </w:rPr>
            </w:pPr>
            <w:del w:id="264" w:author="Author">
              <w:r w:rsidRPr="00F13411" w:rsidDel="00C20DA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404B00D" w14:textId="6D0E3992" w:rsidR="002264F9" w:rsidRPr="00F13411" w:rsidDel="00C20DA2" w:rsidRDefault="002264F9" w:rsidP="008500C7">
            <w:pPr>
              <w:pStyle w:val="tabletext11"/>
              <w:jc w:val="center"/>
              <w:rPr>
                <w:del w:id="265" w:author="Author"/>
              </w:rPr>
            </w:pPr>
            <w:del w:id="266" w:author="Author">
              <w:r w:rsidRPr="00F13411" w:rsidDel="00C20DA2">
                <w:delText>0.999</w:delText>
              </w:r>
            </w:del>
          </w:p>
        </w:tc>
      </w:tr>
      <w:tr w:rsidR="002264F9" w:rsidRPr="00F13411" w:rsidDel="00C20DA2" w14:paraId="22FE88BB" w14:textId="3235BB6A" w:rsidTr="008500C7">
        <w:trPr>
          <w:cantSplit/>
          <w:trHeight w:val="190"/>
          <w:del w:id="267" w:author="Author"/>
        </w:trPr>
        <w:tc>
          <w:tcPr>
            <w:tcW w:w="200" w:type="dxa"/>
          </w:tcPr>
          <w:p w14:paraId="5F743177" w14:textId="49E0ABDC" w:rsidR="002264F9" w:rsidRPr="00F13411" w:rsidDel="00C20DA2" w:rsidRDefault="002264F9" w:rsidP="008500C7">
            <w:pPr>
              <w:pStyle w:val="tabletext11"/>
              <w:jc w:val="right"/>
              <w:rPr>
                <w:del w:id="268"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079A9181" w14:textId="5234E07F" w:rsidR="002264F9" w:rsidRPr="00F13411" w:rsidDel="00C20DA2" w:rsidRDefault="002264F9" w:rsidP="008500C7">
            <w:pPr>
              <w:pStyle w:val="tabletext11"/>
              <w:rPr>
                <w:del w:id="269" w:author="Author"/>
              </w:rPr>
            </w:pPr>
            <w:del w:id="270" w:author="Author">
              <w:r w:rsidRPr="00F13411" w:rsidDel="00C20DA2">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FCCAB39" w14:textId="6619851A" w:rsidR="002264F9" w:rsidRPr="00F13411" w:rsidDel="00C20DA2" w:rsidRDefault="002264F9" w:rsidP="008500C7">
            <w:pPr>
              <w:pStyle w:val="tabletext11"/>
              <w:jc w:val="center"/>
              <w:rPr>
                <w:del w:id="271" w:author="Author"/>
              </w:rPr>
            </w:pPr>
            <w:del w:id="272"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9D18DBC" w14:textId="2C95C618" w:rsidR="002264F9" w:rsidRPr="00F13411" w:rsidDel="00C20DA2" w:rsidRDefault="002264F9" w:rsidP="008500C7">
            <w:pPr>
              <w:pStyle w:val="tabletext11"/>
              <w:jc w:val="center"/>
              <w:rPr>
                <w:del w:id="273" w:author="Author"/>
              </w:rPr>
            </w:pPr>
            <w:del w:id="274" w:author="Author">
              <w:r w:rsidRPr="00F13411" w:rsidDel="00C20DA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73751F1" w14:textId="2C1F4A0B" w:rsidR="002264F9" w:rsidRPr="00F13411" w:rsidDel="00C20DA2" w:rsidRDefault="002264F9" w:rsidP="008500C7">
            <w:pPr>
              <w:pStyle w:val="tabletext11"/>
              <w:jc w:val="center"/>
              <w:rPr>
                <w:del w:id="275" w:author="Author"/>
              </w:rPr>
            </w:pPr>
            <w:del w:id="276" w:author="Author">
              <w:r w:rsidRPr="00F13411" w:rsidDel="00C20DA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04F7314" w14:textId="060613E4" w:rsidR="002264F9" w:rsidRPr="00F13411" w:rsidDel="00C20DA2" w:rsidRDefault="002264F9" w:rsidP="008500C7">
            <w:pPr>
              <w:pStyle w:val="tabletext11"/>
              <w:jc w:val="center"/>
              <w:rPr>
                <w:del w:id="277" w:author="Author"/>
              </w:rPr>
            </w:pPr>
            <w:del w:id="278" w:author="Author">
              <w:r w:rsidRPr="00F13411" w:rsidDel="00C20DA2">
                <w:delText>0.999</w:delText>
              </w:r>
            </w:del>
          </w:p>
        </w:tc>
      </w:tr>
    </w:tbl>
    <w:p w14:paraId="19D025D5" w14:textId="371A0119" w:rsidR="002264F9" w:rsidRPr="00F13411" w:rsidDel="00C20DA2" w:rsidRDefault="002264F9" w:rsidP="002264F9">
      <w:pPr>
        <w:pStyle w:val="tablecaption"/>
        <w:rPr>
          <w:del w:id="279" w:author="Author"/>
        </w:rPr>
      </w:pPr>
      <w:del w:id="280" w:author="Author">
        <w:r w:rsidRPr="00F13411" w:rsidDel="00C20DA2">
          <w:delText>Table 38.AA.3.b. Cyber Incident Exclusion With Ensuing Cause(s) Of Loss Exceptions Factors</w:delText>
        </w:r>
      </w:del>
    </w:p>
    <w:p w14:paraId="6148232F" w14:textId="7BA8ED27" w:rsidR="002264F9" w:rsidRPr="00F13411" w:rsidDel="00C20DA2" w:rsidRDefault="002264F9" w:rsidP="002264F9">
      <w:pPr>
        <w:pStyle w:val="isonormal"/>
        <w:rPr>
          <w:del w:id="281" w:author="Author"/>
        </w:rPr>
      </w:pPr>
    </w:p>
    <w:p w14:paraId="277AB4DE" w14:textId="6858CA7F" w:rsidR="002264F9" w:rsidRPr="00F13411" w:rsidDel="00C20DA2" w:rsidRDefault="002264F9" w:rsidP="002264F9">
      <w:pPr>
        <w:pStyle w:val="outlinehd4"/>
        <w:rPr>
          <w:del w:id="282" w:author="Author"/>
        </w:rPr>
      </w:pPr>
      <w:del w:id="283" w:author="Author">
        <w:r w:rsidRPr="00F13411" w:rsidDel="00C20DA2">
          <w:tab/>
          <w:delText>c.</w:delText>
        </w:r>
        <w:r w:rsidRPr="00F13411" w:rsidDel="00C20DA2">
          <w:tab/>
          <w:delText>Rating Example</w:delText>
        </w:r>
      </w:del>
    </w:p>
    <w:p w14:paraId="2979669E" w14:textId="457646B9" w:rsidR="002264F9" w:rsidRPr="00F13411" w:rsidDel="00C20DA2" w:rsidRDefault="002264F9" w:rsidP="002264F9">
      <w:pPr>
        <w:pStyle w:val="blocktext5"/>
        <w:rPr>
          <w:del w:id="284" w:author="Author"/>
          <w:b/>
        </w:rPr>
      </w:pPr>
      <w:del w:id="285" w:author="Author">
        <w:r w:rsidRPr="00F13411" w:rsidDel="00C20DA2">
          <w:delText xml:space="preserve">A policy providing Building and Business Income using the Causes Of Loss </w:delText>
        </w:r>
        <w:r w:rsidRPr="00F13411" w:rsidDel="00C20DA2">
          <w:rPr>
            <w:rFonts w:cs="Arial"/>
          </w:rPr>
          <w:delText>–</w:delText>
        </w:r>
        <w:r w:rsidRPr="00F13411" w:rsidDel="00C20DA2">
          <w:delText xml:space="preserve"> Special Form </w:delText>
        </w:r>
        <w:r w:rsidRPr="00F13411" w:rsidDel="00C20DA2">
          <w:rPr>
            <w:rStyle w:val="formlink"/>
          </w:rPr>
          <w:delText>CP 10 30</w:delText>
        </w:r>
        <w:r w:rsidRPr="00F13411" w:rsidDel="00C20DA2">
          <w:rPr>
            <w:b/>
          </w:rPr>
          <w:delText>,</w:delText>
        </w:r>
        <w:r w:rsidRPr="00F13411" w:rsidDel="00C20DA2">
          <w:delText xml:space="preserve"> an aggregate limit and a per occurrence property damage sublimit are provided in the Schedule of Endorsement </w:delText>
        </w:r>
        <w:r w:rsidRPr="00F13411" w:rsidDel="00C20DA2">
          <w:rPr>
            <w:rStyle w:val="formlink"/>
          </w:rPr>
          <w:delText>CP 10 76</w:delText>
        </w:r>
        <w:r w:rsidRPr="00F13411" w:rsidDel="00C20DA2">
          <w:rPr>
            <w:b/>
          </w:rPr>
          <w:delText>.</w:delText>
        </w:r>
      </w:del>
    </w:p>
    <w:p w14:paraId="31627731" w14:textId="658410DB" w:rsidR="002264F9" w:rsidRPr="00F13411" w:rsidDel="00C20DA2" w:rsidRDefault="002264F9" w:rsidP="002264F9">
      <w:pPr>
        <w:pStyle w:val="space4"/>
        <w:rPr>
          <w:del w:id="2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2264F9" w:rsidRPr="00F13411" w:rsidDel="00C20DA2" w14:paraId="2306603F" w14:textId="7D121CA3" w:rsidTr="008500C7">
        <w:trPr>
          <w:cantSplit/>
          <w:trHeight w:val="190"/>
          <w:del w:id="287" w:author="Author"/>
        </w:trPr>
        <w:tc>
          <w:tcPr>
            <w:tcW w:w="200" w:type="dxa"/>
          </w:tcPr>
          <w:p w14:paraId="29836AB2" w14:textId="16877FBF" w:rsidR="002264F9" w:rsidRPr="00F13411" w:rsidDel="00C20DA2" w:rsidRDefault="002264F9" w:rsidP="008500C7">
            <w:pPr>
              <w:pStyle w:val="tablehead"/>
              <w:jc w:val="right"/>
              <w:rPr>
                <w:del w:id="288"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31A0E49D" w14:textId="175CBB9F" w:rsidR="002264F9" w:rsidRPr="00F13411" w:rsidDel="00C20DA2" w:rsidRDefault="002264F9" w:rsidP="008500C7">
            <w:pPr>
              <w:pStyle w:val="tablehead"/>
              <w:rPr>
                <w:del w:id="289" w:author="Author"/>
              </w:rPr>
            </w:pPr>
            <w:del w:id="290" w:author="Author">
              <w:r w:rsidRPr="00F13411" w:rsidDel="00C20DA2">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046F2C7C" w14:textId="37C6E260" w:rsidR="002264F9" w:rsidRPr="00F13411" w:rsidDel="00C20DA2" w:rsidRDefault="002264F9" w:rsidP="008500C7">
            <w:pPr>
              <w:pStyle w:val="tablehead"/>
              <w:rPr>
                <w:del w:id="291" w:author="Author"/>
              </w:rPr>
            </w:pPr>
            <w:del w:id="292" w:author="Author">
              <w:r w:rsidRPr="00F13411" w:rsidDel="00C20DA2">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380A5588" w14:textId="0CAEF451" w:rsidR="002264F9" w:rsidRPr="00F13411" w:rsidDel="00C20DA2" w:rsidRDefault="002264F9" w:rsidP="008500C7">
            <w:pPr>
              <w:pStyle w:val="tablehead"/>
              <w:rPr>
                <w:del w:id="293" w:author="Author"/>
              </w:rPr>
            </w:pPr>
            <w:del w:id="294" w:author="Author">
              <w:r w:rsidRPr="00F13411" w:rsidDel="00C20DA2">
                <w:delText>Starting</w:delText>
              </w:r>
              <w:r w:rsidRPr="00F13411" w:rsidDel="00C20DA2">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7F801CFE" w14:textId="4F38790E" w:rsidR="002264F9" w:rsidRPr="00F13411" w:rsidDel="00C20DA2" w:rsidRDefault="002264F9" w:rsidP="008500C7">
            <w:pPr>
              <w:pStyle w:val="tablehead"/>
              <w:rPr>
                <w:del w:id="295" w:author="Author"/>
              </w:rPr>
            </w:pPr>
            <w:del w:id="296" w:author="Author">
              <w:r w:rsidRPr="00F13411" w:rsidDel="00C20DA2">
                <w:delText>Cyber</w:delText>
              </w:r>
              <w:r w:rsidRPr="00F13411" w:rsidDel="00C20DA2">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70E52D43" w14:textId="52A0C77E" w:rsidR="002264F9" w:rsidRPr="00F13411" w:rsidDel="00C20DA2" w:rsidRDefault="002264F9" w:rsidP="008500C7">
            <w:pPr>
              <w:pStyle w:val="tablehead"/>
              <w:rPr>
                <w:del w:id="297" w:author="Author"/>
              </w:rPr>
            </w:pPr>
            <w:del w:id="298" w:author="Author">
              <w:r w:rsidRPr="00F13411" w:rsidDel="00C20DA2">
                <w:delText>Adjusted</w:delText>
              </w:r>
              <w:r w:rsidRPr="00F13411" w:rsidDel="00C20DA2">
                <w:br/>
                <w:delText>Premium</w:delText>
              </w:r>
            </w:del>
          </w:p>
        </w:tc>
      </w:tr>
      <w:tr w:rsidR="002264F9" w:rsidRPr="00F13411" w:rsidDel="00C20DA2" w14:paraId="294F900E" w14:textId="514064A7" w:rsidTr="008500C7">
        <w:trPr>
          <w:cantSplit/>
          <w:trHeight w:val="190"/>
          <w:del w:id="299" w:author="Author"/>
        </w:trPr>
        <w:tc>
          <w:tcPr>
            <w:tcW w:w="200" w:type="dxa"/>
          </w:tcPr>
          <w:p w14:paraId="46A722EF" w14:textId="3AE1A0B0" w:rsidR="002264F9" w:rsidRPr="00F13411" w:rsidDel="00C20DA2" w:rsidRDefault="002264F9" w:rsidP="008500C7">
            <w:pPr>
              <w:pStyle w:val="tabletext11"/>
              <w:jc w:val="right"/>
              <w:rPr>
                <w:del w:id="300" w:author="Author"/>
              </w:rPr>
            </w:pPr>
          </w:p>
        </w:tc>
        <w:tc>
          <w:tcPr>
            <w:tcW w:w="960" w:type="dxa"/>
            <w:vMerge w:val="restart"/>
            <w:tcBorders>
              <w:top w:val="single" w:sz="6" w:space="0" w:color="auto"/>
              <w:left w:val="single" w:sz="6" w:space="0" w:color="auto"/>
              <w:right w:val="single" w:sz="6" w:space="0" w:color="auto"/>
            </w:tcBorders>
            <w:vAlign w:val="center"/>
          </w:tcPr>
          <w:p w14:paraId="14F400B2" w14:textId="75BD2047" w:rsidR="002264F9" w:rsidRPr="00F13411" w:rsidDel="00C20DA2" w:rsidRDefault="002264F9" w:rsidP="008500C7">
            <w:pPr>
              <w:pStyle w:val="tabletext11"/>
              <w:jc w:val="center"/>
              <w:rPr>
                <w:del w:id="301" w:author="Author"/>
                <w:b/>
              </w:rPr>
            </w:pPr>
            <w:del w:id="302" w:author="Author">
              <w:r w:rsidRPr="00F13411" w:rsidDel="00C20DA2">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FCB6648" w14:textId="150EB68F" w:rsidR="002264F9" w:rsidRPr="00F13411" w:rsidDel="00C20DA2" w:rsidRDefault="002264F9" w:rsidP="008500C7">
            <w:pPr>
              <w:pStyle w:val="tabletext11"/>
              <w:rPr>
                <w:del w:id="303" w:author="Author"/>
              </w:rPr>
            </w:pPr>
            <w:del w:id="304" w:author="Author">
              <w:r w:rsidRPr="00F13411" w:rsidDel="00C20DA2">
                <w:delText xml:space="preserve">Basic Group </w:delText>
              </w:r>
              <w:r w:rsidRPr="00F13411" w:rsidDel="00C20DA2">
                <w:rPr>
                  <w:b/>
                </w:rPr>
                <w:delText>I</w:delText>
              </w:r>
            </w:del>
          </w:p>
        </w:tc>
        <w:tc>
          <w:tcPr>
            <w:tcW w:w="250" w:type="dxa"/>
            <w:tcBorders>
              <w:top w:val="single" w:sz="6" w:space="0" w:color="auto"/>
              <w:left w:val="single" w:sz="6" w:space="0" w:color="auto"/>
              <w:bottom w:val="single" w:sz="6" w:space="0" w:color="auto"/>
            </w:tcBorders>
            <w:vAlign w:val="bottom"/>
          </w:tcPr>
          <w:p w14:paraId="691FCC25" w14:textId="37AFDA9F" w:rsidR="002264F9" w:rsidRPr="00F13411" w:rsidDel="00C20DA2" w:rsidRDefault="002264F9" w:rsidP="008500C7">
            <w:pPr>
              <w:pStyle w:val="tabletext11"/>
              <w:jc w:val="right"/>
              <w:rPr>
                <w:del w:id="305" w:author="Author"/>
              </w:rPr>
            </w:pPr>
            <w:del w:id="306" w:author="Author">
              <w:r w:rsidRPr="00F13411" w:rsidDel="00C20DA2">
                <w:delText>$</w:delText>
              </w:r>
            </w:del>
          </w:p>
        </w:tc>
        <w:tc>
          <w:tcPr>
            <w:tcW w:w="710" w:type="dxa"/>
            <w:tcBorders>
              <w:top w:val="single" w:sz="6" w:space="0" w:color="auto"/>
              <w:bottom w:val="single" w:sz="6" w:space="0" w:color="auto"/>
              <w:right w:val="single" w:sz="6" w:space="0" w:color="auto"/>
            </w:tcBorders>
            <w:vAlign w:val="bottom"/>
          </w:tcPr>
          <w:p w14:paraId="03E7882E" w14:textId="1C1D6923" w:rsidR="002264F9" w:rsidRPr="00F13411" w:rsidDel="00C20DA2" w:rsidRDefault="002264F9" w:rsidP="008500C7">
            <w:pPr>
              <w:pStyle w:val="tabletext11"/>
              <w:tabs>
                <w:tab w:val="decimal" w:pos="500"/>
              </w:tabs>
              <w:rPr>
                <w:del w:id="307" w:author="Author"/>
              </w:rPr>
            </w:pPr>
            <w:del w:id="308" w:author="Author">
              <w:r w:rsidRPr="00F13411" w:rsidDel="00C20DA2">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645FECEE" w14:textId="2F572760" w:rsidR="002264F9" w:rsidRPr="00F13411" w:rsidDel="00C20DA2" w:rsidRDefault="002264F9" w:rsidP="008500C7">
            <w:pPr>
              <w:pStyle w:val="tabletext11"/>
              <w:jc w:val="right"/>
              <w:rPr>
                <w:del w:id="309" w:author="Author"/>
              </w:rPr>
            </w:pPr>
          </w:p>
        </w:tc>
        <w:tc>
          <w:tcPr>
            <w:tcW w:w="710" w:type="dxa"/>
            <w:tcBorders>
              <w:top w:val="single" w:sz="6" w:space="0" w:color="auto"/>
              <w:bottom w:val="single" w:sz="6" w:space="0" w:color="auto"/>
              <w:right w:val="single" w:sz="6" w:space="0" w:color="auto"/>
            </w:tcBorders>
            <w:vAlign w:val="bottom"/>
          </w:tcPr>
          <w:p w14:paraId="4F114458" w14:textId="1B4D47BB" w:rsidR="002264F9" w:rsidRPr="00F13411" w:rsidDel="00C20DA2" w:rsidRDefault="002264F9" w:rsidP="008500C7">
            <w:pPr>
              <w:pStyle w:val="tabletext11"/>
              <w:tabs>
                <w:tab w:val="decimal" w:pos="200"/>
              </w:tabs>
              <w:rPr>
                <w:del w:id="310" w:author="Author"/>
              </w:rPr>
            </w:pPr>
            <w:del w:id="311" w:author="Author">
              <w:r w:rsidRPr="00F13411" w:rsidDel="00C20DA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6477D4A9" w14:textId="7F18AC67" w:rsidR="002264F9" w:rsidRPr="00F13411" w:rsidDel="00C20DA2" w:rsidRDefault="002264F9" w:rsidP="008500C7">
            <w:pPr>
              <w:pStyle w:val="tabletext11"/>
              <w:jc w:val="right"/>
              <w:rPr>
                <w:del w:id="312" w:author="Author"/>
              </w:rPr>
            </w:pPr>
            <w:del w:id="313" w:author="Author">
              <w:r w:rsidRPr="00F13411" w:rsidDel="00C20DA2">
                <w:delText>$</w:delText>
              </w:r>
            </w:del>
          </w:p>
        </w:tc>
        <w:tc>
          <w:tcPr>
            <w:tcW w:w="710" w:type="dxa"/>
            <w:tcBorders>
              <w:top w:val="single" w:sz="6" w:space="0" w:color="auto"/>
              <w:bottom w:val="single" w:sz="6" w:space="0" w:color="auto"/>
              <w:right w:val="single" w:sz="6" w:space="0" w:color="auto"/>
            </w:tcBorders>
            <w:vAlign w:val="bottom"/>
          </w:tcPr>
          <w:p w14:paraId="6426386D" w14:textId="00261D58" w:rsidR="002264F9" w:rsidRPr="00F13411" w:rsidDel="00C20DA2" w:rsidRDefault="002264F9" w:rsidP="008500C7">
            <w:pPr>
              <w:pStyle w:val="tabletext11"/>
              <w:tabs>
                <w:tab w:val="decimal" w:pos="500"/>
              </w:tabs>
              <w:rPr>
                <w:del w:id="314" w:author="Author"/>
              </w:rPr>
            </w:pPr>
            <w:del w:id="315" w:author="Author">
              <w:r w:rsidRPr="00F13411" w:rsidDel="00C20DA2">
                <w:rPr>
                  <w:rFonts w:cs="Arial"/>
                  <w:color w:val="000000"/>
                  <w:szCs w:val="18"/>
                </w:rPr>
                <w:delText>748</w:delText>
              </w:r>
            </w:del>
          </w:p>
        </w:tc>
      </w:tr>
      <w:tr w:rsidR="002264F9" w:rsidRPr="00F13411" w:rsidDel="00C20DA2" w14:paraId="6902FAD9" w14:textId="6E3129CB" w:rsidTr="008500C7">
        <w:trPr>
          <w:cantSplit/>
          <w:trHeight w:val="190"/>
          <w:del w:id="316" w:author="Author"/>
        </w:trPr>
        <w:tc>
          <w:tcPr>
            <w:tcW w:w="200" w:type="dxa"/>
          </w:tcPr>
          <w:p w14:paraId="6C56367C" w14:textId="2E62308A" w:rsidR="002264F9" w:rsidRPr="00F13411" w:rsidDel="00C20DA2" w:rsidRDefault="002264F9" w:rsidP="008500C7">
            <w:pPr>
              <w:pStyle w:val="tabletext11"/>
              <w:jc w:val="right"/>
              <w:rPr>
                <w:del w:id="317" w:author="Author"/>
              </w:rPr>
            </w:pPr>
          </w:p>
        </w:tc>
        <w:tc>
          <w:tcPr>
            <w:tcW w:w="960" w:type="dxa"/>
            <w:vMerge/>
            <w:tcBorders>
              <w:left w:val="single" w:sz="6" w:space="0" w:color="auto"/>
              <w:right w:val="single" w:sz="6" w:space="0" w:color="auto"/>
            </w:tcBorders>
            <w:vAlign w:val="center"/>
          </w:tcPr>
          <w:p w14:paraId="4275253D" w14:textId="07ECE625" w:rsidR="002264F9" w:rsidRPr="00F13411" w:rsidDel="00C20DA2" w:rsidRDefault="002264F9" w:rsidP="008500C7">
            <w:pPr>
              <w:pStyle w:val="tabletext11"/>
              <w:jc w:val="center"/>
              <w:rPr>
                <w:del w:id="318"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2322681C" w14:textId="2F042ECB" w:rsidR="002264F9" w:rsidRPr="00F13411" w:rsidDel="00C20DA2" w:rsidRDefault="002264F9" w:rsidP="008500C7">
            <w:pPr>
              <w:pStyle w:val="tabletext11"/>
              <w:rPr>
                <w:del w:id="319" w:author="Author"/>
              </w:rPr>
            </w:pPr>
            <w:del w:id="320" w:author="Author">
              <w:r w:rsidRPr="00F13411" w:rsidDel="00C20DA2">
                <w:delText xml:space="preserve">Basic Group </w:delText>
              </w:r>
              <w:r w:rsidRPr="00F13411" w:rsidDel="00C20DA2">
                <w:rPr>
                  <w:b/>
                </w:rPr>
                <w:delText>II</w:delText>
              </w:r>
            </w:del>
          </w:p>
        </w:tc>
        <w:tc>
          <w:tcPr>
            <w:tcW w:w="250" w:type="dxa"/>
            <w:tcBorders>
              <w:top w:val="single" w:sz="6" w:space="0" w:color="auto"/>
              <w:left w:val="single" w:sz="6" w:space="0" w:color="auto"/>
              <w:bottom w:val="single" w:sz="6" w:space="0" w:color="auto"/>
            </w:tcBorders>
            <w:vAlign w:val="bottom"/>
          </w:tcPr>
          <w:p w14:paraId="7A00B091" w14:textId="4E83EACD" w:rsidR="002264F9" w:rsidRPr="00F13411" w:rsidDel="00C20DA2" w:rsidRDefault="002264F9" w:rsidP="008500C7">
            <w:pPr>
              <w:pStyle w:val="tabletext11"/>
              <w:jc w:val="right"/>
              <w:rPr>
                <w:del w:id="321" w:author="Author"/>
              </w:rPr>
            </w:pPr>
          </w:p>
        </w:tc>
        <w:tc>
          <w:tcPr>
            <w:tcW w:w="710" w:type="dxa"/>
            <w:tcBorders>
              <w:top w:val="single" w:sz="6" w:space="0" w:color="auto"/>
              <w:bottom w:val="single" w:sz="6" w:space="0" w:color="auto"/>
              <w:right w:val="single" w:sz="6" w:space="0" w:color="auto"/>
            </w:tcBorders>
            <w:vAlign w:val="bottom"/>
          </w:tcPr>
          <w:p w14:paraId="0782A5F0" w14:textId="11802C24" w:rsidR="002264F9" w:rsidRPr="00F13411" w:rsidDel="00C20DA2" w:rsidRDefault="002264F9" w:rsidP="008500C7">
            <w:pPr>
              <w:pStyle w:val="tabletext11"/>
              <w:tabs>
                <w:tab w:val="decimal" w:pos="500"/>
              </w:tabs>
              <w:rPr>
                <w:del w:id="322" w:author="Author"/>
              </w:rPr>
            </w:pPr>
            <w:del w:id="323" w:author="Author">
              <w:r w:rsidRPr="00F13411" w:rsidDel="00C20DA2">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3A249405" w14:textId="7D2A281B" w:rsidR="002264F9" w:rsidRPr="00F13411" w:rsidDel="00C20DA2" w:rsidRDefault="002264F9" w:rsidP="008500C7">
            <w:pPr>
              <w:pStyle w:val="tabletext11"/>
              <w:jc w:val="right"/>
              <w:rPr>
                <w:del w:id="324" w:author="Author"/>
              </w:rPr>
            </w:pPr>
          </w:p>
        </w:tc>
        <w:tc>
          <w:tcPr>
            <w:tcW w:w="710" w:type="dxa"/>
            <w:tcBorders>
              <w:top w:val="single" w:sz="6" w:space="0" w:color="auto"/>
              <w:bottom w:val="single" w:sz="6" w:space="0" w:color="auto"/>
              <w:right w:val="single" w:sz="6" w:space="0" w:color="auto"/>
            </w:tcBorders>
            <w:vAlign w:val="bottom"/>
          </w:tcPr>
          <w:p w14:paraId="284F679F" w14:textId="36C77BE8" w:rsidR="002264F9" w:rsidRPr="00F13411" w:rsidDel="00C20DA2" w:rsidRDefault="002264F9" w:rsidP="008500C7">
            <w:pPr>
              <w:pStyle w:val="tabletext11"/>
              <w:tabs>
                <w:tab w:val="decimal" w:pos="200"/>
              </w:tabs>
              <w:rPr>
                <w:del w:id="325" w:author="Author"/>
              </w:rPr>
            </w:pPr>
            <w:del w:id="326" w:author="Author">
              <w:r w:rsidRPr="00F13411" w:rsidDel="00C20DA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09471682" w14:textId="1DE9372B" w:rsidR="002264F9" w:rsidRPr="00F13411" w:rsidDel="00C20DA2" w:rsidRDefault="002264F9" w:rsidP="008500C7">
            <w:pPr>
              <w:pStyle w:val="tabletext11"/>
              <w:jc w:val="right"/>
              <w:rPr>
                <w:del w:id="327" w:author="Author"/>
              </w:rPr>
            </w:pPr>
          </w:p>
        </w:tc>
        <w:tc>
          <w:tcPr>
            <w:tcW w:w="710" w:type="dxa"/>
            <w:tcBorders>
              <w:top w:val="single" w:sz="6" w:space="0" w:color="auto"/>
              <w:bottom w:val="single" w:sz="6" w:space="0" w:color="auto"/>
              <w:right w:val="single" w:sz="6" w:space="0" w:color="auto"/>
            </w:tcBorders>
            <w:vAlign w:val="bottom"/>
          </w:tcPr>
          <w:p w14:paraId="0737213E" w14:textId="7E7BCB3F" w:rsidR="002264F9" w:rsidRPr="00F13411" w:rsidDel="00C20DA2" w:rsidRDefault="002264F9" w:rsidP="008500C7">
            <w:pPr>
              <w:pStyle w:val="tabletext11"/>
              <w:tabs>
                <w:tab w:val="decimal" w:pos="500"/>
              </w:tabs>
              <w:rPr>
                <w:del w:id="328" w:author="Author"/>
              </w:rPr>
            </w:pPr>
            <w:del w:id="329" w:author="Author">
              <w:r w:rsidRPr="00F13411" w:rsidDel="00C20DA2">
                <w:rPr>
                  <w:rFonts w:cs="Arial"/>
                  <w:color w:val="000000"/>
                  <w:szCs w:val="18"/>
                </w:rPr>
                <w:delText>449</w:delText>
              </w:r>
            </w:del>
          </w:p>
        </w:tc>
      </w:tr>
      <w:tr w:rsidR="002264F9" w:rsidRPr="00F13411" w:rsidDel="00C20DA2" w14:paraId="7CB68BD2" w14:textId="59E17995" w:rsidTr="008500C7">
        <w:trPr>
          <w:cantSplit/>
          <w:trHeight w:val="190"/>
          <w:del w:id="330" w:author="Author"/>
        </w:trPr>
        <w:tc>
          <w:tcPr>
            <w:tcW w:w="200" w:type="dxa"/>
          </w:tcPr>
          <w:p w14:paraId="325E40EF" w14:textId="6F1D3EF7" w:rsidR="002264F9" w:rsidRPr="00F13411" w:rsidDel="00C20DA2" w:rsidRDefault="002264F9" w:rsidP="008500C7">
            <w:pPr>
              <w:pStyle w:val="tabletext11"/>
              <w:jc w:val="right"/>
              <w:rPr>
                <w:del w:id="331" w:author="Author"/>
              </w:rPr>
            </w:pPr>
          </w:p>
        </w:tc>
        <w:tc>
          <w:tcPr>
            <w:tcW w:w="960" w:type="dxa"/>
            <w:vMerge/>
            <w:tcBorders>
              <w:left w:val="single" w:sz="6" w:space="0" w:color="auto"/>
              <w:bottom w:val="single" w:sz="6" w:space="0" w:color="auto"/>
              <w:right w:val="single" w:sz="6" w:space="0" w:color="auto"/>
            </w:tcBorders>
            <w:vAlign w:val="center"/>
          </w:tcPr>
          <w:p w14:paraId="64EDCC17" w14:textId="50056B10" w:rsidR="002264F9" w:rsidRPr="00F13411" w:rsidDel="00C20DA2" w:rsidRDefault="002264F9" w:rsidP="008500C7">
            <w:pPr>
              <w:pStyle w:val="tabletext11"/>
              <w:jc w:val="center"/>
              <w:rPr>
                <w:del w:id="332"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11BB8233" w14:textId="5C04C171" w:rsidR="002264F9" w:rsidRPr="00F13411" w:rsidDel="00C20DA2" w:rsidRDefault="002264F9" w:rsidP="008500C7">
            <w:pPr>
              <w:pStyle w:val="tabletext11"/>
              <w:rPr>
                <w:del w:id="333" w:author="Author"/>
              </w:rPr>
            </w:pPr>
            <w:del w:id="334" w:author="Author">
              <w:r w:rsidRPr="00F13411" w:rsidDel="00C20DA2">
                <w:delText>Special Causes of Loss</w:delText>
              </w:r>
            </w:del>
          </w:p>
        </w:tc>
        <w:tc>
          <w:tcPr>
            <w:tcW w:w="250" w:type="dxa"/>
            <w:tcBorders>
              <w:top w:val="single" w:sz="6" w:space="0" w:color="auto"/>
              <w:left w:val="single" w:sz="6" w:space="0" w:color="auto"/>
              <w:bottom w:val="single" w:sz="6" w:space="0" w:color="auto"/>
            </w:tcBorders>
            <w:vAlign w:val="bottom"/>
          </w:tcPr>
          <w:p w14:paraId="617E8AF5" w14:textId="3D7DFBC5" w:rsidR="002264F9" w:rsidRPr="00F13411" w:rsidDel="00C20DA2" w:rsidRDefault="002264F9" w:rsidP="008500C7">
            <w:pPr>
              <w:pStyle w:val="tabletext11"/>
              <w:jc w:val="right"/>
              <w:rPr>
                <w:del w:id="335" w:author="Author"/>
              </w:rPr>
            </w:pPr>
          </w:p>
        </w:tc>
        <w:tc>
          <w:tcPr>
            <w:tcW w:w="710" w:type="dxa"/>
            <w:tcBorders>
              <w:top w:val="single" w:sz="6" w:space="0" w:color="auto"/>
              <w:bottom w:val="single" w:sz="6" w:space="0" w:color="auto"/>
              <w:right w:val="single" w:sz="6" w:space="0" w:color="auto"/>
            </w:tcBorders>
            <w:vAlign w:val="bottom"/>
          </w:tcPr>
          <w:p w14:paraId="4EA5CE31" w14:textId="51D428F6" w:rsidR="002264F9" w:rsidRPr="00F13411" w:rsidDel="00C20DA2" w:rsidRDefault="002264F9" w:rsidP="008500C7">
            <w:pPr>
              <w:pStyle w:val="tabletext11"/>
              <w:tabs>
                <w:tab w:val="decimal" w:pos="500"/>
              </w:tabs>
              <w:rPr>
                <w:del w:id="336" w:author="Author"/>
              </w:rPr>
            </w:pPr>
            <w:del w:id="337" w:author="Author">
              <w:r w:rsidRPr="00F13411" w:rsidDel="00C20DA2">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49E40AF0" w14:textId="53345443" w:rsidR="002264F9" w:rsidRPr="00F13411" w:rsidDel="00C20DA2" w:rsidRDefault="002264F9" w:rsidP="008500C7">
            <w:pPr>
              <w:pStyle w:val="tabletext11"/>
              <w:jc w:val="right"/>
              <w:rPr>
                <w:del w:id="338" w:author="Author"/>
              </w:rPr>
            </w:pPr>
          </w:p>
        </w:tc>
        <w:tc>
          <w:tcPr>
            <w:tcW w:w="710" w:type="dxa"/>
            <w:tcBorders>
              <w:top w:val="single" w:sz="6" w:space="0" w:color="auto"/>
              <w:bottom w:val="single" w:sz="6" w:space="0" w:color="auto"/>
              <w:right w:val="single" w:sz="6" w:space="0" w:color="auto"/>
            </w:tcBorders>
            <w:vAlign w:val="bottom"/>
          </w:tcPr>
          <w:p w14:paraId="4C846A8F" w14:textId="795989C3" w:rsidR="002264F9" w:rsidRPr="00F13411" w:rsidDel="00C20DA2" w:rsidRDefault="002264F9" w:rsidP="008500C7">
            <w:pPr>
              <w:pStyle w:val="tabletext11"/>
              <w:tabs>
                <w:tab w:val="decimal" w:pos="200"/>
              </w:tabs>
              <w:rPr>
                <w:del w:id="339" w:author="Author"/>
              </w:rPr>
            </w:pPr>
            <w:del w:id="340" w:author="Author">
              <w:r w:rsidRPr="00F13411" w:rsidDel="00C20DA2">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0EF8D3D5" w14:textId="7B06E89C" w:rsidR="002264F9" w:rsidRPr="00F13411" w:rsidDel="00C20DA2" w:rsidRDefault="002264F9" w:rsidP="008500C7">
            <w:pPr>
              <w:pStyle w:val="tabletext11"/>
              <w:jc w:val="right"/>
              <w:rPr>
                <w:del w:id="341" w:author="Author"/>
              </w:rPr>
            </w:pPr>
          </w:p>
        </w:tc>
        <w:tc>
          <w:tcPr>
            <w:tcW w:w="710" w:type="dxa"/>
            <w:tcBorders>
              <w:top w:val="single" w:sz="6" w:space="0" w:color="auto"/>
              <w:bottom w:val="single" w:sz="6" w:space="0" w:color="auto"/>
              <w:right w:val="single" w:sz="6" w:space="0" w:color="auto"/>
            </w:tcBorders>
            <w:vAlign w:val="bottom"/>
          </w:tcPr>
          <w:p w14:paraId="7AE34AB9" w14:textId="266DB5BA" w:rsidR="002264F9" w:rsidRPr="00F13411" w:rsidDel="00C20DA2" w:rsidRDefault="002264F9" w:rsidP="008500C7">
            <w:pPr>
              <w:pStyle w:val="tabletext11"/>
              <w:tabs>
                <w:tab w:val="decimal" w:pos="500"/>
              </w:tabs>
              <w:rPr>
                <w:del w:id="342" w:author="Author"/>
              </w:rPr>
            </w:pPr>
            <w:del w:id="343" w:author="Author">
              <w:r w:rsidRPr="00F13411" w:rsidDel="00C20DA2">
                <w:rPr>
                  <w:rFonts w:cs="Arial"/>
                  <w:color w:val="000000"/>
                  <w:szCs w:val="18"/>
                </w:rPr>
                <w:delText>458</w:delText>
              </w:r>
            </w:del>
          </w:p>
        </w:tc>
      </w:tr>
      <w:tr w:rsidR="002264F9" w:rsidRPr="00F13411" w:rsidDel="00C20DA2" w14:paraId="292994AD" w14:textId="06991C1F" w:rsidTr="008500C7">
        <w:trPr>
          <w:cantSplit/>
          <w:trHeight w:val="190"/>
          <w:del w:id="344" w:author="Author"/>
        </w:trPr>
        <w:tc>
          <w:tcPr>
            <w:tcW w:w="200" w:type="dxa"/>
          </w:tcPr>
          <w:p w14:paraId="021EF7CC" w14:textId="3A02413D" w:rsidR="002264F9" w:rsidRPr="00F13411" w:rsidDel="00C20DA2" w:rsidRDefault="002264F9" w:rsidP="008500C7">
            <w:pPr>
              <w:pStyle w:val="tabletext11"/>
              <w:jc w:val="right"/>
              <w:rPr>
                <w:del w:id="345" w:author="Author"/>
              </w:rPr>
            </w:pPr>
          </w:p>
        </w:tc>
        <w:tc>
          <w:tcPr>
            <w:tcW w:w="960" w:type="dxa"/>
            <w:vMerge w:val="restart"/>
            <w:tcBorders>
              <w:top w:val="single" w:sz="6" w:space="0" w:color="auto"/>
              <w:left w:val="single" w:sz="6" w:space="0" w:color="auto"/>
              <w:right w:val="single" w:sz="6" w:space="0" w:color="auto"/>
            </w:tcBorders>
            <w:vAlign w:val="center"/>
          </w:tcPr>
          <w:p w14:paraId="7914EE00" w14:textId="68F8843D" w:rsidR="002264F9" w:rsidRPr="00F13411" w:rsidDel="00C20DA2" w:rsidRDefault="002264F9" w:rsidP="008500C7">
            <w:pPr>
              <w:pStyle w:val="tabletext11"/>
              <w:jc w:val="center"/>
              <w:rPr>
                <w:del w:id="346" w:author="Author"/>
                <w:b/>
              </w:rPr>
            </w:pPr>
            <w:del w:id="347" w:author="Author">
              <w:r w:rsidRPr="00F13411" w:rsidDel="00C20DA2">
                <w:rPr>
                  <w:b/>
                </w:rPr>
                <w:delText>Business</w:delText>
              </w:r>
              <w:r w:rsidRPr="00F13411" w:rsidDel="00C20DA2">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32FB6C3E" w14:textId="6DA478AE" w:rsidR="002264F9" w:rsidRPr="00F13411" w:rsidDel="00C20DA2" w:rsidRDefault="002264F9" w:rsidP="008500C7">
            <w:pPr>
              <w:pStyle w:val="tabletext11"/>
              <w:rPr>
                <w:del w:id="348" w:author="Author"/>
              </w:rPr>
            </w:pPr>
            <w:del w:id="349" w:author="Author">
              <w:r w:rsidRPr="00F13411" w:rsidDel="00C20DA2">
                <w:delText xml:space="preserve">Basic Group </w:delText>
              </w:r>
              <w:r w:rsidRPr="00F13411" w:rsidDel="00C20DA2">
                <w:rPr>
                  <w:b/>
                </w:rPr>
                <w:delText>I</w:delText>
              </w:r>
            </w:del>
          </w:p>
        </w:tc>
        <w:tc>
          <w:tcPr>
            <w:tcW w:w="250" w:type="dxa"/>
            <w:tcBorders>
              <w:top w:val="single" w:sz="6" w:space="0" w:color="auto"/>
              <w:left w:val="single" w:sz="6" w:space="0" w:color="auto"/>
              <w:bottom w:val="single" w:sz="6" w:space="0" w:color="auto"/>
            </w:tcBorders>
            <w:vAlign w:val="bottom"/>
          </w:tcPr>
          <w:p w14:paraId="727442D7" w14:textId="59B6A8B7" w:rsidR="002264F9" w:rsidRPr="00F13411" w:rsidDel="00C20DA2" w:rsidRDefault="002264F9" w:rsidP="008500C7">
            <w:pPr>
              <w:pStyle w:val="tabletext11"/>
              <w:jc w:val="right"/>
              <w:rPr>
                <w:del w:id="350" w:author="Author"/>
              </w:rPr>
            </w:pPr>
          </w:p>
        </w:tc>
        <w:tc>
          <w:tcPr>
            <w:tcW w:w="710" w:type="dxa"/>
            <w:tcBorders>
              <w:top w:val="single" w:sz="6" w:space="0" w:color="auto"/>
              <w:bottom w:val="single" w:sz="6" w:space="0" w:color="auto"/>
              <w:right w:val="single" w:sz="6" w:space="0" w:color="auto"/>
            </w:tcBorders>
            <w:vAlign w:val="bottom"/>
          </w:tcPr>
          <w:p w14:paraId="71351469" w14:textId="170060E9" w:rsidR="002264F9" w:rsidRPr="00F13411" w:rsidDel="00C20DA2" w:rsidRDefault="002264F9" w:rsidP="008500C7">
            <w:pPr>
              <w:pStyle w:val="tabletext11"/>
              <w:tabs>
                <w:tab w:val="decimal" w:pos="500"/>
              </w:tabs>
              <w:rPr>
                <w:del w:id="351" w:author="Author"/>
              </w:rPr>
            </w:pPr>
            <w:del w:id="352" w:author="Author">
              <w:r w:rsidRPr="00F13411" w:rsidDel="00C20DA2">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1C5CE5F9" w14:textId="04928744" w:rsidR="002264F9" w:rsidRPr="00F13411" w:rsidDel="00C20DA2" w:rsidRDefault="002264F9" w:rsidP="008500C7">
            <w:pPr>
              <w:pStyle w:val="tabletext11"/>
              <w:jc w:val="right"/>
              <w:rPr>
                <w:del w:id="353" w:author="Author"/>
              </w:rPr>
            </w:pPr>
          </w:p>
        </w:tc>
        <w:tc>
          <w:tcPr>
            <w:tcW w:w="710" w:type="dxa"/>
            <w:tcBorders>
              <w:top w:val="single" w:sz="6" w:space="0" w:color="auto"/>
              <w:bottom w:val="single" w:sz="6" w:space="0" w:color="auto"/>
              <w:right w:val="single" w:sz="6" w:space="0" w:color="auto"/>
            </w:tcBorders>
            <w:vAlign w:val="bottom"/>
          </w:tcPr>
          <w:p w14:paraId="32EF559A" w14:textId="55A5ECE0" w:rsidR="002264F9" w:rsidRPr="00F13411" w:rsidDel="00C20DA2" w:rsidRDefault="002264F9" w:rsidP="008500C7">
            <w:pPr>
              <w:pStyle w:val="tabletext11"/>
              <w:tabs>
                <w:tab w:val="decimal" w:pos="200"/>
              </w:tabs>
              <w:rPr>
                <w:del w:id="354" w:author="Author"/>
              </w:rPr>
            </w:pPr>
            <w:del w:id="355" w:author="Author">
              <w:r w:rsidRPr="00F13411" w:rsidDel="00C20DA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22B3CE1D" w14:textId="597D22F1" w:rsidR="002264F9" w:rsidRPr="00F13411" w:rsidDel="00C20DA2" w:rsidRDefault="002264F9" w:rsidP="008500C7">
            <w:pPr>
              <w:pStyle w:val="tabletext11"/>
              <w:jc w:val="right"/>
              <w:rPr>
                <w:del w:id="356" w:author="Author"/>
              </w:rPr>
            </w:pPr>
          </w:p>
        </w:tc>
        <w:tc>
          <w:tcPr>
            <w:tcW w:w="710" w:type="dxa"/>
            <w:tcBorders>
              <w:top w:val="single" w:sz="6" w:space="0" w:color="auto"/>
              <w:bottom w:val="single" w:sz="6" w:space="0" w:color="auto"/>
              <w:right w:val="single" w:sz="6" w:space="0" w:color="auto"/>
            </w:tcBorders>
            <w:vAlign w:val="bottom"/>
          </w:tcPr>
          <w:p w14:paraId="66F6E7DA" w14:textId="46675E4A" w:rsidR="002264F9" w:rsidRPr="00F13411" w:rsidDel="00C20DA2" w:rsidRDefault="002264F9" w:rsidP="008500C7">
            <w:pPr>
              <w:pStyle w:val="tabletext11"/>
              <w:tabs>
                <w:tab w:val="decimal" w:pos="500"/>
              </w:tabs>
              <w:rPr>
                <w:del w:id="357" w:author="Author"/>
              </w:rPr>
            </w:pPr>
            <w:del w:id="358" w:author="Author">
              <w:r w:rsidRPr="00F13411" w:rsidDel="00C20DA2">
                <w:rPr>
                  <w:rFonts w:cs="Arial"/>
                  <w:color w:val="000000"/>
                  <w:szCs w:val="18"/>
                </w:rPr>
                <w:delText>997</w:delText>
              </w:r>
            </w:del>
          </w:p>
        </w:tc>
      </w:tr>
      <w:tr w:rsidR="002264F9" w:rsidRPr="00F13411" w:rsidDel="00C20DA2" w14:paraId="7008A4E6" w14:textId="35C0B30C" w:rsidTr="008500C7">
        <w:trPr>
          <w:cantSplit/>
          <w:trHeight w:val="190"/>
          <w:del w:id="359" w:author="Author"/>
        </w:trPr>
        <w:tc>
          <w:tcPr>
            <w:tcW w:w="200" w:type="dxa"/>
          </w:tcPr>
          <w:p w14:paraId="3B397BB4" w14:textId="3AD87F91" w:rsidR="002264F9" w:rsidRPr="00F13411" w:rsidDel="00C20DA2" w:rsidRDefault="002264F9" w:rsidP="008500C7">
            <w:pPr>
              <w:pStyle w:val="tabletext11"/>
              <w:jc w:val="right"/>
              <w:rPr>
                <w:del w:id="360" w:author="Author"/>
              </w:rPr>
            </w:pPr>
          </w:p>
        </w:tc>
        <w:tc>
          <w:tcPr>
            <w:tcW w:w="960" w:type="dxa"/>
            <w:vMerge/>
            <w:tcBorders>
              <w:left w:val="single" w:sz="6" w:space="0" w:color="auto"/>
              <w:right w:val="single" w:sz="6" w:space="0" w:color="auto"/>
            </w:tcBorders>
            <w:vAlign w:val="center"/>
          </w:tcPr>
          <w:p w14:paraId="274B6D7A" w14:textId="1EA2C142" w:rsidR="002264F9" w:rsidRPr="00F13411" w:rsidDel="00C20DA2" w:rsidRDefault="002264F9" w:rsidP="008500C7">
            <w:pPr>
              <w:pStyle w:val="tabletext11"/>
              <w:jc w:val="center"/>
              <w:rPr>
                <w:del w:id="361"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13B3A6EF" w14:textId="2D46AB8A" w:rsidR="002264F9" w:rsidRPr="00F13411" w:rsidDel="00C20DA2" w:rsidRDefault="002264F9" w:rsidP="008500C7">
            <w:pPr>
              <w:pStyle w:val="tabletext11"/>
              <w:rPr>
                <w:del w:id="362" w:author="Author"/>
              </w:rPr>
            </w:pPr>
            <w:del w:id="363" w:author="Author">
              <w:r w:rsidRPr="00F13411" w:rsidDel="00C20DA2">
                <w:delText xml:space="preserve">Basic Group </w:delText>
              </w:r>
              <w:r w:rsidRPr="00F13411" w:rsidDel="00C20DA2">
                <w:rPr>
                  <w:b/>
                </w:rPr>
                <w:delText>II</w:delText>
              </w:r>
            </w:del>
          </w:p>
        </w:tc>
        <w:tc>
          <w:tcPr>
            <w:tcW w:w="250" w:type="dxa"/>
            <w:tcBorders>
              <w:top w:val="single" w:sz="6" w:space="0" w:color="auto"/>
              <w:left w:val="single" w:sz="6" w:space="0" w:color="auto"/>
              <w:bottom w:val="single" w:sz="6" w:space="0" w:color="auto"/>
            </w:tcBorders>
            <w:vAlign w:val="bottom"/>
          </w:tcPr>
          <w:p w14:paraId="6E17C87B" w14:textId="0B2F9B70" w:rsidR="002264F9" w:rsidRPr="00F13411" w:rsidDel="00C20DA2" w:rsidRDefault="002264F9" w:rsidP="008500C7">
            <w:pPr>
              <w:pStyle w:val="tabletext11"/>
              <w:jc w:val="right"/>
              <w:rPr>
                <w:del w:id="364" w:author="Author"/>
              </w:rPr>
            </w:pPr>
          </w:p>
        </w:tc>
        <w:tc>
          <w:tcPr>
            <w:tcW w:w="710" w:type="dxa"/>
            <w:tcBorders>
              <w:top w:val="single" w:sz="6" w:space="0" w:color="auto"/>
              <w:bottom w:val="single" w:sz="6" w:space="0" w:color="auto"/>
              <w:right w:val="single" w:sz="6" w:space="0" w:color="auto"/>
            </w:tcBorders>
            <w:vAlign w:val="bottom"/>
          </w:tcPr>
          <w:p w14:paraId="21731697" w14:textId="66EFC837" w:rsidR="002264F9" w:rsidRPr="00F13411" w:rsidDel="00C20DA2" w:rsidRDefault="002264F9" w:rsidP="008500C7">
            <w:pPr>
              <w:pStyle w:val="tabletext11"/>
              <w:tabs>
                <w:tab w:val="decimal" w:pos="500"/>
              </w:tabs>
              <w:rPr>
                <w:del w:id="365" w:author="Author"/>
              </w:rPr>
            </w:pPr>
            <w:del w:id="366" w:author="Author">
              <w:r w:rsidRPr="00F13411" w:rsidDel="00C20DA2">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573654BA" w14:textId="17E0C73D" w:rsidR="002264F9" w:rsidRPr="00F13411" w:rsidDel="00C20DA2" w:rsidRDefault="002264F9" w:rsidP="008500C7">
            <w:pPr>
              <w:pStyle w:val="tabletext11"/>
              <w:jc w:val="right"/>
              <w:rPr>
                <w:del w:id="367" w:author="Author"/>
              </w:rPr>
            </w:pPr>
          </w:p>
        </w:tc>
        <w:tc>
          <w:tcPr>
            <w:tcW w:w="710" w:type="dxa"/>
            <w:tcBorders>
              <w:top w:val="single" w:sz="6" w:space="0" w:color="auto"/>
              <w:bottom w:val="single" w:sz="6" w:space="0" w:color="auto"/>
              <w:right w:val="single" w:sz="6" w:space="0" w:color="auto"/>
            </w:tcBorders>
            <w:vAlign w:val="bottom"/>
          </w:tcPr>
          <w:p w14:paraId="5A5D5469" w14:textId="5FD225EE" w:rsidR="002264F9" w:rsidRPr="00F13411" w:rsidDel="00C20DA2" w:rsidRDefault="002264F9" w:rsidP="008500C7">
            <w:pPr>
              <w:pStyle w:val="tabletext11"/>
              <w:tabs>
                <w:tab w:val="decimal" w:pos="200"/>
              </w:tabs>
              <w:rPr>
                <w:del w:id="368" w:author="Author"/>
              </w:rPr>
            </w:pPr>
            <w:del w:id="369" w:author="Author">
              <w:r w:rsidRPr="00F13411" w:rsidDel="00C20DA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497C2F1D" w14:textId="1C060EC7" w:rsidR="002264F9" w:rsidRPr="00F13411" w:rsidDel="00C20DA2" w:rsidRDefault="002264F9" w:rsidP="008500C7">
            <w:pPr>
              <w:pStyle w:val="tabletext11"/>
              <w:jc w:val="right"/>
              <w:rPr>
                <w:del w:id="370" w:author="Author"/>
              </w:rPr>
            </w:pPr>
          </w:p>
        </w:tc>
        <w:tc>
          <w:tcPr>
            <w:tcW w:w="710" w:type="dxa"/>
            <w:tcBorders>
              <w:top w:val="single" w:sz="6" w:space="0" w:color="auto"/>
              <w:bottom w:val="single" w:sz="6" w:space="0" w:color="auto"/>
              <w:right w:val="single" w:sz="6" w:space="0" w:color="auto"/>
            </w:tcBorders>
            <w:vAlign w:val="bottom"/>
          </w:tcPr>
          <w:p w14:paraId="3C2845C0" w14:textId="3793A228" w:rsidR="002264F9" w:rsidRPr="00F13411" w:rsidDel="00C20DA2" w:rsidRDefault="002264F9" w:rsidP="008500C7">
            <w:pPr>
              <w:pStyle w:val="tabletext11"/>
              <w:tabs>
                <w:tab w:val="decimal" w:pos="500"/>
              </w:tabs>
              <w:rPr>
                <w:del w:id="371" w:author="Author"/>
              </w:rPr>
            </w:pPr>
            <w:del w:id="372" w:author="Author">
              <w:r w:rsidRPr="00F13411" w:rsidDel="00C20DA2">
                <w:rPr>
                  <w:rFonts w:cs="Arial"/>
                  <w:color w:val="000000"/>
                  <w:szCs w:val="18"/>
                </w:rPr>
                <w:delText>798</w:delText>
              </w:r>
            </w:del>
          </w:p>
        </w:tc>
      </w:tr>
      <w:tr w:rsidR="002264F9" w:rsidRPr="00F13411" w:rsidDel="00C20DA2" w14:paraId="76F496A0" w14:textId="33CD82CC" w:rsidTr="008500C7">
        <w:trPr>
          <w:cantSplit/>
          <w:trHeight w:val="190"/>
          <w:del w:id="373" w:author="Author"/>
        </w:trPr>
        <w:tc>
          <w:tcPr>
            <w:tcW w:w="200" w:type="dxa"/>
          </w:tcPr>
          <w:p w14:paraId="16AAF6B4" w14:textId="3CA19705" w:rsidR="002264F9" w:rsidRPr="00F13411" w:rsidDel="00C20DA2" w:rsidRDefault="002264F9" w:rsidP="008500C7">
            <w:pPr>
              <w:pStyle w:val="tabletext11"/>
              <w:jc w:val="right"/>
              <w:rPr>
                <w:del w:id="374" w:author="Author"/>
              </w:rPr>
            </w:pPr>
          </w:p>
        </w:tc>
        <w:tc>
          <w:tcPr>
            <w:tcW w:w="960" w:type="dxa"/>
            <w:vMerge/>
            <w:tcBorders>
              <w:left w:val="single" w:sz="6" w:space="0" w:color="auto"/>
              <w:bottom w:val="single" w:sz="6" w:space="0" w:color="auto"/>
              <w:right w:val="single" w:sz="6" w:space="0" w:color="auto"/>
            </w:tcBorders>
            <w:vAlign w:val="center"/>
          </w:tcPr>
          <w:p w14:paraId="37C727A4" w14:textId="1E2B757B" w:rsidR="002264F9" w:rsidRPr="00F13411" w:rsidDel="00C20DA2" w:rsidRDefault="002264F9" w:rsidP="008500C7">
            <w:pPr>
              <w:pStyle w:val="tabletext11"/>
              <w:jc w:val="center"/>
              <w:rPr>
                <w:del w:id="375"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6E4886A8" w14:textId="0AE9351E" w:rsidR="002264F9" w:rsidRPr="00F13411" w:rsidDel="00C20DA2" w:rsidRDefault="002264F9" w:rsidP="008500C7">
            <w:pPr>
              <w:pStyle w:val="tabletext11"/>
              <w:rPr>
                <w:del w:id="376" w:author="Author"/>
              </w:rPr>
            </w:pPr>
            <w:del w:id="377" w:author="Author">
              <w:r w:rsidRPr="00F13411" w:rsidDel="00C20DA2">
                <w:delText>Special Causes of Loss</w:delText>
              </w:r>
            </w:del>
          </w:p>
        </w:tc>
        <w:tc>
          <w:tcPr>
            <w:tcW w:w="250" w:type="dxa"/>
            <w:tcBorders>
              <w:top w:val="single" w:sz="6" w:space="0" w:color="auto"/>
              <w:left w:val="single" w:sz="6" w:space="0" w:color="auto"/>
              <w:bottom w:val="single" w:sz="6" w:space="0" w:color="auto"/>
            </w:tcBorders>
            <w:vAlign w:val="bottom"/>
          </w:tcPr>
          <w:p w14:paraId="6F62D131" w14:textId="2FA764EA" w:rsidR="002264F9" w:rsidRPr="00F13411" w:rsidDel="00C20DA2" w:rsidRDefault="002264F9" w:rsidP="008500C7">
            <w:pPr>
              <w:pStyle w:val="tabletext11"/>
              <w:jc w:val="right"/>
              <w:rPr>
                <w:del w:id="378" w:author="Author"/>
              </w:rPr>
            </w:pPr>
          </w:p>
        </w:tc>
        <w:tc>
          <w:tcPr>
            <w:tcW w:w="710" w:type="dxa"/>
            <w:tcBorders>
              <w:top w:val="single" w:sz="6" w:space="0" w:color="auto"/>
              <w:bottom w:val="single" w:sz="6" w:space="0" w:color="auto"/>
              <w:right w:val="single" w:sz="6" w:space="0" w:color="auto"/>
            </w:tcBorders>
            <w:vAlign w:val="bottom"/>
          </w:tcPr>
          <w:p w14:paraId="3D002FE0" w14:textId="32062E5A" w:rsidR="002264F9" w:rsidRPr="00F13411" w:rsidDel="00C20DA2" w:rsidRDefault="002264F9" w:rsidP="008500C7">
            <w:pPr>
              <w:pStyle w:val="tabletext11"/>
              <w:tabs>
                <w:tab w:val="decimal" w:pos="500"/>
              </w:tabs>
              <w:rPr>
                <w:del w:id="379" w:author="Author"/>
              </w:rPr>
            </w:pPr>
            <w:del w:id="380" w:author="Author">
              <w:r w:rsidRPr="00F13411" w:rsidDel="00C20DA2">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4B396D94" w14:textId="322D0558" w:rsidR="002264F9" w:rsidRPr="00F13411" w:rsidDel="00C20DA2" w:rsidRDefault="002264F9" w:rsidP="008500C7">
            <w:pPr>
              <w:pStyle w:val="tabletext11"/>
              <w:jc w:val="right"/>
              <w:rPr>
                <w:del w:id="381" w:author="Author"/>
              </w:rPr>
            </w:pPr>
          </w:p>
        </w:tc>
        <w:tc>
          <w:tcPr>
            <w:tcW w:w="710" w:type="dxa"/>
            <w:tcBorders>
              <w:top w:val="single" w:sz="6" w:space="0" w:color="auto"/>
              <w:bottom w:val="single" w:sz="6" w:space="0" w:color="auto"/>
              <w:right w:val="single" w:sz="6" w:space="0" w:color="auto"/>
            </w:tcBorders>
            <w:vAlign w:val="bottom"/>
          </w:tcPr>
          <w:p w14:paraId="752DB25C" w14:textId="2A43D3F0" w:rsidR="002264F9" w:rsidRPr="00F13411" w:rsidDel="00C20DA2" w:rsidRDefault="002264F9" w:rsidP="008500C7">
            <w:pPr>
              <w:pStyle w:val="tabletext11"/>
              <w:tabs>
                <w:tab w:val="decimal" w:pos="200"/>
              </w:tabs>
              <w:rPr>
                <w:del w:id="382" w:author="Author"/>
              </w:rPr>
            </w:pPr>
            <w:del w:id="383" w:author="Author">
              <w:r w:rsidRPr="00F13411" w:rsidDel="00C20DA2">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75206D54" w14:textId="07266ED0" w:rsidR="002264F9" w:rsidRPr="00F13411" w:rsidDel="00C20DA2" w:rsidRDefault="002264F9" w:rsidP="008500C7">
            <w:pPr>
              <w:pStyle w:val="tabletext11"/>
              <w:jc w:val="right"/>
              <w:rPr>
                <w:del w:id="384" w:author="Author"/>
              </w:rPr>
            </w:pPr>
          </w:p>
        </w:tc>
        <w:tc>
          <w:tcPr>
            <w:tcW w:w="710" w:type="dxa"/>
            <w:tcBorders>
              <w:top w:val="single" w:sz="6" w:space="0" w:color="auto"/>
              <w:bottom w:val="single" w:sz="6" w:space="0" w:color="auto"/>
              <w:right w:val="single" w:sz="6" w:space="0" w:color="auto"/>
            </w:tcBorders>
            <w:vAlign w:val="bottom"/>
          </w:tcPr>
          <w:p w14:paraId="780F1DBB" w14:textId="0E0A14D2" w:rsidR="002264F9" w:rsidRPr="00F13411" w:rsidDel="00C20DA2" w:rsidRDefault="002264F9" w:rsidP="008500C7">
            <w:pPr>
              <w:pStyle w:val="tabletext11"/>
              <w:tabs>
                <w:tab w:val="decimal" w:pos="500"/>
              </w:tabs>
              <w:rPr>
                <w:del w:id="385" w:author="Author"/>
              </w:rPr>
            </w:pPr>
            <w:del w:id="386" w:author="Author">
              <w:r w:rsidRPr="00F13411" w:rsidDel="00C20DA2">
                <w:rPr>
                  <w:rFonts w:cs="Arial"/>
                  <w:color w:val="000000"/>
                  <w:szCs w:val="18"/>
                </w:rPr>
                <w:delText>697</w:delText>
              </w:r>
            </w:del>
          </w:p>
        </w:tc>
      </w:tr>
      <w:tr w:rsidR="002264F9" w:rsidRPr="00F13411" w:rsidDel="00C20DA2" w14:paraId="58DFB014" w14:textId="3F037527" w:rsidTr="008500C7">
        <w:trPr>
          <w:cantSplit/>
          <w:trHeight w:val="190"/>
          <w:del w:id="387" w:author="Author"/>
        </w:trPr>
        <w:tc>
          <w:tcPr>
            <w:tcW w:w="200" w:type="dxa"/>
          </w:tcPr>
          <w:p w14:paraId="20437688" w14:textId="6E1FA306" w:rsidR="002264F9" w:rsidRPr="00F13411" w:rsidDel="00C20DA2" w:rsidRDefault="002264F9" w:rsidP="008500C7">
            <w:pPr>
              <w:pStyle w:val="tabletext11"/>
              <w:jc w:val="right"/>
              <w:rPr>
                <w:del w:id="388"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5727035D" w14:textId="6CC51E01" w:rsidR="002264F9" w:rsidRPr="00F13411" w:rsidDel="00C20DA2" w:rsidRDefault="002264F9" w:rsidP="008500C7">
            <w:pPr>
              <w:pStyle w:val="tabletext11"/>
              <w:jc w:val="center"/>
              <w:rPr>
                <w:del w:id="389" w:author="Author"/>
                <w:b/>
              </w:rPr>
            </w:pPr>
            <w:del w:id="390" w:author="Author">
              <w:r w:rsidRPr="00F13411" w:rsidDel="00C20DA2">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0EB8FD53" w14:textId="611CF94F" w:rsidR="002264F9" w:rsidRPr="00F13411" w:rsidDel="00C20DA2" w:rsidRDefault="002264F9" w:rsidP="008500C7">
            <w:pPr>
              <w:pStyle w:val="tabletext11"/>
              <w:rPr>
                <w:del w:id="391" w:author="Author"/>
              </w:rPr>
            </w:pPr>
          </w:p>
        </w:tc>
        <w:tc>
          <w:tcPr>
            <w:tcW w:w="250" w:type="dxa"/>
            <w:tcBorders>
              <w:top w:val="single" w:sz="6" w:space="0" w:color="auto"/>
              <w:left w:val="single" w:sz="6" w:space="0" w:color="auto"/>
              <w:bottom w:val="single" w:sz="6" w:space="0" w:color="auto"/>
            </w:tcBorders>
            <w:vAlign w:val="bottom"/>
          </w:tcPr>
          <w:p w14:paraId="69DB1A43" w14:textId="086EE991" w:rsidR="002264F9" w:rsidRPr="00F13411" w:rsidDel="00C20DA2" w:rsidRDefault="002264F9" w:rsidP="008500C7">
            <w:pPr>
              <w:pStyle w:val="tabletext11"/>
              <w:jc w:val="right"/>
              <w:rPr>
                <w:del w:id="392" w:author="Author"/>
              </w:rPr>
            </w:pPr>
            <w:del w:id="393" w:author="Author">
              <w:r w:rsidRPr="00F13411" w:rsidDel="00C20DA2">
                <w:delText>$</w:delText>
              </w:r>
            </w:del>
          </w:p>
        </w:tc>
        <w:tc>
          <w:tcPr>
            <w:tcW w:w="710" w:type="dxa"/>
            <w:tcBorders>
              <w:top w:val="single" w:sz="6" w:space="0" w:color="auto"/>
              <w:bottom w:val="single" w:sz="6" w:space="0" w:color="auto"/>
              <w:right w:val="single" w:sz="6" w:space="0" w:color="auto"/>
            </w:tcBorders>
            <w:vAlign w:val="bottom"/>
          </w:tcPr>
          <w:p w14:paraId="158B76A0" w14:textId="6ADA52A6" w:rsidR="002264F9" w:rsidRPr="00F13411" w:rsidDel="00C20DA2" w:rsidRDefault="002264F9" w:rsidP="008500C7">
            <w:pPr>
              <w:pStyle w:val="tabletext11"/>
              <w:tabs>
                <w:tab w:val="decimal" w:pos="500"/>
              </w:tabs>
              <w:rPr>
                <w:del w:id="394" w:author="Author"/>
              </w:rPr>
            </w:pPr>
            <w:del w:id="395" w:author="Author">
              <w:r w:rsidRPr="00F13411" w:rsidDel="00C20DA2">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22529C63" w14:textId="54A19706" w:rsidR="002264F9" w:rsidRPr="00F13411" w:rsidDel="00C20DA2" w:rsidRDefault="002264F9" w:rsidP="008500C7">
            <w:pPr>
              <w:pStyle w:val="tabletext11"/>
              <w:jc w:val="right"/>
              <w:rPr>
                <w:del w:id="396" w:author="Author"/>
              </w:rPr>
            </w:pPr>
          </w:p>
        </w:tc>
        <w:tc>
          <w:tcPr>
            <w:tcW w:w="710" w:type="dxa"/>
            <w:tcBorders>
              <w:top w:val="single" w:sz="6" w:space="0" w:color="auto"/>
              <w:bottom w:val="single" w:sz="6" w:space="0" w:color="auto"/>
              <w:right w:val="single" w:sz="6" w:space="0" w:color="auto"/>
            </w:tcBorders>
          </w:tcPr>
          <w:p w14:paraId="564647A6" w14:textId="562BB099" w:rsidR="002264F9" w:rsidRPr="00F13411" w:rsidDel="00C20DA2" w:rsidRDefault="002264F9" w:rsidP="008500C7">
            <w:pPr>
              <w:pStyle w:val="tabletext11"/>
              <w:rPr>
                <w:del w:id="397" w:author="Author"/>
              </w:rPr>
            </w:pPr>
          </w:p>
        </w:tc>
        <w:tc>
          <w:tcPr>
            <w:tcW w:w="250" w:type="dxa"/>
            <w:tcBorders>
              <w:top w:val="single" w:sz="6" w:space="0" w:color="auto"/>
              <w:left w:val="single" w:sz="6" w:space="0" w:color="auto"/>
              <w:bottom w:val="single" w:sz="6" w:space="0" w:color="auto"/>
            </w:tcBorders>
            <w:vAlign w:val="bottom"/>
          </w:tcPr>
          <w:p w14:paraId="6137824B" w14:textId="00761551" w:rsidR="002264F9" w:rsidRPr="00F13411" w:rsidDel="00C20DA2" w:rsidRDefault="002264F9" w:rsidP="008500C7">
            <w:pPr>
              <w:pStyle w:val="tabletext11"/>
              <w:jc w:val="right"/>
              <w:rPr>
                <w:del w:id="398" w:author="Author"/>
              </w:rPr>
            </w:pPr>
            <w:del w:id="399" w:author="Author">
              <w:r w:rsidRPr="00F13411" w:rsidDel="00C20DA2">
                <w:delText>$</w:delText>
              </w:r>
            </w:del>
          </w:p>
        </w:tc>
        <w:tc>
          <w:tcPr>
            <w:tcW w:w="710" w:type="dxa"/>
            <w:tcBorders>
              <w:top w:val="single" w:sz="6" w:space="0" w:color="auto"/>
              <w:bottom w:val="single" w:sz="6" w:space="0" w:color="auto"/>
              <w:right w:val="single" w:sz="6" w:space="0" w:color="auto"/>
            </w:tcBorders>
            <w:vAlign w:val="bottom"/>
          </w:tcPr>
          <w:p w14:paraId="298E7308" w14:textId="555F2B0D" w:rsidR="002264F9" w:rsidRPr="00F13411" w:rsidDel="00C20DA2" w:rsidRDefault="002264F9" w:rsidP="008500C7">
            <w:pPr>
              <w:pStyle w:val="tabletext11"/>
              <w:tabs>
                <w:tab w:val="decimal" w:pos="500"/>
              </w:tabs>
              <w:rPr>
                <w:del w:id="400" w:author="Author"/>
              </w:rPr>
            </w:pPr>
            <w:del w:id="401" w:author="Author">
              <w:r w:rsidRPr="00F13411" w:rsidDel="00C20DA2">
                <w:rPr>
                  <w:rFonts w:cs="Arial"/>
                  <w:color w:val="000000"/>
                  <w:szCs w:val="18"/>
                </w:rPr>
                <w:delText>3,450</w:delText>
              </w:r>
            </w:del>
          </w:p>
        </w:tc>
      </w:tr>
    </w:tbl>
    <w:p w14:paraId="6A85152F" w14:textId="7CD1D57B" w:rsidR="002264F9" w:rsidDel="00C20DA2" w:rsidRDefault="002264F9" w:rsidP="002264F9">
      <w:pPr>
        <w:pStyle w:val="tablecaption"/>
        <w:rPr>
          <w:del w:id="402" w:author="Author"/>
        </w:rPr>
      </w:pPr>
      <w:del w:id="403" w:author="Author">
        <w:r w:rsidRPr="00F13411" w:rsidDel="00C20DA2">
          <w:delText>Table 38.AA.3.c. Cyber Incident Exclusion With Ensuing Cause(s) Of Loss Exceptions Rating Example</w:delText>
        </w:r>
      </w:del>
    </w:p>
    <w:p w14:paraId="4D1390E1" w14:textId="02A9E4E1" w:rsidR="002264F9" w:rsidRDefault="002264F9" w:rsidP="002264F9">
      <w:pPr>
        <w:pStyle w:val="isonormal"/>
        <w:jc w:val="left"/>
      </w:pPr>
    </w:p>
    <w:p w14:paraId="4ABE36BF" w14:textId="7E472144" w:rsidR="002264F9" w:rsidRDefault="002264F9" w:rsidP="002264F9">
      <w:pPr>
        <w:pStyle w:val="isonormal"/>
        <w:jc w:val="left"/>
      </w:pPr>
    </w:p>
    <w:p w14:paraId="4A923F24" w14:textId="77777777" w:rsidR="002264F9" w:rsidRPr="00F9395D" w:rsidRDefault="002264F9" w:rsidP="002264F9">
      <w:pPr>
        <w:pStyle w:val="boxrule"/>
        <w:rPr>
          <w:ins w:id="404" w:author="Author"/>
        </w:rPr>
      </w:pPr>
      <w:bookmarkStart w:id="405" w:name="_Hlk126940009"/>
      <w:ins w:id="406" w:author="Author">
        <w:r w:rsidRPr="00F9395D">
          <w:t>39.  CANNABIS</w:t>
        </w:r>
      </w:ins>
    </w:p>
    <w:p w14:paraId="678D2A9B" w14:textId="77777777" w:rsidR="002264F9" w:rsidRPr="00F9395D" w:rsidRDefault="002264F9" w:rsidP="002264F9">
      <w:pPr>
        <w:pStyle w:val="blocktext1"/>
        <w:rPr>
          <w:ins w:id="407" w:author="Author"/>
          <w:b/>
          <w:bCs/>
        </w:rPr>
      </w:pPr>
      <w:ins w:id="408" w:author="Author">
        <w:r w:rsidRPr="00F9395D">
          <w:t xml:space="preserve">The following is added to Rule </w:t>
        </w:r>
        <w:r w:rsidRPr="00F9395D">
          <w:rPr>
            <w:b/>
            <w:bCs/>
          </w:rPr>
          <w:t>39.:</w:t>
        </w:r>
      </w:ins>
    </w:p>
    <w:p w14:paraId="0AA72DBC" w14:textId="3C432B9C" w:rsidR="002264F9" w:rsidRDefault="002264F9" w:rsidP="002264F9">
      <w:pPr>
        <w:pStyle w:val="blocktext2"/>
      </w:pPr>
      <w:ins w:id="409" w:author="Author">
        <w:r w:rsidRPr="00F9395D">
          <w:t>At the request of the Kentucky Department of Insurance, insurers are reminded that KY. REV. STAT. §260.850 contains a definition of "hemp".</w:t>
        </w:r>
      </w:ins>
      <w:bookmarkEnd w:id="405"/>
    </w:p>
    <w:p w14:paraId="77ECCABF" w14:textId="522B01BD" w:rsidR="002264F9" w:rsidRDefault="002264F9" w:rsidP="002264F9">
      <w:pPr>
        <w:pStyle w:val="isonormal"/>
        <w:jc w:val="left"/>
      </w:pPr>
    </w:p>
    <w:p w14:paraId="56EE8F58" w14:textId="18FDFB16" w:rsidR="002264F9" w:rsidRDefault="002264F9" w:rsidP="002264F9">
      <w:pPr>
        <w:pStyle w:val="isonormal"/>
        <w:jc w:val="left"/>
      </w:pPr>
    </w:p>
    <w:p w14:paraId="28E918B1" w14:textId="7FC28D79" w:rsidR="006D0C0B" w:rsidRPr="0097609B" w:rsidDel="00E43C50" w:rsidRDefault="006D0C0B" w:rsidP="006D0C0B">
      <w:pPr>
        <w:pStyle w:val="boxrule"/>
        <w:rPr>
          <w:del w:id="410" w:author="Author"/>
        </w:rPr>
      </w:pPr>
      <w:del w:id="411" w:author="Author">
        <w:r w:rsidRPr="0097609B" w:rsidDel="00E43C50">
          <w:delText xml:space="preserve">67.  MORTGAGEHOLDERS ERRORS AND OMISSIONS COVERAGE </w:delText>
        </w:r>
      </w:del>
    </w:p>
    <w:p w14:paraId="11650DA7" w14:textId="3ACEE644" w:rsidR="006D0C0B" w:rsidRPr="0097609B" w:rsidDel="00E43C50" w:rsidRDefault="006D0C0B" w:rsidP="006D0C0B">
      <w:pPr>
        <w:pStyle w:val="blocktext1"/>
        <w:rPr>
          <w:del w:id="412" w:author="Author"/>
        </w:rPr>
      </w:pPr>
      <w:del w:id="413" w:author="Author">
        <w:r w:rsidRPr="0097609B" w:rsidDel="00E43C50">
          <w:delText xml:space="preserve">The following is added to Paragraph </w:delText>
        </w:r>
        <w:r w:rsidRPr="0097609B" w:rsidDel="00E43C50">
          <w:rPr>
            <w:b/>
            <w:bCs/>
          </w:rPr>
          <w:delText>B.:</w:delText>
        </w:r>
      </w:del>
    </w:p>
    <w:p w14:paraId="6CC980DA" w14:textId="607149E1" w:rsidR="006D0C0B" w:rsidRPr="0097609B" w:rsidDel="00E43C50" w:rsidRDefault="006D0C0B" w:rsidP="006D0C0B">
      <w:pPr>
        <w:pStyle w:val="outlinehd2"/>
        <w:rPr>
          <w:del w:id="414" w:author="Author"/>
        </w:rPr>
      </w:pPr>
      <w:del w:id="415" w:author="Author">
        <w:r w:rsidRPr="0097609B" w:rsidDel="00E43C50">
          <w:tab/>
          <w:delText>B.</w:delText>
        </w:r>
        <w:r w:rsidRPr="0097609B" w:rsidDel="00E43C50">
          <w:tab/>
          <w:delText>Form</w:delText>
        </w:r>
      </w:del>
    </w:p>
    <w:p w14:paraId="09612C73" w14:textId="703DAE11" w:rsidR="006D0C0B" w:rsidDel="00E43C50" w:rsidRDefault="006D0C0B" w:rsidP="006D0C0B">
      <w:pPr>
        <w:pStyle w:val="outlinetxt3"/>
        <w:rPr>
          <w:del w:id="416" w:author="Author"/>
          <w:rFonts w:cs="Arial"/>
        </w:rPr>
      </w:pPr>
      <w:del w:id="417" w:author="Author">
        <w:r w:rsidRPr="0097609B" w:rsidDel="00E43C50">
          <w:tab/>
        </w:r>
        <w:r w:rsidRPr="0097609B" w:rsidDel="00E43C50">
          <w:rPr>
            <w:b/>
            <w:bCs/>
          </w:rPr>
          <w:delText>4.</w:delText>
        </w:r>
        <w:r w:rsidRPr="0097609B" w:rsidDel="00E43C50">
          <w:tab/>
          <w:delText xml:space="preserve">Attach Cyber Incident Exclusion Endorsement </w:delText>
        </w:r>
        <w:r w:rsidRPr="0097609B" w:rsidDel="00E43C50">
          <w:rPr>
            <w:rStyle w:val="formlink"/>
          </w:rPr>
          <w:delText>CP 10 75</w:delText>
        </w:r>
        <w:r w:rsidRPr="0097609B" w:rsidDel="00E43C50">
          <w:delText xml:space="preserve"> </w:delText>
        </w:r>
        <w:r w:rsidRPr="0097609B" w:rsidDel="00E43C50">
          <w:rPr>
            <w:rFonts w:cs="Arial"/>
          </w:rPr>
          <w:delText>to this form.</w:delText>
        </w:r>
      </w:del>
    </w:p>
    <w:p w14:paraId="6FF2F7FD" w14:textId="77777777" w:rsidR="006D0C0B" w:rsidRDefault="006D0C0B" w:rsidP="006D0C0B">
      <w:pPr>
        <w:pStyle w:val="isonormal"/>
        <w:jc w:val="left"/>
      </w:pPr>
    </w:p>
    <w:p w14:paraId="5BCC329B" w14:textId="77777777" w:rsidR="006D0C0B" w:rsidRDefault="006D0C0B" w:rsidP="002264F9">
      <w:pPr>
        <w:pStyle w:val="isonormal"/>
        <w:jc w:val="left"/>
      </w:pPr>
    </w:p>
    <w:p w14:paraId="629645D8" w14:textId="2AFAA5AE" w:rsidR="002264F9" w:rsidRDefault="002264F9" w:rsidP="002264F9">
      <w:pPr>
        <w:pStyle w:val="isonormal"/>
        <w:jc w:val="center"/>
        <w:rPr>
          <w:b/>
          <w:sz w:val="24"/>
        </w:rPr>
      </w:pPr>
      <w:r>
        <w:rPr>
          <w:b/>
          <w:sz w:val="24"/>
        </w:rPr>
        <w:t>DIVISION EIGHT – INLAND MARINE</w:t>
      </w:r>
    </w:p>
    <w:p w14:paraId="6CB2CB64" w14:textId="2231AA99" w:rsidR="002264F9" w:rsidRDefault="002264F9" w:rsidP="002264F9">
      <w:pPr>
        <w:pStyle w:val="isonormal"/>
        <w:jc w:val="left"/>
      </w:pPr>
    </w:p>
    <w:p w14:paraId="1EA5973D" w14:textId="0D43D500" w:rsidR="002264F9" w:rsidRPr="00E137B3" w:rsidDel="00E43C50" w:rsidRDefault="002264F9" w:rsidP="002264F9">
      <w:pPr>
        <w:pStyle w:val="boxrule"/>
        <w:rPr>
          <w:del w:id="418" w:author="Author"/>
        </w:rPr>
      </w:pPr>
      <w:bookmarkStart w:id="419" w:name="_Hlk65238130"/>
      <w:del w:id="420" w:author="Author">
        <w:r w:rsidRPr="00E137B3" w:rsidDel="00E43C50">
          <w:delText>A3.  COVERAGE OPTIONS</w:delText>
        </w:r>
      </w:del>
    </w:p>
    <w:p w14:paraId="51A7C152" w14:textId="38DD347F" w:rsidR="002264F9" w:rsidRPr="00E137B3" w:rsidDel="00E43C50" w:rsidRDefault="002264F9" w:rsidP="002264F9">
      <w:pPr>
        <w:pStyle w:val="blockhd2"/>
        <w:rPr>
          <w:del w:id="421" w:author="Author"/>
        </w:rPr>
      </w:pPr>
      <w:del w:id="422" w:author="Author">
        <w:r w:rsidRPr="00E137B3" w:rsidDel="00E43C50">
          <w:delText>Cyber Incident Exclusions</w:delText>
        </w:r>
      </w:del>
    </w:p>
    <w:p w14:paraId="2BB04F8A" w14:textId="70676EB3" w:rsidR="002264F9" w:rsidRPr="00E137B3" w:rsidDel="00E43C50" w:rsidRDefault="002264F9" w:rsidP="002264F9">
      <w:pPr>
        <w:pStyle w:val="outlinehd2"/>
        <w:rPr>
          <w:del w:id="423" w:author="Author"/>
        </w:rPr>
      </w:pPr>
      <w:del w:id="424" w:author="Author">
        <w:r w:rsidRPr="00E137B3" w:rsidDel="00E43C50">
          <w:tab/>
          <w:delText>A.</w:delText>
        </w:r>
        <w:r w:rsidRPr="00E137B3" w:rsidDel="00E43C50">
          <w:tab/>
          <w:delText>Form And Description Of Coverage</w:delText>
        </w:r>
      </w:del>
    </w:p>
    <w:p w14:paraId="25E8386D" w14:textId="14A4D0DD" w:rsidR="002264F9" w:rsidRPr="00E137B3" w:rsidDel="00E43C50" w:rsidRDefault="002264F9" w:rsidP="002264F9">
      <w:pPr>
        <w:pStyle w:val="blocktext3"/>
        <w:rPr>
          <w:del w:id="425" w:author="Author"/>
        </w:rPr>
      </w:pPr>
      <w:del w:id="426" w:author="Author">
        <w:r w:rsidRPr="00E137B3" w:rsidDel="00E43C50">
          <w:delText xml:space="preserve">It is mandatory to attach either Cyber Incident Exclusion Endorsement </w:delText>
        </w:r>
        <w:r w:rsidRPr="00E137B3" w:rsidDel="00E43C50">
          <w:rPr>
            <w:rStyle w:val="formlink"/>
          </w:rPr>
          <w:delText>CM 99 08</w:delText>
        </w:r>
        <w:r w:rsidRPr="00E137B3" w:rsidDel="00E43C50">
          <w:delText xml:space="preserve"> </w:delText>
        </w:r>
        <w:r w:rsidRPr="00E137B3" w:rsidDel="00E43C50">
          <w:rPr>
            <w:bCs/>
          </w:rPr>
          <w:delText>o</w:delText>
        </w:r>
        <w:r w:rsidRPr="00E137B3" w:rsidDel="00E43C50">
          <w:delText xml:space="preserve">r Cyber Incident Exclusion With Ensuing Cause(s) Of Loss Exceptions Endorsement </w:delText>
        </w:r>
        <w:r w:rsidRPr="00E137B3" w:rsidDel="00E43C50">
          <w:rPr>
            <w:rStyle w:val="formlink"/>
          </w:rPr>
          <w:delText>CM 99 09</w:delText>
        </w:r>
        <w:r w:rsidRPr="00E137B3" w:rsidDel="00E43C50">
          <w:delText xml:space="preserve"> to all policies. Either one of these exclusions will modify insurance provided under ISO's Commercial Inland Marine Policy. These endorsements make explicit whether coverage exists or is excluded relative to cyber incident loss or damage.</w:delText>
        </w:r>
      </w:del>
    </w:p>
    <w:p w14:paraId="58C97886" w14:textId="0A15DF40" w:rsidR="002264F9" w:rsidRPr="00E137B3" w:rsidDel="00E43C50" w:rsidRDefault="002264F9" w:rsidP="002264F9">
      <w:pPr>
        <w:pStyle w:val="outlinehd2"/>
        <w:rPr>
          <w:del w:id="427" w:author="Author"/>
        </w:rPr>
      </w:pPr>
      <w:del w:id="428" w:author="Author">
        <w:r w:rsidRPr="00E137B3" w:rsidDel="00E43C50">
          <w:lastRenderedPageBreak/>
          <w:tab/>
          <w:delText>B.</w:delText>
        </w:r>
        <w:r w:rsidRPr="00E137B3" w:rsidDel="00E43C50">
          <w:tab/>
          <w:delText>Schedule</w:delText>
        </w:r>
      </w:del>
    </w:p>
    <w:p w14:paraId="44219F18" w14:textId="116E5A3C" w:rsidR="002264F9" w:rsidRPr="00E137B3" w:rsidDel="00E43C50" w:rsidRDefault="002264F9" w:rsidP="002264F9">
      <w:pPr>
        <w:pStyle w:val="outlinehd3"/>
        <w:rPr>
          <w:del w:id="429" w:author="Author"/>
        </w:rPr>
      </w:pPr>
      <w:del w:id="430" w:author="Author">
        <w:r w:rsidRPr="00E137B3" w:rsidDel="00E43C50">
          <w:tab/>
          <w:delText>1.</w:delText>
        </w:r>
        <w:r w:rsidRPr="00E137B3" w:rsidDel="00E43C50">
          <w:tab/>
          <w:delText>Cyber Incident Exclusion Endorsement CM 99 08</w:delText>
        </w:r>
      </w:del>
    </w:p>
    <w:p w14:paraId="58E14391" w14:textId="7AF307F7" w:rsidR="002264F9" w:rsidRPr="00E137B3" w:rsidDel="00E43C50" w:rsidRDefault="002264F9" w:rsidP="002264F9">
      <w:pPr>
        <w:pStyle w:val="blocktext4"/>
        <w:rPr>
          <w:del w:id="431" w:author="Author"/>
        </w:rPr>
      </w:pPr>
      <w:del w:id="432" w:author="Author">
        <w:r w:rsidRPr="00E137B3" w:rsidDel="00E43C50">
          <w:delText>Not applicable.</w:delText>
        </w:r>
      </w:del>
    </w:p>
    <w:p w14:paraId="54EA0870" w14:textId="5848FDF8" w:rsidR="002264F9" w:rsidRPr="00E137B3" w:rsidDel="00E43C50" w:rsidRDefault="002264F9" w:rsidP="002264F9">
      <w:pPr>
        <w:pStyle w:val="outlinehd3"/>
        <w:rPr>
          <w:del w:id="433" w:author="Author"/>
        </w:rPr>
      </w:pPr>
      <w:del w:id="434" w:author="Author">
        <w:r w:rsidRPr="00E137B3" w:rsidDel="00E43C50">
          <w:tab/>
          <w:delText>2.</w:delText>
        </w:r>
        <w:r w:rsidRPr="00E137B3" w:rsidDel="00E43C50">
          <w:tab/>
          <w:delText xml:space="preserve">Cyber Incident Exclusion With Ensuing Cause(s) Of Loss Exceptions Endorsement </w:delText>
        </w:r>
        <w:r w:rsidRPr="00E137B3" w:rsidDel="00E43C50">
          <w:rPr>
            <w:rStyle w:val="formlink"/>
          </w:rPr>
          <w:delText>CM 99 09</w:delText>
        </w:r>
      </w:del>
    </w:p>
    <w:p w14:paraId="315286B5" w14:textId="75053FE4" w:rsidR="002264F9" w:rsidRPr="00E137B3" w:rsidDel="00E43C50" w:rsidRDefault="002264F9" w:rsidP="002264F9">
      <w:pPr>
        <w:pStyle w:val="outlinetxt4"/>
        <w:rPr>
          <w:del w:id="435" w:author="Author"/>
        </w:rPr>
      </w:pPr>
      <w:del w:id="436" w:author="Author">
        <w:r w:rsidRPr="00E137B3" w:rsidDel="00E43C50">
          <w:rPr>
            <w:b/>
            <w:bCs/>
          </w:rPr>
          <w:tab/>
          <w:delText>a.</w:delText>
        </w:r>
        <w:r w:rsidRPr="00E137B3" w:rsidDel="00E43C50">
          <w:rPr>
            <w:b/>
            <w:bCs/>
          </w:rPr>
          <w:tab/>
        </w:r>
        <w:r w:rsidRPr="00E137B3" w:rsidDel="00E43C50">
          <w:delText xml:space="preserve">Indicate in the Schedule of Endorsement </w:delText>
        </w:r>
        <w:r w:rsidRPr="00E137B3" w:rsidDel="00E43C50">
          <w:rPr>
            <w:rStyle w:val="formlink"/>
          </w:rPr>
          <w:delText>CM 99 09</w:delText>
        </w:r>
        <w:r w:rsidRPr="00E137B3" w:rsidDel="00E43C50">
          <w:delText xml:space="preserve"> a per occurrence Limit Of Insurance with respect to Cause(s) Of Loss other than fire or explosion, as applicable in the endorsement, for Cyber Incident Loss Or Damage To Covered Property Coverage.</w:delText>
        </w:r>
      </w:del>
    </w:p>
    <w:p w14:paraId="4606954F" w14:textId="1DBC94C8" w:rsidR="002264F9" w:rsidRPr="00E137B3" w:rsidDel="00E43C50" w:rsidRDefault="002264F9" w:rsidP="002264F9">
      <w:pPr>
        <w:pStyle w:val="outlinetxt4"/>
        <w:rPr>
          <w:del w:id="437" w:author="Author"/>
        </w:rPr>
      </w:pPr>
      <w:del w:id="438" w:author="Author">
        <w:r w:rsidRPr="00E137B3" w:rsidDel="00E43C50">
          <w:rPr>
            <w:b/>
            <w:bCs/>
          </w:rPr>
          <w:tab/>
          <w:delText>b.</w:delText>
        </w:r>
        <w:r w:rsidRPr="00E137B3" w:rsidDel="00E43C50">
          <w:rPr>
            <w:b/>
            <w:bCs/>
          </w:rPr>
          <w:tab/>
        </w:r>
        <w:r w:rsidRPr="00E137B3" w:rsidDel="00E43C50">
          <w:delText xml:space="preserve">If the option for Cyber Incident Aggregate Limit Of Insurance is made applicable via the Schedule, the total of all loss or damage for the coverage addressed in Paragraph </w:delText>
        </w:r>
        <w:r w:rsidRPr="00E137B3" w:rsidDel="00E43C50">
          <w:rPr>
            <w:b/>
            <w:bCs/>
          </w:rPr>
          <w:delText>B.2.a.</w:delText>
        </w:r>
        <w:r w:rsidRPr="00E137B3" w:rsidDel="00E43C50">
          <w:delText xml:space="preserve"> is subject to the Limit Of Insurance shown for such option in the Schedule on an annual aggregate basis regardless of the number of occurrences during that time period.</w:delText>
        </w:r>
      </w:del>
    </w:p>
    <w:p w14:paraId="059AE373" w14:textId="5420D76A" w:rsidR="002264F9" w:rsidRPr="00E137B3" w:rsidDel="00E43C50" w:rsidRDefault="002264F9" w:rsidP="002264F9">
      <w:pPr>
        <w:pStyle w:val="outlinetxt4"/>
        <w:rPr>
          <w:del w:id="439" w:author="Author"/>
          <w:b/>
        </w:rPr>
      </w:pPr>
      <w:del w:id="440" w:author="Author">
        <w:r w:rsidRPr="00E137B3" w:rsidDel="00E43C50">
          <w:rPr>
            <w:b/>
            <w:szCs w:val="18"/>
          </w:rPr>
          <w:tab/>
          <w:delText>c.</w:delText>
        </w:r>
        <w:r w:rsidRPr="00E137B3" w:rsidDel="00E43C50">
          <w:rPr>
            <w:b/>
          </w:rPr>
          <w:tab/>
        </w:r>
        <w:r w:rsidRPr="00E137B3" w:rsidDel="00E43C50">
          <w:delText xml:space="preserve">The optional per occurrence Limit Of Insurance for the coverage in Paragraph </w:delText>
        </w:r>
        <w:r w:rsidRPr="00E137B3" w:rsidDel="00E43C50">
          <w:rPr>
            <w:b/>
          </w:rPr>
          <w:delText>B.2.a.</w:delText>
        </w:r>
        <w:r w:rsidRPr="00E137B3" w:rsidDel="00E43C50">
          <w:delText xml:space="preserve"> and the optional aggregate Limit Of Insurance in Paragraph </w:delText>
        </w:r>
        <w:r w:rsidRPr="00E137B3" w:rsidDel="00E43C50">
          <w:rPr>
            <w:b/>
          </w:rPr>
          <w:delText>B.2.b.</w:delText>
        </w:r>
        <w:r w:rsidRPr="00E137B3" w:rsidDel="00E43C50">
          <w:rPr>
            <w:b/>
            <w:bCs/>
          </w:rPr>
          <w:delText>,</w:delText>
        </w:r>
        <w:r w:rsidRPr="00E137B3" w:rsidDel="00E43C50">
          <w:delText xml:space="preserve"> if shown in the Schedule of Endorsement </w:delText>
        </w:r>
        <w:r w:rsidRPr="00E137B3" w:rsidDel="00E43C50">
          <w:rPr>
            <w:rStyle w:val="formlink"/>
          </w:rPr>
          <w:delText>CM 99 09</w:delText>
        </w:r>
        <w:r w:rsidRPr="00E137B3" w:rsidDel="00E43C50">
          <w:rPr>
            <w:b/>
            <w:bCs/>
          </w:rPr>
          <w:delText>,</w:delText>
        </w:r>
        <w:r w:rsidRPr="00E137B3" w:rsidDel="00E43C50">
          <w:delText xml:space="preserve"> are part of, not in addition to, the applicable Limits Of Insurance shown in the Declarations.</w:delText>
        </w:r>
      </w:del>
    </w:p>
    <w:p w14:paraId="22146DE6" w14:textId="7CB088AC" w:rsidR="002264F9" w:rsidRPr="00E137B3" w:rsidDel="00E43C50" w:rsidRDefault="002264F9" w:rsidP="002264F9">
      <w:pPr>
        <w:pStyle w:val="outlinehd2"/>
        <w:rPr>
          <w:del w:id="441" w:author="Author"/>
        </w:rPr>
      </w:pPr>
      <w:del w:id="442" w:author="Author">
        <w:r w:rsidRPr="00E137B3" w:rsidDel="00E43C50">
          <w:tab/>
          <w:delText>C.</w:delText>
        </w:r>
        <w:r w:rsidRPr="00E137B3" w:rsidDel="00E43C50">
          <w:tab/>
          <w:delText>Premium Determination</w:delText>
        </w:r>
      </w:del>
    </w:p>
    <w:p w14:paraId="04C8D019" w14:textId="0CD289A5" w:rsidR="002264F9" w:rsidRPr="00E137B3" w:rsidDel="00E43C50" w:rsidRDefault="002264F9" w:rsidP="002264F9">
      <w:pPr>
        <w:pStyle w:val="outlinehd3"/>
        <w:rPr>
          <w:del w:id="443" w:author="Author"/>
        </w:rPr>
      </w:pPr>
      <w:del w:id="444" w:author="Author">
        <w:r w:rsidRPr="00E137B3" w:rsidDel="00E43C50">
          <w:tab/>
          <w:delText>1.</w:delText>
        </w:r>
        <w:r w:rsidRPr="00E137B3" w:rsidDel="00E43C50">
          <w:tab/>
          <w:delText xml:space="preserve">Cyber Incident Exclusion Endorsement </w:delText>
        </w:r>
        <w:r w:rsidRPr="00E137B3" w:rsidDel="00E43C50">
          <w:rPr>
            <w:rStyle w:val="formlink"/>
          </w:rPr>
          <w:delText>CM 99 08</w:delText>
        </w:r>
      </w:del>
    </w:p>
    <w:p w14:paraId="26E403C2" w14:textId="70416FB9" w:rsidR="002264F9" w:rsidRPr="00E137B3" w:rsidDel="00E43C50" w:rsidRDefault="002264F9" w:rsidP="002264F9">
      <w:pPr>
        <w:pStyle w:val="blocktext4"/>
        <w:rPr>
          <w:del w:id="445" w:author="Author"/>
        </w:rPr>
      </w:pPr>
      <w:del w:id="446" w:author="Author">
        <w:r w:rsidRPr="00E137B3" w:rsidDel="00E43C50">
          <w:delText xml:space="preserve">To determine the premium with Endorsement </w:delText>
        </w:r>
        <w:r w:rsidRPr="00E137B3" w:rsidDel="00E43C50">
          <w:rPr>
            <w:rStyle w:val="formlink"/>
          </w:rPr>
          <w:delText>CM 99 08</w:delText>
        </w:r>
        <w:r w:rsidRPr="00E137B3" w:rsidDel="00E43C50">
          <w:delText xml:space="preserve"> for a class, multiply the final premium for the class by a factor of 0.995.</w:delText>
        </w:r>
      </w:del>
    </w:p>
    <w:p w14:paraId="1470F78E" w14:textId="5945DD0D" w:rsidR="002264F9" w:rsidRPr="00E137B3" w:rsidDel="00E43C50" w:rsidRDefault="002264F9" w:rsidP="002264F9">
      <w:pPr>
        <w:pStyle w:val="outlinehd3"/>
        <w:rPr>
          <w:del w:id="447" w:author="Author"/>
        </w:rPr>
      </w:pPr>
      <w:del w:id="448" w:author="Author">
        <w:r w:rsidRPr="00E137B3" w:rsidDel="00E43C50">
          <w:tab/>
          <w:delText>2.</w:delText>
        </w:r>
        <w:r w:rsidRPr="00E137B3" w:rsidDel="00E43C50">
          <w:tab/>
          <w:delText xml:space="preserve">Cyber Incident Exclusion With Ensuing Cause(s) Of Loss Exceptions Endorsement </w:delText>
        </w:r>
        <w:r w:rsidRPr="00E137B3" w:rsidDel="00E43C50">
          <w:rPr>
            <w:rStyle w:val="formlink"/>
          </w:rPr>
          <w:delText>CM 99 09</w:delText>
        </w:r>
      </w:del>
    </w:p>
    <w:p w14:paraId="4CD5C067" w14:textId="1EDEE726" w:rsidR="002264F9" w:rsidRPr="00E137B3" w:rsidDel="00E43C50" w:rsidRDefault="002264F9" w:rsidP="002264F9">
      <w:pPr>
        <w:pStyle w:val="blocktext4"/>
        <w:rPr>
          <w:del w:id="449" w:author="Author"/>
          <w:b/>
          <w:bCs/>
        </w:rPr>
      </w:pPr>
      <w:del w:id="450" w:author="Author">
        <w:r w:rsidRPr="00E137B3" w:rsidDel="00E43C50">
          <w:delText xml:space="preserve">To determine the premium with Endorsement </w:delText>
        </w:r>
        <w:r w:rsidRPr="00E137B3" w:rsidDel="00E43C50">
          <w:rPr>
            <w:rStyle w:val="formlink"/>
          </w:rPr>
          <w:delText>CM 99 09</w:delText>
        </w:r>
        <w:r w:rsidRPr="00E137B3" w:rsidDel="00E43C50">
          <w:delText xml:space="preserve"> for a class, multiply the final premium for the class by a factor selected from Table </w:delText>
        </w:r>
        <w:r w:rsidRPr="00E137B3" w:rsidDel="00E43C50">
          <w:rPr>
            <w:b/>
            <w:bCs/>
          </w:rPr>
          <w:delText>A3.C.2.</w:delText>
        </w:r>
      </w:del>
    </w:p>
    <w:p w14:paraId="3F4303A3" w14:textId="1C0DAF3A" w:rsidR="002264F9" w:rsidRPr="00E137B3" w:rsidDel="00E43C50" w:rsidRDefault="002264F9" w:rsidP="002264F9">
      <w:pPr>
        <w:pStyle w:val="blocktext4"/>
        <w:rPr>
          <w:del w:id="451" w:author="Author"/>
        </w:rPr>
      </w:pPr>
      <w:del w:id="452" w:author="Author">
        <w:r w:rsidRPr="00E137B3" w:rsidDel="00E43C50">
          <w:delText xml:space="preserve">If a per occurrence sublimit of insurance is provided in the Schedule of Endorsement </w:delText>
        </w:r>
        <w:r w:rsidRPr="00E137B3" w:rsidDel="00E43C50">
          <w:rPr>
            <w:rStyle w:val="formlink"/>
          </w:rPr>
          <w:delText>CM 99 09</w:delText>
        </w:r>
        <w:r w:rsidRPr="00E137B3" w:rsidDel="00E43C50">
          <w:delText xml:space="preserve"> for Cyber Incident Loss Or Damage To Covered Property Coverage, use </w:delText>
        </w:r>
        <w:r w:rsidRPr="00E137B3" w:rsidDel="00E43C50">
          <w:rPr>
            <w:bCs/>
          </w:rPr>
          <w:delText>the factors for Sublimit if the sublimit of insurance is less than the respective full limit of insurance provided in the policy; otherwise, use the factors for Full Limit if the full limit of insurance provided in the policy has been applied in the Schedule. If an Aggregate Limit Of I</w:delText>
        </w:r>
        <w:r w:rsidRPr="00E137B3" w:rsidDel="00E43C50">
          <w:delText xml:space="preserve">nsurance is provided in the Schedule of Endorsement </w:delText>
        </w:r>
        <w:r w:rsidRPr="00E137B3" w:rsidDel="00E43C50">
          <w:rPr>
            <w:rStyle w:val="formlink"/>
          </w:rPr>
          <w:delText>CM 99 09</w:delText>
        </w:r>
        <w:r w:rsidRPr="00E137B3" w:rsidDel="00E43C50">
          <w:rPr>
            <w:b/>
            <w:bCs/>
          </w:rPr>
          <w:delText>,</w:delText>
        </w:r>
        <w:r w:rsidRPr="00E137B3" w:rsidDel="00E43C50">
          <w:delText xml:space="preserve"> use the factors for With Aggregate Limit; otherwise, if no Aggregate Limit Of Insurance is provided in the Schedule of Endorsement </w:delText>
        </w:r>
        <w:r w:rsidRPr="00E137B3" w:rsidDel="00E43C50">
          <w:rPr>
            <w:rStyle w:val="formlink"/>
          </w:rPr>
          <w:delText>CM 99 09</w:delText>
        </w:r>
        <w:r w:rsidRPr="00E137B3" w:rsidDel="00E43C50">
          <w:rPr>
            <w:b/>
            <w:bCs/>
          </w:rPr>
          <w:delText>,</w:delText>
        </w:r>
        <w:r w:rsidRPr="00E137B3" w:rsidDel="00E43C50">
          <w:delText xml:space="preserve"> use the factors for Without Aggregate Limit.</w:delText>
        </w:r>
      </w:del>
    </w:p>
    <w:p w14:paraId="08EF645A" w14:textId="540809E7" w:rsidR="002264F9" w:rsidRPr="00E137B3" w:rsidDel="00E43C50" w:rsidRDefault="002264F9" w:rsidP="002264F9">
      <w:pPr>
        <w:pStyle w:val="space4"/>
        <w:rPr>
          <w:del w:id="4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2264F9" w:rsidRPr="00E137B3" w:rsidDel="00E43C50" w14:paraId="001E6521" w14:textId="5053DAC2" w:rsidTr="008500C7">
        <w:trPr>
          <w:cantSplit/>
          <w:trHeight w:val="190"/>
          <w:del w:id="454" w:author="Author"/>
        </w:trPr>
        <w:tc>
          <w:tcPr>
            <w:tcW w:w="200" w:type="dxa"/>
          </w:tcPr>
          <w:p w14:paraId="62E985E5" w14:textId="5370C7D8" w:rsidR="002264F9" w:rsidRPr="00E137B3" w:rsidDel="00E43C50" w:rsidRDefault="002264F9" w:rsidP="008500C7">
            <w:pPr>
              <w:pStyle w:val="tablehead"/>
              <w:rPr>
                <w:del w:id="45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33C27AAF" w14:textId="74273302" w:rsidR="002264F9" w:rsidRPr="00E137B3" w:rsidDel="00E43C50" w:rsidRDefault="002264F9" w:rsidP="008500C7">
            <w:pPr>
              <w:pStyle w:val="tablehead"/>
              <w:rPr>
                <w:del w:id="456" w:author="Author"/>
              </w:rPr>
            </w:pPr>
            <w:del w:id="457" w:author="Author">
              <w:r w:rsidRPr="00E137B3" w:rsidDel="00E43C50">
                <w:delText>Full Limit</w:delText>
              </w:r>
            </w:del>
          </w:p>
        </w:tc>
        <w:tc>
          <w:tcPr>
            <w:tcW w:w="2400" w:type="dxa"/>
            <w:gridSpan w:val="2"/>
            <w:tcBorders>
              <w:top w:val="single" w:sz="6" w:space="0" w:color="auto"/>
              <w:left w:val="single" w:sz="6" w:space="0" w:color="auto"/>
              <w:bottom w:val="single" w:sz="6" w:space="0" w:color="auto"/>
              <w:right w:val="single" w:sz="6" w:space="0" w:color="auto"/>
            </w:tcBorders>
          </w:tcPr>
          <w:p w14:paraId="46E952E8" w14:textId="198CF9B2" w:rsidR="002264F9" w:rsidRPr="00E137B3" w:rsidDel="00E43C50" w:rsidRDefault="002264F9" w:rsidP="008500C7">
            <w:pPr>
              <w:pStyle w:val="tablehead"/>
              <w:rPr>
                <w:del w:id="458" w:author="Author"/>
              </w:rPr>
            </w:pPr>
            <w:del w:id="459" w:author="Author">
              <w:r w:rsidRPr="00E137B3" w:rsidDel="00E43C50">
                <w:delText>Sublimit</w:delText>
              </w:r>
            </w:del>
          </w:p>
        </w:tc>
      </w:tr>
      <w:tr w:rsidR="002264F9" w:rsidRPr="00E137B3" w:rsidDel="00E43C50" w14:paraId="6D7D8406" w14:textId="2CA34CDB" w:rsidTr="008500C7">
        <w:trPr>
          <w:cantSplit/>
          <w:trHeight w:val="190"/>
          <w:del w:id="460" w:author="Author"/>
        </w:trPr>
        <w:tc>
          <w:tcPr>
            <w:tcW w:w="200" w:type="dxa"/>
          </w:tcPr>
          <w:p w14:paraId="291A441C" w14:textId="3BFC2E0D" w:rsidR="002264F9" w:rsidRPr="00E137B3" w:rsidDel="00E43C50" w:rsidRDefault="002264F9" w:rsidP="008500C7">
            <w:pPr>
              <w:pStyle w:val="tabletext11"/>
              <w:rPr>
                <w:del w:id="461" w:author="Author"/>
              </w:rPr>
            </w:pPr>
          </w:p>
        </w:tc>
        <w:tc>
          <w:tcPr>
            <w:tcW w:w="1200" w:type="dxa"/>
            <w:tcBorders>
              <w:top w:val="single" w:sz="6" w:space="0" w:color="auto"/>
              <w:left w:val="single" w:sz="6" w:space="0" w:color="auto"/>
              <w:bottom w:val="single" w:sz="6" w:space="0" w:color="auto"/>
              <w:right w:val="single" w:sz="6" w:space="0" w:color="auto"/>
            </w:tcBorders>
          </w:tcPr>
          <w:p w14:paraId="6FB3A496" w14:textId="23314E77" w:rsidR="002264F9" w:rsidRPr="00E137B3" w:rsidDel="00E43C50" w:rsidRDefault="002264F9" w:rsidP="008500C7">
            <w:pPr>
              <w:pStyle w:val="tabletext11"/>
              <w:jc w:val="center"/>
              <w:rPr>
                <w:del w:id="462" w:author="Author"/>
                <w:b/>
                <w:bCs/>
              </w:rPr>
            </w:pPr>
            <w:del w:id="463" w:author="Author">
              <w:r w:rsidRPr="00E137B3" w:rsidDel="00E43C50">
                <w:rPr>
                  <w:b/>
                  <w:bCs/>
                </w:rPr>
                <w:delText>Without</w:delText>
              </w:r>
              <w:r w:rsidRPr="00E137B3" w:rsidDel="00E43C50">
                <w:rPr>
                  <w:b/>
                  <w:bCs/>
                </w:rPr>
                <w:br/>
                <w:delText>Aggregate</w:delText>
              </w:r>
              <w:r w:rsidRPr="00E137B3" w:rsidDel="00E43C50">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59BE027B" w14:textId="755530FB" w:rsidR="002264F9" w:rsidRPr="00E137B3" w:rsidDel="00E43C50" w:rsidRDefault="002264F9" w:rsidP="008500C7">
            <w:pPr>
              <w:pStyle w:val="tabletext11"/>
              <w:jc w:val="center"/>
              <w:rPr>
                <w:del w:id="464" w:author="Author"/>
                <w:b/>
                <w:bCs/>
              </w:rPr>
            </w:pPr>
            <w:del w:id="465" w:author="Author">
              <w:r w:rsidRPr="00E137B3" w:rsidDel="00E43C50">
                <w:rPr>
                  <w:b/>
                  <w:bCs/>
                </w:rPr>
                <w:delText>With</w:delText>
              </w:r>
              <w:r w:rsidRPr="00E137B3" w:rsidDel="00E43C50">
                <w:rPr>
                  <w:b/>
                  <w:bCs/>
                </w:rPr>
                <w:br/>
                <w:delText>Aggregate</w:delText>
              </w:r>
              <w:r w:rsidRPr="00E137B3" w:rsidDel="00E43C50">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6972096A" w14:textId="43CFB187" w:rsidR="002264F9" w:rsidRPr="00E137B3" w:rsidDel="00E43C50" w:rsidRDefault="002264F9" w:rsidP="008500C7">
            <w:pPr>
              <w:pStyle w:val="tabletext11"/>
              <w:jc w:val="center"/>
              <w:rPr>
                <w:del w:id="466" w:author="Author"/>
                <w:b/>
                <w:bCs/>
              </w:rPr>
            </w:pPr>
            <w:del w:id="467" w:author="Author">
              <w:r w:rsidRPr="00E137B3" w:rsidDel="00E43C50">
                <w:rPr>
                  <w:b/>
                  <w:bCs/>
                </w:rPr>
                <w:delText>Without</w:delText>
              </w:r>
              <w:r w:rsidRPr="00E137B3" w:rsidDel="00E43C50">
                <w:rPr>
                  <w:b/>
                  <w:bCs/>
                </w:rPr>
                <w:br/>
                <w:delText>Aggregate</w:delText>
              </w:r>
              <w:r w:rsidRPr="00E137B3" w:rsidDel="00E43C50">
                <w:rPr>
                  <w:b/>
                  <w:bCs/>
                </w:rPr>
                <w:br/>
                <w:delText>Limit</w:delText>
              </w:r>
            </w:del>
          </w:p>
        </w:tc>
        <w:tc>
          <w:tcPr>
            <w:tcW w:w="1200" w:type="dxa"/>
            <w:tcBorders>
              <w:top w:val="single" w:sz="6" w:space="0" w:color="auto"/>
              <w:left w:val="single" w:sz="6" w:space="0" w:color="auto"/>
              <w:bottom w:val="single" w:sz="6" w:space="0" w:color="auto"/>
              <w:right w:val="single" w:sz="6" w:space="0" w:color="auto"/>
            </w:tcBorders>
          </w:tcPr>
          <w:p w14:paraId="56E01474" w14:textId="60A81E67" w:rsidR="002264F9" w:rsidRPr="00E137B3" w:rsidDel="00E43C50" w:rsidRDefault="002264F9" w:rsidP="008500C7">
            <w:pPr>
              <w:pStyle w:val="tabletext11"/>
              <w:jc w:val="center"/>
              <w:rPr>
                <w:del w:id="468" w:author="Author"/>
                <w:b/>
                <w:bCs/>
              </w:rPr>
            </w:pPr>
            <w:del w:id="469" w:author="Author">
              <w:r w:rsidRPr="00E137B3" w:rsidDel="00E43C50">
                <w:rPr>
                  <w:b/>
                  <w:bCs/>
                </w:rPr>
                <w:delText>With</w:delText>
              </w:r>
              <w:r w:rsidRPr="00E137B3" w:rsidDel="00E43C50">
                <w:rPr>
                  <w:b/>
                  <w:bCs/>
                </w:rPr>
                <w:br/>
                <w:delText>Aggregate</w:delText>
              </w:r>
              <w:r w:rsidRPr="00E137B3" w:rsidDel="00E43C50">
                <w:rPr>
                  <w:b/>
                  <w:bCs/>
                </w:rPr>
                <w:br/>
                <w:delText>Limit</w:delText>
              </w:r>
            </w:del>
          </w:p>
        </w:tc>
      </w:tr>
      <w:tr w:rsidR="002264F9" w:rsidRPr="00E137B3" w:rsidDel="00E43C50" w14:paraId="0B48FC9C" w14:textId="4AD7A855" w:rsidTr="008500C7">
        <w:trPr>
          <w:cantSplit/>
          <w:trHeight w:val="190"/>
          <w:del w:id="470" w:author="Author"/>
        </w:trPr>
        <w:tc>
          <w:tcPr>
            <w:tcW w:w="200" w:type="dxa"/>
          </w:tcPr>
          <w:p w14:paraId="033ECAE0" w14:textId="0FC83591" w:rsidR="002264F9" w:rsidRPr="00E137B3" w:rsidDel="00E43C50" w:rsidRDefault="002264F9" w:rsidP="008500C7">
            <w:pPr>
              <w:pStyle w:val="tabletext11"/>
              <w:rPr>
                <w:del w:id="471" w:author="Author"/>
              </w:rPr>
            </w:pPr>
          </w:p>
        </w:tc>
        <w:tc>
          <w:tcPr>
            <w:tcW w:w="1200" w:type="dxa"/>
            <w:tcBorders>
              <w:top w:val="single" w:sz="6" w:space="0" w:color="auto"/>
              <w:left w:val="single" w:sz="6" w:space="0" w:color="auto"/>
              <w:bottom w:val="single" w:sz="6" w:space="0" w:color="auto"/>
              <w:right w:val="single" w:sz="6" w:space="0" w:color="auto"/>
            </w:tcBorders>
          </w:tcPr>
          <w:p w14:paraId="1AF9AE0C" w14:textId="546E77FB" w:rsidR="002264F9" w:rsidRPr="00E137B3" w:rsidDel="00E43C50" w:rsidRDefault="002264F9" w:rsidP="008500C7">
            <w:pPr>
              <w:pStyle w:val="tabletext11"/>
              <w:jc w:val="center"/>
              <w:rPr>
                <w:del w:id="472" w:author="Author"/>
              </w:rPr>
            </w:pPr>
            <w:del w:id="473" w:author="Author">
              <w:r w:rsidRPr="00E137B3" w:rsidDel="00E43C50">
                <w:delText>0.999</w:delText>
              </w:r>
            </w:del>
          </w:p>
        </w:tc>
        <w:tc>
          <w:tcPr>
            <w:tcW w:w="1200" w:type="dxa"/>
            <w:tcBorders>
              <w:top w:val="single" w:sz="6" w:space="0" w:color="auto"/>
              <w:left w:val="single" w:sz="6" w:space="0" w:color="auto"/>
              <w:bottom w:val="single" w:sz="6" w:space="0" w:color="auto"/>
              <w:right w:val="single" w:sz="6" w:space="0" w:color="auto"/>
            </w:tcBorders>
          </w:tcPr>
          <w:p w14:paraId="7796BE73" w14:textId="1DC86927" w:rsidR="002264F9" w:rsidRPr="00E137B3" w:rsidDel="00E43C50" w:rsidRDefault="002264F9" w:rsidP="008500C7">
            <w:pPr>
              <w:pStyle w:val="tabletext11"/>
              <w:jc w:val="center"/>
              <w:rPr>
                <w:del w:id="474" w:author="Author"/>
              </w:rPr>
            </w:pPr>
            <w:del w:id="475" w:author="Author">
              <w:r w:rsidRPr="00E137B3" w:rsidDel="00E43C50">
                <w:delText>0.999</w:delText>
              </w:r>
            </w:del>
          </w:p>
        </w:tc>
        <w:tc>
          <w:tcPr>
            <w:tcW w:w="1200" w:type="dxa"/>
            <w:tcBorders>
              <w:top w:val="single" w:sz="6" w:space="0" w:color="auto"/>
              <w:left w:val="single" w:sz="6" w:space="0" w:color="auto"/>
              <w:bottom w:val="single" w:sz="6" w:space="0" w:color="auto"/>
              <w:right w:val="single" w:sz="6" w:space="0" w:color="auto"/>
            </w:tcBorders>
          </w:tcPr>
          <w:p w14:paraId="6D154C8B" w14:textId="63183C72" w:rsidR="002264F9" w:rsidRPr="00E137B3" w:rsidDel="00E43C50" w:rsidRDefault="002264F9" w:rsidP="008500C7">
            <w:pPr>
              <w:pStyle w:val="tabletext11"/>
              <w:jc w:val="center"/>
              <w:rPr>
                <w:del w:id="476" w:author="Author"/>
              </w:rPr>
            </w:pPr>
            <w:del w:id="477" w:author="Author">
              <w:r w:rsidRPr="00E137B3" w:rsidDel="00E43C50">
                <w:delText>0.997</w:delText>
              </w:r>
            </w:del>
          </w:p>
        </w:tc>
        <w:tc>
          <w:tcPr>
            <w:tcW w:w="1200" w:type="dxa"/>
            <w:tcBorders>
              <w:top w:val="single" w:sz="6" w:space="0" w:color="auto"/>
              <w:left w:val="single" w:sz="6" w:space="0" w:color="auto"/>
              <w:bottom w:val="single" w:sz="6" w:space="0" w:color="auto"/>
              <w:right w:val="single" w:sz="6" w:space="0" w:color="auto"/>
            </w:tcBorders>
          </w:tcPr>
          <w:p w14:paraId="6526599E" w14:textId="5D5617B0" w:rsidR="002264F9" w:rsidRPr="00E137B3" w:rsidDel="00E43C50" w:rsidRDefault="002264F9" w:rsidP="008500C7">
            <w:pPr>
              <w:pStyle w:val="tabletext11"/>
              <w:jc w:val="center"/>
              <w:rPr>
                <w:del w:id="478" w:author="Author"/>
              </w:rPr>
            </w:pPr>
            <w:del w:id="479" w:author="Author">
              <w:r w:rsidRPr="00E137B3" w:rsidDel="00E43C50">
                <w:delText>0.997</w:delText>
              </w:r>
            </w:del>
          </w:p>
        </w:tc>
      </w:tr>
    </w:tbl>
    <w:p w14:paraId="0A0FA9F8" w14:textId="4E61A636" w:rsidR="002264F9" w:rsidRPr="00E137B3" w:rsidDel="00E43C50" w:rsidRDefault="002264F9" w:rsidP="002264F9">
      <w:pPr>
        <w:pStyle w:val="space2"/>
        <w:rPr>
          <w:del w:id="480" w:author="Author"/>
        </w:rPr>
      </w:pPr>
    </w:p>
    <w:p w14:paraId="666A7F61" w14:textId="54C33DF3" w:rsidR="002264F9" w:rsidDel="00E43C50" w:rsidRDefault="002264F9" w:rsidP="002264F9">
      <w:pPr>
        <w:pStyle w:val="tablecaption"/>
        <w:rPr>
          <w:del w:id="481" w:author="Author"/>
        </w:rPr>
      </w:pPr>
      <w:del w:id="482" w:author="Author">
        <w:r w:rsidRPr="00E137B3" w:rsidDel="00E43C50">
          <w:delText>Table A3.C.2. Cyber Incident Exclusion With Ensuing Cause(s) Of Loss Exceptions Factor</w:delText>
        </w:r>
        <w:bookmarkEnd w:id="419"/>
      </w:del>
    </w:p>
    <w:p w14:paraId="7430BB7D" w14:textId="0C958E38" w:rsidR="002264F9" w:rsidRDefault="002264F9" w:rsidP="002264F9">
      <w:pPr>
        <w:pStyle w:val="isonormal"/>
        <w:jc w:val="left"/>
      </w:pPr>
    </w:p>
    <w:p w14:paraId="607DABB8" w14:textId="5031A695" w:rsidR="002264F9" w:rsidRDefault="002264F9" w:rsidP="002264F9">
      <w:pPr>
        <w:pStyle w:val="isonormal"/>
        <w:jc w:val="left"/>
      </w:pPr>
    </w:p>
    <w:p w14:paraId="282AEB07" w14:textId="1C73BA0E" w:rsidR="002264F9" w:rsidRPr="00A95414" w:rsidDel="00E43C50" w:rsidRDefault="002264F9" w:rsidP="002264F9">
      <w:pPr>
        <w:pStyle w:val="boxrule"/>
        <w:rPr>
          <w:del w:id="483" w:author="Author"/>
        </w:rPr>
      </w:pPr>
      <w:del w:id="484" w:author="Author">
        <w:r w:rsidRPr="00A95414" w:rsidDel="00E43C50">
          <w:delText>15.  BASIC FORMS APPLICABLE</w:delText>
        </w:r>
      </w:del>
    </w:p>
    <w:p w14:paraId="118726D0" w14:textId="4F460ACA" w:rsidR="002264F9" w:rsidRPr="00A95414" w:rsidDel="00E43C50" w:rsidRDefault="002264F9" w:rsidP="002264F9">
      <w:pPr>
        <w:pStyle w:val="blocktext1"/>
        <w:rPr>
          <w:del w:id="485" w:author="Author"/>
        </w:rPr>
      </w:pPr>
      <w:del w:id="486" w:author="Author">
        <w:r w:rsidRPr="00A95414" w:rsidDel="00E43C50">
          <w:delText xml:space="preserve">Rule </w:delText>
        </w:r>
        <w:r w:rsidRPr="00A95414" w:rsidDel="00E43C50">
          <w:rPr>
            <w:b/>
            <w:bCs/>
          </w:rPr>
          <w:delText>15.</w:delText>
        </w:r>
        <w:r w:rsidRPr="00A95414" w:rsidDel="00E43C50">
          <w:delText xml:space="preserve"> is replaced by the following:</w:delText>
        </w:r>
      </w:del>
    </w:p>
    <w:p w14:paraId="08E8C70B" w14:textId="28C059A8" w:rsidR="002264F9" w:rsidRPr="00A95414" w:rsidDel="00E43C50" w:rsidRDefault="002264F9" w:rsidP="002264F9">
      <w:pPr>
        <w:pStyle w:val="outlinetxt2"/>
        <w:rPr>
          <w:del w:id="487" w:author="Author"/>
        </w:rPr>
      </w:pPr>
      <w:del w:id="488" w:author="Author">
        <w:r w:rsidRPr="00A95414" w:rsidDel="00E43C50">
          <w:rPr>
            <w:b/>
          </w:rPr>
          <w:tab/>
          <w:delText>A.</w:delText>
        </w:r>
        <w:r w:rsidRPr="00A95414" w:rsidDel="00E43C50">
          <w:tab/>
          <w:delText xml:space="preserve">Attach Common Policy Conditions Endorsement </w:delText>
        </w:r>
        <w:r w:rsidRPr="00A95414" w:rsidDel="00E43C50">
          <w:rPr>
            <w:rStyle w:val="formlink"/>
          </w:rPr>
          <w:delText>IL 00 17</w:delText>
        </w:r>
        <w:r w:rsidRPr="00A95414" w:rsidDel="00E43C50">
          <w:delText xml:space="preserve"> and Commercial Inland Marine Conditions Form </w:delText>
        </w:r>
        <w:r w:rsidRPr="00A95414" w:rsidDel="00E43C50">
          <w:rPr>
            <w:rStyle w:val="formlink"/>
          </w:rPr>
          <w:delText>CM 00 01</w:delText>
        </w:r>
        <w:r w:rsidRPr="00A95414" w:rsidDel="00E43C50">
          <w:delText xml:space="preserve"> to all policies, and refer to class rules for basic forms applicable for each class.</w:delText>
        </w:r>
      </w:del>
    </w:p>
    <w:p w14:paraId="1BD07BD2" w14:textId="2F70EFF0" w:rsidR="002264F9" w:rsidDel="00E43C50" w:rsidRDefault="002264F9" w:rsidP="002264F9">
      <w:pPr>
        <w:pStyle w:val="outlinetxt2"/>
        <w:rPr>
          <w:del w:id="489" w:author="Author"/>
        </w:rPr>
      </w:pPr>
      <w:del w:id="490" w:author="Author">
        <w:r w:rsidRPr="00A95414" w:rsidDel="00E43C50">
          <w:rPr>
            <w:b/>
          </w:rPr>
          <w:tab/>
          <w:delText>B.</w:delText>
        </w:r>
        <w:r w:rsidRPr="00A95414" w:rsidDel="00E43C50">
          <w:rPr>
            <w:b/>
          </w:rPr>
          <w:tab/>
        </w:r>
        <w:r w:rsidRPr="00A95414" w:rsidDel="00E43C50">
          <w:delText xml:space="preserve">Attach either Cyber Incident Exclusion Endorsement </w:delText>
        </w:r>
        <w:r w:rsidRPr="00A95414" w:rsidDel="00E43C50">
          <w:rPr>
            <w:rStyle w:val="formlink"/>
          </w:rPr>
          <w:delText>CM 99 08</w:delText>
        </w:r>
        <w:r w:rsidRPr="00A95414" w:rsidDel="00E43C50">
          <w:delText xml:space="preserve"> or Cyber Incident Exclusion With Ensuing Cause(s) Of Loss Exceptions Endorsement </w:delText>
        </w:r>
        <w:r w:rsidRPr="00A95414" w:rsidDel="00E43C50">
          <w:rPr>
            <w:rStyle w:val="formlink"/>
          </w:rPr>
          <w:delText>CM 99 09</w:delText>
        </w:r>
        <w:r w:rsidRPr="00A95414" w:rsidDel="00E43C50">
          <w:delText xml:space="preserve"> to all policies. See Additional Rule </w:delText>
        </w:r>
        <w:r w:rsidRPr="00A95414" w:rsidDel="00E43C50">
          <w:rPr>
            <w:b/>
            <w:bCs/>
          </w:rPr>
          <w:delText>A3.</w:delText>
        </w:r>
        <w:r w:rsidRPr="00A95414" w:rsidDel="00E43C50">
          <w:delText xml:space="preserve"> for usage, rules and premium determination of cyber incident exclusions.</w:delText>
        </w:r>
      </w:del>
    </w:p>
    <w:p w14:paraId="516996AC" w14:textId="5AC63480" w:rsidR="002264F9" w:rsidRDefault="002264F9" w:rsidP="002264F9">
      <w:pPr>
        <w:pStyle w:val="isonormal"/>
        <w:jc w:val="left"/>
      </w:pPr>
    </w:p>
    <w:p w14:paraId="00D9018C" w14:textId="201D12AE" w:rsidR="002264F9" w:rsidRDefault="002264F9" w:rsidP="002264F9">
      <w:pPr>
        <w:pStyle w:val="isonormal"/>
        <w:jc w:val="left"/>
      </w:pPr>
    </w:p>
    <w:p w14:paraId="581F862F" w14:textId="77777777" w:rsidR="002264F9" w:rsidRPr="001F314D" w:rsidRDefault="002264F9" w:rsidP="002264F9">
      <w:pPr>
        <w:pStyle w:val="boxrule"/>
        <w:rPr>
          <w:ins w:id="491" w:author="Author"/>
        </w:rPr>
      </w:pPr>
      <w:bookmarkStart w:id="492" w:name="_Hlk126940072"/>
      <w:ins w:id="493" w:author="Author">
        <w:r w:rsidRPr="001F314D">
          <w:t>26.  CANNABIS</w:t>
        </w:r>
      </w:ins>
    </w:p>
    <w:p w14:paraId="4C6B944D" w14:textId="77777777" w:rsidR="002264F9" w:rsidRPr="001F314D" w:rsidRDefault="002264F9" w:rsidP="002264F9">
      <w:pPr>
        <w:pStyle w:val="blocktext1"/>
        <w:rPr>
          <w:ins w:id="494" w:author="Author"/>
          <w:b/>
          <w:bCs/>
        </w:rPr>
      </w:pPr>
      <w:ins w:id="495" w:author="Author">
        <w:r w:rsidRPr="001F314D">
          <w:t xml:space="preserve">The following is added to Rule </w:t>
        </w:r>
        <w:r w:rsidRPr="001F314D">
          <w:rPr>
            <w:b/>
            <w:bCs/>
          </w:rPr>
          <w:t>26.:</w:t>
        </w:r>
      </w:ins>
    </w:p>
    <w:p w14:paraId="1662673E" w14:textId="32FE8D56" w:rsidR="002264F9" w:rsidRDefault="002264F9" w:rsidP="002264F9">
      <w:pPr>
        <w:pStyle w:val="blocktext2"/>
      </w:pPr>
      <w:ins w:id="496" w:author="Author">
        <w:r w:rsidRPr="001F314D">
          <w:t>At the request of the Kentucky Department of Insurance, insurers are reminded that KY. REV. STAT. §260.850 contains a definition of "hemp".</w:t>
        </w:r>
      </w:ins>
      <w:bookmarkEnd w:id="492"/>
    </w:p>
    <w:p w14:paraId="6A80E465" w14:textId="6DC6F3D2" w:rsidR="002264F9" w:rsidRDefault="002264F9" w:rsidP="002264F9">
      <w:pPr>
        <w:pStyle w:val="isonormal"/>
        <w:jc w:val="left"/>
      </w:pPr>
    </w:p>
    <w:p w14:paraId="0484A62B" w14:textId="6FE7823B" w:rsidR="002264F9" w:rsidRDefault="002264F9" w:rsidP="002264F9">
      <w:pPr>
        <w:pStyle w:val="isonormal"/>
        <w:jc w:val="left"/>
      </w:pPr>
    </w:p>
    <w:p w14:paraId="7B704C0B" w14:textId="0B954AB2" w:rsidR="002264F9" w:rsidRDefault="00E43C50" w:rsidP="002264F9">
      <w:pPr>
        <w:pStyle w:val="isonormal"/>
        <w:jc w:val="center"/>
        <w:rPr>
          <w:b/>
          <w:sz w:val="24"/>
        </w:rPr>
      </w:pPr>
      <w:ins w:id="497" w:author="Author">
        <w:r>
          <w:rPr>
            <w:b/>
            <w:sz w:val="24"/>
          </w:rPr>
          <w:br w:type="page"/>
        </w:r>
      </w:ins>
      <w:r w:rsidR="002264F9">
        <w:rPr>
          <w:b/>
          <w:sz w:val="24"/>
        </w:rPr>
        <w:t xml:space="preserve">DIVISION FOURTEEN – CAPITAL ASSETS – </w:t>
      </w:r>
    </w:p>
    <w:p w14:paraId="1F7BFDA2" w14:textId="12C32106" w:rsidR="002264F9" w:rsidRDefault="002264F9" w:rsidP="002264F9">
      <w:pPr>
        <w:pStyle w:val="isonormal"/>
        <w:jc w:val="center"/>
        <w:rPr>
          <w:b/>
          <w:sz w:val="24"/>
        </w:rPr>
      </w:pPr>
      <w:r>
        <w:rPr>
          <w:b/>
          <w:sz w:val="24"/>
        </w:rPr>
        <w:t>AGRICULTURAL CAPITAL ASSETS (OUTPUT POLICY) SECTION</w:t>
      </w:r>
    </w:p>
    <w:p w14:paraId="62D69DEC" w14:textId="5E755028" w:rsidR="002264F9" w:rsidRDefault="002264F9" w:rsidP="002264F9">
      <w:pPr>
        <w:pStyle w:val="isonormal"/>
        <w:jc w:val="left"/>
      </w:pPr>
    </w:p>
    <w:p w14:paraId="3673D08D" w14:textId="3013E0E2" w:rsidR="002264F9" w:rsidRPr="002E6C42" w:rsidDel="002D12B7" w:rsidRDefault="002264F9" w:rsidP="002264F9">
      <w:pPr>
        <w:pStyle w:val="boxrule"/>
        <w:rPr>
          <w:del w:id="498" w:author="Author"/>
        </w:rPr>
      </w:pPr>
      <w:del w:id="499" w:author="Author">
        <w:r w:rsidRPr="002E6C42" w:rsidDel="002D12B7">
          <w:delText>A4.  CYBER INCIDENT EXCLUSIONS</w:delText>
        </w:r>
      </w:del>
    </w:p>
    <w:p w14:paraId="141480A6" w14:textId="0489D85B" w:rsidR="002264F9" w:rsidRPr="002E6C42" w:rsidDel="002D12B7" w:rsidRDefault="002264F9" w:rsidP="002264F9">
      <w:pPr>
        <w:pStyle w:val="outlinehd2"/>
        <w:rPr>
          <w:del w:id="500" w:author="Author"/>
        </w:rPr>
      </w:pPr>
      <w:del w:id="501" w:author="Author">
        <w:r w:rsidRPr="002E6C42" w:rsidDel="002D12B7">
          <w:tab/>
          <w:delText>A.</w:delText>
        </w:r>
        <w:r w:rsidRPr="002E6C42" w:rsidDel="002D12B7">
          <w:tab/>
          <w:delText>Form And Description Of Coverage</w:delText>
        </w:r>
      </w:del>
    </w:p>
    <w:p w14:paraId="71982875" w14:textId="296B40F9" w:rsidR="002264F9" w:rsidRPr="002E6C42" w:rsidDel="002D12B7" w:rsidRDefault="002264F9" w:rsidP="002264F9">
      <w:pPr>
        <w:pStyle w:val="blocktext3"/>
        <w:rPr>
          <w:del w:id="502" w:author="Author"/>
        </w:rPr>
      </w:pPr>
      <w:del w:id="503" w:author="Author">
        <w:r w:rsidRPr="002E6C42" w:rsidDel="002D12B7">
          <w:delText xml:space="preserve">Attach either Cyber Incident Exclusion Endorsement </w:delText>
        </w:r>
        <w:r w:rsidRPr="002E6C42" w:rsidDel="002D12B7">
          <w:rPr>
            <w:rStyle w:val="formlink"/>
          </w:rPr>
          <w:delText>AG 10 30</w:delText>
        </w:r>
        <w:r w:rsidRPr="002E6C42" w:rsidDel="002D12B7">
          <w:delText xml:space="preserve"> or Cyber Incident Exclusion With Ensuing Cause(s) Of Loss Exceptions Endorsement </w:delText>
        </w:r>
        <w:r w:rsidRPr="002E6C42" w:rsidDel="002D12B7">
          <w:rPr>
            <w:rStyle w:val="formlink"/>
          </w:rPr>
          <w:delText>AG 10 31</w:delText>
        </w:r>
        <w:r w:rsidRPr="002E6C42" w:rsidDel="002D12B7">
          <w:delText xml:space="preserve"> to all policies. Either one of these two mandatory exclusions will modify insurance provided under </w:delText>
        </w:r>
        <w:r w:rsidRPr="002E6C42" w:rsidDel="002D12B7">
          <w:rPr>
            <w:bCs/>
          </w:rPr>
          <w:delText>the Agricultural Capital Assets (Output Policy)</w:delText>
        </w:r>
        <w:r w:rsidRPr="002E6C42" w:rsidDel="002D12B7">
          <w:delText xml:space="preserve"> Coverage Part.</w:delText>
        </w:r>
        <w:r w:rsidRPr="002E6C42" w:rsidDel="002D12B7">
          <w:rPr>
            <w:bCs/>
          </w:rPr>
          <w:delText xml:space="preserve"> </w:delText>
        </w:r>
        <w:r w:rsidRPr="002E6C42" w:rsidDel="002D12B7">
          <w:delText>These endorsements make explicit whether coverage exists or is excluded relative to cyber incident loss or damage.</w:delText>
        </w:r>
      </w:del>
    </w:p>
    <w:p w14:paraId="75550DA2" w14:textId="709EDC35" w:rsidR="002264F9" w:rsidRPr="002E6C42" w:rsidDel="002D12B7" w:rsidRDefault="002264F9" w:rsidP="002264F9">
      <w:pPr>
        <w:pStyle w:val="blocktext3"/>
        <w:rPr>
          <w:del w:id="504" w:author="Author"/>
        </w:rPr>
      </w:pPr>
      <w:del w:id="505" w:author="Author">
        <w:r w:rsidRPr="002E6C42" w:rsidDel="002D12B7">
          <w:delText xml:space="preserve">The Other Causes Of Loss provision in Endorsement </w:delText>
        </w:r>
        <w:r w:rsidRPr="002E6C42" w:rsidDel="002D12B7">
          <w:rPr>
            <w:rStyle w:val="formlink"/>
          </w:rPr>
          <w:delText>AG 10 31</w:delText>
        </w:r>
        <w:r w:rsidRPr="002E6C42" w:rsidDel="002D12B7">
          <w:delText xml:space="preserve"> is an exception for a cyber incident resulting in a specified cause of loss other than fire or explosion; or theft, if not otherwise excluded.</w:delText>
        </w:r>
      </w:del>
    </w:p>
    <w:p w14:paraId="5AF8E6E0" w14:textId="1A0F4C29" w:rsidR="002264F9" w:rsidRPr="002E6C42" w:rsidDel="002D12B7" w:rsidRDefault="002264F9" w:rsidP="002264F9">
      <w:pPr>
        <w:pStyle w:val="outlinehd2"/>
        <w:rPr>
          <w:del w:id="506" w:author="Author"/>
        </w:rPr>
      </w:pPr>
      <w:del w:id="507" w:author="Author">
        <w:r w:rsidRPr="002E6C42" w:rsidDel="002D12B7">
          <w:tab/>
          <w:delText>B.</w:delText>
        </w:r>
        <w:r w:rsidRPr="002E6C42" w:rsidDel="002D12B7">
          <w:tab/>
          <w:delText>Schedule</w:delText>
        </w:r>
      </w:del>
    </w:p>
    <w:p w14:paraId="19BE164A" w14:textId="2BA2728A" w:rsidR="002264F9" w:rsidRPr="002E6C42" w:rsidDel="002D12B7" w:rsidRDefault="002264F9" w:rsidP="002264F9">
      <w:pPr>
        <w:pStyle w:val="outlinehd3"/>
        <w:rPr>
          <w:del w:id="508" w:author="Author"/>
        </w:rPr>
      </w:pPr>
      <w:del w:id="509" w:author="Author">
        <w:r w:rsidRPr="002E6C42" w:rsidDel="002D12B7">
          <w:tab/>
          <w:delText>1.</w:delText>
        </w:r>
        <w:r w:rsidRPr="002E6C42" w:rsidDel="002D12B7">
          <w:tab/>
          <w:delText>Cyber Incident Exclusion Endorsement AG 10 30</w:delText>
        </w:r>
      </w:del>
    </w:p>
    <w:p w14:paraId="2C69D27A" w14:textId="2ED2129F" w:rsidR="002264F9" w:rsidRPr="002E6C42" w:rsidDel="002D12B7" w:rsidRDefault="002264F9" w:rsidP="002264F9">
      <w:pPr>
        <w:pStyle w:val="blocktext4"/>
        <w:rPr>
          <w:del w:id="510" w:author="Author"/>
        </w:rPr>
      </w:pPr>
      <w:del w:id="511" w:author="Author">
        <w:r w:rsidRPr="002E6C42" w:rsidDel="002D12B7">
          <w:delText>Not applicable.</w:delText>
        </w:r>
      </w:del>
    </w:p>
    <w:p w14:paraId="72BC51A2" w14:textId="5B41B564" w:rsidR="002264F9" w:rsidRPr="002E6C42" w:rsidDel="002D12B7" w:rsidRDefault="002264F9" w:rsidP="002264F9">
      <w:pPr>
        <w:pStyle w:val="outlinehd3"/>
        <w:rPr>
          <w:del w:id="512" w:author="Author"/>
        </w:rPr>
      </w:pPr>
      <w:del w:id="513" w:author="Author">
        <w:r w:rsidRPr="002E6C42" w:rsidDel="002D12B7">
          <w:tab/>
          <w:delText>2.</w:delText>
        </w:r>
        <w:r w:rsidRPr="002E6C42" w:rsidDel="002D12B7">
          <w:tab/>
          <w:delText xml:space="preserve">Cyber Incident Exclusion With Ensuing Cause(s) Of Loss Exceptions Endorsement </w:delText>
        </w:r>
        <w:r w:rsidRPr="002E6C42" w:rsidDel="002D12B7">
          <w:rPr>
            <w:rStyle w:val="formlink"/>
          </w:rPr>
          <w:delText>AG 10 31</w:delText>
        </w:r>
      </w:del>
    </w:p>
    <w:p w14:paraId="3D94A059" w14:textId="64DF4AAD" w:rsidR="002264F9" w:rsidRPr="002E6C42" w:rsidDel="002D12B7" w:rsidRDefault="002264F9" w:rsidP="002264F9">
      <w:pPr>
        <w:pStyle w:val="outlinetxt4"/>
        <w:rPr>
          <w:del w:id="514" w:author="Author"/>
        </w:rPr>
      </w:pPr>
      <w:del w:id="515" w:author="Author">
        <w:r w:rsidRPr="002E6C42" w:rsidDel="002D12B7">
          <w:rPr>
            <w:b/>
          </w:rPr>
          <w:tab/>
          <w:delText>a.</w:delText>
        </w:r>
        <w:r w:rsidRPr="002E6C42" w:rsidDel="002D12B7">
          <w:rPr>
            <w:b/>
          </w:rPr>
          <w:tab/>
        </w:r>
        <w:r w:rsidRPr="002E6C42" w:rsidDel="002D12B7">
          <w:delText xml:space="preserve">Indicate in the Schedule of Endorsement </w:delText>
        </w:r>
        <w:r w:rsidRPr="002E6C42" w:rsidDel="002D12B7">
          <w:rPr>
            <w:rStyle w:val="formlink"/>
          </w:rPr>
          <w:delText>AG 10 31</w:delText>
        </w:r>
        <w:r w:rsidRPr="002E6C42" w:rsidDel="002D12B7">
          <w:delText xml:space="preserve"> a per occurrence Limit Of Insurance with respect to cause(s) of loss other than fire or explosion, as applicable in the endorsement, for one or more of the following coverages as desired:</w:delText>
        </w:r>
      </w:del>
    </w:p>
    <w:p w14:paraId="09D850C6" w14:textId="79EC0904" w:rsidR="002264F9" w:rsidRPr="002E6C42" w:rsidDel="002D12B7" w:rsidRDefault="002264F9" w:rsidP="002264F9">
      <w:pPr>
        <w:pStyle w:val="outlinetxt5"/>
        <w:rPr>
          <w:del w:id="516" w:author="Author"/>
        </w:rPr>
      </w:pPr>
      <w:del w:id="517" w:author="Author">
        <w:r w:rsidRPr="002E6C42" w:rsidDel="002D12B7">
          <w:tab/>
        </w:r>
        <w:r w:rsidRPr="002E6C42" w:rsidDel="002D12B7">
          <w:rPr>
            <w:b/>
          </w:rPr>
          <w:delText>(1)</w:delText>
        </w:r>
        <w:r w:rsidRPr="002E6C42" w:rsidDel="002D12B7">
          <w:tab/>
          <w:delText>Cyber Incident Loss Or Damage To Covered Property Coverage;</w:delText>
        </w:r>
      </w:del>
    </w:p>
    <w:p w14:paraId="4A9F789F" w14:textId="697C236A" w:rsidR="002264F9" w:rsidRPr="002E6C42" w:rsidDel="002D12B7" w:rsidRDefault="002264F9" w:rsidP="002264F9">
      <w:pPr>
        <w:pStyle w:val="outlinetxt5"/>
        <w:rPr>
          <w:del w:id="518" w:author="Author"/>
        </w:rPr>
      </w:pPr>
      <w:del w:id="519" w:author="Author">
        <w:r w:rsidRPr="002E6C42" w:rsidDel="002D12B7">
          <w:tab/>
        </w:r>
        <w:r w:rsidRPr="002E6C42" w:rsidDel="002D12B7">
          <w:rPr>
            <w:b/>
          </w:rPr>
          <w:delText>(2)</w:delText>
        </w:r>
        <w:r w:rsidRPr="002E6C42" w:rsidDel="002D12B7">
          <w:tab/>
          <w:delText>Cyber Incident Business Income And Extra Expense Coverage, if Business Income And Extra Expense Coverage has been attached to the policy; and/or</w:delText>
        </w:r>
      </w:del>
    </w:p>
    <w:p w14:paraId="62E34A8B" w14:textId="102D6461" w:rsidR="002264F9" w:rsidRPr="002E6C42" w:rsidDel="002D12B7" w:rsidRDefault="002264F9" w:rsidP="002264F9">
      <w:pPr>
        <w:pStyle w:val="outlinetxt5"/>
        <w:rPr>
          <w:del w:id="520" w:author="Author"/>
        </w:rPr>
      </w:pPr>
      <w:del w:id="521" w:author="Author">
        <w:r w:rsidRPr="002E6C42" w:rsidDel="002D12B7">
          <w:tab/>
        </w:r>
        <w:r w:rsidRPr="002E6C42" w:rsidDel="002D12B7">
          <w:rPr>
            <w:b/>
          </w:rPr>
          <w:delText>(3)</w:delText>
        </w:r>
        <w:r w:rsidRPr="002E6C42" w:rsidDel="002D12B7">
          <w:tab/>
          <w:delText>Cyber Incident Dwelling Loss Of Use Coverage, if Dwelling Loss Of Use Coverage has been attached to the policy.</w:delText>
        </w:r>
      </w:del>
    </w:p>
    <w:p w14:paraId="44AFAE15" w14:textId="43C9F94B" w:rsidR="002264F9" w:rsidRPr="002E6C42" w:rsidDel="002D12B7" w:rsidRDefault="002264F9" w:rsidP="002264F9">
      <w:pPr>
        <w:pStyle w:val="outlinetxt4"/>
        <w:rPr>
          <w:del w:id="522" w:author="Author"/>
        </w:rPr>
      </w:pPr>
      <w:del w:id="523" w:author="Author">
        <w:r w:rsidRPr="002E6C42" w:rsidDel="002D12B7">
          <w:tab/>
        </w:r>
        <w:r w:rsidRPr="002E6C42" w:rsidDel="002D12B7">
          <w:rPr>
            <w:b/>
          </w:rPr>
          <w:delText>b.</w:delText>
        </w:r>
        <w:r w:rsidRPr="002E6C42" w:rsidDel="002D12B7">
          <w:rPr>
            <w:b/>
          </w:rPr>
          <w:tab/>
        </w:r>
        <w:r w:rsidRPr="002E6C42" w:rsidDel="002D12B7">
          <w:delText xml:space="preserve">If the option for Cyber Incident Aggregate Limit Of Insurance is made applicable via the Schedule, then the total of all loss or damage for the coverages addressed in Paragraphs </w:delText>
        </w:r>
        <w:r w:rsidRPr="002E6C42" w:rsidDel="002D12B7">
          <w:rPr>
            <w:b/>
          </w:rPr>
          <w:delText>B.2.a.(1),</w:delText>
        </w:r>
        <w:r w:rsidRPr="002E6C42" w:rsidDel="002D12B7">
          <w:delText xml:space="preserve"> </w:delText>
        </w:r>
        <w:r w:rsidRPr="002E6C42" w:rsidDel="002D12B7">
          <w:rPr>
            <w:b/>
          </w:rPr>
          <w:delText>B.2.a.(2)</w:delText>
        </w:r>
        <w:r w:rsidRPr="002E6C42" w:rsidDel="002D12B7">
          <w:delText xml:space="preserve"> and </w:delText>
        </w:r>
        <w:r w:rsidRPr="002E6C42" w:rsidDel="002D12B7">
          <w:rPr>
            <w:b/>
          </w:rPr>
          <w:delText>B.2.a.(3),</w:delText>
        </w:r>
        <w:r w:rsidRPr="002E6C42" w:rsidDel="002D12B7">
          <w:delText xml:space="preserve"> as applicable, is subject to the Limit Of Insurance shown for such option in the Schedule on an annual aggregate basis regardless of the number of occurrences during that time period.</w:delText>
        </w:r>
      </w:del>
    </w:p>
    <w:p w14:paraId="22B63193" w14:textId="361FE47E" w:rsidR="002264F9" w:rsidRPr="002E6C42" w:rsidDel="002D12B7" w:rsidRDefault="002264F9" w:rsidP="002264F9">
      <w:pPr>
        <w:pStyle w:val="outlinetxt4"/>
        <w:rPr>
          <w:del w:id="524" w:author="Author"/>
        </w:rPr>
      </w:pPr>
      <w:del w:id="525" w:author="Author">
        <w:r w:rsidRPr="002E6C42" w:rsidDel="002D12B7">
          <w:tab/>
        </w:r>
        <w:r w:rsidRPr="002E6C42" w:rsidDel="002D12B7">
          <w:rPr>
            <w:b/>
            <w:bCs/>
          </w:rPr>
          <w:delText>c.</w:delText>
        </w:r>
        <w:r w:rsidRPr="002E6C42" w:rsidDel="002D12B7">
          <w:tab/>
          <w:delText xml:space="preserve">The optional per occurrence Limits Of Insurance for the coverages in Paragraphs </w:delText>
        </w:r>
        <w:r w:rsidRPr="002E6C42" w:rsidDel="002D12B7">
          <w:rPr>
            <w:b/>
            <w:bCs/>
          </w:rPr>
          <w:delText>B.2.a.(</w:delText>
        </w:r>
        <w:r w:rsidRPr="002E6C42" w:rsidDel="002D12B7">
          <w:rPr>
            <w:b/>
          </w:rPr>
          <w:delText>1)</w:delText>
        </w:r>
        <w:r w:rsidRPr="002E6C42" w:rsidDel="002D12B7">
          <w:rPr>
            <w:b/>
            <w:bCs/>
          </w:rPr>
          <w:delText>,</w:delText>
        </w:r>
        <w:r w:rsidRPr="002E6C42" w:rsidDel="002D12B7">
          <w:delText xml:space="preserve"> </w:delText>
        </w:r>
        <w:r w:rsidRPr="002E6C42" w:rsidDel="002D12B7">
          <w:rPr>
            <w:b/>
            <w:bCs/>
          </w:rPr>
          <w:delText>B.2.a.(</w:delText>
        </w:r>
        <w:r w:rsidRPr="002E6C42" w:rsidDel="002D12B7">
          <w:rPr>
            <w:b/>
          </w:rPr>
          <w:delText>2)</w:delText>
        </w:r>
        <w:r w:rsidRPr="002E6C42" w:rsidDel="002D12B7">
          <w:rPr>
            <w:bCs/>
          </w:rPr>
          <w:delText xml:space="preserve"> and/</w:delText>
        </w:r>
        <w:r w:rsidRPr="002E6C42" w:rsidDel="002D12B7">
          <w:delText xml:space="preserve">or </w:delText>
        </w:r>
        <w:r w:rsidRPr="002E6C42" w:rsidDel="002D12B7">
          <w:rPr>
            <w:b/>
            <w:bCs/>
          </w:rPr>
          <w:delText>B.2.a.</w:delText>
        </w:r>
        <w:r w:rsidRPr="002E6C42" w:rsidDel="002D12B7">
          <w:rPr>
            <w:b/>
          </w:rPr>
          <w:delText>(3)</w:delText>
        </w:r>
        <w:r w:rsidRPr="002E6C42" w:rsidDel="002D12B7">
          <w:rPr>
            <w:bCs/>
          </w:rPr>
          <w:delText xml:space="preserve"> </w:delText>
        </w:r>
        <w:r w:rsidRPr="002E6C42" w:rsidDel="002D12B7">
          <w:delText xml:space="preserve">and the optional Aggregate Limit Of Insurance in Paragraph </w:delText>
        </w:r>
        <w:r w:rsidRPr="002E6C42" w:rsidDel="002D12B7">
          <w:rPr>
            <w:b/>
            <w:bCs/>
          </w:rPr>
          <w:delText>B.2.b.,</w:delText>
        </w:r>
        <w:r w:rsidRPr="002E6C42" w:rsidDel="002D12B7">
          <w:delText xml:space="preserve"> if shown in the Schedule of this endorsement, are part of, not in addition to, the applicable Limits Of Insurance shown in the Declarations.</w:delText>
        </w:r>
      </w:del>
    </w:p>
    <w:p w14:paraId="429894FE" w14:textId="531E7F90" w:rsidR="002264F9" w:rsidRPr="002E6C42" w:rsidDel="002D12B7" w:rsidRDefault="002264F9" w:rsidP="002264F9">
      <w:pPr>
        <w:pStyle w:val="outlinehd2"/>
        <w:rPr>
          <w:del w:id="526" w:author="Author"/>
        </w:rPr>
      </w:pPr>
      <w:del w:id="527" w:author="Author">
        <w:r w:rsidRPr="002E6C42" w:rsidDel="002D12B7">
          <w:tab/>
          <w:delText>C.</w:delText>
        </w:r>
        <w:r w:rsidRPr="002E6C42" w:rsidDel="002D12B7">
          <w:tab/>
          <w:delText>Premium Determination</w:delText>
        </w:r>
      </w:del>
    </w:p>
    <w:p w14:paraId="72989DC6" w14:textId="14B619AE" w:rsidR="002264F9" w:rsidRPr="002E6C42" w:rsidDel="002D12B7" w:rsidRDefault="002264F9" w:rsidP="002264F9">
      <w:pPr>
        <w:pStyle w:val="outlinehd3"/>
        <w:rPr>
          <w:del w:id="528" w:author="Author"/>
        </w:rPr>
      </w:pPr>
      <w:del w:id="529" w:author="Author">
        <w:r w:rsidRPr="002E6C42" w:rsidDel="002D12B7">
          <w:tab/>
          <w:delText>1</w:delText>
        </w:r>
        <w:r w:rsidRPr="002E6C42" w:rsidDel="002D12B7">
          <w:rPr>
            <w:bCs/>
          </w:rPr>
          <w:delText>.</w:delText>
        </w:r>
        <w:r w:rsidRPr="002E6C42" w:rsidDel="002D12B7">
          <w:tab/>
          <w:delText xml:space="preserve">Cyber Incident Exclusion Endorsement </w:delText>
        </w:r>
        <w:r w:rsidRPr="002E6C42" w:rsidDel="002D12B7">
          <w:rPr>
            <w:rStyle w:val="formlink"/>
            <w:bCs/>
          </w:rPr>
          <w:delText>AG 10 30</w:delText>
        </w:r>
      </w:del>
    </w:p>
    <w:p w14:paraId="63E9BC66" w14:textId="5D45B28F" w:rsidR="002264F9" w:rsidRPr="002E6C42" w:rsidDel="002D12B7" w:rsidRDefault="002264F9" w:rsidP="002264F9">
      <w:pPr>
        <w:pStyle w:val="blocktext4"/>
        <w:rPr>
          <w:del w:id="530" w:author="Author"/>
        </w:rPr>
      </w:pPr>
      <w:bookmarkStart w:id="531" w:name="_Hlk40105277"/>
      <w:del w:id="532" w:author="Author">
        <w:r w:rsidRPr="002E6C42" w:rsidDel="002D12B7">
          <w:delText xml:space="preserve">Use Deficiency Point Category N in Table </w:delText>
        </w:r>
        <w:r w:rsidRPr="002E6C42" w:rsidDel="002D12B7">
          <w:rPr>
            <w:b/>
            <w:bCs/>
          </w:rPr>
          <w:delText>107.B.3.</w:delText>
        </w:r>
        <w:r w:rsidRPr="002E6C42" w:rsidDel="002D12B7">
          <w:delText xml:space="preserve"> to reflect the amended coverage.</w:delText>
        </w:r>
        <w:bookmarkEnd w:id="531"/>
      </w:del>
    </w:p>
    <w:p w14:paraId="18ED7E7B" w14:textId="5DC34CDC" w:rsidR="002264F9" w:rsidRPr="002E6C42" w:rsidDel="002D12B7" w:rsidRDefault="002264F9" w:rsidP="002264F9">
      <w:pPr>
        <w:pStyle w:val="outlinehd3"/>
        <w:rPr>
          <w:del w:id="533" w:author="Author"/>
        </w:rPr>
      </w:pPr>
      <w:del w:id="534" w:author="Author">
        <w:r w:rsidRPr="002E6C42" w:rsidDel="002D12B7">
          <w:tab/>
          <w:delText>2.</w:delText>
        </w:r>
        <w:r w:rsidRPr="002E6C42" w:rsidDel="002D12B7">
          <w:tab/>
          <w:delText xml:space="preserve">Cyber Incident Exclusion With Ensuing Cause(s) Of Loss Exceptions Endorsement </w:delText>
        </w:r>
        <w:r w:rsidRPr="002E6C42" w:rsidDel="002D12B7">
          <w:rPr>
            <w:rStyle w:val="formlink"/>
          </w:rPr>
          <w:delText>AG 10 31</w:delText>
        </w:r>
      </w:del>
    </w:p>
    <w:p w14:paraId="5590FE2C" w14:textId="3722FE20" w:rsidR="002264F9" w:rsidDel="002D12B7" w:rsidRDefault="002264F9" w:rsidP="002264F9">
      <w:pPr>
        <w:pStyle w:val="blocktext4"/>
        <w:rPr>
          <w:del w:id="535" w:author="Author"/>
        </w:rPr>
      </w:pPr>
      <w:del w:id="536" w:author="Author">
        <w:r w:rsidRPr="002E6C42" w:rsidDel="002D12B7">
          <w:delText xml:space="preserve">Use Deficiency Point Category N in Table </w:delText>
        </w:r>
        <w:r w:rsidRPr="002E6C42" w:rsidDel="002D12B7">
          <w:rPr>
            <w:b/>
            <w:bCs/>
          </w:rPr>
          <w:delText>107.B.3.</w:delText>
        </w:r>
        <w:r w:rsidRPr="002E6C42" w:rsidDel="002D12B7">
          <w:delText xml:space="preserve"> to reflect the amended coverage.</w:delText>
        </w:r>
      </w:del>
    </w:p>
    <w:p w14:paraId="2F84EE64" w14:textId="19BA4354" w:rsidR="002264F9" w:rsidRDefault="002264F9" w:rsidP="002264F9">
      <w:pPr>
        <w:pStyle w:val="isonormal"/>
        <w:jc w:val="left"/>
      </w:pPr>
    </w:p>
    <w:p w14:paraId="19B5AE8E" w14:textId="69F64A89" w:rsidR="002264F9" w:rsidRDefault="002264F9" w:rsidP="002264F9">
      <w:pPr>
        <w:pStyle w:val="isonormal"/>
        <w:jc w:val="left"/>
      </w:pPr>
    </w:p>
    <w:p w14:paraId="2ACE8543" w14:textId="77777777" w:rsidR="002264F9" w:rsidRPr="00C23C56" w:rsidRDefault="002264F9" w:rsidP="002264F9">
      <w:pPr>
        <w:pStyle w:val="boxrule"/>
      </w:pPr>
      <w:r w:rsidRPr="00C23C56">
        <w:t>13.  BASIC FORM AND ENDORSEMENTS APPLICABLE</w:t>
      </w:r>
    </w:p>
    <w:p w14:paraId="4FDB35DA" w14:textId="77777777" w:rsidR="002264F9" w:rsidRPr="00C23C56" w:rsidDel="00DB193F" w:rsidRDefault="002264F9" w:rsidP="002264F9">
      <w:pPr>
        <w:pStyle w:val="blocktext1"/>
        <w:rPr>
          <w:del w:id="537" w:author="Author"/>
        </w:rPr>
      </w:pPr>
      <w:del w:id="538" w:author="Author">
        <w:r w:rsidRPr="00C23C56" w:rsidDel="00DB193F">
          <w:delText xml:space="preserve">Paragraph </w:delText>
        </w:r>
        <w:r w:rsidRPr="00C23C56" w:rsidDel="00DB193F">
          <w:rPr>
            <w:b/>
            <w:bCs/>
          </w:rPr>
          <w:delText>A.</w:delText>
        </w:r>
        <w:r w:rsidRPr="00C23C56" w:rsidDel="00DB193F">
          <w:delText xml:space="preserve"> is replaced by the following:</w:delText>
        </w:r>
      </w:del>
    </w:p>
    <w:p w14:paraId="27ADD638" w14:textId="77777777" w:rsidR="002264F9" w:rsidRPr="00C23C56" w:rsidDel="00DB193F" w:rsidRDefault="002264F9" w:rsidP="002264F9">
      <w:pPr>
        <w:pStyle w:val="outlinehd2"/>
        <w:rPr>
          <w:del w:id="539" w:author="Author"/>
        </w:rPr>
      </w:pPr>
      <w:del w:id="540" w:author="Author">
        <w:r w:rsidRPr="00C23C56" w:rsidDel="00DB193F">
          <w:tab/>
          <w:delText>A.</w:delText>
        </w:r>
        <w:r w:rsidRPr="00C23C56" w:rsidDel="00DB193F">
          <w:tab/>
          <w:delText>Mandatory Multistate Form And Endorsements</w:delText>
        </w:r>
      </w:del>
    </w:p>
    <w:p w14:paraId="52FFFD02" w14:textId="77777777" w:rsidR="002264F9" w:rsidRPr="00C23C56" w:rsidDel="00DB193F" w:rsidRDefault="002264F9" w:rsidP="002264F9">
      <w:pPr>
        <w:pStyle w:val="blocktext3"/>
        <w:rPr>
          <w:del w:id="541" w:author="Author"/>
        </w:rPr>
      </w:pPr>
      <w:del w:id="542" w:author="Author">
        <w:r w:rsidRPr="00C23C56" w:rsidDel="00DB193F">
          <w:delText>Attach the following mandatory form and endorsements to all policies:</w:delText>
        </w:r>
      </w:del>
    </w:p>
    <w:p w14:paraId="419A0753" w14:textId="77777777" w:rsidR="002264F9" w:rsidRPr="00C23C56" w:rsidDel="00DB193F" w:rsidRDefault="002264F9" w:rsidP="002264F9">
      <w:pPr>
        <w:pStyle w:val="outlinetxt3"/>
        <w:rPr>
          <w:del w:id="543" w:author="Author"/>
        </w:rPr>
      </w:pPr>
      <w:del w:id="544" w:author="Author">
        <w:r w:rsidRPr="00C23C56" w:rsidDel="00DB193F">
          <w:tab/>
        </w:r>
        <w:r w:rsidRPr="00C23C56" w:rsidDel="00DB193F">
          <w:rPr>
            <w:b/>
          </w:rPr>
          <w:delText>1.</w:delText>
        </w:r>
        <w:r w:rsidRPr="00C23C56" w:rsidDel="00DB193F">
          <w:tab/>
          <w:delText xml:space="preserve">Agricultural Capital Assets (Output Policy) Coverage Form </w:delText>
        </w:r>
        <w:r w:rsidRPr="00C23C56" w:rsidDel="00DB193F">
          <w:rPr>
            <w:rStyle w:val="formlink"/>
          </w:rPr>
          <w:delText>AG 00 01</w:delText>
        </w:r>
        <w:r w:rsidRPr="00C23C56" w:rsidDel="00DB193F">
          <w:rPr>
            <w:b/>
          </w:rPr>
          <w:delText>;</w:delText>
        </w:r>
      </w:del>
    </w:p>
    <w:p w14:paraId="4D17CD93" w14:textId="77777777" w:rsidR="002264F9" w:rsidRPr="00C23C56" w:rsidDel="00DB193F" w:rsidRDefault="002264F9" w:rsidP="002264F9">
      <w:pPr>
        <w:pStyle w:val="outlinetxt3"/>
        <w:rPr>
          <w:del w:id="545" w:author="Author"/>
        </w:rPr>
      </w:pPr>
      <w:del w:id="546" w:author="Author">
        <w:r w:rsidRPr="00C23C56" w:rsidDel="00DB193F">
          <w:tab/>
        </w:r>
        <w:r w:rsidRPr="00C23C56" w:rsidDel="00DB193F">
          <w:rPr>
            <w:b/>
          </w:rPr>
          <w:delText>2.</w:delText>
        </w:r>
        <w:r w:rsidRPr="00C23C56" w:rsidDel="00DB193F">
          <w:tab/>
          <w:delText xml:space="preserve">Common Policy Conditions Endorsement </w:delText>
        </w:r>
        <w:r w:rsidRPr="00C23C56" w:rsidDel="00DB193F">
          <w:rPr>
            <w:rStyle w:val="formlink"/>
          </w:rPr>
          <w:delText>IL 00 17</w:delText>
        </w:r>
        <w:r w:rsidRPr="00C23C56" w:rsidDel="00DB193F">
          <w:rPr>
            <w:b/>
          </w:rPr>
          <w:delText>;</w:delText>
        </w:r>
        <w:r w:rsidRPr="00C23C56" w:rsidDel="00DB193F">
          <w:delText xml:space="preserve"> and</w:delText>
        </w:r>
      </w:del>
    </w:p>
    <w:p w14:paraId="253652C0" w14:textId="77777777" w:rsidR="002264F9" w:rsidRPr="00C23C56" w:rsidDel="00DB193F" w:rsidRDefault="002264F9" w:rsidP="002264F9">
      <w:pPr>
        <w:pStyle w:val="outlinetxt3"/>
        <w:rPr>
          <w:del w:id="547" w:author="Author"/>
        </w:rPr>
      </w:pPr>
      <w:del w:id="548" w:author="Author">
        <w:r w:rsidRPr="00C23C56" w:rsidDel="00DB193F">
          <w:tab/>
        </w:r>
        <w:r w:rsidRPr="00C23C56" w:rsidDel="00DB193F">
          <w:rPr>
            <w:b/>
          </w:rPr>
          <w:delText>3.</w:delText>
        </w:r>
        <w:r w:rsidRPr="00C23C56" w:rsidDel="00DB193F">
          <w:tab/>
          <w:delText xml:space="preserve">Cyber Incident Exclusion Endorsement </w:delText>
        </w:r>
        <w:r w:rsidRPr="00C23C56" w:rsidDel="00DB193F">
          <w:rPr>
            <w:rStyle w:val="formlink"/>
          </w:rPr>
          <w:delText>AG 10 30</w:delText>
        </w:r>
        <w:r w:rsidRPr="00C23C56" w:rsidDel="00DB193F">
          <w:delText xml:space="preserve"> or Cyber Incident Exclusion With Ensuing Cause(s) Of Loss Exceptions Endorsement </w:delText>
        </w:r>
        <w:r w:rsidRPr="00C23C56" w:rsidDel="00DB193F">
          <w:rPr>
            <w:rStyle w:val="formlink"/>
          </w:rPr>
          <w:delText>AG 10 31</w:delText>
        </w:r>
        <w:r w:rsidRPr="00C23C56" w:rsidDel="00DB193F">
          <w:rPr>
            <w:b/>
          </w:rPr>
          <w:delText>.</w:delText>
        </w:r>
      </w:del>
    </w:p>
    <w:p w14:paraId="30115B21" w14:textId="77777777" w:rsidR="002264F9" w:rsidRPr="00C23C56" w:rsidRDefault="002264F9" w:rsidP="002264F9">
      <w:pPr>
        <w:pStyle w:val="blocktext1"/>
      </w:pPr>
      <w:r w:rsidRPr="00C23C56">
        <w:t xml:space="preserve">Paragraph </w:t>
      </w:r>
      <w:r w:rsidRPr="00C23C56">
        <w:rPr>
          <w:b/>
        </w:rPr>
        <w:t>B.</w:t>
      </w:r>
      <w:r w:rsidRPr="00C23C56">
        <w:t xml:space="preserve"> is replaced by the following:</w:t>
      </w:r>
    </w:p>
    <w:p w14:paraId="24E1D07D" w14:textId="77777777" w:rsidR="002264F9" w:rsidRPr="00C23C56" w:rsidRDefault="002264F9" w:rsidP="002264F9">
      <w:pPr>
        <w:pStyle w:val="outlinehd2"/>
      </w:pPr>
      <w:r w:rsidRPr="00C23C56">
        <w:tab/>
        <w:t>B.</w:t>
      </w:r>
      <w:r w:rsidRPr="00C23C56">
        <w:tab/>
        <w:t>Mandatory State Endorsements</w:t>
      </w:r>
    </w:p>
    <w:p w14:paraId="28965884" w14:textId="378B9961" w:rsidR="002264F9" w:rsidRDefault="002264F9" w:rsidP="002264F9">
      <w:pPr>
        <w:pStyle w:val="blocktext3"/>
      </w:pPr>
      <w:r w:rsidRPr="00C23C56">
        <w:t xml:space="preserve">Attach Kentucky Changes Endorsement </w:t>
      </w:r>
      <w:r w:rsidRPr="00C23C56">
        <w:rPr>
          <w:rStyle w:val="formlink"/>
        </w:rPr>
        <w:t>AG 01 19</w:t>
      </w:r>
      <w:r w:rsidRPr="00C23C56">
        <w:t xml:space="preserve"> to all policies.</w:t>
      </w:r>
    </w:p>
    <w:p w14:paraId="0187FCCD" w14:textId="58FA00CA" w:rsidR="002264F9" w:rsidRDefault="002264F9" w:rsidP="002264F9">
      <w:pPr>
        <w:pStyle w:val="isonormal"/>
        <w:jc w:val="left"/>
      </w:pPr>
    </w:p>
    <w:p w14:paraId="09FD27B2" w14:textId="4FE87C3A" w:rsidR="002264F9" w:rsidRDefault="002264F9" w:rsidP="002264F9">
      <w:pPr>
        <w:pStyle w:val="isonormal"/>
        <w:jc w:val="left"/>
      </w:pPr>
    </w:p>
    <w:p w14:paraId="0D430FE7" w14:textId="77777777" w:rsidR="002264F9" w:rsidRPr="0034664D" w:rsidRDefault="002264F9" w:rsidP="002264F9">
      <w:pPr>
        <w:pStyle w:val="boxrule"/>
        <w:rPr>
          <w:ins w:id="549" w:author="Author"/>
        </w:rPr>
      </w:pPr>
      <w:ins w:id="550" w:author="Author">
        <w:r w:rsidRPr="0034664D">
          <w:t>92.  CANNABIS</w:t>
        </w:r>
      </w:ins>
    </w:p>
    <w:p w14:paraId="60C5BAF3" w14:textId="77777777" w:rsidR="002264F9" w:rsidRPr="0034664D" w:rsidRDefault="002264F9" w:rsidP="002264F9">
      <w:pPr>
        <w:pStyle w:val="blocktext1"/>
        <w:rPr>
          <w:ins w:id="551" w:author="Author"/>
          <w:b/>
          <w:bCs/>
        </w:rPr>
      </w:pPr>
      <w:ins w:id="552" w:author="Author">
        <w:r w:rsidRPr="0034664D">
          <w:t xml:space="preserve">The following is added to Rule </w:t>
        </w:r>
        <w:r w:rsidRPr="0034664D">
          <w:rPr>
            <w:b/>
            <w:bCs/>
          </w:rPr>
          <w:t>92.:</w:t>
        </w:r>
      </w:ins>
    </w:p>
    <w:p w14:paraId="24F2AF7D" w14:textId="6DD0D023" w:rsidR="002264F9" w:rsidRDefault="002264F9" w:rsidP="002264F9">
      <w:pPr>
        <w:pStyle w:val="blocktext2"/>
      </w:pPr>
      <w:ins w:id="553" w:author="Author">
        <w:r w:rsidRPr="0034664D">
          <w:t>At the request of the Kentucky Department of Insurance, insurers are reminded that KY. REV. STAT. §260.850 contains a definition of "hemp".</w:t>
        </w:r>
      </w:ins>
    </w:p>
    <w:p w14:paraId="7ECDB450" w14:textId="348B6CF4" w:rsidR="002264F9" w:rsidRDefault="002264F9" w:rsidP="002264F9">
      <w:pPr>
        <w:pStyle w:val="isonormal"/>
        <w:jc w:val="left"/>
      </w:pPr>
    </w:p>
    <w:p w14:paraId="63DFAB46" w14:textId="16BA8615" w:rsidR="002264F9" w:rsidRDefault="002264F9" w:rsidP="002264F9">
      <w:pPr>
        <w:pStyle w:val="isonormal"/>
        <w:jc w:val="left"/>
      </w:pPr>
    </w:p>
    <w:p w14:paraId="0CB68B74" w14:textId="590F57EC" w:rsidR="002264F9" w:rsidRDefault="002264F9" w:rsidP="002264F9">
      <w:pPr>
        <w:pStyle w:val="isonormal"/>
        <w:jc w:val="center"/>
        <w:rPr>
          <w:b/>
          <w:sz w:val="24"/>
        </w:rPr>
      </w:pPr>
      <w:r>
        <w:rPr>
          <w:b/>
          <w:sz w:val="24"/>
        </w:rPr>
        <w:t>DIVISION FOURTEEN – CAPITAL ASSETS PROGRAM (OUTPUT POLICY)</w:t>
      </w:r>
    </w:p>
    <w:p w14:paraId="3CACEEBF" w14:textId="514FF272" w:rsidR="002264F9" w:rsidRDefault="002264F9" w:rsidP="002264F9">
      <w:pPr>
        <w:pStyle w:val="isonormal"/>
        <w:jc w:val="left"/>
      </w:pPr>
    </w:p>
    <w:p w14:paraId="554EFCB6" w14:textId="65938342" w:rsidR="002264F9" w:rsidRPr="00044413" w:rsidDel="002D12B7" w:rsidRDefault="002264F9" w:rsidP="002264F9">
      <w:pPr>
        <w:pStyle w:val="boxrule"/>
        <w:rPr>
          <w:del w:id="554" w:author="Author"/>
        </w:rPr>
      </w:pPr>
      <w:del w:id="555" w:author="Author">
        <w:r w:rsidRPr="00044413" w:rsidDel="002D12B7">
          <w:delText>A5.  CYBER INCIDENT EXCLUSIONS</w:delText>
        </w:r>
      </w:del>
    </w:p>
    <w:p w14:paraId="5241B074" w14:textId="19989C62" w:rsidR="002264F9" w:rsidRPr="00044413" w:rsidDel="002D12B7" w:rsidRDefault="002264F9" w:rsidP="002264F9">
      <w:pPr>
        <w:pStyle w:val="outlinehd2"/>
        <w:rPr>
          <w:del w:id="556" w:author="Author"/>
        </w:rPr>
      </w:pPr>
      <w:del w:id="557" w:author="Author">
        <w:r w:rsidRPr="00044413" w:rsidDel="002D12B7">
          <w:tab/>
          <w:delText>A.</w:delText>
        </w:r>
        <w:r w:rsidRPr="00044413" w:rsidDel="002D12B7">
          <w:tab/>
          <w:delText>Form And Description Of Coverage</w:delText>
        </w:r>
      </w:del>
    </w:p>
    <w:p w14:paraId="3D1B36EB" w14:textId="50DEEA10" w:rsidR="002264F9" w:rsidRPr="00044413" w:rsidDel="002D12B7" w:rsidRDefault="002264F9" w:rsidP="002264F9">
      <w:pPr>
        <w:pStyle w:val="blocktext3"/>
        <w:rPr>
          <w:del w:id="558" w:author="Author"/>
        </w:rPr>
      </w:pPr>
      <w:del w:id="559" w:author="Author">
        <w:r w:rsidRPr="00044413" w:rsidDel="002D12B7">
          <w:delText xml:space="preserve">Attach either Cyber Incident Exclusion Endorsement </w:delText>
        </w:r>
        <w:r w:rsidRPr="00044413" w:rsidDel="002D12B7">
          <w:rPr>
            <w:rStyle w:val="formlink"/>
          </w:rPr>
          <w:delText>OP 10 30</w:delText>
        </w:r>
        <w:r w:rsidRPr="00044413" w:rsidDel="002D12B7">
          <w:delText xml:space="preserve"> or Cyber Incident Exclusion With Ensuing Cause(s) Of Loss Exceptions Endorsement </w:delText>
        </w:r>
        <w:r w:rsidRPr="00044413" w:rsidDel="002D12B7">
          <w:rPr>
            <w:rStyle w:val="formlink"/>
          </w:rPr>
          <w:delText>OP 10 31</w:delText>
        </w:r>
        <w:r w:rsidRPr="00044413" w:rsidDel="002D12B7">
          <w:delText xml:space="preserve"> to all policies. Either one of these two mandatory exclusions will modify insurance provided under </w:delText>
        </w:r>
        <w:r w:rsidRPr="00044413" w:rsidDel="002D12B7">
          <w:rPr>
            <w:bCs/>
          </w:rPr>
          <w:delText>the Capital Assets Program (Output Policy)</w:delText>
        </w:r>
        <w:r w:rsidRPr="00044413" w:rsidDel="002D12B7">
          <w:delText xml:space="preserve"> Coverage Part.</w:delText>
        </w:r>
        <w:r w:rsidRPr="00044413" w:rsidDel="002D12B7">
          <w:rPr>
            <w:bCs/>
          </w:rPr>
          <w:delText xml:space="preserve"> </w:delText>
        </w:r>
        <w:r w:rsidRPr="00044413" w:rsidDel="002D12B7">
          <w:delText>These endorsements make explicit whether coverage exists or is excluded relative to cyber incident loss or damage.</w:delText>
        </w:r>
      </w:del>
    </w:p>
    <w:p w14:paraId="5816BAF9" w14:textId="78D43DBB" w:rsidR="002264F9" w:rsidRPr="00044413" w:rsidDel="002D12B7" w:rsidRDefault="002264F9" w:rsidP="002264F9">
      <w:pPr>
        <w:pStyle w:val="blocktext3"/>
        <w:rPr>
          <w:del w:id="560" w:author="Author"/>
        </w:rPr>
      </w:pPr>
      <w:del w:id="561" w:author="Author">
        <w:r w:rsidRPr="00044413" w:rsidDel="002D12B7">
          <w:delText xml:space="preserve">The Other Causes Of Loss provision provided in Endorsement </w:delText>
        </w:r>
        <w:r w:rsidRPr="00044413" w:rsidDel="002D12B7">
          <w:rPr>
            <w:rStyle w:val="formlink"/>
          </w:rPr>
          <w:delText>OP 10 31</w:delText>
        </w:r>
        <w:r w:rsidRPr="00044413" w:rsidDel="002D12B7">
          <w:delText xml:space="preserve"> is an exception for a cyber incident resulting in a specified cause of loss other than fire or explosion; or theft, if not otherwise excluded.</w:delText>
        </w:r>
      </w:del>
    </w:p>
    <w:p w14:paraId="7B0FC7FB" w14:textId="4B0B1DB9" w:rsidR="002264F9" w:rsidRPr="00044413" w:rsidDel="002D12B7" w:rsidRDefault="002264F9" w:rsidP="002264F9">
      <w:pPr>
        <w:pStyle w:val="outlinehd2"/>
        <w:rPr>
          <w:del w:id="562" w:author="Author"/>
        </w:rPr>
      </w:pPr>
      <w:del w:id="563" w:author="Author">
        <w:r w:rsidRPr="00044413" w:rsidDel="002D12B7">
          <w:tab/>
          <w:delText>B.</w:delText>
        </w:r>
        <w:r w:rsidRPr="00044413" w:rsidDel="002D12B7">
          <w:tab/>
          <w:delText>Schedule</w:delText>
        </w:r>
      </w:del>
    </w:p>
    <w:p w14:paraId="2777ED1C" w14:textId="059B1534" w:rsidR="002264F9" w:rsidRPr="00044413" w:rsidDel="002D12B7" w:rsidRDefault="002264F9" w:rsidP="002264F9">
      <w:pPr>
        <w:pStyle w:val="outlinehd3"/>
        <w:rPr>
          <w:del w:id="564" w:author="Author"/>
        </w:rPr>
      </w:pPr>
      <w:del w:id="565" w:author="Author">
        <w:r w:rsidRPr="00044413" w:rsidDel="002D12B7">
          <w:rPr>
            <w:bCs/>
          </w:rPr>
          <w:tab/>
          <w:delText>1.</w:delText>
        </w:r>
        <w:r w:rsidRPr="00044413" w:rsidDel="002D12B7">
          <w:rPr>
            <w:bCs/>
          </w:rPr>
          <w:tab/>
          <w:delText>Cyber Incident</w:delText>
        </w:r>
        <w:r w:rsidRPr="00044413" w:rsidDel="002D12B7">
          <w:delText xml:space="preserve"> Exclusion Endorsement OP 10 30</w:delText>
        </w:r>
      </w:del>
    </w:p>
    <w:p w14:paraId="3ED007A4" w14:textId="0B856D54" w:rsidR="002264F9" w:rsidRPr="00044413" w:rsidDel="002D12B7" w:rsidRDefault="002264F9" w:rsidP="002264F9">
      <w:pPr>
        <w:pStyle w:val="blocktext4"/>
        <w:rPr>
          <w:del w:id="566" w:author="Author"/>
        </w:rPr>
      </w:pPr>
      <w:del w:id="567" w:author="Author">
        <w:r w:rsidRPr="00044413" w:rsidDel="002D12B7">
          <w:delText>Not applicable.</w:delText>
        </w:r>
      </w:del>
    </w:p>
    <w:p w14:paraId="4DC1E875" w14:textId="7BB38107" w:rsidR="002264F9" w:rsidRPr="00044413" w:rsidDel="002D12B7" w:rsidRDefault="002264F9" w:rsidP="002264F9">
      <w:pPr>
        <w:pStyle w:val="outlinehd3"/>
        <w:rPr>
          <w:del w:id="568" w:author="Author"/>
        </w:rPr>
      </w:pPr>
      <w:del w:id="569" w:author="Author">
        <w:r w:rsidRPr="00044413" w:rsidDel="002D12B7">
          <w:tab/>
          <w:delText>2.</w:delText>
        </w:r>
        <w:r w:rsidRPr="00044413" w:rsidDel="002D12B7">
          <w:tab/>
          <w:delText xml:space="preserve">Cyber Incident Exclusion With Ensuing Cause(s) Of Loss Exceptions Endorsement </w:delText>
        </w:r>
        <w:r w:rsidRPr="00044413" w:rsidDel="002D12B7">
          <w:rPr>
            <w:rStyle w:val="formlink"/>
          </w:rPr>
          <w:delText xml:space="preserve">OP </w:delText>
        </w:r>
        <w:r w:rsidRPr="00044413" w:rsidDel="002D12B7">
          <w:rPr>
            <w:rStyle w:val="formlink"/>
            <w:bCs/>
          </w:rPr>
          <w:delText>10</w:delText>
        </w:r>
        <w:r w:rsidRPr="00044413" w:rsidDel="002D12B7">
          <w:rPr>
            <w:rStyle w:val="formlink"/>
          </w:rPr>
          <w:delText xml:space="preserve"> </w:delText>
        </w:r>
        <w:r w:rsidRPr="00044413" w:rsidDel="002D12B7">
          <w:rPr>
            <w:rStyle w:val="formlink"/>
            <w:bCs/>
          </w:rPr>
          <w:delText>31</w:delText>
        </w:r>
      </w:del>
    </w:p>
    <w:p w14:paraId="22FFAE17" w14:textId="40641783" w:rsidR="002264F9" w:rsidRPr="00044413" w:rsidDel="002D12B7" w:rsidRDefault="002264F9" w:rsidP="002264F9">
      <w:pPr>
        <w:pStyle w:val="outlinetxt4"/>
        <w:rPr>
          <w:del w:id="570" w:author="Author"/>
        </w:rPr>
      </w:pPr>
      <w:del w:id="571" w:author="Author">
        <w:r w:rsidRPr="00044413" w:rsidDel="002D12B7">
          <w:rPr>
            <w:b/>
          </w:rPr>
          <w:tab/>
          <w:delText>a.</w:delText>
        </w:r>
        <w:r w:rsidRPr="00044413" w:rsidDel="002D12B7">
          <w:rPr>
            <w:b/>
          </w:rPr>
          <w:tab/>
        </w:r>
        <w:r w:rsidRPr="00044413" w:rsidDel="002D12B7">
          <w:delText xml:space="preserve">Indicate in the Schedule of Endorsement </w:delText>
        </w:r>
        <w:r w:rsidRPr="00044413" w:rsidDel="002D12B7">
          <w:rPr>
            <w:rStyle w:val="formlink"/>
          </w:rPr>
          <w:delText>OP 10 31</w:delText>
        </w:r>
        <w:r w:rsidRPr="00044413" w:rsidDel="002D12B7">
          <w:delText xml:space="preserve"> a per occurrence Limit Of Insurance with respect to cause(s) of loss other than fire or explosion, as applicable in the endorsement, for one or more of the following coverages as desired:</w:delText>
        </w:r>
      </w:del>
    </w:p>
    <w:p w14:paraId="45C67D2D" w14:textId="56399FA1" w:rsidR="002264F9" w:rsidRPr="00044413" w:rsidDel="002D12B7" w:rsidRDefault="002264F9" w:rsidP="002264F9">
      <w:pPr>
        <w:pStyle w:val="outlinetxt5"/>
        <w:rPr>
          <w:del w:id="572" w:author="Author"/>
        </w:rPr>
      </w:pPr>
      <w:del w:id="573" w:author="Author">
        <w:r w:rsidRPr="00044413" w:rsidDel="002D12B7">
          <w:tab/>
        </w:r>
        <w:r w:rsidRPr="00044413" w:rsidDel="002D12B7">
          <w:rPr>
            <w:b/>
          </w:rPr>
          <w:delText>(1)</w:delText>
        </w:r>
        <w:r w:rsidRPr="00044413" w:rsidDel="002D12B7">
          <w:tab/>
          <w:delText>Cyber Incident Loss Or Damage To Covered Property Coverage; and/or</w:delText>
        </w:r>
      </w:del>
    </w:p>
    <w:p w14:paraId="6ABCF280" w14:textId="177F4631" w:rsidR="002264F9" w:rsidRPr="00044413" w:rsidDel="002D12B7" w:rsidRDefault="002264F9" w:rsidP="002264F9">
      <w:pPr>
        <w:pStyle w:val="outlinetxt5"/>
        <w:rPr>
          <w:del w:id="574" w:author="Author"/>
        </w:rPr>
      </w:pPr>
      <w:del w:id="575" w:author="Author">
        <w:r w:rsidRPr="00044413" w:rsidDel="002D12B7">
          <w:tab/>
        </w:r>
        <w:r w:rsidRPr="00044413" w:rsidDel="002D12B7">
          <w:rPr>
            <w:b/>
          </w:rPr>
          <w:delText>(2)</w:delText>
        </w:r>
        <w:r w:rsidRPr="00044413" w:rsidDel="002D12B7">
          <w:tab/>
          <w:delText>Cyber Incident Business Income And Extra Expense Coverage, if Business Income And Extra Expense Coverage has been attached to the policy.</w:delText>
        </w:r>
      </w:del>
    </w:p>
    <w:p w14:paraId="6DAFF974" w14:textId="566CA7DD" w:rsidR="002264F9" w:rsidRPr="00044413" w:rsidDel="002D12B7" w:rsidRDefault="002264F9" w:rsidP="002264F9">
      <w:pPr>
        <w:pStyle w:val="outlinetxt4"/>
        <w:rPr>
          <w:del w:id="576" w:author="Author"/>
        </w:rPr>
      </w:pPr>
      <w:del w:id="577" w:author="Author">
        <w:r w:rsidRPr="00044413" w:rsidDel="002D12B7">
          <w:tab/>
        </w:r>
        <w:r w:rsidRPr="00044413" w:rsidDel="002D12B7">
          <w:rPr>
            <w:b/>
          </w:rPr>
          <w:delText>b.</w:delText>
        </w:r>
        <w:r w:rsidRPr="00044413" w:rsidDel="002D12B7">
          <w:rPr>
            <w:b/>
          </w:rPr>
          <w:tab/>
        </w:r>
        <w:r w:rsidRPr="00044413" w:rsidDel="002D12B7">
          <w:delText xml:space="preserve">If the option for Cyber Incident Aggregate Limit Of Insurance is made applicable via the Schedule, then the total of all loss or damage for the coverages addressed in Paragraphs </w:delText>
        </w:r>
        <w:r w:rsidRPr="00044413" w:rsidDel="002D12B7">
          <w:rPr>
            <w:b/>
          </w:rPr>
          <w:delText>B.2.a.(1)</w:delText>
        </w:r>
        <w:r w:rsidRPr="00044413" w:rsidDel="002D12B7">
          <w:delText xml:space="preserve"> and </w:delText>
        </w:r>
        <w:r w:rsidRPr="00044413" w:rsidDel="002D12B7">
          <w:rPr>
            <w:b/>
          </w:rPr>
          <w:delText>B.2.a.(2),</w:delText>
        </w:r>
        <w:r w:rsidRPr="00044413" w:rsidDel="002D12B7">
          <w:delText xml:space="preserve"> as applicable, is subject to the Limit Of Insurance shown for such option in the Schedule on an annual aggregate basis regardless of the number of occurrences during that time period.</w:delText>
        </w:r>
      </w:del>
    </w:p>
    <w:p w14:paraId="1301D8FF" w14:textId="525459F6" w:rsidR="002264F9" w:rsidRPr="00044413" w:rsidDel="002D12B7" w:rsidRDefault="002264F9" w:rsidP="002264F9">
      <w:pPr>
        <w:pStyle w:val="outlinetxt4"/>
        <w:rPr>
          <w:del w:id="578" w:author="Author"/>
          <w:b/>
        </w:rPr>
      </w:pPr>
      <w:del w:id="579" w:author="Author">
        <w:r w:rsidRPr="00044413" w:rsidDel="002D12B7">
          <w:tab/>
        </w:r>
        <w:r w:rsidRPr="00044413" w:rsidDel="002D12B7">
          <w:rPr>
            <w:b/>
            <w:bCs/>
          </w:rPr>
          <w:delText>c.</w:delText>
        </w:r>
        <w:r w:rsidRPr="00044413" w:rsidDel="002D12B7">
          <w:tab/>
          <w:delText xml:space="preserve">The optional per occurrence Limits Of Insurance for the coverages in Paragraphs </w:delText>
        </w:r>
        <w:r w:rsidRPr="00044413" w:rsidDel="002D12B7">
          <w:rPr>
            <w:b/>
          </w:rPr>
          <w:delText>B.2.a.(1)</w:delText>
        </w:r>
        <w:r w:rsidRPr="00044413" w:rsidDel="002D12B7">
          <w:rPr>
            <w:bCs/>
          </w:rPr>
          <w:delText xml:space="preserve"> or </w:delText>
        </w:r>
        <w:r w:rsidRPr="00044413" w:rsidDel="002D12B7">
          <w:rPr>
            <w:b/>
            <w:bCs/>
          </w:rPr>
          <w:delText xml:space="preserve">B.2.a.(2) </w:delText>
        </w:r>
        <w:r w:rsidRPr="00044413" w:rsidDel="002D12B7">
          <w:delText xml:space="preserve">and the optional aggregate Limit Of Insurance in Paragraph </w:delText>
        </w:r>
        <w:r w:rsidRPr="00044413" w:rsidDel="002D12B7">
          <w:rPr>
            <w:b/>
            <w:bCs/>
          </w:rPr>
          <w:delText>B.2.b.</w:delText>
        </w:r>
        <w:r w:rsidRPr="00044413" w:rsidDel="002D12B7">
          <w:rPr>
            <w:b/>
          </w:rPr>
          <w:delText>,</w:delText>
        </w:r>
        <w:r w:rsidRPr="00044413" w:rsidDel="002D12B7">
          <w:delText xml:space="preserve"> if shown in the Schedule of this endorsement, are part of, not in addition to, the applicable Limits Of Insurance shown in the Declarations.</w:delText>
        </w:r>
      </w:del>
    </w:p>
    <w:p w14:paraId="48EE59DF" w14:textId="799A0945" w:rsidR="002264F9" w:rsidRPr="00044413" w:rsidDel="002D12B7" w:rsidRDefault="002264F9" w:rsidP="002264F9">
      <w:pPr>
        <w:pStyle w:val="outlinehd2"/>
        <w:rPr>
          <w:del w:id="580" w:author="Author"/>
          <w:bCs/>
        </w:rPr>
      </w:pPr>
      <w:del w:id="581" w:author="Author">
        <w:r w:rsidRPr="00044413" w:rsidDel="002D12B7">
          <w:rPr>
            <w:b w:val="0"/>
            <w:bCs/>
          </w:rPr>
          <w:tab/>
        </w:r>
        <w:r w:rsidRPr="00044413" w:rsidDel="002D12B7">
          <w:rPr>
            <w:bCs/>
          </w:rPr>
          <w:delText>C.</w:delText>
        </w:r>
        <w:r w:rsidRPr="00044413" w:rsidDel="002D12B7">
          <w:rPr>
            <w:bCs/>
          </w:rPr>
          <w:tab/>
          <w:delText>Premium Determination</w:delText>
        </w:r>
      </w:del>
    </w:p>
    <w:p w14:paraId="7AFA926E" w14:textId="1B73E7A7" w:rsidR="002264F9" w:rsidRPr="00044413" w:rsidDel="002D12B7" w:rsidRDefault="002264F9" w:rsidP="002264F9">
      <w:pPr>
        <w:pStyle w:val="outlinehd3"/>
        <w:rPr>
          <w:del w:id="582" w:author="Author"/>
        </w:rPr>
      </w:pPr>
      <w:del w:id="583" w:author="Author">
        <w:r w:rsidRPr="00044413" w:rsidDel="002D12B7">
          <w:tab/>
          <w:delText>1.</w:delText>
        </w:r>
        <w:r w:rsidRPr="00044413" w:rsidDel="002D12B7">
          <w:tab/>
          <w:delText xml:space="preserve">Cyber Incident Exclusion Endorsement </w:delText>
        </w:r>
        <w:r w:rsidRPr="00044413" w:rsidDel="002D12B7">
          <w:rPr>
            <w:rStyle w:val="formlink"/>
          </w:rPr>
          <w:delText>OP 10 30</w:delText>
        </w:r>
      </w:del>
    </w:p>
    <w:p w14:paraId="79D07EAB" w14:textId="02DF4EB0" w:rsidR="002264F9" w:rsidRPr="00044413" w:rsidDel="002D12B7" w:rsidRDefault="002264F9" w:rsidP="002264F9">
      <w:pPr>
        <w:pStyle w:val="blocktext4"/>
        <w:rPr>
          <w:del w:id="584" w:author="Author"/>
        </w:rPr>
      </w:pPr>
      <w:bookmarkStart w:id="585" w:name="_Hlk40254761"/>
      <w:del w:id="586" w:author="Author">
        <w:r w:rsidRPr="00044413" w:rsidDel="002D12B7">
          <w:rPr>
            <w:rFonts w:eastAsia="Calibri"/>
          </w:rPr>
          <w:delText xml:space="preserve">Use Deficiency Point Category N in Table </w:delText>
        </w:r>
        <w:r w:rsidRPr="00044413" w:rsidDel="002D12B7">
          <w:rPr>
            <w:rFonts w:eastAsia="Calibri"/>
            <w:b/>
            <w:bCs/>
          </w:rPr>
          <w:delText>101.B.3.</w:delText>
        </w:r>
        <w:r w:rsidRPr="00044413" w:rsidDel="002D12B7">
          <w:rPr>
            <w:rFonts w:eastAsia="Calibri"/>
          </w:rPr>
          <w:delText xml:space="preserve"> to reflect the amended coverage.</w:delText>
        </w:r>
      </w:del>
    </w:p>
    <w:bookmarkEnd w:id="585"/>
    <w:p w14:paraId="4E9857F0" w14:textId="09EA8D43" w:rsidR="002264F9" w:rsidRPr="00044413" w:rsidDel="002D12B7" w:rsidRDefault="002264F9" w:rsidP="002264F9">
      <w:pPr>
        <w:pStyle w:val="outlinehd3"/>
        <w:rPr>
          <w:del w:id="587" w:author="Author"/>
        </w:rPr>
      </w:pPr>
      <w:del w:id="588" w:author="Author">
        <w:r w:rsidRPr="00044413" w:rsidDel="002D12B7">
          <w:tab/>
          <w:delText>2.</w:delText>
        </w:r>
        <w:r w:rsidRPr="00044413" w:rsidDel="002D12B7">
          <w:tab/>
          <w:delText xml:space="preserve">Cyber Incident Exclusion With Ensuing Cause(s) Of Loss Exceptions Endorsement </w:delText>
        </w:r>
        <w:r w:rsidRPr="00044413" w:rsidDel="002D12B7">
          <w:rPr>
            <w:rStyle w:val="formlink"/>
          </w:rPr>
          <w:delText xml:space="preserve">OP </w:delText>
        </w:r>
        <w:r w:rsidRPr="00044413" w:rsidDel="002D12B7">
          <w:rPr>
            <w:rStyle w:val="formlink"/>
            <w:bCs/>
          </w:rPr>
          <w:delText>10 31</w:delText>
        </w:r>
      </w:del>
    </w:p>
    <w:p w14:paraId="0314F02F" w14:textId="32F788E9" w:rsidR="002264F9" w:rsidDel="002D12B7" w:rsidRDefault="002264F9" w:rsidP="002264F9">
      <w:pPr>
        <w:pStyle w:val="blocktext4"/>
        <w:rPr>
          <w:del w:id="589" w:author="Author"/>
          <w:rFonts w:eastAsia="Calibri"/>
        </w:rPr>
      </w:pPr>
      <w:del w:id="590" w:author="Author">
        <w:r w:rsidRPr="00044413" w:rsidDel="002D12B7">
          <w:rPr>
            <w:rFonts w:eastAsia="Calibri"/>
          </w:rPr>
          <w:delText xml:space="preserve">Use Deficiency Point Category N in Table </w:delText>
        </w:r>
        <w:r w:rsidRPr="00044413" w:rsidDel="002D12B7">
          <w:rPr>
            <w:rFonts w:eastAsia="Calibri"/>
            <w:b/>
            <w:bCs/>
          </w:rPr>
          <w:delText>101.B.3.</w:delText>
        </w:r>
        <w:r w:rsidRPr="00044413" w:rsidDel="002D12B7">
          <w:rPr>
            <w:rFonts w:eastAsia="Calibri"/>
          </w:rPr>
          <w:delText xml:space="preserve"> to reflect the amended coverage.</w:delText>
        </w:r>
      </w:del>
    </w:p>
    <w:p w14:paraId="0C6DBD84" w14:textId="690C2DB8" w:rsidR="002264F9" w:rsidRDefault="002264F9" w:rsidP="002264F9">
      <w:pPr>
        <w:pStyle w:val="isonormal"/>
        <w:jc w:val="left"/>
      </w:pPr>
    </w:p>
    <w:p w14:paraId="1342D199" w14:textId="056FA7B0" w:rsidR="002264F9" w:rsidRDefault="002264F9" w:rsidP="002264F9">
      <w:pPr>
        <w:pStyle w:val="isonormal"/>
        <w:jc w:val="left"/>
      </w:pPr>
    </w:p>
    <w:p w14:paraId="108EA043" w14:textId="77777777" w:rsidR="002264F9" w:rsidRPr="00A73489" w:rsidRDefault="002264F9" w:rsidP="002264F9">
      <w:pPr>
        <w:pStyle w:val="boxrule"/>
      </w:pPr>
      <w:r w:rsidRPr="00A73489">
        <w:t>13.  BASIC FORM AND ENDORSEMENTS APPLICABLE</w:t>
      </w:r>
    </w:p>
    <w:p w14:paraId="4AA6DF3D" w14:textId="77777777" w:rsidR="002264F9" w:rsidRPr="00A73489" w:rsidDel="004F2433" w:rsidRDefault="002264F9" w:rsidP="002264F9">
      <w:pPr>
        <w:pStyle w:val="blocktext1"/>
        <w:rPr>
          <w:del w:id="591" w:author="Author"/>
        </w:rPr>
      </w:pPr>
      <w:del w:id="592" w:author="Author">
        <w:r w:rsidRPr="00A73489" w:rsidDel="004F2433">
          <w:delText xml:space="preserve">Paragraph </w:delText>
        </w:r>
        <w:r w:rsidRPr="00A73489" w:rsidDel="004F2433">
          <w:rPr>
            <w:b/>
            <w:bCs/>
          </w:rPr>
          <w:delText>A.</w:delText>
        </w:r>
        <w:r w:rsidRPr="00A73489" w:rsidDel="004F2433">
          <w:delText xml:space="preserve"> is replaced by the following:</w:delText>
        </w:r>
      </w:del>
    </w:p>
    <w:p w14:paraId="7ECF0A23" w14:textId="77777777" w:rsidR="002264F9" w:rsidRPr="00A73489" w:rsidDel="004F2433" w:rsidRDefault="002264F9" w:rsidP="002264F9">
      <w:pPr>
        <w:pStyle w:val="outlinehd2"/>
        <w:rPr>
          <w:del w:id="593" w:author="Author"/>
        </w:rPr>
      </w:pPr>
      <w:del w:id="594" w:author="Author">
        <w:r w:rsidRPr="00A73489" w:rsidDel="004F2433">
          <w:tab/>
          <w:delText>A.</w:delText>
        </w:r>
        <w:r w:rsidRPr="00A73489" w:rsidDel="004F2433">
          <w:tab/>
          <w:delText>Mandatory Multistate Form And Endorsements</w:delText>
        </w:r>
      </w:del>
    </w:p>
    <w:p w14:paraId="67C4DEE4" w14:textId="77777777" w:rsidR="002264F9" w:rsidRPr="00A73489" w:rsidDel="004F2433" w:rsidRDefault="002264F9" w:rsidP="002264F9">
      <w:pPr>
        <w:pStyle w:val="blocktext3"/>
        <w:rPr>
          <w:del w:id="595" w:author="Author"/>
        </w:rPr>
      </w:pPr>
      <w:del w:id="596" w:author="Author">
        <w:r w:rsidRPr="00A73489" w:rsidDel="004F2433">
          <w:delText>Attach the following mandatory multistate form and endorsements to all policies:</w:delText>
        </w:r>
      </w:del>
    </w:p>
    <w:p w14:paraId="06A7CC8A" w14:textId="77777777" w:rsidR="002264F9" w:rsidRPr="00A73489" w:rsidDel="004F2433" w:rsidRDefault="002264F9" w:rsidP="002264F9">
      <w:pPr>
        <w:pStyle w:val="outlinetxt3"/>
        <w:rPr>
          <w:del w:id="597" w:author="Author"/>
        </w:rPr>
      </w:pPr>
      <w:del w:id="598" w:author="Author">
        <w:r w:rsidRPr="00A73489" w:rsidDel="004F2433">
          <w:rPr>
            <w:b/>
          </w:rPr>
          <w:tab/>
          <w:delText>1.</w:delText>
        </w:r>
        <w:r w:rsidRPr="00A73489" w:rsidDel="004F2433">
          <w:tab/>
          <w:delText xml:space="preserve">Capital Assets Program Coverage Form (Output Policy) </w:delText>
        </w:r>
        <w:r w:rsidRPr="00A73489" w:rsidDel="004F2433">
          <w:rPr>
            <w:rStyle w:val="formlink"/>
          </w:rPr>
          <w:delText>OP 00 01</w:delText>
        </w:r>
        <w:r w:rsidRPr="00A73489" w:rsidDel="004F2433">
          <w:rPr>
            <w:b/>
          </w:rPr>
          <w:delText>;</w:delText>
        </w:r>
      </w:del>
    </w:p>
    <w:p w14:paraId="6E5E7956" w14:textId="77777777" w:rsidR="002264F9" w:rsidRPr="00A73489" w:rsidDel="004F2433" w:rsidRDefault="002264F9" w:rsidP="002264F9">
      <w:pPr>
        <w:pStyle w:val="outlinetxt3"/>
        <w:rPr>
          <w:del w:id="599" w:author="Author"/>
        </w:rPr>
      </w:pPr>
      <w:del w:id="600" w:author="Author">
        <w:r w:rsidRPr="00A73489" w:rsidDel="004F2433">
          <w:rPr>
            <w:b/>
          </w:rPr>
          <w:tab/>
          <w:delText>2.</w:delText>
        </w:r>
        <w:r w:rsidRPr="00A73489" w:rsidDel="004F2433">
          <w:tab/>
          <w:delText xml:space="preserve">Common Policy Conditions Endorsement </w:delText>
        </w:r>
        <w:r w:rsidRPr="00A73489" w:rsidDel="004F2433">
          <w:rPr>
            <w:rStyle w:val="formlink"/>
          </w:rPr>
          <w:delText>IL 00 17</w:delText>
        </w:r>
        <w:r w:rsidRPr="00A73489" w:rsidDel="004F2433">
          <w:rPr>
            <w:b/>
          </w:rPr>
          <w:delText>;</w:delText>
        </w:r>
        <w:r w:rsidRPr="00A73489" w:rsidDel="004F2433">
          <w:delText xml:space="preserve"> and</w:delText>
        </w:r>
      </w:del>
    </w:p>
    <w:p w14:paraId="3961C2B7" w14:textId="77777777" w:rsidR="002264F9" w:rsidRPr="00A73489" w:rsidDel="004F2433" w:rsidRDefault="002264F9" w:rsidP="002264F9">
      <w:pPr>
        <w:pStyle w:val="outlinetxt3"/>
        <w:rPr>
          <w:del w:id="601" w:author="Author"/>
        </w:rPr>
      </w:pPr>
      <w:del w:id="602" w:author="Author">
        <w:r w:rsidRPr="00A73489" w:rsidDel="004F2433">
          <w:tab/>
        </w:r>
        <w:r w:rsidRPr="00A73489" w:rsidDel="004F2433">
          <w:rPr>
            <w:b/>
          </w:rPr>
          <w:delText>3.</w:delText>
        </w:r>
        <w:r w:rsidRPr="00A73489" w:rsidDel="004F2433">
          <w:tab/>
          <w:delText xml:space="preserve">Cyber Incident Exclusion Endorsement </w:delText>
        </w:r>
        <w:r w:rsidRPr="00A73489" w:rsidDel="004F2433">
          <w:rPr>
            <w:rStyle w:val="formlink"/>
          </w:rPr>
          <w:delText>OP 10 30</w:delText>
        </w:r>
        <w:r w:rsidRPr="00A73489" w:rsidDel="004F2433">
          <w:delText xml:space="preserve"> or Cyber Incident Exclusion With Ensuing Cause(s) Of Loss Exceptions Endorsement </w:delText>
        </w:r>
        <w:r w:rsidRPr="00A73489" w:rsidDel="004F2433">
          <w:rPr>
            <w:rStyle w:val="formlink"/>
          </w:rPr>
          <w:delText>OP 10 31</w:delText>
        </w:r>
        <w:r w:rsidRPr="00A73489" w:rsidDel="004F2433">
          <w:rPr>
            <w:b/>
          </w:rPr>
          <w:delText>.</w:delText>
        </w:r>
      </w:del>
    </w:p>
    <w:p w14:paraId="7677C4AA" w14:textId="77777777" w:rsidR="002264F9" w:rsidRPr="00A73489" w:rsidRDefault="002264F9" w:rsidP="002264F9">
      <w:pPr>
        <w:pStyle w:val="blocktext1"/>
      </w:pPr>
      <w:r w:rsidRPr="00A73489">
        <w:t xml:space="preserve">Paragraph </w:t>
      </w:r>
      <w:r w:rsidRPr="00A73489">
        <w:rPr>
          <w:b/>
        </w:rPr>
        <w:t>B.</w:t>
      </w:r>
      <w:r w:rsidRPr="00A73489">
        <w:t xml:space="preserve"> is replaced by the following:</w:t>
      </w:r>
    </w:p>
    <w:p w14:paraId="6BC093F5" w14:textId="77777777" w:rsidR="002264F9" w:rsidRPr="00A73489" w:rsidRDefault="002264F9" w:rsidP="002264F9">
      <w:pPr>
        <w:pStyle w:val="outlinehd2"/>
      </w:pPr>
      <w:r w:rsidRPr="00A73489">
        <w:tab/>
        <w:t>B.</w:t>
      </w:r>
      <w:r w:rsidRPr="00A73489">
        <w:tab/>
        <w:t>Mandatory State Endorsements</w:t>
      </w:r>
    </w:p>
    <w:p w14:paraId="55F914EA" w14:textId="77777777" w:rsidR="002264F9" w:rsidRPr="00A73489" w:rsidRDefault="002264F9" w:rsidP="002264F9">
      <w:pPr>
        <w:pStyle w:val="outlinetxt3"/>
      </w:pPr>
      <w:r w:rsidRPr="00A73489">
        <w:tab/>
      </w:r>
      <w:r w:rsidRPr="00A73489">
        <w:rPr>
          <w:b/>
        </w:rPr>
        <w:t>1.</w:t>
      </w:r>
      <w:r w:rsidRPr="00A73489">
        <w:tab/>
        <w:t xml:space="preserve">Kentucky Changes – Cancellation And Nonrenewal Endorsement </w:t>
      </w:r>
      <w:r w:rsidRPr="00A73489">
        <w:rPr>
          <w:rStyle w:val="formlink"/>
        </w:rPr>
        <w:t>IL 02 63</w:t>
      </w:r>
      <w:r w:rsidRPr="00A73489">
        <w:rPr>
          <w:b/>
        </w:rPr>
        <w:t>.</w:t>
      </w:r>
    </w:p>
    <w:p w14:paraId="2780BAE5" w14:textId="1EA72722" w:rsidR="002264F9" w:rsidRDefault="002264F9" w:rsidP="002264F9">
      <w:pPr>
        <w:pStyle w:val="outlinetxt3"/>
        <w:rPr>
          <w:b/>
        </w:rPr>
      </w:pPr>
      <w:r w:rsidRPr="00A73489">
        <w:tab/>
      </w:r>
      <w:r w:rsidRPr="00A73489">
        <w:rPr>
          <w:b/>
        </w:rPr>
        <w:t>2.</w:t>
      </w:r>
      <w:r w:rsidRPr="00A73489">
        <w:tab/>
        <w:t xml:space="preserve">Kentucky Changes Endorsement </w:t>
      </w:r>
      <w:r w:rsidRPr="00A73489">
        <w:rPr>
          <w:rStyle w:val="formlink"/>
        </w:rPr>
        <w:t>OP 01 11</w:t>
      </w:r>
      <w:r w:rsidRPr="00A73489">
        <w:rPr>
          <w:b/>
        </w:rPr>
        <w:t>.</w:t>
      </w:r>
    </w:p>
    <w:p w14:paraId="0D9511BB" w14:textId="2AD5E643" w:rsidR="002264F9" w:rsidRDefault="002264F9" w:rsidP="002264F9">
      <w:pPr>
        <w:pStyle w:val="isonormal"/>
        <w:jc w:val="left"/>
      </w:pPr>
    </w:p>
    <w:p w14:paraId="6AEF5C13" w14:textId="7BAC2688" w:rsidR="002264F9" w:rsidRDefault="002264F9" w:rsidP="002264F9">
      <w:pPr>
        <w:pStyle w:val="isonormal"/>
        <w:jc w:val="left"/>
      </w:pPr>
    </w:p>
    <w:p w14:paraId="750ADAA0" w14:textId="77777777" w:rsidR="002264F9" w:rsidRPr="002F4AF6" w:rsidRDefault="002264F9" w:rsidP="002264F9">
      <w:pPr>
        <w:pStyle w:val="boxrule"/>
        <w:rPr>
          <w:ins w:id="603" w:author="Author"/>
        </w:rPr>
      </w:pPr>
      <w:bookmarkStart w:id="604" w:name="_Hlk126940134"/>
      <w:ins w:id="605" w:author="Author">
        <w:r w:rsidRPr="002F4AF6">
          <w:t>84.  CANNABIS</w:t>
        </w:r>
      </w:ins>
    </w:p>
    <w:p w14:paraId="3C722429" w14:textId="77777777" w:rsidR="002264F9" w:rsidRPr="002F4AF6" w:rsidRDefault="002264F9" w:rsidP="002264F9">
      <w:pPr>
        <w:pStyle w:val="blocktext1"/>
        <w:rPr>
          <w:ins w:id="606" w:author="Author"/>
          <w:b/>
          <w:bCs/>
        </w:rPr>
      </w:pPr>
      <w:ins w:id="607" w:author="Author">
        <w:r w:rsidRPr="002F4AF6">
          <w:t xml:space="preserve">The following is added to Rule </w:t>
        </w:r>
        <w:r w:rsidRPr="002F4AF6">
          <w:rPr>
            <w:b/>
            <w:bCs/>
          </w:rPr>
          <w:t>84.:</w:t>
        </w:r>
      </w:ins>
    </w:p>
    <w:p w14:paraId="164F2353" w14:textId="79F6C20C" w:rsidR="002264F9" w:rsidRPr="002264F9" w:rsidRDefault="002264F9" w:rsidP="002264F9">
      <w:pPr>
        <w:pStyle w:val="blocktext2"/>
      </w:pPr>
      <w:ins w:id="608" w:author="Author">
        <w:r w:rsidRPr="002F4AF6">
          <w:t>At the request of the Kentucky Department of Insurance, insurers are reminded that KY. REV. STAT. §260.850 contains a definition of "hemp".</w:t>
        </w:r>
      </w:ins>
      <w:bookmarkEnd w:id="604"/>
    </w:p>
    <w:sectPr w:rsidR="002264F9" w:rsidRPr="002264F9" w:rsidSect="00A12A17">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9FD45" w14:textId="77777777" w:rsidR="00CD58B7" w:rsidRDefault="00CD58B7" w:rsidP="002264F9">
      <w:pPr>
        <w:spacing w:before="0" w:line="240" w:lineRule="auto"/>
      </w:pPr>
      <w:r>
        <w:separator/>
      </w:r>
    </w:p>
  </w:endnote>
  <w:endnote w:type="continuationSeparator" w:id="0">
    <w:p w14:paraId="54EB0A4E" w14:textId="77777777" w:rsidR="00CD58B7" w:rsidRDefault="00CD58B7" w:rsidP="002264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7ED04" w14:textId="77777777" w:rsidR="00A12A17" w:rsidRDefault="00A12A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12A17" w14:paraId="2494DCA6" w14:textId="77777777">
      <w:tc>
        <w:tcPr>
          <w:tcW w:w="6900" w:type="dxa"/>
        </w:tcPr>
        <w:p w14:paraId="551AB6DD" w14:textId="531C2807" w:rsidR="00A12A17" w:rsidRDefault="00A12A17" w:rsidP="00143BE8">
          <w:pPr>
            <w:pStyle w:val="FilingFooter"/>
          </w:pPr>
          <w:r w:rsidRPr="00261670">
            <w:rPr>
              <w:szCs w:val="16"/>
            </w:rPr>
            <w:t>© Insurance Services Office, Inc.,</w:t>
          </w:r>
          <w:r>
            <w:rPr>
              <w:szCs w:val="16"/>
            </w:rPr>
            <w:t xml:space="preserve"> </w:t>
          </w:r>
          <w:r>
            <w:t xml:space="preserve">2023 </w:t>
          </w:r>
        </w:p>
      </w:tc>
      <w:tc>
        <w:tcPr>
          <w:tcW w:w="3200" w:type="dxa"/>
        </w:tcPr>
        <w:p w14:paraId="7CE627E1" w14:textId="77777777" w:rsidR="00A12A17" w:rsidRDefault="00A12A17" w:rsidP="00143BE8">
          <w:pPr>
            <w:pStyle w:val="FilingFooter"/>
          </w:pPr>
        </w:p>
      </w:tc>
    </w:tr>
  </w:tbl>
  <w:p w14:paraId="643F1AAD" w14:textId="77777777" w:rsidR="00A12A17" w:rsidRDefault="00A12A17" w:rsidP="00A12A17">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B6D2" w14:textId="77777777" w:rsidR="00A12A17" w:rsidRDefault="00A12A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8D713" w14:textId="77777777" w:rsidR="00CD58B7" w:rsidRDefault="00CD58B7" w:rsidP="002264F9">
      <w:pPr>
        <w:spacing w:before="0" w:line="240" w:lineRule="auto"/>
      </w:pPr>
      <w:r>
        <w:separator/>
      </w:r>
    </w:p>
  </w:footnote>
  <w:footnote w:type="continuationSeparator" w:id="0">
    <w:p w14:paraId="60D9A5A2" w14:textId="77777777" w:rsidR="00CD58B7" w:rsidRDefault="00CD58B7" w:rsidP="002264F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9B0D" w14:textId="77777777" w:rsidR="00A12A17" w:rsidRDefault="00A12A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12A17" w14:paraId="31E9558B" w14:textId="77777777">
      <w:tc>
        <w:tcPr>
          <w:tcW w:w="10100" w:type="dxa"/>
          <w:gridSpan w:val="2"/>
        </w:tcPr>
        <w:p w14:paraId="1D005C80" w14:textId="769D0A43" w:rsidR="00A12A17" w:rsidRDefault="00A12A17" w:rsidP="00143BE8">
          <w:pPr>
            <w:pStyle w:val="FilingHeader"/>
          </w:pPr>
          <w:r>
            <w:t>KENTUCKY – COMMERCIAL LINES</w:t>
          </w:r>
        </w:p>
      </w:tc>
    </w:tr>
    <w:tr w:rsidR="00A12A17" w14:paraId="5ED0B5F6" w14:textId="77777777">
      <w:tc>
        <w:tcPr>
          <w:tcW w:w="8300" w:type="dxa"/>
        </w:tcPr>
        <w:p w14:paraId="5F83946E" w14:textId="23B8808C" w:rsidR="00A12A17" w:rsidRDefault="00A12A17" w:rsidP="00143BE8">
          <w:pPr>
            <w:pStyle w:val="FilingHeader"/>
          </w:pPr>
          <w:r>
            <w:t>RULES FILING CL-2023-OMJR1</w:t>
          </w:r>
        </w:p>
      </w:tc>
      <w:tc>
        <w:tcPr>
          <w:tcW w:w="1800" w:type="dxa"/>
        </w:tcPr>
        <w:p w14:paraId="55E21F1E" w14:textId="74CBE800" w:rsidR="00A12A17" w:rsidRPr="00A12A17" w:rsidRDefault="00A12A17" w:rsidP="00A12A17">
          <w:pPr>
            <w:pStyle w:val="FilingHeader"/>
            <w:jc w:val="right"/>
          </w:pPr>
          <w:r w:rsidRPr="00A12A17">
            <w:t xml:space="preserve">Page </w:t>
          </w:r>
          <w:r w:rsidRPr="00A12A17">
            <w:fldChar w:fldCharType="begin"/>
          </w:r>
          <w:r w:rsidRPr="00A12A17">
            <w:instrText xml:space="preserve"> = </w:instrText>
          </w:r>
          <w:r w:rsidRPr="00A12A17">
            <w:fldChar w:fldCharType="begin"/>
          </w:r>
          <w:r w:rsidRPr="00A12A17">
            <w:instrText xml:space="preserve"> PAGE  \* MERGEFORMAT </w:instrText>
          </w:r>
          <w:r w:rsidRPr="00A12A17">
            <w:fldChar w:fldCharType="separate"/>
          </w:r>
          <w:r>
            <w:rPr>
              <w:noProof/>
            </w:rPr>
            <w:instrText>9</w:instrText>
          </w:r>
          <w:r w:rsidRPr="00A12A17">
            <w:fldChar w:fldCharType="end"/>
          </w:r>
          <w:r w:rsidRPr="00A12A17">
            <w:instrText xml:space="preserve"> + 6  \* MERGEFORMAT </w:instrText>
          </w:r>
          <w:r w:rsidRPr="00A12A17">
            <w:fldChar w:fldCharType="separate"/>
          </w:r>
          <w:r>
            <w:rPr>
              <w:noProof/>
            </w:rPr>
            <w:t>15</w:t>
          </w:r>
          <w:r w:rsidRPr="00A12A17">
            <w:fldChar w:fldCharType="end"/>
          </w:r>
          <w:r w:rsidRPr="00A12A17">
            <w:t xml:space="preserve"> </w:t>
          </w:r>
        </w:p>
      </w:tc>
    </w:tr>
  </w:tbl>
  <w:p w14:paraId="31B564E1" w14:textId="77777777" w:rsidR="00A12A17" w:rsidRDefault="00A12A17" w:rsidP="00A12A17">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4C91" w14:textId="77777777" w:rsidR="00A12A17" w:rsidRDefault="00A12A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520847820">
    <w:abstractNumId w:val="2"/>
  </w:num>
  <w:num w:numId="2" w16cid:durableId="1578317429">
    <w:abstractNumId w:val="1"/>
  </w:num>
  <w:num w:numId="3" w16cid:durableId="625503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trackRevisions/>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Lines"/>
    <w:docVar w:name="didnum$" w:val="OMJR1"/>
    <w:docVar w:name="didyr$" w:val="2023"/>
    <w:docVar w:name="dlob$" w:val="CL"/>
    <w:docVar w:name="dpageno$" w:val="7"/>
    <w:docVar w:name="dRP$" w:val="RP"/>
    <w:docVar w:name="drpflag$" w:val="N"/>
    <w:docVar w:name="dst$" w:val="Kentucky"/>
    <w:docVar w:name="dtype$" w:val="RULES FILING"/>
  </w:docVars>
  <w:rsids>
    <w:rsidRoot w:val="00E20D61"/>
    <w:rsid w:val="0016367E"/>
    <w:rsid w:val="001A14D6"/>
    <w:rsid w:val="002264F9"/>
    <w:rsid w:val="002D12B7"/>
    <w:rsid w:val="002F4DFF"/>
    <w:rsid w:val="00387916"/>
    <w:rsid w:val="004D22AC"/>
    <w:rsid w:val="006D0C0B"/>
    <w:rsid w:val="00A12A17"/>
    <w:rsid w:val="00AB2720"/>
    <w:rsid w:val="00C20DA2"/>
    <w:rsid w:val="00CD58B7"/>
    <w:rsid w:val="00E11D70"/>
    <w:rsid w:val="00E20D61"/>
    <w:rsid w:val="00E43C50"/>
    <w:rsid w:val="00FB5A94"/>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A1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12A17"/>
    <w:pPr>
      <w:spacing w:before="240"/>
      <w:outlineLvl w:val="0"/>
    </w:pPr>
    <w:rPr>
      <w:b/>
    </w:rPr>
  </w:style>
  <w:style w:type="paragraph" w:styleId="Heading2">
    <w:name w:val="heading 2"/>
    <w:basedOn w:val="Normal"/>
    <w:next w:val="Normal"/>
    <w:link w:val="Heading2Char"/>
    <w:qFormat/>
    <w:rsid w:val="00A12A17"/>
    <w:pPr>
      <w:spacing w:before="120"/>
      <w:outlineLvl w:val="1"/>
    </w:pPr>
    <w:rPr>
      <w:b/>
    </w:rPr>
  </w:style>
  <w:style w:type="paragraph" w:styleId="Heading3">
    <w:name w:val="heading 3"/>
    <w:basedOn w:val="Normal"/>
    <w:next w:val="Normal"/>
    <w:link w:val="Heading3Char"/>
    <w:qFormat/>
    <w:rsid w:val="00A12A17"/>
    <w:pPr>
      <w:ind w:left="360"/>
      <w:outlineLvl w:val="2"/>
    </w:pPr>
    <w:rPr>
      <w:b/>
    </w:rPr>
  </w:style>
  <w:style w:type="paragraph" w:styleId="Heading5">
    <w:name w:val="heading 5"/>
    <w:basedOn w:val="Normal"/>
    <w:next w:val="Normal"/>
    <w:link w:val="Heading5Char"/>
    <w:qFormat/>
    <w:rsid w:val="00A12A17"/>
    <w:pPr>
      <w:spacing w:before="240" w:after="60" w:line="240" w:lineRule="auto"/>
      <w:jc w:val="left"/>
      <w:outlineLvl w:val="4"/>
    </w:pPr>
    <w:rPr>
      <w:sz w:val="22"/>
    </w:rPr>
  </w:style>
  <w:style w:type="character" w:default="1" w:styleId="DefaultParagraphFont">
    <w:name w:val="Default Paragraph Font"/>
    <w:uiPriority w:val="1"/>
    <w:semiHidden/>
    <w:unhideWhenUsed/>
    <w:rsid w:val="00A12A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2A17"/>
  </w:style>
  <w:style w:type="paragraph" w:styleId="Header">
    <w:name w:val="header"/>
    <w:basedOn w:val="isonormal"/>
    <w:link w:val="HeaderChar"/>
    <w:rsid w:val="00A12A17"/>
    <w:pPr>
      <w:spacing w:line="200" w:lineRule="exact"/>
    </w:pPr>
    <w:rPr>
      <w:b/>
      <w:sz w:val="20"/>
    </w:rPr>
  </w:style>
  <w:style w:type="character" w:customStyle="1" w:styleId="HeaderChar">
    <w:name w:val="Header Char"/>
    <w:link w:val="Header"/>
    <w:rsid w:val="00A12A17"/>
    <w:rPr>
      <w:rFonts w:ascii="Arial" w:eastAsia="Times New Roman" w:hAnsi="Arial"/>
      <w:b/>
    </w:rPr>
  </w:style>
  <w:style w:type="paragraph" w:styleId="Footer">
    <w:name w:val="footer"/>
    <w:basedOn w:val="isonormal"/>
    <w:link w:val="FooterChar"/>
    <w:rsid w:val="00A12A17"/>
    <w:pPr>
      <w:spacing w:before="0" w:line="240" w:lineRule="auto"/>
    </w:pPr>
  </w:style>
  <w:style w:type="character" w:customStyle="1" w:styleId="FooterChar">
    <w:name w:val="Footer Char"/>
    <w:link w:val="Footer"/>
    <w:rsid w:val="00A12A17"/>
    <w:rPr>
      <w:rFonts w:ascii="Arial" w:eastAsia="Times New Roman" w:hAnsi="Arial"/>
      <w:sz w:val="18"/>
    </w:rPr>
  </w:style>
  <w:style w:type="character" w:customStyle="1" w:styleId="Heading1Char">
    <w:name w:val="Heading 1 Char"/>
    <w:link w:val="Heading1"/>
    <w:rsid w:val="00A12A17"/>
    <w:rPr>
      <w:rFonts w:ascii="Times New Roman" w:eastAsia="Times New Roman" w:hAnsi="Times New Roman"/>
      <w:b/>
      <w:sz w:val="24"/>
    </w:rPr>
  </w:style>
  <w:style w:type="character" w:customStyle="1" w:styleId="Heading2Char">
    <w:name w:val="Heading 2 Char"/>
    <w:link w:val="Heading2"/>
    <w:rsid w:val="00A12A17"/>
    <w:rPr>
      <w:rFonts w:ascii="Times New Roman" w:eastAsia="Times New Roman" w:hAnsi="Times New Roman"/>
      <w:b/>
      <w:sz w:val="24"/>
    </w:rPr>
  </w:style>
  <w:style w:type="character" w:customStyle="1" w:styleId="Heading3Char">
    <w:name w:val="Heading 3 Char"/>
    <w:link w:val="Heading3"/>
    <w:rsid w:val="00A12A17"/>
    <w:rPr>
      <w:rFonts w:ascii="Times New Roman" w:eastAsia="Times New Roman" w:hAnsi="Times New Roman"/>
      <w:b/>
      <w:sz w:val="24"/>
    </w:rPr>
  </w:style>
  <w:style w:type="character" w:customStyle="1" w:styleId="Heading5Char">
    <w:name w:val="Heading 5 Char"/>
    <w:link w:val="Heading5"/>
    <w:rsid w:val="00A12A17"/>
    <w:rPr>
      <w:rFonts w:ascii="Times New Roman" w:eastAsia="Times New Roman" w:hAnsi="Times New Roman"/>
      <w:sz w:val="22"/>
    </w:rPr>
  </w:style>
  <w:style w:type="paragraph" w:customStyle="1" w:styleId="tablehead">
    <w:name w:val="tablehead"/>
    <w:basedOn w:val="isonormal"/>
    <w:rsid w:val="00A12A17"/>
    <w:pPr>
      <w:spacing w:before="40" w:after="20"/>
      <w:jc w:val="center"/>
    </w:pPr>
    <w:rPr>
      <w:b/>
    </w:rPr>
  </w:style>
  <w:style w:type="paragraph" w:customStyle="1" w:styleId="tabletext11">
    <w:name w:val="tabletext1/1"/>
    <w:basedOn w:val="isonormal"/>
    <w:rsid w:val="00A12A17"/>
    <w:pPr>
      <w:spacing w:before="20" w:after="20"/>
      <w:jc w:val="left"/>
    </w:pPr>
  </w:style>
  <w:style w:type="paragraph" w:customStyle="1" w:styleId="isonormal">
    <w:name w:val="isonormal"/>
    <w:rsid w:val="00A12A1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12A17"/>
    <w:pPr>
      <w:keepNext/>
      <w:keepLines/>
      <w:suppressAutoHyphens/>
      <w:jc w:val="left"/>
    </w:pPr>
    <w:rPr>
      <w:b/>
    </w:rPr>
  </w:style>
  <w:style w:type="paragraph" w:customStyle="1" w:styleId="blockhd2">
    <w:name w:val="blockhd2"/>
    <w:basedOn w:val="isonormal"/>
    <w:next w:val="blocktext2"/>
    <w:rsid w:val="00A12A17"/>
    <w:pPr>
      <w:keepNext/>
      <w:keepLines/>
      <w:suppressAutoHyphens/>
      <w:ind w:left="300"/>
      <w:jc w:val="left"/>
    </w:pPr>
    <w:rPr>
      <w:b/>
    </w:rPr>
  </w:style>
  <w:style w:type="paragraph" w:customStyle="1" w:styleId="blockhd3">
    <w:name w:val="blockhd3"/>
    <w:basedOn w:val="isonormal"/>
    <w:next w:val="blocktext3"/>
    <w:rsid w:val="00A12A17"/>
    <w:pPr>
      <w:keepNext/>
      <w:keepLines/>
      <w:suppressAutoHyphens/>
      <w:ind w:left="600"/>
      <w:jc w:val="left"/>
    </w:pPr>
    <w:rPr>
      <w:b/>
    </w:rPr>
  </w:style>
  <w:style w:type="paragraph" w:customStyle="1" w:styleId="blockhd4">
    <w:name w:val="blockhd4"/>
    <w:basedOn w:val="isonormal"/>
    <w:next w:val="blocktext4"/>
    <w:rsid w:val="00A12A17"/>
    <w:pPr>
      <w:keepNext/>
      <w:keepLines/>
      <w:suppressAutoHyphens/>
      <w:ind w:left="900"/>
      <w:jc w:val="left"/>
    </w:pPr>
    <w:rPr>
      <w:b/>
    </w:rPr>
  </w:style>
  <w:style w:type="paragraph" w:customStyle="1" w:styleId="blockhd5">
    <w:name w:val="blockhd5"/>
    <w:basedOn w:val="isonormal"/>
    <w:next w:val="blocktext5"/>
    <w:rsid w:val="00A12A17"/>
    <w:pPr>
      <w:keepNext/>
      <w:keepLines/>
      <w:suppressAutoHyphens/>
      <w:ind w:left="1200"/>
      <w:jc w:val="left"/>
    </w:pPr>
    <w:rPr>
      <w:b/>
    </w:rPr>
  </w:style>
  <w:style w:type="paragraph" w:customStyle="1" w:styleId="blockhd6">
    <w:name w:val="blockhd6"/>
    <w:basedOn w:val="isonormal"/>
    <w:next w:val="blocktext6"/>
    <w:rsid w:val="00A12A17"/>
    <w:pPr>
      <w:keepNext/>
      <w:keepLines/>
      <w:suppressAutoHyphens/>
      <w:ind w:left="1500"/>
      <w:jc w:val="left"/>
    </w:pPr>
    <w:rPr>
      <w:b/>
    </w:rPr>
  </w:style>
  <w:style w:type="paragraph" w:customStyle="1" w:styleId="blockhd7">
    <w:name w:val="blockhd7"/>
    <w:basedOn w:val="isonormal"/>
    <w:next w:val="blocktext7"/>
    <w:rsid w:val="00A12A17"/>
    <w:pPr>
      <w:keepNext/>
      <w:keepLines/>
      <w:suppressAutoHyphens/>
      <w:ind w:left="1800"/>
      <w:jc w:val="left"/>
    </w:pPr>
    <w:rPr>
      <w:b/>
    </w:rPr>
  </w:style>
  <w:style w:type="paragraph" w:customStyle="1" w:styleId="blockhd8">
    <w:name w:val="blockhd8"/>
    <w:basedOn w:val="isonormal"/>
    <w:next w:val="blocktext8"/>
    <w:rsid w:val="00A12A17"/>
    <w:pPr>
      <w:keepNext/>
      <w:keepLines/>
      <w:suppressAutoHyphens/>
      <w:ind w:left="2100"/>
      <w:jc w:val="left"/>
    </w:pPr>
    <w:rPr>
      <w:b/>
    </w:rPr>
  </w:style>
  <w:style w:type="paragraph" w:customStyle="1" w:styleId="blockhd9">
    <w:name w:val="blockhd9"/>
    <w:basedOn w:val="isonormal"/>
    <w:next w:val="blocktext9"/>
    <w:rsid w:val="00A12A17"/>
    <w:pPr>
      <w:keepNext/>
      <w:keepLines/>
      <w:suppressAutoHyphens/>
      <w:ind w:left="2400"/>
      <w:jc w:val="left"/>
    </w:pPr>
    <w:rPr>
      <w:b/>
    </w:rPr>
  </w:style>
  <w:style w:type="paragraph" w:customStyle="1" w:styleId="blocktext1">
    <w:name w:val="blocktext1"/>
    <w:basedOn w:val="isonormal"/>
    <w:rsid w:val="00A12A17"/>
    <w:pPr>
      <w:keepLines/>
    </w:pPr>
  </w:style>
  <w:style w:type="paragraph" w:customStyle="1" w:styleId="blocktext10">
    <w:name w:val="blocktext10"/>
    <w:basedOn w:val="isonormal"/>
    <w:rsid w:val="00A12A17"/>
    <w:pPr>
      <w:keepLines/>
      <w:ind w:left="2700"/>
    </w:pPr>
  </w:style>
  <w:style w:type="paragraph" w:customStyle="1" w:styleId="blocktext2">
    <w:name w:val="blocktext2"/>
    <w:basedOn w:val="isonormal"/>
    <w:rsid w:val="00A12A17"/>
    <w:pPr>
      <w:keepLines/>
      <w:ind w:left="300"/>
    </w:pPr>
  </w:style>
  <w:style w:type="paragraph" w:customStyle="1" w:styleId="blocktext3">
    <w:name w:val="blocktext3"/>
    <w:basedOn w:val="isonormal"/>
    <w:rsid w:val="00A12A17"/>
    <w:pPr>
      <w:keepLines/>
      <w:ind w:left="600"/>
    </w:pPr>
  </w:style>
  <w:style w:type="paragraph" w:customStyle="1" w:styleId="blocktext4">
    <w:name w:val="blocktext4"/>
    <w:basedOn w:val="isonormal"/>
    <w:rsid w:val="00A12A17"/>
    <w:pPr>
      <w:keepLines/>
      <w:ind w:left="900"/>
    </w:pPr>
  </w:style>
  <w:style w:type="paragraph" w:customStyle="1" w:styleId="blocktext5">
    <w:name w:val="blocktext5"/>
    <w:basedOn w:val="isonormal"/>
    <w:rsid w:val="00A12A17"/>
    <w:pPr>
      <w:keepLines/>
      <w:ind w:left="1200"/>
    </w:pPr>
  </w:style>
  <w:style w:type="paragraph" w:customStyle="1" w:styleId="blocktext6">
    <w:name w:val="blocktext6"/>
    <w:basedOn w:val="isonormal"/>
    <w:rsid w:val="00A12A17"/>
    <w:pPr>
      <w:keepLines/>
      <w:ind w:left="1500"/>
    </w:pPr>
  </w:style>
  <w:style w:type="paragraph" w:customStyle="1" w:styleId="blocktext7">
    <w:name w:val="blocktext7"/>
    <w:basedOn w:val="isonormal"/>
    <w:rsid w:val="00A12A17"/>
    <w:pPr>
      <w:keepLines/>
      <w:ind w:left="1800"/>
    </w:pPr>
  </w:style>
  <w:style w:type="paragraph" w:customStyle="1" w:styleId="blocktext8">
    <w:name w:val="blocktext8"/>
    <w:basedOn w:val="isonormal"/>
    <w:rsid w:val="00A12A17"/>
    <w:pPr>
      <w:keepLines/>
      <w:ind w:left="2100"/>
    </w:pPr>
  </w:style>
  <w:style w:type="paragraph" w:customStyle="1" w:styleId="blocktext9">
    <w:name w:val="blocktext9"/>
    <w:basedOn w:val="isonormal"/>
    <w:rsid w:val="00A12A17"/>
    <w:pPr>
      <w:keepLines/>
      <w:ind w:left="2400"/>
    </w:pPr>
  </w:style>
  <w:style w:type="paragraph" w:customStyle="1" w:styleId="boxrule">
    <w:name w:val="boxrule"/>
    <w:basedOn w:val="isonormal"/>
    <w:next w:val="blocktext1"/>
    <w:rsid w:val="00A12A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12A17"/>
    <w:pPr>
      <w:jc w:val="center"/>
    </w:pPr>
    <w:rPr>
      <w:b/>
    </w:rPr>
  </w:style>
  <w:style w:type="paragraph" w:customStyle="1" w:styleId="ctoutlinetxt1">
    <w:name w:val="ctoutlinetxt1"/>
    <w:basedOn w:val="isonormal"/>
    <w:rsid w:val="00A12A17"/>
    <w:pPr>
      <w:keepLines/>
      <w:tabs>
        <w:tab w:val="right" w:pos="360"/>
        <w:tab w:val="left" w:pos="480"/>
      </w:tabs>
      <w:spacing w:before="160"/>
      <w:ind w:left="480" w:hanging="480"/>
    </w:pPr>
  </w:style>
  <w:style w:type="paragraph" w:customStyle="1" w:styleId="ctoutlinetxt2">
    <w:name w:val="ctoutlinetxt2"/>
    <w:basedOn w:val="isonormal"/>
    <w:rsid w:val="00A12A17"/>
    <w:pPr>
      <w:keepLines/>
      <w:tabs>
        <w:tab w:val="right" w:pos="760"/>
        <w:tab w:val="left" w:pos="880"/>
      </w:tabs>
      <w:ind w:left="880" w:hanging="880"/>
    </w:pPr>
  </w:style>
  <w:style w:type="paragraph" w:customStyle="1" w:styleId="ctoutlinetxt3">
    <w:name w:val="ctoutlinetxt3"/>
    <w:basedOn w:val="isonormal"/>
    <w:rsid w:val="00A12A17"/>
    <w:pPr>
      <w:tabs>
        <w:tab w:val="right" w:pos="1240"/>
        <w:tab w:val="left" w:pos="1360"/>
      </w:tabs>
      <w:ind w:left="1360" w:hanging="1360"/>
    </w:pPr>
  </w:style>
  <w:style w:type="paragraph" w:customStyle="1" w:styleId="ctoutlinetxt4">
    <w:name w:val="ctoutlinetxt4"/>
    <w:basedOn w:val="isonormal"/>
    <w:rsid w:val="00A12A17"/>
    <w:pPr>
      <w:keepLines/>
      <w:tabs>
        <w:tab w:val="right" w:pos="1600"/>
        <w:tab w:val="left" w:pos="1720"/>
      </w:tabs>
      <w:ind w:left="1720" w:hanging="1720"/>
    </w:pPr>
  </w:style>
  <w:style w:type="character" w:customStyle="1" w:styleId="formlink">
    <w:name w:val="formlink"/>
    <w:rsid w:val="00A12A17"/>
    <w:rPr>
      <w:b/>
    </w:rPr>
  </w:style>
  <w:style w:type="paragraph" w:customStyle="1" w:styleId="icblock">
    <w:name w:val="i/cblock"/>
    <w:basedOn w:val="isonormal"/>
    <w:rsid w:val="00A12A17"/>
    <w:pPr>
      <w:tabs>
        <w:tab w:val="left" w:leader="dot" w:pos="7200"/>
      </w:tabs>
      <w:spacing w:before="0"/>
      <w:jc w:val="left"/>
    </w:pPr>
  </w:style>
  <w:style w:type="paragraph" w:customStyle="1" w:styleId="instructphrase">
    <w:name w:val="instructphrase"/>
    <w:basedOn w:val="isonormal"/>
    <w:next w:val="outlinehd2"/>
    <w:rsid w:val="00A12A17"/>
  </w:style>
  <w:style w:type="paragraph" w:styleId="MacroText">
    <w:name w:val="macro"/>
    <w:link w:val="MacroTextChar"/>
    <w:rsid w:val="00A12A1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12A17"/>
    <w:rPr>
      <w:rFonts w:ascii="Arial" w:eastAsia="Times New Roman" w:hAnsi="Arial"/>
    </w:rPr>
  </w:style>
  <w:style w:type="paragraph" w:customStyle="1" w:styleId="noboxaddlrule">
    <w:name w:val="noboxaddlrule"/>
    <w:basedOn w:val="isonormal"/>
    <w:next w:val="blocktext1"/>
    <w:rsid w:val="00A12A17"/>
    <w:pPr>
      <w:keepLines/>
      <w:suppressAutoHyphens/>
      <w:spacing w:before="0"/>
      <w:jc w:val="left"/>
    </w:pPr>
    <w:rPr>
      <w:b/>
    </w:rPr>
  </w:style>
  <w:style w:type="paragraph" w:customStyle="1" w:styleId="outlinehd1">
    <w:name w:val="outlinehd1"/>
    <w:basedOn w:val="isonormal"/>
    <w:next w:val="blocktext2"/>
    <w:rsid w:val="00A12A17"/>
    <w:pPr>
      <w:keepNext/>
      <w:keepLines/>
      <w:tabs>
        <w:tab w:val="right" w:pos="180"/>
        <w:tab w:val="left" w:pos="300"/>
      </w:tabs>
      <w:ind w:left="300" w:hanging="300"/>
    </w:pPr>
    <w:rPr>
      <w:b/>
    </w:rPr>
  </w:style>
  <w:style w:type="paragraph" w:customStyle="1" w:styleId="outlinehd2">
    <w:name w:val="outlinehd2"/>
    <w:basedOn w:val="isonormal"/>
    <w:next w:val="blocktext3"/>
    <w:rsid w:val="00A12A17"/>
    <w:pPr>
      <w:keepNext/>
      <w:keepLines/>
      <w:tabs>
        <w:tab w:val="right" w:pos="480"/>
        <w:tab w:val="left" w:pos="600"/>
      </w:tabs>
      <w:ind w:left="600" w:hanging="600"/>
    </w:pPr>
    <w:rPr>
      <w:b/>
    </w:rPr>
  </w:style>
  <w:style w:type="paragraph" w:customStyle="1" w:styleId="outlinehd3">
    <w:name w:val="outlinehd3"/>
    <w:basedOn w:val="isonormal"/>
    <w:next w:val="blocktext4"/>
    <w:rsid w:val="00A12A17"/>
    <w:pPr>
      <w:keepNext/>
      <w:keepLines/>
      <w:tabs>
        <w:tab w:val="right" w:pos="780"/>
        <w:tab w:val="left" w:pos="900"/>
      </w:tabs>
      <w:ind w:left="900" w:hanging="900"/>
    </w:pPr>
    <w:rPr>
      <w:b/>
    </w:rPr>
  </w:style>
  <w:style w:type="paragraph" w:customStyle="1" w:styleId="outlinehd4">
    <w:name w:val="outlinehd4"/>
    <w:basedOn w:val="isonormal"/>
    <w:next w:val="blocktext5"/>
    <w:rsid w:val="00A12A17"/>
    <w:pPr>
      <w:keepNext/>
      <w:keepLines/>
      <w:tabs>
        <w:tab w:val="right" w:pos="1080"/>
        <w:tab w:val="left" w:pos="1200"/>
      </w:tabs>
      <w:ind w:left="1200" w:hanging="1200"/>
    </w:pPr>
    <w:rPr>
      <w:b/>
    </w:rPr>
  </w:style>
  <w:style w:type="paragraph" w:customStyle="1" w:styleId="outlinehd5">
    <w:name w:val="outlinehd5"/>
    <w:basedOn w:val="isonormal"/>
    <w:next w:val="blocktext6"/>
    <w:rsid w:val="00A12A17"/>
    <w:pPr>
      <w:keepNext/>
      <w:keepLines/>
      <w:tabs>
        <w:tab w:val="right" w:pos="1380"/>
        <w:tab w:val="left" w:pos="1500"/>
      </w:tabs>
      <w:ind w:left="1500" w:hanging="1500"/>
    </w:pPr>
    <w:rPr>
      <w:b/>
    </w:rPr>
  </w:style>
  <w:style w:type="paragraph" w:customStyle="1" w:styleId="outlinehd6">
    <w:name w:val="outlinehd6"/>
    <w:basedOn w:val="isonormal"/>
    <w:next w:val="blocktext7"/>
    <w:rsid w:val="00A12A17"/>
    <w:pPr>
      <w:keepNext/>
      <w:keepLines/>
      <w:tabs>
        <w:tab w:val="right" w:pos="1680"/>
        <w:tab w:val="left" w:pos="1800"/>
      </w:tabs>
      <w:ind w:left="1800" w:hanging="1800"/>
    </w:pPr>
    <w:rPr>
      <w:b/>
    </w:rPr>
  </w:style>
  <w:style w:type="paragraph" w:customStyle="1" w:styleId="outlinehd7">
    <w:name w:val="outlinehd7"/>
    <w:basedOn w:val="isonormal"/>
    <w:next w:val="blocktext8"/>
    <w:rsid w:val="00A12A17"/>
    <w:pPr>
      <w:keepNext/>
      <w:keepLines/>
      <w:tabs>
        <w:tab w:val="right" w:pos="1980"/>
        <w:tab w:val="left" w:pos="2100"/>
      </w:tabs>
      <w:ind w:left="2100" w:hanging="2100"/>
    </w:pPr>
    <w:rPr>
      <w:b/>
    </w:rPr>
  </w:style>
  <w:style w:type="paragraph" w:customStyle="1" w:styleId="outlinehd8">
    <w:name w:val="outlinehd8"/>
    <w:basedOn w:val="isonormal"/>
    <w:next w:val="blocktext9"/>
    <w:rsid w:val="00A12A17"/>
    <w:pPr>
      <w:keepNext/>
      <w:keepLines/>
      <w:tabs>
        <w:tab w:val="right" w:pos="2280"/>
        <w:tab w:val="left" w:pos="2400"/>
      </w:tabs>
      <w:ind w:left="2400" w:hanging="2400"/>
    </w:pPr>
    <w:rPr>
      <w:b/>
    </w:rPr>
  </w:style>
  <w:style w:type="paragraph" w:customStyle="1" w:styleId="outlinehd9">
    <w:name w:val="outlinehd9"/>
    <w:basedOn w:val="isonormal"/>
    <w:next w:val="blocktext10"/>
    <w:rsid w:val="00A12A17"/>
    <w:pPr>
      <w:keepNext/>
      <w:keepLines/>
      <w:tabs>
        <w:tab w:val="right" w:pos="2580"/>
        <w:tab w:val="left" w:pos="2700"/>
      </w:tabs>
      <w:ind w:left="2700" w:hanging="2700"/>
    </w:pPr>
    <w:rPr>
      <w:b/>
    </w:rPr>
  </w:style>
  <w:style w:type="paragraph" w:customStyle="1" w:styleId="outlinetxt1">
    <w:name w:val="outlinetxt1"/>
    <w:basedOn w:val="isonormal"/>
    <w:rsid w:val="00A12A17"/>
    <w:pPr>
      <w:keepLines/>
      <w:tabs>
        <w:tab w:val="right" w:pos="180"/>
        <w:tab w:val="left" w:pos="300"/>
      </w:tabs>
      <w:ind w:left="300" w:hanging="300"/>
    </w:pPr>
  </w:style>
  <w:style w:type="paragraph" w:customStyle="1" w:styleId="outlinetxt2">
    <w:name w:val="outlinetxt2"/>
    <w:basedOn w:val="isonormal"/>
    <w:rsid w:val="00A12A17"/>
    <w:pPr>
      <w:keepLines/>
      <w:tabs>
        <w:tab w:val="right" w:pos="480"/>
        <w:tab w:val="left" w:pos="600"/>
      </w:tabs>
      <w:ind w:left="600" w:hanging="600"/>
    </w:pPr>
  </w:style>
  <w:style w:type="paragraph" w:customStyle="1" w:styleId="outlinetxt3">
    <w:name w:val="outlinetxt3"/>
    <w:basedOn w:val="isonormal"/>
    <w:rsid w:val="00A12A17"/>
    <w:pPr>
      <w:keepLines/>
      <w:tabs>
        <w:tab w:val="right" w:pos="780"/>
        <w:tab w:val="left" w:pos="900"/>
      </w:tabs>
      <w:ind w:left="900" w:hanging="900"/>
    </w:pPr>
  </w:style>
  <w:style w:type="paragraph" w:customStyle="1" w:styleId="outlinetxt4">
    <w:name w:val="outlinetxt4"/>
    <w:basedOn w:val="isonormal"/>
    <w:link w:val="outlinetxt4Char"/>
    <w:rsid w:val="00A12A17"/>
    <w:pPr>
      <w:keepLines/>
      <w:tabs>
        <w:tab w:val="right" w:pos="1080"/>
        <w:tab w:val="left" w:pos="1200"/>
      </w:tabs>
      <w:ind w:left="1200" w:hanging="1200"/>
    </w:pPr>
  </w:style>
  <w:style w:type="paragraph" w:customStyle="1" w:styleId="outlinetxt5">
    <w:name w:val="outlinetxt5"/>
    <w:basedOn w:val="isonormal"/>
    <w:rsid w:val="00A12A17"/>
    <w:pPr>
      <w:keepLines/>
      <w:tabs>
        <w:tab w:val="right" w:pos="1380"/>
        <w:tab w:val="left" w:pos="1500"/>
      </w:tabs>
      <w:ind w:left="1500" w:hanging="1500"/>
    </w:pPr>
  </w:style>
  <w:style w:type="paragraph" w:customStyle="1" w:styleId="outlinetxt6">
    <w:name w:val="outlinetxt6"/>
    <w:basedOn w:val="isonormal"/>
    <w:rsid w:val="00A12A17"/>
    <w:pPr>
      <w:keepLines/>
      <w:tabs>
        <w:tab w:val="right" w:pos="1680"/>
        <w:tab w:val="left" w:pos="1800"/>
      </w:tabs>
      <w:ind w:left="1800" w:hanging="1800"/>
    </w:pPr>
  </w:style>
  <w:style w:type="paragraph" w:customStyle="1" w:styleId="outlinetxt7">
    <w:name w:val="outlinetxt7"/>
    <w:basedOn w:val="isonormal"/>
    <w:rsid w:val="00A12A17"/>
    <w:pPr>
      <w:keepLines/>
      <w:tabs>
        <w:tab w:val="right" w:pos="1980"/>
        <w:tab w:val="left" w:pos="2100"/>
      </w:tabs>
      <w:ind w:left="2100" w:hanging="2100"/>
    </w:pPr>
  </w:style>
  <w:style w:type="paragraph" w:customStyle="1" w:styleId="outlinetxt8">
    <w:name w:val="outlinetxt8"/>
    <w:basedOn w:val="isonormal"/>
    <w:rsid w:val="00A12A17"/>
    <w:pPr>
      <w:keepLines/>
      <w:tabs>
        <w:tab w:val="right" w:pos="2280"/>
        <w:tab w:val="left" w:pos="2400"/>
      </w:tabs>
      <w:ind w:left="2400" w:hanging="2400"/>
    </w:pPr>
  </w:style>
  <w:style w:type="paragraph" w:customStyle="1" w:styleId="outlinetxt9">
    <w:name w:val="outlinetxt9"/>
    <w:basedOn w:val="isonormal"/>
    <w:rsid w:val="00A12A17"/>
    <w:pPr>
      <w:keepLines/>
      <w:tabs>
        <w:tab w:val="right" w:pos="2580"/>
        <w:tab w:val="left" w:pos="2700"/>
      </w:tabs>
      <w:ind w:left="2700" w:hanging="2700"/>
    </w:pPr>
  </w:style>
  <w:style w:type="character" w:styleId="PageNumber">
    <w:name w:val="page number"/>
    <w:basedOn w:val="DefaultParagraphFont"/>
    <w:rsid w:val="00A12A17"/>
  </w:style>
  <w:style w:type="character" w:customStyle="1" w:styleId="rulelink">
    <w:name w:val="rulelink"/>
    <w:rsid w:val="00A12A17"/>
    <w:rPr>
      <w:b/>
    </w:rPr>
  </w:style>
  <w:style w:type="paragraph" w:styleId="Signature">
    <w:name w:val="Signature"/>
    <w:basedOn w:val="Normal"/>
    <w:link w:val="SignatureChar"/>
    <w:rsid w:val="00A12A17"/>
    <w:pPr>
      <w:ind w:left="4320"/>
    </w:pPr>
  </w:style>
  <w:style w:type="character" w:customStyle="1" w:styleId="SignatureChar">
    <w:name w:val="Signature Char"/>
    <w:link w:val="Signature"/>
    <w:rsid w:val="00A12A17"/>
    <w:rPr>
      <w:rFonts w:ascii="Times New Roman" w:eastAsia="Times New Roman" w:hAnsi="Times New Roman"/>
      <w:sz w:val="24"/>
    </w:rPr>
  </w:style>
  <w:style w:type="paragraph" w:customStyle="1" w:styleId="space2">
    <w:name w:val="space2"/>
    <w:basedOn w:val="isonormal"/>
    <w:next w:val="isonormal"/>
    <w:rsid w:val="00A12A17"/>
    <w:pPr>
      <w:spacing w:before="0" w:line="40" w:lineRule="exact"/>
    </w:pPr>
  </w:style>
  <w:style w:type="paragraph" w:customStyle="1" w:styleId="space4">
    <w:name w:val="space4"/>
    <w:basedOn w:val="isonormal"/>
    <w:next w:val="isonormal"/>
    <w:rsid w:val="00A12A17"/>
    <w:pPr>
      <w:spacing w:before="0" w:line="80" w:lineRule="exact"/>
    </w:pPr>
  </w:style>
  <w:style w:type="paragraph" w:customStyle="1" w:styleId="space8">
    <w:name w:val="space8"/>
    <w:basedOn w:val="isonormal"/>
    <w:next w:val="isonormal"/>
    <w:rsid w:val="00A12A17"/>
    <w:pPr>
      <w:spacing w:before="0" w:line="160" w:lineRule="exact"/>
    </w:pPr>
  </w:style>
  <w:style w:type="character" w:customStyle="1" w:styleId="spotlinksource">
    <w:name w:val="spotlinksource"/>
    <w:rsid w:val="00A12A17"/>
    <w:rPr>
      <w:b/>
    </w:rPr>
  </w:style>
  <w:style w:type="character" w:customStyle="1" w:styleId="spotlinktarget">
    <w:name w:val="spotlinktarget"/>
    <w:rsid w:val="00A12A17"/>
    <w:rPr>
      <w:b/>
    </w:rPr>
  </w:style>
  <w:style w:type="paragraph" w:customStyle="1" w:styleId="subcap">
    <w:name w:val="subcap"/>
    <w:basedOn w:val="isonormal"/>
    <w:rsid w:val="00A12A17"/>
    <w:pPr>
      <w:keepLines/>
      <w:suppressAutoHyphens/>
      <w:spacing w:before="0" w:line="200" w:lineRule="exact"/>
      <w:jc w:val="left"/>
    </w:pPr>
    <w:rPr>
      <w:b/>
      <w:caps/>
    </w:rPr>
  </w:style>
  <w:style w:type="paragraph" w:customStyle="1" w:styleId="subcap2">
    <w:name w:val="subcap2"/>
    <w:basedOn w:val="isonormal"/>
    <w:rsid w:val="00A12A17"/>
    <w:pPr>
      <w:spacing w:before="0" w:line="200" w:lineRule="exact"/>
      <w:jc w:val="left"/>
    </w:pPr>
    <w:rPr>
      <w:b/>
    </w:rPr>
  </w:style>
  <w:style w:type="paragraph" w:styleId="Subtitle">
    <w:name w:val="Subtitle"/>
    <w:basedOn w:val="Normal"/>
    <w:link w:val="SubtitleChar"/>
    <w:qFormat/>
    <w:rsid w:val="00A12A17"/>
    <w:pPr>
      <w:spacing w:after="60"/>
      <w:jc w:val="center"/>
    </w:pPr>
    <w:rPr>
      <w:i/>
    </w:rPr>
  </w:style>
  <w:style w:type="character" w:customStyle="1" w:styleId="SubtitleChar">
    <w:name w:val="Subtitle Char"/>
    <w:link w:val="Subtitle"/>
    <w:rsid w:val="00A12A17"/>
    <w:rPr>
      <w:rFonts w:ascii="Times New Roman" w:eastAsia="Times New Roman" w:hAnsi="Times New Roman"/>
      <w:i/>
      <w:sz w:val="24"/>
    </w:rPr>
  </w:style>
  <w:style w:type="table" w:styleId="TableGrid">
    <w:name w:val="Table Grid"/>
    <w:basedOn w:val="TableNormal"/>
    <w:rsid w:val="00A12A1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12A17"/>
    <w:pPr>
      <w:tabs>
        <w:tab w:val="right" w:leader="dot" w:pos="10080"/>
      </w:tabs>
      <w:ind w:left="180" w:hanging="180"/>
    </w:pPr>
  </w:style>
  <w:style w:type="paragraph" w:styleId="TableofFigures">
    <w:name w:val="table of figures"/>
    <w:basedOn w:val="Normal"/>
    <w:next w:val="Normal"/>
    <w:rsid w:val="00A12A17"/>
    <w:pPr>
      <w:tabs>
        <w:tab w:val="right" w:leader="dot" w:pos="4680"/>
      </w:tabs>
      <w:ind w:left="360" w:hanging="360"/>
    </w:pPr>
  </w:style>
  <w:style w:type="paragraph" w:customStyle="1" w:styleId="table2text04">
    <w:name w:val="table2text0/4"/>
    <w:basedOn w:val="isonormal"/>
    <w:rsid w:val="00A12A17"/>
    <w:pPr>
      <w:suppressAutoHyphens/>
      <w:spacing w:before="0" w:after="80"/>
      <w:ind w:left="240"/>
      <w:jc w:val="left"/>
    </w:pPr>
  </w:style>
  <w:style w:type="paragraph" w:customStyle="1" w:styleId="table2text44">
    <w:name w:val="table2text4/4"/>
    <w:basedOn w:val="isonormal"/>
    <w:rsid w:val="00A12A17"/>
    <w:pPr>
      <w:spacing w:after="80"/>
      <w:ind w:left="240"/>
      <w:jc w:val="left"/>
    </w:pPr>
  </w:style>
  <w:style w:type="paragraph" w:customStyle="1" w:styleId="table3text04">
    <w:name w:val="table3text0/4"/>
    <w:basedOn w:val="isonormal"/>
    <w:next w:val="table2text04"/>
    <w:rsid w:val="00A12A17"/>
    <w:pPr>
      <w:suppressAutoHyphens/>
      <w:spacing w:before="0" w:after="80"/>
      <w:ind w:left="480"/>
      <w:jc w:val="left"/>
    </w:pPr>
  </w:style>
  <w:style w:type="paragraph" w:customStyle="1" w:styleId="table4text04">
    <w:name w:val="table4text0/4"/>
    <w:basedOn w:val="isonormal"/>
    <w:autoRedefine/>
    <w:rsid w:val="00A12A17"/>
    <w:pPr>
      <w:suppressAutoHyphens/>
      <w:spacing w:before="0" w:after="80"/>
      <w:ind w:left="720"/>
      <w:jc w:val="left"/>
    </w:pPr>
  </w:style>
  <w:style w:type="paragraph" w:customStyle="1" w:styleId="tablecaption">
    <w:name w:val="tablecaption"/>
    <w:basedOn w:val="isonormal"/>
    <w:rsid w:val="00A12A17"/>
    <w:pPr>
      <w:jc w:val="left"/>
    </w:pPr>
    <w:rPr>
      <w:b/>
    </w:rPr>
  </w:style>
  <w:style w:type="character" w:customStyle="1" w:styleId="tablelink">
    <w:name w:val="tablelink"/>
    <w:rsid w:val="00A12A17"/>
    <w:rPr>
      <w:b/>
    </w:rPr>
  </w:style>
  <w:style w:type="paragraph" w:customStyle="1" w:styleId="tabletext00">
    <w:name w:val="tabletext0/0"/>
    <w:basedOn w:val="isonormal"/>
    <w:rsid w:val="00A12A17"/>
    <w:pPr>
      <w:spacing w:before="0"/>
      <w:jc w:val="left"/>
    </w:pPr>
  </w:style>
  <w:style w:type="paragraph" w:customStyle="1" w:styleId="tabletext01">
    <w:name w:val="tabletext0/1"/>
    <w:basedOn w:val="isonormal"/>
    <w:rsid w:val="00A12A17"/>
    <w:pPr>
      <w:spacing w:before="0" w:after="20"/>
      <w:jc w:val="left"/>
    </w:pPr>
  </w:style>
  <w:style w:type="paragraph" w:customStyle="1" w:styleId="tabletext10">
    <w:name w:val="tabletext1/0"/>
    <w:basedOn w:val="isonormal"/>
    <w:rsid w:val="00A12A17"/>
    <w:pPr>
      <w:spacing w:before="20"/>
      <w:jc w:val="left"/>
    </w:pPr>
  </w:style>
  <w:style w:type="paragraph" w:customStyle="1" w:styleId="tabletext40">
    <w:name w:val="tabletext4/0"/>
    <w:basedOn w:val="isonormal"/>
    <w:rsid w:val="00A12A17"/>
    <w:pPr>
      <w:jc w:val="left"/>
    </w:pPr>
  </w:style>
  <w:style w:type="paragraph" w:customStyle="1" w:styleId="tabletext44">
    <w:name w:val="tabletext4/4"/>
    <w:basedOn w:val="isonormal"/>
    <w:rsid w:val="00A12A17"/>
    <w:pPr>
      <w:spacing w:after="80"/>
      <w:jc w:val="left"/>
    </w:pPr>
  </w:style>
  <w:style w:type="paragraph" w:customStyle="1" w:styleId="terr2colblock1">
    <w:name w:val="terr2colblock1"/>
    <w:basedOn w:val="isonormal"/>
    <w:rsid w:val="00A12A17"/>
    <w:pPr>
      <w:tabs>
        <w:tab w:val="left" w:leader="dot" w:pos="4240"/>
      </w:tabs>
      <w:spacing w:before="0"/>
      <w:jc w:val="left"/>
    </w:pPr>
  </w:style>
  <w:style w:type="paragraph" w:customStyle="1" w:styleId="terr2colblock2">
    <w:name w:val="terr2colblock2"/>
    <w:basedOn w:val="isonormal"/>
    <w:rsid w:val="00A12A17"/>
    <w:pPr>
      <w:tabs>
        <w:tab w:val="left" w:leader="dot" w:pos="4240"/>
      </w:tabs>
      <w:spacing w:before="0"/>
      <w:ind w:left="80"/>
      <w:jc w:val="left"/>
    </w:pPr>
  </w:style>
  <w:style w:type="paragraph" w:customStyle="1" w:styleId="terr2colblock3">
    <w:name w:val="terr2colblock3"/>
    <w:basedOn w:val="isonormal"/>
    <w:rsid w:val="00A12A17"/>
    <w:pPr>
      <w:tabs>
        <w:tab w:val="left" w:leader="dot" w:pos="4240"/>
      </w:tabs>
      <w:spacing w:before="0"/>
      <w:ind w:left="160"/>
      <w:jc w:val="left"/>
    </w:pPr>
  </w:style>
  <w:style w:type="paragraph" w:customStyle="1" w:styleId="terr2colblock4">
    <w:name w:val="terr2colblock4"/>
    <w:basedOn w:val="isonormal"/>
    <w:rsid w:val="00A12A17"/>
    <w:pPr>
      <w:tabs>
        <w:tab w:val="left" w:leader="dot" w:pos="4240"/>
      </w:tabs>
      <w:spacing w:before="0"/>
      <w:ind w:left="320"/>
      <w:jc w:val="left"/>
    </w:pPr>
  </w:style>
  <w:style w:type="paragraph" w:customStyle="1" w:styleId="terr2colhang">
    <w:name w:val="terr2colhang"/>
    <w:basedOn w:val="isonormal"/>
    <w:rsid w:val="00A12A17"/>
    <w:pPr>
      <w:tabs>
        <w:tab w:val="left" w:leader="dot" w:pos="4240"/>
      </w:tabs>
      <w:spacing w:before="0"/>
      <w:ind w:left="160" w:hanging="160"/>
      <w:jc w:val="left"/>
    </w:pPr>
  </w:style>
  <w:style w:type="paragraph" w:customStyle="1" w:styleId="terr3colblock1">
    <w:name w:val="terr3colblock1"/>
    <w:basedOn w:val="isonormal"/>
    <w:rsid w:val="00A12A17"/>
    <w:pPr>
      <w:tabs>
        <w:tab w:val="left" w:leader="dot" w:pos="2500"/>
      </w:tabs>
      <w:spacing w:before="0"/>
      <w:jc w:val="left"/>
    </w:pPr>
  </w:style>
  <w:style w:type="paragraph" w:customStyle="1" w:styleId="terr3colhang">
    <w:name w:val="terr3colhang"/>
    <w:basedOn w:val="isonormal"/>
    <w:rsid w:val="00A12A17"/>
    <w:pPr>
      <w:tabs>
        <w:tab w:val="left" w:leader="dot" w:pos="2500"/>
      </w:tabs>
      <w:spacing w:before="0"/>
      <w:ind w:left="160" w:hanging="160"/>
      <w:jc w:val="left"/>
    </w:pPr>
  </w:style>
  <w:style w:type="paragraph" w:customStyle="1" w:styleId="terrtoc">
    <w:name w:val="terrtoc"/>
    <w:basedOn w:val="isonormal"/>
    <w:rsid w:val="00A12A17"/>
    <w:pPr>
      <w:spacing w:before="50" w:after="50"/>
      <w:jc w:val="center"/>
    </w:pPr>
    <w:rPr>
      <w:b/>
    </w:rPr>
  </w:style>
  <w:style w:type="paragraph" w:customStyle="1" w:styleId="toc4outlinehd3">
    <w:name w:val="toc4outlinehd3"/>
    <w:basedOn w:val="outlinehd3"/>
    <w:next w:val="blocktext4"/>
    <w:rsid w:val="00A12A17"/>
  </w:style>
  <w:style w:type="paragraph" w:customStyle="1" w:styleId="tabletext1">
    <w:name w:val="tabletext1"/>
    <w:rsid w:val="00A12A1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12A1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12A1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12A17"/>
    <w:pPr>
      <w:tabs>
        <w:tab w:val="left" w:leader="dot" w:pos="7200"/>
      </w:tabs>
      <w:spacing w:before="0" w:line="180" w:lineRule="exact"/>
      <w:ind w:left="200" w:hanging="200"/>
      <w:jc w:val="left"/>
    </w:pPr>
  </w:style>
  <w:style w:type="paragraph" w:customStyle="1" w:styleId="FilingHeader">
    <w:name w:val="Filing Header"/>
    <w:basedOn w:val="isonormal"/>
    <w:rsid w:val="00A12A17"/>
    <w:pPr>
      <w:spacing w:before="0" w:line="240" w:lineRule="auto"/>
      <w:jc w:val="left"/>
    </w:pPr>
    <w:rPr>
      <w:sz w:val="20"/>
    </w:rPr>
  </w:style>
  <w:style w:type="paragraph" w:customStyle="1" w:styleId="FilingFooter">
    <w:name w:val="Filing Footer"/>
    <w:basedOn w:val="isonormal"/>
    <w:rsid w:val="00A12A17"/>
    <w:pPr>
      <w:spacing w:line="240" w:lineRule="auto"/>
      <w:jc w:val="left"/>
    </w:pPr>
    <w:rPr>
      <w:sz w:val="16"/>
    </w:rPr>
  </w:style>
  <w:style w:type="paragraph" w:customStyle="1" w:styleId="EMheading1">
    <w:name w:val="EM heading 1"/>
    <w:basedOn w:val="isonormal"/>
    <w:next w:val="isonormal"/>
    <w:rsid w:val="00A12A1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12A1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12A1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12A1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12A17"/>
    <w:pPr>
      <w:keepLines/>
      <w:tabs>
        <w:tab w:val="right" w:pos="480"/>
        <w:tab w:val="left" w:pos="600"/>
      </w:tabs>
      <w:ind w:left="600" w:hanging="600"/>
    </w:pPr>
    <w:rPr>
      <w:b/>
    </w:rPr>
  </w:style>
  <w:style w:type="character" w:customStyle="1" w:styleId="NotocOutlinehd2Char">
    <w:name w:val="NotocOutlinehd2 Char"/>
    <w:link w:val="NotocOutlinehd2"/>
    <w:locked/>
    <w:rsid w:val="00A12A17"/>
    <w:rPr>
      <w:rFonts w:ascii="Arial" w:eastAsia="Times New Roman" w:hAnsi="Arial"/>
      <w:b/>
      <w:sz w:val="18"/>
    </w:rPr>
  </w:style>
  <w:style w:type="paragraph" w:customStyle="1" w:styleId="NotocOutlinetxt2">
    <w:name w:val="NotocOutlinetxt2"/>
    <w:basedOn w:val="isonormal"/>
    <w:rsid w:val="00A12A17"/>
    <w:pPr>
      <w:keepLines/>
      <w:tabs>
        <w:tab w:val="right" w:pos="480"/>
        <w:tab w:val="left" w:pos="600"/>
      </w:tabs>
      <w:ind w:left="600" w:hanging="600"/>
    </w:pPr>
  </w:style>
  <w:style w:type="paragraph" w:customStyle="1" w:styleId="Notocsubcap">
    <w:name w:val="Notocsubcap"/>
    <w:basedOn w:val="isonormal"/>
    <w:rsid w:val="00A12A17"/>
    <w:pPr>
      <w:keepLines/>
      <w:suppressAutoHyphens/>
      <w:spacing w:before="0" w:line="200" w:lineRule="exact"/>
      <w:jc w:val="left"/>
    </w:pPr>
    <w:rPr>
      <w:b/>
      <w:caps/>
    </w:rPr>
  </w:style>
  <w:style w:type="paragraph" w:customStyle="1" w:styleId="terrver">
    <w:name w:val="terrver"/>
    <w:basedOn w:val="isonormal"/>
    <w:qFormat/>
    <w:rsid w:val="00A12A17"/>
    <w:pPr>
      <w:spacing w:before="20" w:after="20"/>
      <w:jc w:val="center"/>
    </w:pPr>
    <w:rPr>
      <w:rFonts w:cs="Arial"/>
      <w:szCs w:val="18"/>
    </w:rPr>
  </w:style>
  <w:style w:type="paragraph" w:customStyle="1" w:styleId="subcap3">
    <w:name w:val="subcap3"/>
    <w:basedOn w:val="subcap"/>
    <w:rsid w:val="00A12A17"/>
  </w:style>
  <w:style w:type="paragraph" w:customStyle="1" w:styleId="spacesingle">
    <w:name w:val="spacesingle"/>
    <w:basedOn w:val="isonormal"/>
    <w:next w:val="isonormal"/>
    <w:rsid w:val="00A12A17"/>
    <w:pPr>
      <w:spacing w:line="240" w:lineRule="auto"/>
    </w:pPr>
  </w:style>
  <w:style w:type="character" w:customStyle="1" w:styleId="outlinetxt4Char">
    <w:name w:val="outlinetxt4 Char"/>
    <w:link w:val="outlinetxt4"/>
    <w:rsid w:val="002264F9"/>
    <w:rPr>
      <w:rFonts w:ascii="Arial" w:eastAsia="Times New Roman" w:hAnsi="Arial"/>
      <w:sz w:val="18"/>
    </w:rPr>
  </w:style>
  <w:style w:type="paragraph" w:styleId="Revision">
    <w:name w:val="Revision"/>
    <w:hidden/>
    <w:uiPriority w:val="99"/>
    <w:semiHidden/>
    <w:rsid w:val="0016367E"/>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LI-AG-2023-024 - 003 - Rules.docx</DocumentName>
    <LOB xmlns="a86cc342-0045-41e2-80e9-abdb777d2eca">4</LOB>
    <Filings xmlns="a86cc342-0045-41e2-80e9-abdb777d2eca" xsi:nil="true"/>
    <AdditionalCircularNumbers xmlns="a86cc342-0045-41e2-80e9-abdb777d2eca">LI-CF-2023-048
LI-CM-2023-023
LI-OP-2023-024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i63830</AuthorId>
    <CircularDocDescription xmlns="a86cc342-0045-41e2-80e9-abdb777d2eca">Rules</CircularDocDescription>
    <Date_x0020_Modified xmlns="a86cc342-0045-41e2-80e9-abdb777d2eca">2023-03-31T04:00:00+00:00</Date_x0020_Modified>
    <CircularDate xmlns="a86cc342-0045-41e2-80e9-abdb777d2eca">2023-04-12T04:00:00+00:00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filing of Kentucky rules filing CL-2023-OMJR1. Applicable Lines of Business: AG, CF, CM, OP Filing ID: CL-2023-OMJR1 Proposed Effective Date: 12/1/2023</KeyMessage>
    <CircularNumber xmlns="a86cc342-0045-41e2-80e9-abdb777d2eca">LI-AG-2023-024</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Ameen, Joseph R.</AuthorName>
    <Sequence xmlns="a86cc342-0045-41e2-80e9-abdb777d2eca">2</Sequence>
    <ServiceModuleString xmlns="a86cc342-0045-41e2-80e9-abdb777d2eca">Rules;</ServiceModuleString>
    <CircId xmlns="a86cc342-0045-41e2-80e9-abdb777d2eca">37864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KENTUCKY RULES REVISION ADDRESSING CANNABIS EXCLUSION ENDORSEMENTS BEING FILED</CircularTitle>
    <Jurs xmlns="a86cc342-0045-41e2-80e9-abdb777d2eca">
      <Value>19</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524CBADF-FA19-4128-8B5B-E98DAD510DF8}"/>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9</Pages>
  <Words>746</Words>
  <Characters>4314</Characters>
  <Application>Microsoft Office Word</Application>
  <DocSecurity>0</DocSecurity>
  <Lines>303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2023-03-31T20:27:00Z</dcterms:created>
  <dcterms:modified xsi:type="dcterms:W3CDTF">2023-04-04T17:11:00Z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