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70B8A" w14:textId="4A1D74D2" w:rsidR="003876C1" w:rsidRPr="00EE2C7A" w:rsidRDefault="00EA4DED" w:rsidP="00EE2C7A">
      <w:pPr>
        <w:pStyle w:val="title18"/>
      </w:pPr>
      <w:bookmarkStart w:id="0" w:name="_Hlk130896847"/>
      <w:r w:rsidRPr="00EE2C7A">
        <w:t>WYOMING CHANGES</w:t>
      </w:r>
    </w:p>
    <w:p w14:paraId="6D328C37" w14:textId="77777777" w:rsidR="003876C1" w:rsidRDefault="003876C1" w:rsidP="00EE2C7A">
      <w:pPr>
        <w:pStyle w:val="isonormal"/>
        <w:sectPr w:rsidR="003876C1" w:rsidSect="00863C6F">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473A1E14" w14:textId="77777777" w:rsidR="003876C1" w:rsidRDefault="003876C1" w:rsidP="00EE2C7A">
      <w:pPr>
        <w:pStyle w:val="blocktext1"/>
      </w:pPr>
    </w:p>
    <w:p w14:paraId="1BA0C819" w14:textId="77777777" w:rsidR="003876C1" w:rsidRDefault="00E06B56" w:rsidP="00EE2C7A">
      <w:pPr>
        <w:pStyle w:val="blocktext1"/>
      </w:pPr>
      <w:r>
        <w:t xml:space="preserve">This endorsement modifies insurance provided under the following: </w:t>
      </w:r>
    </w:p>
    <w:p w14:paraId="022930F7" w14:textId="77777777" w:rsidR="003876C1" w:rsidRDefault="00E06B56" w:rsidP="00EE2C7A">
      <w:pPr>
        <w:pStyle w:val="blockhd2"/>
        <w:rPr>
          <w:b w:val="0"/>
        </w:rPr>
      </w:pPr>
      <w:r>
        <w:rPr>
          <w:b w:val="0"/>
        </w:rPr>
        <w:br/>
        <w:t xml:space="preserve">COMMERCIAL PROPERTY COVERAGE PART </w:t>
      </w:r>
    </w:p>
    <w:p w14:paraId="01482AF5" w14:textId="77777777" w:rsidR="003876C1" w:rsidRDefault="003876C1" w:rsidP="00EE2C7A">
      <w:pPr>
        <w:pStyle w:val="blocktext1"/>
      </w:pPr>
    </w:p>
    <w:p w14:paraId="48A4A776" w14:textId="77777777" w:rsidR="003876C1" w:rsidRDefault="003876C1" w:rsidP="00EE2C7A">
      <w:pPr>
        <w:pStyle w:val="blocktext1"/>
        <w:sectPr w:rsidR="003876C1" w:rsidSect="00863C6F">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6FB93C04" w14:textId="77777777" w:rsidR="003876C1" w:rsidRDefault="00E06B56" w:rsidP="00EE2C7A">
      <w:pPr>
        <w:pStyle w:val="outlinetxt2"/>
        <w:rPr>
          <w:b w:val="0"/>
        </w:rPr>
      </w:pPr>
      <w:r>
        <w:tab/>
        <w:t>A.1.</w:t>
      </w:r>
      <w:r>
        <w:tab/>
      </w:r>
      <w:r>
        <w:rPr>
          <w:b w:val="0"/>
        </w:rPr>
        <w:t xml:space="preserve">The </w:t>
      </w:r>
      <w:r>
        <w:t xml:space="preserve">Legal Action </w:t>
      </w:r>
      <w:r>
        <w:t>Against Us</w:t>
      </w:r>
      <w:r>
        <w:rPr>
          <w:b w:val="0"/>
        </w:rPr>
        <w:t xml:space="preserve"> Commercial Property Condition; and </w:t>
      </w:r>
    </w:p>
    <w:p w14:paraId="3040509A" w14:textId="77777777" w:rsidR="003876C1" w:rsidRDefault="00E06B56" w:rsidP="00EE2C7A">
      <w:pPr>
        <w:pStyle w:val="outlinetxt2"/>
        <w:rPr>
          <w:b w:val="0"/>
        </w:rPr>
      </w:pPr>
      <w:r>
        <w:tab/>
        <w:t>2.</w:t>
      </w:r>
      <w:r>
        <w:tab/>
      </w:r>
      <w:r>
        <w:rPr>
          <w:b w:val="0"/>
        </w:rPr>
        <w:t xml:space="preserve">Paragraph </w:t>
      </w:r>
      <w:r w:rsidRPr="002B3B68">
        <w:t>(1)</w:t>
      </w:r>
      <w:r>
        <w:rPr>
          <w:b w:val="0"/>
        </w:rPr>
        <w:t xml:space="preserve"> of Additional Condition </w:t>
      </w:r>
      <w:r w:rsidRPr="002B3B68">
        <w:t>F.4.e.</w:t>
      </w:r>
      <w:r>
        <w:rPr>
          <w:b w:val="0"/>
        </w:rPr>
        <w:t xml:space="preserve"> </w:t>
      </w:r>
      <w:r>
        <w:t>Legal Action Against Us</w:t>
      </w:r>
      <w:r>
        <w:rPr>
          <w:b w:val="0"/>
        </w:rPr>
        <w:t xml:space="preserve"> in the Mortgageholders Errors And Omissions Coverage Form </w:t>
      </w:r>
    </w:p>
    <w:p w14:paraId="2E60F432" w14:textId="77777777" w:rsidR="003876C1" w:rsidRDefault="00E06B56" w:rsidP="00EE2C7A">
      <w:pPr>
        <w:pStyle w:val="blocktext2"/>
      </w:pPr>
      <w:r>
        <w:t xml:space="preserve">are replaced by the following: </w:t>
      </w:r>
    </w:p>
    <w:p w14:paraId="5884EA3E" w14:textId="77777777" w:rsidR="003876C1" w:rsidRDefault="00E06B56" w:rsidP="00EE2C7A">
      <w:pPr>
        <w:pStyle w:val="blockhd2"/>
      </w:pPr>
      <w:r>
        <w:t xml:space="preserve">LEGAL ACTION AGAINST US </w:t>
      </w:r>
    </w:p>
    <w:p w14:paraId="7E1B42AF" w14:textId="77777777" w:rsidR="003876C1" w:rsidRDefault="00E06B56" w:rsidP="00EE2C7A">
      <w:pPr>
        <w:pStyle w:val="blocktext2"/>
      </w:pPr>
      <w:r>
        <w:t>No one may bring a l</w:t>
      </w:r>
      <w:r>
        <w:t xml:space="preserve">egal action against us under this Coverage Part unless: </w:t>
      </w:r>
    </w:p>
    <w:p w14:paraId="76DA1E92" w14:textId="77777777" w:rsidR="003876C1" w:rsidRDefault="00E06B56" w:rsidP="00EE2C7A">
      <w:pPr>
        <w:pStyle w:val="outlinetxt2"/>
        <w:rPr>
          <w:b w:val="0"/>
        </w:rPr>
      </w:pPr>
      <w:r>
        <w:tab/>
        <w:t>1.</w:t>
      </w:r>
      <w:r>
        <w:tab/>
      </w:r>
      <w:r>
        <w:rPr>
          <w:b w:val="0"/>
        </w:rPr>
        <w:t xml:space="preserve">There has been full compliance with all of the terms of this Coverage Part; and </w:t>
      </w:r>
    </w:p>
    <w:p w14:paraId="779CD2BE" w14:textId="6DFDBB6D" w:rsidR="003876C1" w:rsidRDefault="00E06B56" w:rsidP="00EE2C7A">
      <w:pPr>
        <w:pStyle w:val="outlinetxt2"/>
        <w:rPr>
          <w:b w:val="0"/>
        </w:rPr>
      </w:pPr>
      <w:r>
        <w:tab/>
        <w:t>2.</w:t>
      </w:r>
      <w:r>
        <w:tab/>
      </w:r>
      <w:r>
        <w:rPr>
          <w:b w:val="0"/>
        </w:rPr>
        <w:t>The action is brought within 4 years beginning from the date on which the direct physical loss or damage was d</w:t>
      </w:r>
      <w:r>
        <w:rPr>
          <w:b w:val="0"/>
        </w:rPr>
        <w:t xml:space="preserve">iscovered. </w:t>
      </w:r>
    </w:p>
    <w:p w14:paraId="7D7769DF" w14:textId="0CD76AC7" w:rsidR="00BC1375" w:rsidRDefault="00E06B56" w:rsidP="00EE2C7A">
      <w:pPr>
        <w:pStyle w:val="outlinetxt1"/>
        <w:rPr>
          <w:b w:val="0"/>
        </w:rPr>
      </w:pPr>
      <w:r>
        <w:tab/>
      </w:r>
      <w:r w:rsidR="00EA4DED" w:rsidRPr="00D36780">
        <w:t>B.</w:t>
      </w:r>
      <w:r w:rsidR="00EA4DED" w:rsidRPr="00EE2C7A">
        <w:rPr>
          <w:b w:val="0"/>
        </w:rPr>
        <w:tab/>
      </w:r>
      <w:r w:rsidR="00EA4DED" w:rsidRPr="00EE2C7A">
        <w:rPr>
          <w:b w:val="0"/>
          <w:bCs/>
        </w:rPr>
        <w:t>Paragraph</w:t>
      </w:r>
      <w:r w:rsidR="00EA4DED" w:rsidRPr="00EE2C7A">
        <w:rPr>
          <w:b w:val="0"/>
        </w:rPr>
        <w:t xml:space="preserve"> </w:t>
      </w:r>
      <w:r w:rsidR="00EA4DED" w:rsidRPr="00EE2C7A">
        <w:t xml:space="preserve">F. </w:t>
      </w:r>
      <w:r w:rsidR="00EA4DED" w:rsidRPr="00D36780">
        <w:t xml:space="preserve">Transfer Of Your Rights </w:t>
      </w:r>
      <w:r w:rsidR="00AA7973">
        <w:t>A</w:t>
      </w:r>
      <w:r w:rsidR="00EA4DED" w:rsidRPr="00D36780">
        <w:t xml:space="preserve">nd Duties Under </w:t>
      </w:r>
      <w:r w:rsidR="004C154A">
        <w:t>T</w:t>
      </w:r>
      <w:r w:rsidR="00EA4DED" w:rsidRPr="00D36780">
        <w:t xml:space="preserve">his Policy </w:t>
      </w:r>
      <w:r w:rsidR="00EA4DED" w:rsidRPr="00EE2C7A">
        <w:rPr>
          <w:b w:val="0"/>
        </w:rPr>
        <w:t xml:space="preserve">of </w:t>
      </w:r>
      <w:r w:rsidR="00EA4DED" w:rsidRPr="007C5634">
        <w:rPr>
          <w:bCs/>
        </w:rPr>
        <w:t xml:space="preserve">Common Policy Conditions </w:t>
      </w:r>
      <w:r w:rsidR="00EA4DED" w:rsidRPr="00EE2C7A">
        <w:rPr>
          <w:b w:val="0"/>
        </w:rPr>
        <w:t xml:space="preserve">is </w:t>
      </w:r>
      <w:r w:rsidR="00541D64">
        <w:rPr>
          <w:b w:val="0"/>
        </w:rPr>
        <w:t>replaced by the following</w:t>
      </w:r>
      <w:r w:rsidR="00EA4DED" w:rsidRPr="00EE2C7A">
        <w:rPr>
          <w:b w:val="0"/>
        </w:rPr>
        <w:t xml:space="preserve">: </w:t>
      </w:r>
    </w:p>
    <w:p w14:paraId="69258B57" w14:textId="7CAB8DCF" w:rsidR="00BC1375" w:rsidRPr="00D36780" w:rsidRDefault="00E06B56" w:rsidP="00EE2C7A">
      <w:pPr>
        <w:pStyle w:val="outlinehd2"/>
      </w:pPr>
      <w:r w:rsidRPr="00EA4DED">
        <w:tab/>
      </w:r>
      <w:r w:rsidRPr="00D36780">
        <w:t>F.</w:t>
      </w:r>
      <w:r w:rsidRPr="00D36780">
        <w:tab/>
        <w:t xml:space="preserve">Transfer Of Your Rights </w:t>
      </w:r>
      <w:r w:rsidR="007C5634">
        <w:t>A</w:t>
      </w:r>
      <w:r w:rsidRPr="00D36780">
        <w:t xml:space="preserve">nd Duties Under </w:t>
      </w:r>
      <w:r w:rsidR="00A2730B">
        <w:t>T</w:t>
      </w:r>
      <w:r w:rsidRPr="00D36780">
        <w:t>his Policy</w:t>
      </w:r>
    </w:p>
    <w:p w14:paraId="605F8835" w14:textId="5A2E0237" w:rsidR="00BC1375" w:rsidRPr="007C5634" w:rsidRDefault="00E06B56" w:rsidP="00EE2C7A">
      <w:pPr>
        <w:pStyle w:val="blocktext3"/>
        <w:rPr>
          <w:bCs/>
        </w:rPr>
      </w:pPr>
      <w:r w:rsidRPr="00D36780">
        <w:t xml:space="preserve">Your rights and duties under this </w:t>
      </w:r>
      <w:r w:rsidR="007C5634">
        <w:t>P</w:t>
      </w:r>
      <w:r w:rsidRPr="00D36780">
        <w:t>olicy may not be transferred without our written consent except in the case of death of an individual named insured</w:t>
      </w:r>
      <w:r w:rsidRPr="007C5634">
        <w:rPr>
          <w:bCs/>
        </w:rPr>
        <w:t>.</w:t>
      </w:r>
    </w:p>
    <w:p w14:paraId="4BF93FE8" w14:textId="77777777" w:rsidR="00BC1375" w:rsidRPr="00D36780" w:rsidRDefault="00E06B56" w:rsidP="00EE2C7A">
      <w:pPr>
        <w:pStyle w:val="blocktext3"/>
        <w:rPr>
          <w:b/>
        </w:rPr>
      </w:pPr>
      <w:r w:rsidRPr="00D36780">
        <w:t>If you die</w:t>
      </w:r>
      <w:r w:rsidRPr="007C5634">
        <w:rPr>
          <w:bCs/>
        </w:rPr>
        <w:t>,</w:t>
      </w:r>
      <w:r w:rsidRPr="00EE2C7A">
        <w:rPr>
          <w:b/>
        </w:rPr>
        <w:t xml:space="preserve"> </w:t>
      </w:r>
      <w:r w:rsidRPr="00D36780">
        <w:t>your rights and duties will be transferred to</w:t>
      </w:r>
      <w:r w:rsidRPr="00D36780">
        <w:rPr>
          <w:bCs/>
        </w:rPr>
        <w:t>:</w:t>
      </w:r>
    </w:p>
    <w:p w14:paraId="34157B47" w14:textId="77777777" w:rsidR="00BC1375" w:rsidRPr="00EE2C7A" w:rsidRDefault="00E06B56" w:rsidP="00EE2C7A">
      <w:pPr>
        <w:pStyle w:val="outlinetxt3"/>
        <w:rPr>
          <w:b w:val="0"/>
        </w:rPr>
      </w:pPr>
      <w:r w:rsidRPr="00D36780">
        <w:rPr>
          <w:b w:val="0"/>
        </w:rPr>
        <w:tab/>
      </w:r>
      <w:r w:rsidRPr="00D36780">
        <w:t>1.</w:t>
      </w:r>
      <w:r w:rsidRPr="00EE2C7A">
        <w:rPr>
          <w:b w:val="0"/>
        </w:rPr>
        <w:tab/>
        <w:t xml:space="preserve">Your legal representative but only while </w:t>
      </w:r>
      <w:r w:rsidRPr="00EE2C7A">
        <w:rPr>
          <w:b w:val="0"/>
        </w:rPr>
        <w:t>acting within the scope of duties as your legal representative. Until your legal representative is appointed, anyone having proper temporary custody of your property will have your rights and duties but only with respect to that property.</w:t>
      </w:r>
    </w:p>
    <w:p w14:paraId="37271E06" w14:textId="27078916" w:rsidR="00BC1375" w:rsidRPr="00EE2C7A" w:rsidRDefault="00E06B56" w:rsidP="00EE2C7A">
      <w:pPr>
        <w:pStyle w:val="outlinetxt3"/>
        <w:rPr>
          <w:b w:val="0"/>
        </w:rPr>
      </w:pPr>
      <w:r>
        <w:rPr>
          <w:b w:val="0"/>
        </w:rPr>
        <w:br w:type="column"/>
      </w:r>
      <w:r w:rsidR="00EA4DED" w:rsidRPr="00EE2C7A">
        <w:rPr>
          <w:b w:val="0"/>
        </w:rPr>
        <w:tab/>
      </w:r>
      <w:r w:rsidR="00EA4DED" w:rsidRPr="00D36780">
        <w:t>2.</w:t>
      </w:r>
      <w:r w:rsidR="00EA4DED" w:rsidRPr="00EE2C7A">
        <w:rPr>
          <w:b w:val="0"/>
        </w:rPr>
        <w:tab/>
        <w:t xml:space="preserve">The person designated as the grantee beneficiary of the real property insured under this </w:t>
      </w:r>
      <w:r>
        <w:rPr>
          <w:b w:val="0"/>
        </w:rPr>
        <w:t>P</w:t>
      </w:r>
      <w:r w:rsidR="00EA4DED" w:rsidRPr="00EE2C7A">
        <w:rPr>
          <w:b w:val="0"/>
        </w:rPr>
        <w:t xml:space="preserve">olicy in the event of a transfer of death deed in accordance with Wyoming law, unless the grantee beneficiary has disclaimed interest in the real property. That person shall have your rights and duties with respect to the insured real property as if they were a named insured under the </w:t>
      </w:r>
      <w:r w:rsidR="007C5634">
        <w:rPr>
          <w:b w:val="0"/>
        </w:rPr>
        <w:t>P</w:t>
      </w:r>
      <w:r w:rsidR="00EA4DED" w:rsidRPr="00EE2C7A">
        <w:rPr>
          <w:b w:val="0"/>
        </w:rPr>
        <w:t xml:space="preserve">olicy in force at the time of death, but only for a period of up to 60 days from the date of the transfer of title, subject to the provisions of this </w:t>
      </w:r>
      <w:r w:rsidR="007C5634">
        <w:rPr>
          <w:b w:val="0"/>
        </w:rPr>
        <w:t>P</w:t>
      </w:r>
      <w:r w:rsidR="00EA4DED" w:rsidRPr="00EE2C7A">
        <w:rPr>
          <w:b w:val="0"/>
        </w:rPr>
        <w:t>olicy.</w:t>
      </w:r>
    </w:p>
    <w:p w14:paraId="5C031023" w14:textId="252F055D" w:rsidR="003876C1" w:rsidRPr="0042678A" w:rsidRDefault="00EE2C7A" w:rsidP="00EE2C7A">
      <w:pPr>
        <w:pStyle w:val="outlinetxt1"/>
        <w:rPr>
          <w:b w:val="0"/>
        </w:rPr>
      </w:pPr>
      <w:r>
        <w:tab/>
      </w:r>
      <w:r w:rsidR="00E06B56" w:rsidRPr="0042678A">
        <w:t>C.</w:t>
      </w:r>
      <w:r w:rsidR="0042678A" w:rsidRPr="0042678A">
        <w:tab/>
      </w:r>
      <w:r w:rsidR="00E06B56" w:rsidRPr="0042678A">
        <w:rPr>
          <w:b w:val="0"/>
        </w:rPr>
        <w:t xml:space="preserve">In accordance with Wyoming law, the provisions of the </w:t>
      </w:r>
      <w:r w:rsidR="00E06B56" w:rsidRPr="0042678A">
        <w:t xml:space="preserve">Loss Payment Loss </w:t>
      </w:r>
      <w:r w:rsidR="00E06B56" w:rsidRPr="0042678A">
        <w:rPr>
          <w:b w:val="0"/>
        </w:rPr>
        <w:t>Condition stating whe</w:t>
      </w:r>
      <w:r w:rsidR="00E06B56" w:rsidRPr="0042678A">
        <w:rPr>
          <w:b w:val="0"/>
        </w:rPr>
        <w:t xml:space="preserve">n we will pay for loss are replaced by the following: </w:t>
      </w:r>
    </w:p>
    <w:p w14:paraId="7C8EECF9" w14:textId="77777777" w:rsidR="003876C1" w:rsidRDefault="00E06B56" w:rsidP="00EE2C7A">
      <w:pPr>
        <w:pStyle w:val="blocktext2"/>
      </w:pPr>
      <w:r>
        <w:t xml:space="preserve">Claims for benefits under this Coverage Part shall be rejected or accepted and paid by us or our agent designated to receive those claims within 45 days after receipt of the claim and supporting bills. </w:t>
      </w:r>
    </w:p>
    <w:p w14:paraId="1225F9A1" w14:textId="56DD8F04" w:rsidR="003876C1" w:rsidRDefault="00E06B56" w:rsidP="00EE2C7A">
      <w:pPr>
        <w:pStyle w:val="outlinetxt1"/>
        <w:rPr>
          <w:b w:val="0"/>
        </w:rPr>
      </w:pPr>
      <w:r>
        <w:rPr>
          <w:b w:val="0"/>
        </w:rPr>
        <w:tab/>
      </w:r>
      <w:r w:rsidR="00BC1375">
        <w:t>D</w:t>
      </w:r>
      <w:r>
        <w:t>.</w:t>
      </w:r>
      <w:r>
        <w:rPr>
          <w:b w:val="0"/>
        </w:rPr>
        <w:tab/>
        <w:t xml:space="preserve">Paragraphs: </w:t>
      </w:r>
    </w:p>
    <w:p w14:paraId="55E661FD" w14:textId="77777777" w:rsidR="003876C1" w:rsidRDefault="00E06B56" w:rsidP="00EE2C7A">
      <w:pPr>
        <w:pStyle w:val="outlinetxt2"/>
        <w:rPr>
          <w:b w:val="0"/>
        </w:rPr>
      </w:pPr>
      <w:r>
        <w:tab/>
        <w:t>1.</w:t>
      </w:r>
      <w:r>
        <w:tab/>
        <w:t>A.(2)</w:t>
      </w:r>
      <w:r>
        <w:rPr>
          <w:b w:val="0"/>
        </w:rPr>
        <w:t xml:space="preserve"> in the Legal Liability Co</w:t>
      </w:r>
      <w:r>
        <w:rPr>
          <w:b w:val="0"/>
        </w:rPr>
        <w:t xml:space="preserve">verage Form; and </w:t>
      </w:r>
    </w:p>
    <w:p w14:paraId="024A1236" w14:textId="77777777" w:rsidR="003876C1" w:rsidRDefault="00E06B56" w:rsidP="00EE2C7A">
      <w:pPr>
        <w:pStyle w:val="outlinetxt2"/>
        <w:rPr>
          <w:b w:val="0"/>
        </w:rPr>
      </w:pPr>
      <w:r>
        <w:tab/>
        <w:t>2.</w:t>
      </w:r>
      <w:r>
        <w:rPr>
          <w:b w:val="0"/>
        </w:rPr>
        <w:tab/>
      </w:r>
      <w:r>
        <w:t>A.3.(2)</w:t>
      </w:r>
      <w:r>
        <w:rPr>
          <w:b w:val="0"/>
        </w:rPr>
        <w:t xml:space="preserve"> in the Mortgageholders Errors And Omissions Coverage Form; </w:t>
      </w:r>
    </w:p>
    <w:p w14:paraId="6EA95949" w14:textId="77777777" w:rsidR="003876C1" w:rsidRDefault="00E06B56" w:rsidP="00EE2C7A">
      <w:pPr>
        <w:pStyle w:val="blocktext2"/>
      </w:pPr>
      <w:r>
        <w:t xml:space="preserve">are replaced by the following: </w:t>
      </w:r>
    </w:p>
    <w:p w14:paraId="71D34426" w14:textId="77777777" w:rsidR="003876C1" w:rsidRDefault="00E06B56" w:rsidP="00EE2C7A">
      <w:pPr>
        <w:pStyle w:val="outlinetxt3"/>
        <w:rPr>
          <w:b w:val="0"/>
        </w:rPr>
      </w:pPr>
      <w:r>
        <w:tab/>
        <w:t>(2)</w:t>
      </w:r>
      <w:r>
        <w:tab/>
      </w:r>
      <w:r>
        <w:rPr>
          <w:b w:val="0"/>
        </w:rPr>
        <w:t>Our right and duty to defend end when we have used up the applicable Limit of Insurance in the payment of judgments or settlement</w:t>
      </w:r>
      <w:r>
        <w:rPr>
          <w:b w:val="0"/>
        </w:rPr>
        <w:t xml:space="preserve">s. But the tender of policy limits before judgment or settlement does not relieve us of our duty to defend. </w:t>
      </w:r>
    </w:p>
    <w:p w14:paraId="50EA55AC" w14:textId="785862C5" w:rsidR="003876C1" w:rsidRDefault="00E06B56" w:rsidP="00EE2C7A">
      <w:pPr>
        <w:pStyle w:val="outlinetxt1"/>
        <w:rPr>
          <w:b w:val="0"/>
        </w:rPr>
      </w:pPr>
      <w:r>
        <w:br w:type="page"/>
      </w:r>
      <w:r w:rsidR="00EA4DED">
        <w:lastRenderedPageBreak/>
        <w:tab/>
      </w:r>
      <w:r w:rsidR="00BC1375">
        <w:t>E</w:t>
      </w:r>
      <w:r w:rsidR="00EA4DED">
        <w:t>.</w:t>
      </w:r>
      <w:r w:rsidR="00EA4DED">
        <w:tab/>
      </w:r>
      <w:r w:rsidR="00EA4DED">
        <w:rPr>
          <w:b w:val="0"/>
        </w:rPr>
        <w:t xml:space="preserve">The following is added as a full paragraph directly after paragraph: </w:t>
      </w:r>
    </w:p>
    <w:p w14:paraId="48E588AB" w14:textId="77777777" w:rsidR="003876C1" w:rsidRDefault="00E06B56" w:rsidP="00EE2C7A">
      <w:pPr>
        <w:pStyle w:val="outlinetxt2"/>
        <w:rPr>
          <w:b w:val="0"/>
        </w:rPr>
      </w:pPr>
      <w:r>
        <w:tab/>
        <w:t>1.</w:t>
      </w:r>
      <w:r>
        <w:tab/>
        <w:t>A.(2)</w:t>
      </w:r>
      <w:r>
        <w:rPr>
          <w:b w:val="0"/>
        </w:rPr>
        <w:t xml:space="preserve"> in the Legal Liability Coverage Form; and </w:t>
      </w:r>
    </w:p>
    <w:p w14:paraId="28B8D227" w14:textId="77777777" w:rsidR="003876C1" w:rsidRDefault="00E06B56" w:rsidP="00EE2C7A">
      <w:pPr>
        <w:pStyle w:val="outlinetxt2"/>
        <w:rPr>
          <w:b w:val="0"/>
        </w:rPr>
      </w:pPr>
      <w:r>
        <w:tab/>
        <w:t>2.</w:t>
      </w:r>
      <w:r>
        <w:tab/>
        <w:t>A.3.(2)</w:t>
      </w:r>
      <w:r>
        <w:rPr>
          <w:b w:val="0"/>
        </w:rPr>
        <w:t xml:space="preserve"> in the Mortgageholders Errors And Omissions Coverage Form: </w:t>
      </w:r>
    </w:p>
    <w:p w14:paraId="5562E753" w14:textId="77777777" w:rsidR="003876C1" w:rsidRDefault="00E06B56" w:rsidP="00EE2C7A">
      <w:pPr>
        <w:pStyle w:val="blocktext2"/>
      </w:pPr>
      <w:r>
        <w:t xml:space="preserve">Damages include prejudgment interest awarded against you. </w:t>
      </w:r>
    </w:p>
    <w:p w14:paraId="4E514E17" w14:textId="66F0ED44" w:rsidR="003876C1" w:rsidRDefault="00E06B56" w:rsidP="00EE2C7A">
      <w:pPr>
        <w:pStyle w:val="outlinetxt1"/>
        <w:rPr>
          <w:b w:val="0"/>
        </w:rPr>
      </w:pPr>
      <w:r>
        <w:br w:type="column"/>
      </w:r>
      <w:r w:rsidR="00EA4DED">
        <w:tab/>
      </w:r>
      <w:r w:rsidR="00BC1375">
        <w:t>F</w:t>
      </w:r>
      <w:r w:rsidR="00EA4DED">
        <w:t>.</w:t>
      </w:r>
      <w:r w:rsidR="00EA4DED">
        <w:tab/>
      </w:r>
      <w:r w:rsidR="00EA4DED">
        <w:rPr>
          <w:b w:val="0"/>
        </w:rPr>
        <w:t xml:space="preserve">Subparagraph </w:t>
      </w:r>
      <w:r w:rsidR="00EA4DED">
        <w:t>A.3.e.</w:t>
      </w:r>
      <w:r w:rsidR="00EA4DED">
        <w:rPr>
          <w:b w:val="0"/>
        </w:rPr>
        <w:t xml:space="preserve"> in the Legal Liability Coverage Form does not apply. </w:t>
      </w:r>
    </w:p>
    <w:p w14:paraId="202DBAA0" w14:textId="17ED9708" w:rsidR="003876C1" w:rsidRDefault="00EE2C7A" w:rsidP="00EE2C7A">
      <w:pPr>
        <w:pStyle w:val="outlinetxt1"/>
        <w:rPr>
          <w:b w:val="0"/>
        </w:rPr>
      </w:pPr>
      <w:r>
        <w:tab/>
      </w:r>
      <w:r w:rsidR="00BC1375">
        <w:t>G</w:t>
      </w:r>
      <w:r w:rsidR="00E06B56">
        <w:t>.</w:t>
      </w:r>
      <w:r w:rsidR="00E06B56">
        <w:tab/>
      </w:r>
      <w:r w:rsidR="00E06B56">
        <w:rPr>
          <w:b w:val="0"/>
        </w:rPr>
        <w:t xml:space="preserve">Subparagraph </w:t>
      </w:r>
      <w:r w:rsidR="00E06B56">
        <w:t>A.3.b.(5)</w:t>
      </w:r>
      <w:r w:rsidR="00E06B56">
        <w:rPr>
          <w:b w:val="0"/>
        </w:rPr>
        <w:t xml:space="preserve"> in the Mortgageholders Errors And Omissions Coverage Form does not apply. </w:t>
      </w:r>
    </w:p>
    <w:bookmarkEnd w:id="0"/>
    <w:p w14:paraId="4BF071D8" w14:textId="1C0EC9FF" w:rsidR="00BA1B63" w:rsidRPr="00AA73B5" w:rsidRDefault="00BA1B63" w:rsidP="00EE2C7A">
      <w:pPr>
        <w:pStyle w:val="blocktext1"/>
      </w:pPr>
    </w:p>
    <w:sectPr w:rsidR="00BA1B63" w:rsidRPr="00AA73B5" w:rsidSect="00863C6F">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3AE68" w14:textId="77777777" w:rsidR="00000000" w:rsidRDefault="00E06B56">
      <w:r>
        <w:separator/>
      </w:r>
    </w:p>
  </w:endnote>
  <w:endnote w:type="continuationSeparator" w:id="0">
    <w:p w14:paraId="76D89049" w14:textId="77777777" w:rsidR="00000000" w:rsidRDefault="00E06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D233A" w14:paraId="4CED08CB" w14:textId="77777777">
      <w:tc>
        <w:tcPr>
          <w:tcW w:w="2201" w:type="dxa"/>
        </w:tcPr>
        <w:p w14:paraId="155D3FAE" w14:textId="77777777" w:rsidR="00701407" w:rsidRDefault="00E06B56">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5911" w:type="dxa"/>
        </w:tcPr>
        <w:p w14:paraId="3560A87D" w14:textId="58259892" w:rsidR="00701407" w:rsidRDefault="00E06B56" w:rsidP="003876C1">
          <w:pPr>
            <w:pStyle w:val="isof1"/>
            <w:jc w:val="center"/>
          </w:pPr>
          <w:r>
            <w:t>© Insurance Services Office, Inc., 2023 </w:t>
          </w:r>
        </w:p>
      </w:tc>
      <w:tc>
        <w:tcPr>
          <w:tcW w:w="2088" w:type="dxa"/>
        </w:tcPr>
        <w:p w14:paraId="582C98AD" w14:textId="149E0034" w:rsidR="00701407" w:rsidRDefault="00E06B56" w:rsidP="00863C6F">
          <w:pPr>
            <w:pStyle w:val="isof2"/>
            <w:jc w:val="right"/>
          </w:pPr>
          <w:r>
            <w:t>CP 01 11 10 23</w:t>
          </w:r>
        </w:p>
      </w:tc>
      <w:tc>
        <w:tcPr>
          <w:tcW w:w="600" w:type="dxa"/>
        </w:tcPr>
        <w:p w14:paraId="41EA19D0" w14:textId="77777777" w:rsidR="00701407" w:rsidRDefault="00E06B56">
          <w:pPr>
            <w:pStyle w:val="isof2"/>
            <w:jc w:val="right"/>
          </w:pPr>
          <w:r>
            <w:rPr>
              <w:rFonts w:ascii="Wingdings" w:hAnsi="Wingdings"/>
            </w:rPr>
            <w:sym w:font="Wingdings" w:char="F06F"/>
          </w:r>
        </w:p>
      </w:tc>
    </w:tr>
  </w:tbl>
  <w:p w14:paraId="3C77317B" w14:textId="77777777" w:rsidR="00701407" w:rsidRDefault="007014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D233A" w14:paraId="1FA563EE" w14:textId="77777777">
      <w:tc>
        <w:tcPr>
          <w:tcW w:w="2201" w:type="dxa"/>
        </w:tcPr>
        <w:p w14:paraId="234697F7" w14:textId="77E7B3B1" w:rsidR="00701407" w:rsidRDefault="00E06B56" w:rsidP="00863C6F">
          <w:pPr>
            <w:pStyle w:val="isof2"/>
            <w:jc w:val="left"/>
          </w:pPr>
          <w:r>
            <w:t>CP 01 11 10 23</w:t>
          </w:r>
        </w:p>
      </w:tc>
      <w:tc>
        <w:tcPr>
          <w:tcW w:w="5911" w:type="dxa"/>
        </w:tcPr>
        <w:p w14:paraId="66409A12" w14:textId="61926BDD" w:rsidR="00701407" w:rsidRDefault="00E06B56" w:rsidP="003876C1">
          <w:pPr>
            <w:pStyle w:val="isof1"/>
            <w:jc w:val="center"/>
          </w:pPr>
          <w:r>
            <w:t>© Insurance Services Office, Inc., 2023 </w:t>
          </w:r>
        </w:p>
      </w:tc>
      <w:tc>
        <w:tcPr>
          <w:tcW w:w="2088" w:type="dxa"/>
        </w:tcPr>
        <w:p w14:paraId="57639F58" w14:textId="77777777" w:rsidR="00701407" w:rsidRDefault="00E06B5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600" w:type="dxa"/>
        </w:tcPr>
        <w:p w14:paraId="23E4E802" w14:textId="77777777" w:rsidR="00701407" w:rsidRDefault="00E06B56">
          <w:pPr>
            <w:pStyle w:val="isof2"/>
            <w:jc w:val="right"/>
          </w:pPr>
          <w:r>
            <w:rPr>
              <w:rFonts w:ascii="Wingdings" w:hAnsi="Wingdings"/>
            </w:rPr>
            <w:sym w:font="Wingdings" w:char="F06F"/>
          </w:r>
        </w:p>
      </w:tc>
    </w:tr>
  </w:tbl>
  <w:p w14:paraId="26F754B7" w14:textId="77777777" w:rsidR="00701407" w:rsidRDefault="007014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D233A" w14:paraId="4779BF4C" w14:textId="77777777">
      <w:tc>
        <w:tcPr>
          <w:tcW w:w="940" w:type="pct"/>
        </w:tcPr>
        <w:p w14:paraId="54AE6984" w14:textId="24ACA924" w:rsidR="00863C6F" w:rsidRDefault="00E06B56" w:rsidP="00863C6F">
          <w:pPr>
            <w:pStyle w:val="isof2"/>
            <w:jc w:val="left"/>
          </w:pPr>
          <w:r>
            <w:t>CP 01 11 10 23</w:t>
          </w:r>
        </w:p>
      </w:tc>
      <w:tc>
        <w:tcPr>
          <w:tcW w:w="2885" w:type="pct"/>
        </w:tcPr>
        <w:p w14:paraId="4212CA64" w14:textId="0EE19E73" w:rsidR="00863C6F" w:rsidRDefault="00E06B56" w:rsidP="00863C6F">
          <w:pPr>
            <w:pStyle w:val="isof1"/>
            <w:jc w:val="center"/>
          </w:pPr>
          <w:r>
            <w:t>© Insurance Services Office, Inc., 2023 </w:t>
          </w:r>
        </w:p>
      </w:tc>
      <w:tc>
        <w:tcPr>
          <w:tcW w:w="890" w:type="pct"/>
        </w:tcPr>
        <w:p w14:paraId="65EB2535" w14:textId="7EFA345B" w:rsidR="00863C6F" w:rsidRDefault="00E06B56" w:rsidP="00863C6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08FF5C04" w14:textId="22DAF1DC" w:rsidR="00863C6F" w:rsidRDefault="00863C6F" w:rsidP="00863C6F">
          <w:pPr>
            <w:pStyle w:val="isof2"/>
            <w:jc w:val="right"/>
          </w:pPr>
        </w:p>
      </w:tc>
    </w:tr>
  </w:tbl>
  <w:p w14:paraId="1690F558" w14:textId="77777777" w:rsidR="00863C6F" w:rsidRDefault="00863C6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D233A" w14:paraId="7BFC11B4" w14:textId="77777777">
      <w:tc>
        <w:tcPr>
          <w:tcW w:w="2201" w:type="dxa"/>
        </w:tcPr>
        <w:p w14:paraId="32DE0FEC" w14:textId="77777777" w:rsidR="003876C1" w:rsidRDefault="00E06B56">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5911" w:type="dxa"/>
        </w:tcPr>
        <w:p w14:paraId="0C15906D" w14:textId="22C56793" w:rsidR="003876C1" w:rsidRDefault="00E06B56" w:rsidP="003876C1">
          <w:pPr>
            <w:pStyle w:val="isof1"/>
            <w:jc w:val="center"/>
          </w:pPr>
          <w:r>
            <w:t>© Insurance Services Office, Inc., 2023 </w:t>
          </w:r>
        </w:p>
      </w:tc>
      <w:tc>
        <w:tcPr>
          <w:tcW w:w="2088" w:type="dxa"/>
        </w:tcPr>
        <w:p w14:paraId="32526836" w14:textId="57107670" w:rsidR="003876C1" w:rsidRDefault="00E06B56" w:rsidP="00863C6F">
          <w:pPr>
            <w:pStyle w:val="isof2"/>
            <w:jc w:val="right"/>
          </w:pPr>
          <w:r>
            <w:t>CP 01 11 10 23</w:t>
          </w:r>
        </w:p>
      </w:tc>
      <w:tc>
        <w:tcPr>
          <w:tcW w:w="600" w:type="dxa"/>
        </w:tcPr>
        <w:p w14:paraId="1E74A574" w14:textId="77777777" w:rsidR="003876C1" w:rsidRDefault="00E06B56">
          <w:pPr>
            <w:pStyle w:val="isof2"/>
            <w:jc w:val="right"/>
          </w:pPr>
          <w:r>
            <w:rPr>
              <w:rFonts w:ascii="Wingdings" w:hAnsi="Wingdings"/>
            </w:rPr>
            <w:sym w:font="Wingdings" w:char="F06F"/>
          </w:r>
        </w:p>
      </w:tc>
    </w:tr>
  </w:tbl>
  <w:p w14:paraId="104019EF" w14:textId="77777777" w:rsidR="003876C1" w:rsidRDefault="003876C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D233A" w14:paraId="538A3D2B" w14:textId="77777777">
      <w:tc>
        <w:tcPr>
          <w:tcW w:w="2201" w:type="dxa"/>
        </w:tcPr>
        <w:p w14:paraId="418F7ED2" w14:textId="6C6FAC60" w:rsidR="003876C1" w:rsidRDefault="00E06B56" w:rsidP="00863C6F">
          <w:pPr>
            <w:pStyle w:val="isof2"/>
            <w:jc w:val="left"/>
          </w:pPr>
          <w:r>
            <w:t>CP 01 11 10 23</w:t>
          </w:r>
        </w:p>
      </w:tc>
      <w:tc>
        <w:tcPr>
          <w:tcW w:w="5911" w:type="dxa"/>
        </w:tcPr>
        <w:p w14:paraId="39012444" w14:textId="07C20A83" w:rsidR="003876C1" w:rsidRDefault="00E06B56" w:rsidP="003876C1">
          <w:pPr>
            <w:pStyle w:val="isof1"/>
            <w:jc w:val="center"/>
          </w:pPr>
          <w:r>
            <w:t>© Insurance Services Office, Inc., 2023 </w:t>
          </w:r>
        </w:p>
      </w:tc>
      <w:tc>
        <w:tcPr>
          <w:tcW w:w="2088" w:type="dxa"/>
        </w:tcPr>
        <w:p w14:paraId="7BD926B5" w14:textId="77777777" w:rsidR="003876C1" w:rsidRDefault="00E06B5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600" w:type="dxa"/>
        </w:tcPr>
        <w:p w14:paraId="54AEDE12" w14:textId="77777777" w:rsidR="003876C1" w:rsidRDefault="00E06B56">
          <w:pPr>
            <w:pStyle w:val="isof2"/>
            <w:jc w:val="right"/>
          </w:pPr>
          <w:r>
            <w:rPr>
              <w:rFonts w:ascii="Wingdings" w:hAnsi="Wingdings"/>
            </w:rPr>
            <w:sym w:font="Wingdings" w:char="F06F"/>
          </w:r>
        </w:p>
      </w:tc>
    </w:tr>
  </w:tbl>
  <w:p w14:paraId="79597249" w14:textId="77777777" w:rsidR="003876C1" w:rsidRDefault="003876C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D233A" w14:paraId="26E168E3" w14:textId="77777777" w:rsidTr="008524FF">
      <w:tc>
        <w:tcPr>
          <w:tcW w:w="940" w:type="pct"/>
        </w:tcPr>
        <w:p w14:paraId="018B8D90" w14:textId="6A961FAB" w:rsidR="003876C1" w:rsidRDefault="00E06B56" w:rsidP="00863C6F">
          <w:pPr>
            <w:pStyle w:val="isof2"/>
            <w:jc w:val="left"/>
          </w:pPr>
          <w:r>
            <w:t>CP 01 11 10 23</w:t>
          </w:r>
        </w:p>
      </w:tc>
      <w:tc>
        <w:tcPr>
          <w:tcW w:w="2885" w:type="pct"/>
        </w:tcPr>
        <w:p w14:paraId="61C28595" w14:textId="3BDCB75B" w:rsidR="003876C1" w:rsidRDefault="00E06B56" w:rsidP="003876C1">
          <w:pPr>
            <w:pStyle w:val="isof1"/>
            <w:jc w:val="center"/>
          </w:pPr>
          <w:r>
            <w:t>© Insurance Services Office, Inc., 2023 </w:t>
          </w:r>
        </w:p>
      </w:tc>
      <w:tc>
        <w:tcPr>
          <w:tcW w:w="890" w:type="pct"/>
        </w:tcPr>
        <w:p w14:paraId="7E8B8EC7" w14:textId="77777777" w:rsidR="003876C1" w:rsidRDefault="00E06B56" w:rsidP="008524F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5" w:type="pct"/>
        </w:tcPr>
        <w:p w14:paraId="4AF151F1" w14:textId="77777777" w:rsidR="003876C1" w:rsidRDefault="00E06B56" w:rsidP="008524FF">
          <w:pPr>
            <w:pStyle w:val="isof2"/>
            <w:jc w:val="right"/>
          </w:pPr>
          <w:r>
            <w:rPr>
              <w:rFonts w:ascii="Wingdings" w:hAnsi="Wingdings"/>
            </w:rPr>
            <w:sym w:font="Wingdings" w:char="F06F"/>
          </w:r>
        </w:p>
      </w:tc>
    </w:tr>
  </w:tbl>
  <w:p w14:paraId="30819A3E" w14:textId="77777777" w:rsidR="003876C1" w:rsidRPr="008524FF" w:rsidRDefault="003876C1" w:rsidP="008524F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D233A" w14:paraId="173822A2" w14:textId="77777777">
      <w:tc>
        <w:tcPr>
          <w:tcW w:w="940" w:type="pct"/>
        </w:tcPr>
        <w:p w14:paraId="1808E9CC" w14:textId="0290AFC8" w:rsidR="00863C6F" w:rsidRDefault="00E06B56" w:rsidP="00863C6F">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28FE0303" w14:textId="02E17D60" w:rsidR="00863C6F" w:rsidRDefault="00E06B56" w:rsidP="00863C6F">
          <w:pPr>
            <w:pStyle w:val="isof1"/>
            <w:jc w:val="center"/>
          </w:pPr>
          <w:r>
            <w:t>© Insurance Services Office, Inc., 2023 </w:t>
          </w:r>
        </w:p>
      </w:tc>
      <w:tc>
        <w:tcPr>
          <w:tcW w:w="890" w:type="pct"/>
        </w:tcPr>
        <w:p w14:paraId="33C66401" w14:textId="5F956F73" w:rsidR="00863C6F" w:rsidRDefault="00E06B56" w:rsidP="00863C6F">
          <w:pPr>
            <w:pStyle w:val="isof2"/>
            <w:jc w:val="right"/>
          </w:pPr>
          <w:r>
            <w:t>CP 01 11 10 23</w:t>
          </w:r>
        </w:p>
      </w:tc>
      <w:tc>
        <w:tcPr>
          <w:tcW w:w="278" w:type="pct"/>
        </w:tcPr>
        <w:p w14:paraId="5CF75301" w14:textId="218ECA84" w:rsidR="00863C6F" w:rsidRDefault="00863C6F" w:rsidP="00863C6F">
          <w:pPr>
            <w:pStyle w:val="isof2"/>
            <w:jc w:val="right"/>
          </w:pPr>
        </w:p>
      </w:tc>
    </w:tr>
  </w:tbl>
  <w:p w14:paraId="3516DBEF" w14:textId="77777777" w:rsidR="003876C1" w:rsidRPr="00863C6F" w:rsidRDefault="003876C1" w:rsidP="00863C6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D233A" w14:paraId="1BF21224" w14:textId="77777777">
      <w:tc>
        <w:tcPr>
          <w:tcW w:w="940" w:type="pct"/>
        </w:tcPr>
        <w:p w14:paraId="0D49EDEC" w14:textId="30AEB85C" w:rsidR="00863C6F" w:rsidRDefault="00E06B56" w:rsidP="00863C6F">
          <w:pPr>
            <w:pStyle w:val="isof2"/>
            <w:jc w:val="left"/>
          </w:pPr>
          <w:r>
            <w:t>CP 01 11 10 23</w:t>
          </w:r>
        </w:p>
      </w:tc>
      <w:tc>
        <w:tcPr>
          <w:tcW w:w="2885" w:type="pct"/>
        </w:tcPr>
        <w:p w14:paraId="68393752" w14:textId="39E36DA0" w:rsidR="00863C6F" w:rsidRDefault="00E06B56" w:rsidP="00863C6F">
          <w:pPr>
            <w:pStyle w:val="isof1"/>
            <w:jc w:val="center"/>
          </w:pPr>
          <w:r>
            <w:t>© Insurance Services Office, Inc., 2023 </w:t>
          </w:r>
        </w:p>
      </w:tc>
      <w:tc>
        <w:tcPr>
          <w:tcW w:w="890" w:type="pct"/>
        </w:tcPr>
        <w:p w14:paraId="760C34A7" w14:textId="02A2EE3D" w:rsidR="00863C6F" w:rsidRDefault="00E06B56" w:rsidP="00863C6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4D4CF223" w14:textId="3F9A4325" w:rsidR="00863C6F" w:rsidRDefault="00E06B56" w:rsidP="00863C6F">
          <w:pPr>
            <w:pStyle w:val="isof2"/>
            <w:jc w:val="right"/>
          </w:pPr>
          <w:r>
            <w:rPr>
              <w:rFonts w:ascii="Wingdings" w:hAnsi="Wingdings"/>
            </w:rPr>
            <w:sym w:font="Wingdings" w:char="F06F"/>
          </w:r>
        </w:p>
      </w:tc>
    </w:tr>
  </w:tbl>
  <w:p w14:paraId="76D11315" w14:textId="77777777" w:rsidR="003876C1" w:rsidRPr="00863C6F" w:rsidRDefault="003876C1" w:rsidP="00863C6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D233A" w14:paraId="19832A52" w14:textId="77777777" w:rsidTr="008524FF">
      <w:tc>
        <w:tcPr>
          <w:tcW w:w="940" w:type="pct"/>
        </w:tcPr>
        <w:p w14:paraId="3D483743" w14:textId="22A4836C" w:rsidR="003876C1" w:rsidRDefault="00E06B56" w:rsidP="00863C6F">
          <w:pPr>
            <w:pStyle w:val="isof2"/>
            <w:jc w:val="left"/>
          </w:pPr>
          <w:r>
            <w:t>CP 01 11 10 23</w:t>
          </w:r>
        </w:p>
      </w:tc>
      <w:tc>
        <w:tcPr>
          <w:tcW w:w="2885" w:type="pct"/>
        </w:tcPr>
        <w:p w14:paraId="167CDA50" w14:textId="418B9BFF" w:rsidR="003876C1" w:rsidRDefault="00E06B56" w:rsidP="003876C1">
          <w:pPr>
            <w:pStyle w:val="isof1"/>
            <w:jc w:val="center"/>
          </w:pPr>
          <w:r>
            <w:t>© Insurance Services Office, Inc., 2023 </w:t>
          </w:r>
        </w:p>
      </w:tc>
      <w:tc>
        <w:tcPr>
          <w:tcW w:w="890" w:type="pct"/>
        </w:tcPr>
        <w:p w14:paraId="4ECFE1CA" w14:textId="77777777" w:rsidR="003876C1" w:rsidRDefault="00E06B56" w:rsidP="008524F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5" w:type="pct"/>
        </w:tcPr>
        <w:p w14:paraId="1815DB1A" w14:textId="77777777" w:rsidR="003876C1" w:rsidRDefault="00E06B56" w:rsidP="008524FF">
          <w:pPr>
            <w:pStyle w:val="isof2"/>
            <w:jc w:val="right"/>
          </w:pPr>
          <w:r>
            <w:rPr>
              <w:rFonts w:ascii="Wingdings" w:hAnsi="Wingdings"/>
            </w:rPr>
            <w:sym w:font="Wingdings" w:char="F06F"/>
          </w:r>
        </w:p>
      </w:tc>
    </w:tr>
  </w:tbl>
  <w:p w14:paraId="57FB5644" w14:textId="77777777" w:rsidR="003876C1" w:rsidRPr="008524FF" w:rsidRDefault="003876C1" w:rsidP="008524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FDAF6" w14:textId="77777777" w:rsidR="00000000" w:rsidRDefault="00E06B56">
      <w:r>
        <w:separator/>
      </w:r>
    </w:p>
  </w:footnote>
  <w:footnote w:type="continuationSeparator" w:id="0">
    <w:p w14:paraId="6117FA7B" w14:textId="77777777" w:rsidR="00000000" w:rsidRDefault="00E06B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DD233A" w14:paraId="09C1F739" w14:textId="77777777">
      <w:tc>
        <w:tcPr>
          <w:tcW w:w="2481" w:type="pct"/>
        </w:tcPr>
        <w:p w14:paraId="5220F9CC" w14:textId="77777777" w:rsidR="00863C6F" w:rsidRDefault="00863C6F">
          <w:pPr>
            <w:pStyle w:val="Header"/>
          </w:pPr>
        </w:p>
      </w:tc>
      <w:tc>
        <w:tcPr>
          <w:tcW w:w="2519" w:type="pct"/>
        </w:tcPr>
        <w:p w14:paraId="561BF63A" w14:textId="2E887494" w:rsidR="00863C6F" w:rsidRDefault="00E06B56" w:rsidP="00863C6F">
          <w:pPr>
            <w:pStyle w:val="isof2"/>
            <w:jc w:val="right"/>
          </w:pPr>
          <w:r>
            <w:t>COMMERCIAL PROPERTY</w:t>
          </w:r>
        </w:p>
      </w:tc>
    </w:tr>
    <w:tr w:rsidR="00DD233A" w14:paraId="5EE7A6E1" w14:textId="77777777">
      <w:tc>
        <w:tcPr>
          <w:tcW w:w="2481" w:type="pct"/>
        </w:tcPr>
        <w:p w14:paraId="71360B9D" w14:textId="77777777" w:rsidR="00863C6F" w:rsidRDefault="00863C6F">
          <w:pPr>
            <w:pStyle w:val="Header"/>
          </w:pPr>
        </w:p>
      </w:tc>
      <w:tc>
        <w:tcPr>
          <w:tcW w:w="2519" w:type="pct"/>
        </w:tcPr>
        <w:p w14:paraId="416871EF" w14:textId="43ED13B4" w:rsidR="00863C6F" w:rsidRDefault="00E06B56" w:rsidP="00863C6F">
          <w:pPr>
            <w:pStyle w:val="isof2"/>
            <w:jc w:val="right"/>
          </w:pPr>
          <w:r>
            <w:t>CP 01 11 10 23</w:t>
          </w:r>
        </w:p>
      </w:tc>
    </w:tr>
  </w:tbl>
  <w:p w14:paraId="518C3777" w14:textId="7919B43B" w:rsidR="00863C6F" w:rsidRDefault="00863C6F">
    <w:pPr>
      <w:pStyle w:val="Header"/>
    </w:pPr>
  </w:p>
  <w:p w14:paraId="0C893D19" w14:textId="77777777" w:rsidR="00863C6F" w:rsidRDefault="00E06B56">
    <w:pPr>
      <w:pStyle w:val="isof3"/>
    </w:pPr>
    <w:r>
      <w:t>THIS ENDORSEMENT CHANGES THE POLICY.  PLEASE READ IT CAREFULLY.</w:t>
    </w:r>
  </w:p>
  <w:p w14:paraId="6A244573" w14:textId="77777777" w:rsidR="00863C6F" w:rsidRDefault="00863C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34440" w14:textId="77777777" w:rsidR="003876C1" w:rsidRDefault="003876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7C0D4" w14:textId="77777777" w:rsidR="003876C1" w:rsidRDefault="003876C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DD233A" w14:paraId="476C9439" w14:textId="77777777" w:rsidTr="008524FF">
      <w:tc>
        <w:tcPr>
          <w:tcW w:w="2235" w:type="pct"/>
        </w:tcPr>
        <w:p w14:paraId="16393FBD" w14:textId="77777777" w:rsidR="003876C1" w:rsidRDefault="003876C1">
          <w:pPr>
            <w:pStyle w:val="Header"/>
          </w:pPr>
        </w:p>
      </w:tc>
      <w:tc>
        <w:tcPr>
          <w:tcW w:w="2760" w:type="pct"/>
        </w:tcPr>
        <w:p w14:paraId="2D4EE9D0" w14:textId="77777777" w:rsidR="003876C1" w:rsidRDefault="00E06B56" w:rsidP="008524FF">
          <w:pPr>
            <w:pStyle w:val="isof2"/>
            <w:jc w:val="right"/>
          </w:pPr>
          <w:r>
            <w:t>COMMERCIAL PROPERTY</w:t>
          </w:r>
        </w:p>
      </w:tc>
    </w:tr>
    <w:tr w:rsidR="00DD233A" w14:paraId="17154B99" w14:textId="77777777" w:rsidTr="008524FF">
      <w:tc>
        <w:tcPr>
          <w:tcW w:w="2235" w:type="pct"/>
        </w:tcPr>
        <w:p w14:paraId="2B7F295F" w14:textId="77777777" w:rsidR="003876C1" w:rsidRDefault="003876C1">
          <w:pPr>
            <w:pStyle w:val="Header"/>
          </w:pPr>
        </w:p>
      </w:tc>
      <w:tc>
        <w:tcPr>
          <w:tcW w:w="2760" w:type="pct"/>
        </w:tcPr>
        <w:p w14:paraId="4862F31C" w14:textId="53B03DEA" w:rsidR="003876C1" w:rsidRDefault="00E06B56" w:rsidP="00863C6F">
          <w:pPr>
            <w:pStyle w:val="isof2"/>
            <w:jc w:val="right"/>
          </w:pPr>
          <w:r>
            <w:t xml:space="preserve">CP 01 11 10 </w:t>
          </w:r>
          <w:r>
            <w:t>23</w:t>
          </w:r>
        </w:p>
      </w:tc>
    </w:tr>
  </w:tbl>
  <w:p w14:paraId="2701D891" w14:textId="77777777" w:rsidR="003876C1" w:rsidRDefault="003876C1" w:rsidP="008524FF">
    <w:pPr>
      <w:pStyle w:val="Header"/>
    </w:pPr>
  </w:p>
  <w:p w14:paraId="0CDDFE0F" w14:textId="77777777" w:rsidR="003876C1" w:rsidRDefault="00E06B56">
    <w:pPr>
      <w:pStyle w:val="isof3"/>
    </w:pPr>
    <w:r>
      <w:t>THIS ENDORSEMENT CHANGES THE POLICY.  PLEASE READ IT CAREFULLY.</w:t>
    </w:r>
  </w:p>
  <w:p w14:paraId="3B682E96" w14:textId="77777777" w:rsidR="003876C1" w:rsidRPr="008524FF" w:rsidRDefault="003876C1" w:rsidP="008524F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E4E03" w14:textId="77777777" w:rsidR="003876C1" w:rsidRPr="00863C6F" w:rsidRDefault="003876C1" w:rsidP="00863C6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89E15" w14:textId="77777777" w:rsidR="003876C1" w:rsidRPr="00863C6F" w:rsidRDefault="003876C1" w:rsidP="00863C6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DD233A" w14:paraId="71EBCE7C" w14:textId="77777777" w:rsidTr="008524FF">
      <w:tc>
        <w:tcPr>
          <w:tcW w:w="2235" w:type="pct"/>
        </w:tcPr>
        <w:p w14:paraId="369707CA" w14:textId="77777777" w:rsidR="003876C1" w:rsidRDefault="003876C1">
          <w:pPr>
            <w:pStyle w:val="Header"/>
          </w:pPr>
        </w:p>
      </w:tc>
      <w:tc>
        <w:tcPr>
          <w:tcW w:w="2760" w:type="pct"/>
        </w:tcPr>
        <w:p w14:paraId="5B128E59" w14:textId="77777777" w:rsidR="003876C1" w:rsidRDefault="00E06B56" w:rsidP="008524FF">
          <w:pPr>
            <w:pStyle w:val="isof2"/>
            <w:jc w:val="right"/>
          </w:pPr>
          <w:r>
            <w:t>COMMERCIAL PROPERTY</w:t>
          </w:r>
        </w:p>
      </w:tc>
    </w:tr>
    <w:tr w:rsidR="00DD233A" w14:paraId="16F820EA" w14:textId="77777777" w:rsidTr="008524FF">
      <w:tc>
        <w:tcPr>
          <w:tcW w:w="2235" w:type="pct"/>
        </w:tcPr>
        <w:p w14:paraId="7E5D694C" w14:textId="77777777" w:rsidR="003876C1" w:rsidRDefault="003876C1">
          <w:pPr>
            <w:pStyle w:val="Header"/>
          </w:pPr>
        </w:p>
      </w:tc>
      <w:tc>
        <w:tcPr>
          <w:tcW w:w="2760" w:type="pct"/>
        </w:tcPr>
        <w:p w14:paraId="609D8B5C" w14:textId="6B5CC5C9" w:rsidR="003876C1" w:rsidRDefault="00E06B56" w:rsidP="00863C6F">
          <w:pPr>
            <w:pStyle w:val="isof2"/>
            <w:jc w:val="right"/>
          </w:pPr>
          <w:r>
            <w:t xml:space="preserve">CP 01 11 10 </w:t>
          </w:r>
          <w:r>
            <w:t>23</w:t>
          </w:r>
        </w:p>
      </w:tc>
    </w:tr>
  </w:tbl>
  <w:p w14:paraId="48137857" w14:textId="77777777" w:rsidR="003876C1" w:rsidRDefault="003876C1" w:rsidP="008524FF">
    <w:pPr>
      <w:pStyle w:val="Header"/>
    </w:pPr>
  </w:p>
  <w:p w14:paraId="2DFC7873" w14:textId="77777777" w:rsidR="003876C1" w:rsidRDefault="00E06B56">
    <w:pPr>
      <w:pStyle w:val="isof3"/>
    </w:pPr>
    <w:r>
      <w:t>THIS ENDORSEMENT CHANGES THE POLICY.  PLEASE READ IT CAREFULLY.</w:t>
    </w:r>
  </w:p>
  <w:p w14:paraId="49A59B42" w14:textId="77777777" w:rsidR="003876C1" w:rsidRPr="008524FF" w:rsidRDefault="003876C1" w:rsidP="008524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755010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A40DAB"/>
    <w:rsid w:val="00007F43"/>
    <w:rsid w:val="00010BB4"/>
    <w:rsid w:val="00017F04"/>
    <w:rsid w:val="00022764"/>
    <w:rsid w:val="0002776F"/>
    <w:rsid w:val="0003119C"/>
    <w:rsid w:val="00035048"/>
    <w:rsid w:val="00035F89"/>
    <w:rsid w:val="000363CC"/>
    <w:rsid w:val="000412B1"/>
    <w:rsid w:val="00044DE1"/>
    <w:rsid w:val="00055199"/>
    <w:rsid w:val="00055D38"/>
    <w:rsid w:val="00056E79"/>
    <w:rsid w:val="00057090"/>
    <w:rsid w:val="00062C2B"/>
    <w:rsid w:val="00062DF7"/>
    <w:rsid w:val="00065B39"/>
    <w:rsid w:val="00070CE5"/>
    <w:rsid w:val="00071429"/>
    <w:rsid w:val="00072435"/>
    <w:rsid w:val="000815C2"/>
    <w:rsid w:val="000905CB"/>
    <w:rsid w:val="000A0956"/>
    <w:rsid w:val="000A2CB2"/>
    <w:rsid w:val="000A5D9D"/>
    <w:rsid w:val="000A608D"/>
    <w:rsid w:val="000B67BD"/>
    <w:rsid w:val="000B75FC"/>
    <w:rsid w:val="000C002D"/>
    <w:rsid w:val="000C06AB"/>
    <w:rsid w:val="000C1314"/>
    <w:rsid w:val="000C6941"/>
    <w:rsid w:val="000D096F"/>
    <w:rsid w:val="000D3EAA"/>
    <w:rsid w:val="000D46F5"/>
    <w:rsid w:val="000D6253"/>
    <w:rsid w:val="000E262F"/>
    <w:rsid w:val="000F3296"/>
    <w:rsid w:val="001006BA"/>
    <w:rsid w:val="00100B7A"/>
    <w:rsid w:val="001017DF"/>
    <w:rsid w:val="0010206F"/>
    <w:rsid w:val="0011158A"/>
    <w:rsid w:val="00114E15"/>
    <w:rsid w:val="001173F4"/>
    <w:rsid w:val="00122AE1"/>
    <w:rsid w:val="00123092"/>
    <w:rsid w:val="0012379A"/>
    <w:rsid w:val="00130ED4"/>
    <w:rsid w:val="00131096"/>
    <w:rsid w:val="00133AE7"/>
    <w:rsid w:val="00134B28"/>
    <w:rsid w:val="00142D05"/>
    <w:rsid w:val="00146417"/>
    <w:rsid w:val="00154644"/>
    <w:rsid w:val="00161BD4"/>
    <w:rsid w:val="00166F97"/>
    <w:rsid w:val="00180553"/>
    <w:rsid w:val="00180D25"/>
    <w:rsid w:val="0018261F"/>
    <w:rsid w:val="00182B7C"/>
    <w:rsid w:val="00182C48"/>
    <w:rsid w:val="0019439F"/>
    <w:rsid w:val="0019652C"/>
    <w:rsid w:val="00197EB0"/>
    <w:rsid w:val="001A35DA"/>
    <w:rsid w:val="001A452C"/>
    <w:rsid w:val="001B4D16"/>
    <w:rsid w:val="001B698C"/>
    <w:rsid w:val="001C2267"/>
    <w:rsid w:val="001C7B0A"/>
    <w:rsid w:val="001D6C18"/>
    <w:rsid w:val="001D7262"/>
    <w:rsid w:val="001E35D8"/>
    <w:rsid w:val="001E6181"/>
    <w:rsid w:val="001E71D6"/>
    <w:rsid w:val="001F023A"/>
    <w:rsid w:val="001F11D6"/>
    <w:rsid w:val="001F1C4C"/>
    <w:rsid w:val="001F429D"/>
    <w:rsid w:val="001F7181"/>
    <w:rsid w:val="0020462C"/>
    <w:rsid w:val="00205367"/>
    <w:rsid w:val="00216B97"/>
    <w:rsid w:val="00223BA7"/>
    <w:rsid w:val="00232469"/>
    <w:rsid w:val="0023343E"/>
    <w:rsid w:val="00236810"/>
    <w:rsid w:val="0023736D"/>
    <w:rsid w:val="00246703"/>
    <w:rsid w:val="00246FB6"/>
    <w:rsid w:val="00256B10"/>
    <w:rsid w:val="00265C0A"/>
    <w:rsid w:val="002749DD"/>
    <w:rsid w:val="002902F5"/>
    <w:rsid w:val="0029333C"/>
    <w:rsid w:val="00297F4C"/>
    <w:rsid w:val="002A0ACE"/>
    <w:rsid w:val="002A4765"/>
    <w:rsid w:val="002B3B68"/>
    <w:rsid w:val="002C4985"/>
    <w:rsid w:val="002C6219"/>
    <w:rsid w:val="002C7C07"/>
    <w:rsid w:val="002D62FC"/>
    <w:rsid w:val="002D64CE"/>
    <w:rsid w:val="002D66BA"/>
    <w:rsid w:val="002E057B"/>
    <w:rsid w:val="002E4ED5"/>
    <w:rsid w:val="002F3001"/>
    <w:rsid w:val="002F6704"/>
    <w:rsid w:val="002F7125"/>
    <w:rsid w:val="0030744C"/>
    <w:rsid w:val="00310B0D"/>
    <w:rsid w:val="00317C92"/>
    <w:rsid w:val="003352AC"/>
    <w:rsid w:val="003506EC"/>
    <w:rsid w:val="0036518C"/>
    <w:rsid w:val="0036580E"/>
    <w:rsid w:val="00367D3B"/>
    <w:rsid w:val="003748E1"/>
    <w:rsid w:val="00374A03"/>
    <w:rsid w:val="003766AE"/>
    <w:rsid w:val="00376CEC"/>
    <w:rsid w:val="003779E4"/>
    <w:rsid w:val="00382965"/>
    <w:rsid w:val="003876C1"/>
    <w:rsid w:val="00387C37"/>
    <w:rsid w:val="00390F23"/>
    <w:rsid w:val="0039407D"/>
    <w:rsid w:val="003A1EAD"/>
    <w:rsid w:val="003A4FC8"/>
    <w:rsid w:val="003B0BEA"/>
    <w:rsid w:val="003B4010"/>
    <w:rsid w:val="003C3434"/>
    <w:rsid w:val="003C3553"/>
    <w:rsid w:val="003E050F"/>
    <w:rsid w:val="003E78AE"/>
    <w:rsid w:val="003F20C2"/>
    <w:rsid w:val="003F5106"/>
    <w:rsid w:val="003F7546"/>
    <w:rsid w:val="004010CA"/>
    <w:rsid w:val="00401943"/>
    <w:rsid w:val="00410056"/>
    <w:rsid w:val="00412EEB"/>
    <w:rsid w:val="004150A3"/>
    <w:rsid w:val="0041615F"/>
    <w:rsid w:val="0042678A"/>
    <w:rsid w:val="00430464"/>
    <w:rsid w:val="0043231D"/>
    <w:rsid w:val="004346A9"/>
    <w:rsid w:val="00442954"/>
    <w:rsid w:val="0044778B"/>
    <w:rsid w:val="00447BE6"/>
    <w:rsid w:val="00450764"/>
    <w:rsid w:val="00450E10"/>
    <w:rsid w:val="0046272B"/>
    <w:rsid w:val="00465CED"/>
    <w:rsid w:val="00466C22"/>
    <w:rsid w:val="00467D3B"/>
    <w:rsid w:val="00470B20"/>
    <w:rsid w:val="00470FF6"/>
    <w:rsid w:val="00472F8D"/>
    <w:rsid w:val="00474E66"/>
    <w:rsid w:val="0047680E"/>
    <w:rsid w:val="004849E6"/>
    <w:rsid w:val="004A1935"/>
    <w:rsid w:val="004A1D12"/>
    <w:rsid w:val="004A4E9C"/>
    <w:rsid w:val="004A579B"/>
    <w:rsid w:val="004A5EB7"/>
    <w:rsid w:val="004B1F69"/>
    <w:rsid w:val="004B2CAE"/>
    <w:rsid w:val="004C154A"/>
    <w:rsid w:val="004C1DAC"/>
    <w:rsid w:val="004C5051"/>
    <w:rsid w:val="004E1739"/>
    <w:rsid w:val="004E5A99"/>
    <w:rsid w:val="004F0843"/>
    <w:rsid w:val="004F4B49"/>
    <w:rsid w:val="004F514A"/>
    <w:rsid w:val="004F55FB"/>
    <w:rsid w:val="004F771A"/>
    <w:rsid w:val="00500C17"/>
    <w:rsid w:val="00500CFC"/>
    <w:rsid w:val="00510423"/>
    <w:rsid w:val="005111BD"/>
    <w:rsid w:val="00515BC1"/>
    <w:rsid w:val="00516F24"/>
    <w:rsid w:val="005178EB"/>
    <w:rsid w:val="005231A2"/>
    <w:rsid w:val="005278D2"/>
    <w:rsid w:val="00530C00"/>
    <w:rsid w:val="0053353C"/>
    <w:rsid w:val="005417AB"/>
    <w:rsid w:val="00541D64"/>
    <w:rsid w:val="005505E1"/>
    <w:rsid w:val="005513E5"/>
    <w:rsid w:val="005550ED"/>
    <w:rsid w:val="005556E5"/>
    <w:rsid w:val="00556150"/>
    <w:rsid w:val="005667BB"/>
    <w:rsid w:val="00593EE5"/>
    <w:rsid w:val="0059659B"/>
    <w:rsid w:val="005A16A8"/>
    <w:rsid w:val="005A1C65"/>
    <w:rsid w:val="005A4C17"/>
    <w:rsid w:val="005B2CFF"/>
    <w:rsid w:val="005B32DE"/>
    <w:rsid w:val="005B3410"/>
    <w:rsid w:val="005C09CF"/>
    <w:rsid w:val="005C28FA"/>
    <w:rsid w:val="005C3B8D"/>
    <w:rsid w:val="005C4196"/>
    <w:rsid w:val="005D130B"/>
    <w:rsid w:val="005D15F5"/>
    <w:rsid w:val="005D4362"/>
    <w:rsid w:val="005E32F5"/>
    <w:rsid w:val="0060131E"/>
    <w:rsid w:val="00601D4B"/>
    <w:rsid w:val="006034CD"/>
    <w:rsid w:val="00604C0B"/>
    <w:rsid w:val="00624CFA"/>
    <w:rsid w:val="006336C3"/>
    <w:rsid w:val="00634302"/>
    <w:rsid w:val="00634789"/>
    <w:rsid w:val="00636922"/>
    <w:rsid w:val="0064038F"/>
    <w:rsid w:val="006452E8"/>
    <w:rsid w:val="006457F4"/>
    <w:rsid w:val="006472D3"/>
    <w:rsid w:val="0065269A"/>
    <w:rsid w:val="00656317"/>
    <w:rsid w:val="00670823"/>
    <w:rsid w:val="00675FD1"/>
    <w:rsid w:val="006775BA"/>
    <w:rsid w:val="00694437"/>
    <w:rsid w:val="006960EA"/>
    <w:rsid w:val="00696D06"/>
    <w:rsid w:val="006A3741"/>
    <w:rsid w:val="006A6CDC"/>
    <w:rsid w:val="006B1C1D"/>
    <w:rsid w:val="006B2303"/>
    <w:rsid w:val="006B4D82"/>
    <w:rsid w:val="006B6398"/>
    <w:rsid w:val="006C0AF6"/>
    <w:rsid w:val="006C54CA"/>
    <w:rsid w:val="006E06FB"/>
    <w:rsid w:val="006E0AD3"/>
    <w:rsid w:val="006E36C7"/>
    <w:rsid w:val="006E3C2F"/>
    <w:rsid w:val="006E6999"/>
    <w:rsid w:val="006F05C7"/>
    <w:rsid w:val="006F1E76"/>
    <w:rsid w:val="006F345C"/>
    <w:rsid w:val="006F5714"/>
    <w:rsid w:val="006F5F19"/>
    <w:rsid w:val="00701407"/>
    <w:rsid w:val="00707F66"/>
    <w:rsid w:val="00711702"/>
    <w:rsid w:val="00720A44"/>
    <w:rsid w:val="00724781"/>
    <w:rsid w:val="0072527C"/>
    <w:rsid w:val="00726F82"/>
    <w:rsid w:val="00733DD1"/>
    <w:rsid w:val="007361B0"/>
    <w:rsid w:val="007410A3"/>
    <w:rsid w:val="00746CBF"/>
    <w:rsid w:val="00750BA3"/>
    <w:rsid w:val="007517B1"/>
    <w:rsid w:val="00754457"/>
    <w:rsid w:val="0075676C"/>
    <w:rsid w:val="00757B48"/>
    <w:rsid w:val="00760BDF"/>
    <w:rsid w:val="0076163C"/>
    <w:rsid w:val="00763A6F"/>
    <w:rsid w:val="007744D7"/>
    <w:rsid w:val="00781440"/>
    <w:rsid w:val="00787472"/>
    <w:rsid w:val="007A0958"/>
    <w:rsid w:val="007A44F7"/>
    <w:rsid w:val="007A4AB5"/>
    <w:rsid w:val="007A7D8E"/>
    <w:rsid w:val="007B39E0"/>
    <w:rsid w:val="007B52F8"/>
    <w:rsid w:val="007B6714"/>
    <w:rsid w:val="007B7CD0"/>
    <w:rsid w:val="007C1B2D"/>
    <w:rsid w:val="007C5634"/>
    <w:rsid w:val="007C65AB"/>
    <w:rsid w:val="007D2A1B"/>
    <w:rsid w:val="007D40BE"/>
    <w:rsid w:val="007D6576"/>
    <w:rsid w:val="007D79ED"/>
    <w:rsid w:val="007E0086"/>
    <w:rsid w:val="007E01DE"/>
    <w:rsid w:val="007E2F41"/>
    <w:rsid w:val="007E33B5"/>
    <w:rsid w:val="007F0BDA"/>
    <w:rsid w:val="007F0E82"/>
    <w:rsid w:val="007F1698"/>
    <w:rsid w:val="007F4ABC"/>
    <w:rsid w:val="007F671D"/>
    <w:rsid w:val="008024FD"/>
    <w:rsid w:val="00812A39"/>
    <w:rsid w:val="00813E69"/>
    <w:rsid w:val="00817FAB"/>
    <w:rsid w:val="0082189A"/>
    <w:rsid w:val="00824A6A"/>
    <w:rsid w:val="00827EEA"/>
    <w:rsid w:val="0084188E"/>
    <w:rsid w:val="00843B79"/>
    <w:rsid w:val="0084671E"/>
    <w:rsid w:val="00846C17"/>
    <w:rsid w:val="00851ED2"/>
    <w:rsid w:val="008524FF"/>
    <w:rsid w:val="00852876"/>
    <w:rsid w:val="00853656"/>
    <w:rsid w:val="00862237"/>
    <w:rsid w:val="00863C6F"/>
    <w:rsid w:val="008706B3"/>
    <w:rsid w:val="00872680"/>
    <w:rsid w:val="008777AE"/>
    <w:rsid w:val="008A5FFA"/>
    <w:rsid w:val="008C1ABC"/>
    <w:rsid w:val="008C336C"/>
    <w:rsid w:val="008C5822"/>
    <w:rsid w:val="008C77AB"/>
    <w:rsid w:val="008D48F6"/>
    <w:rsid w:val="008E3FAD"/>
    <w:rsid w:val="008F0307"/>
    <w:rsid w:val="009159B7"/>
    <w:rsid w:val="00921882"/>
    <w:rsid w:val="00923A15"/>
    <w:rsid w:val="00924D0A"/>
    <w:rsid w:val="00925829"/>
    <w:rsid w:val="00925F8A"/>
    <w:rsid w:val="009331B7"/>
    <w:rsid w:val="009331E8"/>
    <w:rsid w:val="009375EA"/>
    <w:rsid w:val="00941C37"/>
    <w:rsid w:val="00943365"/>
    <w:rsid w:val="00950232"/>
    <w:rsid w:val="00951A79"/>
    <w:rsid w:val="009613EC"/>
    <w:rsid w:val="00963606"/>
    <w:rsid w:val="009716FF"/>
    <w:rsid w:val="009912C5"/>
    <w:rsid w:val="0099385C"/>
    <w:rsid w:val="009A02EB"/>
    <w:rsid w:val="009A4E47"/>
    <w:rsid w:val="009A5720"/>
    <w:rsid w:val="009B09EB"/>
    <w:rsid w:val="009C091F"/>
    <w:rsid w:val="009D082F"/>
    <w:rsid w:val="009D5987"/>
    <w:rsid w:val="009D7FE2"/>
    <w:rsid w:val="009F2EF1"/>
    <w:rsid w:val="00A01E64"/>
    <w:rsid w:val="00A045A9"/>
    <w:rsid w:val="00A04C7D"/>
    <w:rsid w:val="00A07583"/>
    <w:rsid w:val="00A22C4A"/>
    <w:rsid w:val="00A24363"/>
    <w:rsid w:val="00A2730B"/>
    <w:rsid w:val="00A35717"/>
    <w:rsid w:val="00A40DAB"/>
    <w:rsid w:val="00A43493"/>
    <w:rsid w:val="00A4676C"/>
    <w:rsid w:val="00A54175"/>
    <w:rsid w:val="00A57C25"/>
    <w:rsid w:val="00A625DC"/>
    <w:rsid w:val="00A662DA"/>
    <w:rsid w:val="00A701E8"/>
    <w:rsid w:val="00A73483"/>
    <w:rsid w:val="00A73933"/>
    <w:rsid w:val="00A771EF"/>
    <w:rsid w:val="00A772B8"/>
    <w:rsid w:val="00A917FA"/>
    <w:rsid w:val="00AA064A"/>
    <w:rsid w:val="00AA6FBA"/>
    <w:rsid w:val="00AA73B5"/>
    <w:rsid w:val="00AA7973"/>
    <w:rsid w:val="00AC0077"/>
    <w:rsid w:val="00AC3168"/>
    <w:rsid w:val="00AE4DD4"/>
    <w:rsid w:val="00AF2191"/>
    <w:rsid w:val="00AF7A0C"/>
    <w:rsid w:val="00B008CE"/>
    <w:rsid w:val="00B06E87"/>
    <w:rsid w:val="00B14A30"/>
    <w:rsid w:val="00B14E6C"/>
    <w:rsid w:val="00B2203B"/>
    <w:rsid w:val="00B3540C"/>
    <w:rsid w:val="00B35FDE"/>
    <w:rsid w:val="00B36C93"/>
    <w:rsid w:val="00B40815"/>
    <w:rsid w:val="00B459BF"/>
    <w:rsid w:val="00B51B79"/>
    <w:rsid w:val="00B52FEB"/>
    <w:rsid w:val="00B53CF4"/>
    <w:rsid w:val="00B6025B"/>
    <w:rsid w:val="00B65064"/>
    <w:rsid w:val="00B91A30"/>
    <w:rsid w:val="00B92202"/>
    <w:rsid w:val="00B92BEB"/>
    <w:rsid w:val="00B93EE4"/>
    <w:rsid w:val="00B96C24"/>
    <w:rsid w:val="00B9749C"/>
    <w:rsid w:val="00BA0DC2"/>
    <w:rsid w:val="00BA1B63"/>
    <w:rsid w:val="00BA2301"/>
    <w:rsid w:val="00BA2996"/>
    <w:rsid w:val="00BA31E0"/>
    <w:rsid w:val="00BA533B"/>
    <w:rsid w:val="00BC0A2A"/>
    <w:rsid w:val="00BC1375"/>
    <w:rsid w:val="00BC2989"/>
    <w:rsid w:val="00BC5447"/>
    <w:rsid w:val="00BD1A38"/>
    <w:rsid w:val="00BD5128"/>
    <w:rsid w:val="00BD77C0"/>
    <w:rsid w:val="00BE1C36"/>
    <w:rsid w:val="00BE2C54"/>
    <w:rsid w:val="00BE30FB"/>
    <w:rsid w:val="00BE6B85"/>
    <w:rsid w:val="00C16499"/>
    <w:rsid w:val="00C250E4"/>
    <w:rsid w:val="00C25298"/>
    <w:rsid w:val="00C30869"/>
    <w:rsid w:val="00C3094D"/>
    <w:rsid w:val="00C33C4D"/>
    <w:rsid w:val="00C42D22"/>
    <w:rsid w:val="00C42D4C"/>
    <w:rsid w:val="00C43627"/>
    <w:rsid w:val="00C50EF9"/>
    <w:rsid w:val="00C529FC"/>
    <w:rsid w:val="00C54802"/>
    <w:rsid w:val="00C57290"/>
    <w:rsid w:val="00C60731"/>
    <w:rsid w:val="00C628CF"/>
    <w:rsid w:val="00C7245F"/>
    <w:rsid w:val="00C755FC"/>
    <w:rsid w:val="00C818F1"/>
    <w:rsid w:val="00C9600E"/>
    <w:rsid w:val="00CA572A"/>
    <w:rsid w:val="00CB062F"/>
    <w:rsid w:val="00CB1363"/>
    <w:rsid w:val="00CB53EF"/>
    <w:rsid w:val="00CC552D"/>
    <w:rsid w:val="00CC7933"/>
    <w:rsid w:val="00CF19A8"/>
    <w:rsid w:val="00CF372C"/>
    <w:rsid w:val="00CF5FBB"/>
    <w:rsid w:val="00D01010"/>
    <w:rsid w:val="00D048DE"/>
    <w:rsid w:val="00D13B7D"/>
    <w:rsid w:val="00D15090"/>
    <w:rsid w:val="00D20939"/>
    <w:rsid w:val="00D22A2C"/>
    <w:rsid w:val="00D23B35"/>
    <w:rsid w:val="00D24A7D"/>
    <w:rsid w:val="00D35CED"/>
    <w:rsid w:val="00D36780"/>
    <w:rsid w:val="00D446AA"/>
    <w:rsid w:val="00D63AA5"/>
    <w:rsid w:val="00D67B0E"/>
    <w:rsid w:val="00D73794"/>
    <w:rsid w:val="00D76D4D"/>
    <w:rsid w:val="00DA1A32"/>
    <w:rsid w:val="00DA3622"/>
    <w:rsid w:val="00DB0E74"/>
    <w:rsid w:val="00DC278F"/>
    <w:rsid w:val="00DD233A"/>
    <w:rsid w:val="00DD4699"/>
    <w:rsid w:val="00DE16C3"/>
    <w:rsid w:val="00DE1E0B"/>
    <w:rsid w:val="00DE1EDB"/>
    <w:rsid w:val="00DE2B38"/>
    <w:rsid w:val="00DF0A13"/>
    <w:rsid w:val="00DF5710"/>
    <w:rsid w:val="00E059CB"/>
    <w:rsid w:val="00E06B56"/>
    <w:rsid w:val="00E16A17"/>
    <w:rsid w:val="00E16A8C"/>
    <w:rsid w:val="00E22A43"/>
    <w:rsid w:val="00E2401D"/>
    <w:rsid w:val="00E313CA"/>
    <w:rsid w:val="00E4737A"/>
    <w:rsid w:val="00E52F9D"/>
    <w:rsid w:val="00E537B1"/>
    <w:rsid w:val="00E723B3"/>
    <w:rsid w:val="00E74884"/>
    <w:rsid w:val="00E7650C"/>
    <w:rsid w:val="00E77CC5"/>
    <w:rsid w:val="00E80013"/>
    <w:rsid w:val="00E819B1"/>
    <w:rsid w:val="00E932FC"/>
    <w:rsid w:val="00EA2724"/>
    <w:rsid w:val="00EA4DED"/>
    <w:rsid w:val="00EA7939"/>
    <w:rsid w:val="00EA7F97"/>
    <w:rsid w:val="00EB0E36"/>
    <w:rsid w:val="00EB6203"/>
    <w:rsid w:val="00EC22BB"/>
    <w:rsid w:val="00EC59CF"/>
    <w:rsid w:val="00ED08F7"/>
    <w:rsid w:val="00ED3F48"/>
    <w:rsid w:val="00EE2C7A"/>
    <w:rsid w:val="00EE48BF"/>
    <w:rsid w:val="00EE4C78"/>
    <w:rsid w:val="00EE7E29"/>
    <w:rsid w:val="00EF24D1"/>
    <w:rsid w:val="00EF3A8C"/>
    <w:rsid w:val="00EF6A3D"/>
    <w:rsid w:val="00EF74BB"/>
    <w:rsid w:val="00F00409"/>
    <w:rsid w:val="00F100B9"/>
    <w:rsid w:val="00F12384"/>
    <w:rsid w:val="00F123F1"/>
    <w:rsid w:val="00F1246A"/>
    <w:rsid w:val="00F14AEB"/>
    <w:rsid w:val="00F15B77"/>
    <w:rsid w:val="00F17A57"/>
    <w:rsid w:val="00F205B4"/>
    <w:rsid w:val="00F21693"/>
    <w:rsid w:val="00F22941"/>
    <w:rsid w:val="00F23733"/>
    <w:rsid w:val="00F31E86"/>
    <w:rsid w:val="00F32421"/>
    <w:rsid w:val="00F361D3"/>
    <w:rsid w:val="00F46DC1"/>
    <w:rsid w:val="00F47203"/>
    <w:rsid w:val="00F47526"/>
    <w:rsid w:val="00F52C42"/>
    <w:rsid w:val="00F5579A"/>
    <w:rsid w:val="00F61B02"/>
    <w:rsid w:val="00F624C6"/>
    <w:rsid w:val="00F63793"/>
    <w:rsid w:val="00F7563F"/>
    <w:rsid w:val="00F86CFE"/>
    <w:rsid w:val="00F87455"/>
    <w:rsid w:val="00F90E59"/>
    <w:rsid w:val="00F924DE"/>
    <w:rsid w:val="00F9387E"/>
    <w:rsid w:val="00FA114A"/>
    <w:rsid w:val="00FA62DD"/>
    <w:rsid w:val="00FB3C69"/>
    <w:rsid w:val="00FB3E64"/>
    <w:rsid w:val="00FB433C"/>
    <w:rsid w:val="00FB7B8C"/>
    <w:rsid w:val="00FC4927"/>
    <w:rsid w:val="00FD0394"/>
    <w:rsid w:val="00FD12BE"/>
    <w:rsid w:val="00FD5337"/>
    <w:rsid w:val="00FE0A8A"/>
    <w:rsid w:val="00FE1F7B"/>
    <w:rsid w:val="00FE5988"/>
    <w:rsid w:val="00FE7926"/>
    <w:rsid w:val="00FF0DD1"/>
    <w:rsid w:val="00FF1E2C"/>
    <w:rsid w:val="00FF4C49"/>
    <w:rsid w:val="00FF4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F071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2C7A"/>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EE2C7A"/>
    <w:pPr>
      <w:spacing w:before="240"/>
      <w:outlineLvl w:val="0"/>
    </w:pPr>
    <w:rPr>
      <w:rFonts w:ascii="Helv" w:hAnsi="Helv"/>
      <w:b/>
      <w:sz w:val="24"/>
      <w:u w:val="single"/>
    </w:rPr>
  </w:style>
  <w:style w:type="paragraph" w:styleId="Heading2">
    <w:name w:val="heading 2"/>
    <w:basedOn w:val="Normal"/>
    <w:next w:val="Normal"/>
    <w:link w:val="Heading2Char"/>
    <w:qFormat/>
    <w:rsid w:val="00EE2C7A"/>
    <w:pPr>
      <w:spacing w:before="120"/>
      <w:outlineLvl w:val="1"/>
    </w:pPr>
    <w:rPr>
      <w:rFonts w:ascii="Helv" w:hAnsi="Helv"/>
      <w:b/>
      <w:sz w:val="24"/>
    </w:rPr>
  </w:style>
  <w:style w:type="paragraph" w:styleId="Heading3">
    <w:name w:val="heading 3"/>
    <w:basedOn w:val="Normal"/>
    <w:next w:val="Normal"/>
    <w:link w:val="Heading3Char"/>
    <w:qFormat/>
    <w:rsid w:val="00EE2C7A"/>
    <w:pPr>
      <w:ind w:left="360"/>
      <w:outlineLvl w:val="2"/>
    </w:pPr>
    <w:rPr>
      <w:rFonts w:ascii="Tms Rmn" w:hAnsi="Tms Rmn"/>
      <w:b/>
      <w:sz w:val="24"/>
    </w:rPr>
  </w:style>
  <w:style w:type="character" w:default="1" w:styleId="DefaultParagraphFont">
    <w:name w:val="Default Paragraph Font"/>
    <w:uiPriority w:val="1"/>
    <w:semiHidden/>
    <w:unhideWhenUsed/>
    <w:rsid w:val="00EE2C7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E2C7A"/>
  </w:style>
  <w:style w:type="paragraph" w:customStyle="1" w:styleId="sidetext">
    <w:name w:val="sidetext"/>
    <w:basedOn w:val="isonormal"/>
    <w:rsid w:val="00EE2C7A"/>
    <w:pPr>
      <w:spacing w:before="0" w:line="240" w:lineRule="auto"/>
      <w:jc w:val="center"/>
    </w:pPr>
    <w:rPr>
      <w:sz w:val="52"/>
    </w:rPr>
  </w:style>
  <w:style w:type="paragraph" w:customStyle="1" w:styleId="isonormal">
    <w:name w:val="isonormal"/>
    <w:rsid w:val="00EE2C7A"/>
    <w:pPr>
      <w:overflowPunct w:val="0"/>
      <w:autoSpaceDE w:val="0"/>
      <w:autoSpaceDN w:val="0"/>
      <w:adjustRightInd w:val="0"/>
      <w:spacing w:before="80" w:line="220" w:lineRule="exact"/>
      <w:textAlignment w:val="baseline"/>
    </w:pPr>
    <w:rPr>
      <w:rFonts w:ascii="Arial" w:hAnsi="Arial"/>
    </w:rPr>
  </w:style>
  <w:style w:type="paragraph" w:customStyle="1" w:styleId="blockhd1">
    <w:name w:val="blockhd1"/>
    <w:basedOn w:val="isonormal"/>
    <w:next w:val="blocktext1"/>
    <w:rsid w:val="00EE2C7A"/>
    <w:pPr>
      <w:keepNext/>
      <w:keepLines/>
      <w:suppressAutoHyphens/>
    </w:pPr>
    <w:rPr>
      <w:b/>
    </w:rPr>
  </w:style>
  <w:style w:type="paragraph" w:customStyle="1" w:styleId="blockhd2">
    <w:name w:val="blockhd2"/>
    <w:basedOn w:val="isonormal"/>
    <w:next w:val="blocktext2"/>
    <w:rsid w:val="00EE2C7A"/>
    <w:pPr>
      <w:keepNext/>
      <w:keepLines/>
      <w:suppressAutoHyphens/>
      <w:ind w:left="302"/>
    </w:pPr>
    <w:rPr>
      <w:b/>
    </w:rPr>
  </w:style>
  <w:style w:type="paragraph" w:customStyle="1" w:styleId="blockhd3">
    <w:name w:val="blockhd3"/>
    <w:basedOn w:val="isonormal"/>
    <w:next w:val="blocktext3"/>
    <w:rsid w:val="00EE2C7A"/>
    <w:pPr>
      <w:keepNext/>
      <w:keepLines/>
      <w:suppressAutoHyphens/>
      <w:ind w:left="605"/>
    </w:pPr>
    <w:rPr>
      <w:b/>
    </w:rPr>
  </w:style>
  <w:style w:type="paragraph" w:customStyle="1" w:styleId="blockhd4">
    <w:name w:val="blockhd4"/>
    <w:basedOn w:val="isonormal"/>
    <w:next w:val="blocktext4"/>
    <w:rsid w:val="00EE2C7A"/>
    <w:pPr>
      <w:keepNext/>
      <w:keepLines/>
      <w:suppressAutoHyphens/>
      <w:ind w:left="907"/>
    </w:pPr>
    <w:rPr>
      <w:b/>
    </w:rPr>
  </w:style>
  <w:style w:type="paragraph" w:customStyle="1" w:styleId="blockhd5">
    <w:name w:val="blockhd5"/>
    <w:basedOn w:val="isonormal"/>
    <w:next w:val="blocktext5"/>
    <w:rsid w:val="00EE2C7A"/>
    <w:pPr>
      <w:keepNext/>
      <w:keepLines/>
      <w:suppressAutoHyphens/>
      <w:ind w:left="1195"/>
    </w:pPr>
    <w:rPr>
      <w:b/>
    </w:rPr>
  </w:style>
  <w:style w:type="paragraph" w:customStyle="1" w:styleId="blockhd6">
    <w:name w:val="blockhd6"/>
    <w:basedOn w:val="isonormal"/>
    <w:next w:val="blocktext6"/>
    <w:rsid w:val="00EE2C7A"/>
    <w:pPr>
      <w:keepNext/>
      <w:keepLines/>
      <w:suppressAutoHyphens/>
      <w:ind w:left="1498"/>
    </w:pPr>
    <w:rPr>
      <w:b/>
    </w:rPr>
  </w:style>
  <w:style w:type="paragraph" w:customStyle="1" w:styleId="blockhd7">
    <w:name w:val="blockhd7"/>
    <w:basedOn w:val="isonormal"/>
    <w:next w:val="blocktext7"/>
    <w:rsid w:val="00EE2C7A"/>
    <w:pPr>
      <w:keepNext/>
      <w:keepLines/>
      <w:suppressAutoHyphens/>
      <w:ind w:left="1800"/>
    </w:pPr>
    <w:rPr>
      <w:b/>
    </w:rPr>
  </w:style>
  <w:style w:type="paragraph" w:customStyle="1" w:styleId="blockhd8">
    <w:name w:val="blockhd8"/>
    <w:basedOn w:val="isonormal"/>
    <w:next w:val="blocktext8"/>
    <w:rsid w:val="00EE2C7A"/>
    <w:pPr>
      <w:keepNext/>
      <w:keepLines/>
      <w:suppressAutoHyphens/>
      <w:ind w:left="2102"/>
    </w:pPr>
    <w:rPr>
      <w:b/>
    </w:rPr>
  </w:style>
  <w:style w:type="paragraph" w:customStyle="1" w:styleId="blockhd9">
    <w:name w:val="blockhd9"/>
    <w:basedOn w:val="isonormal"/>
    <w:next w:val="blocktext9"/>
    <w:rsid w:val="00EE2C7A"/>
    <w:pPr>
      <w:keepNext/>
      <w:keepLines/>
      <w:suppressAutoHyphens/>
      <w:ind w:left="2405"/>
    </w:pPr>
    <w:rPr>
      <w:b/>
    </w:rPr>
  </w:style>
  <w:style w:type="paragraph" w:customStyle="1" w:styleId="blocktext1">
    <w:name w:val="blocktext1"/>
    <w:basedOn w:val="isonormal"/>
    <w:rsid w:val="00EE2C7A"/>
    <w:pPr>
      <w:keepLines/>
      <w:jc w:val="both"/>
    </w:pPr>
  </w:style>
  <w:style w:type="paragraph" w:customStyle="1" w:styleId="blocktext2">
    <w:name w:val="blocktext2"/>
    <w:basedOn w:val="isonormal"/>
    <w:rsid w:val="00EE2C7A"/>
    <w:pPr>
      <w:keepLines/>
      <w:ind w:left="302"/>
      <w:jc w:val="both"/>
    </w:pPr>
  </w:style>
  <w:style w:type="paragraph" w:customStyle="1" w:styleId="blocktext3">
    <w:name w:val="blocktext3"/>
    <w:basedOn w:val="isonormal"/>
    <w:rsid w:val="00EE2C7A"/>
    <w:pPr>
      <w:keepLines/>
      <w:ind w:left="600"/>
      <w:jc w:val="both"/>
    </w:pPr>
  </w:style>
  <w:style w:type="paragraph" w:customStyle="1" w:styleId="blocktext4">
    <w:name w:val="blocktext4"/>
    <w:basedOn w:val="isonormal"/>
    <w:rsid w:val="00EE2C7A"/>
    <w:pPr>
      <w:keepLines/>
      <w:ind w:left="907"/>
      <w:jc w:val="both"/>
    </w:pPr>
  </w:style>
  <w:style w:type="paragraph" w:customStyle="1" w:styleId="blocktext5">
    <w:name w:val="blocktext5"/>
    <w:basedOn w:val="isonormal"/>
    <w:rsid w:val="00EE2C7A"/>
    <w:pPr>
      <w:keepLines/>
      <w:ind w:left="1195"/>
      <w:jc w:val="both"/>
    </w:pPr>
  </w:style>
  <w:style w:type="paragraph" w:customStyle="1" w:styleId="blocktext6">
    <w:name w:val="blocktext6"/>
    <w:basedOn w:val="isonormal"/>
    <w:rsid w:val="00EE2C7A"/>
    <w:pPr>
      <w:keepLines/>
      <w:ind w:left="1498"/>
      <w:jc w:val="both"/>
    </w:pPr>
  </w:style>
  <w:style w:type="paragraph" w:customStyle="1" w:styleId="blocktext7">
    <w:name w:val="blocktext7"/>
    <w:basedOn w:val="isonormal"/>
    <w:rsid w:val="00EE2C7A"/>
    <w:pPr>
      <w:keepLines/>
      <w:ind w:left="1800"/>
      <w:jc w:val="both"/>
    </w:pPr>
  </w:style>
  <w:style w:type="paragraph" w:customStyle="1" w:styleId="blocktext8">
    <w:name w:val="blocktext8"/>
    <w:basedOn w:val="isonormal"/>
    <w:rsid w:val="00EE2C7A"/>
    <w:pPr>
      <w:keepLines/>
      <w:ind w:left="2102"/>
      <w:jc w:val="both"/>
    </w:pPr>
  </w:style>
  <w:style w:type="paragraph" w:customStyle="1" w:styleId="blocktext9">
    <w:name w:val="blocktext9"/>
    <w:basedOn w:val="isonormal"/>
    <w:rsid w:val="00EE2C7A"/>
    <w:pPr>
      <w:keepLines/>
      <w:ind w:left="2405"/>
      <w:jc w:val="both"/>
    </w:pPr>
  </w:style>
  <w:style w:type="paragraph" w:customStyle="1" w:styleId="center">
    <w:name w:val="center"/>
    <w:basedOn w:val="isonormal"/>
    <w:rsid w:val="00EE2C7A"/>
    <w:pPr>
      <w:jc w:val="center"/>
    </w:pPr>
  </w:style>
  <w:style w:type="paragraph" w:customStyle="1" w:styleId="colline">
    <w:name w:val="colline"/>
    <w:basedOn w:val="isonormal"/>
    <w:next w:val="blocktext1"/>
    <w:rsid w:val="00EE2C7A"/>
    <w:pPr>
      <w:pBdr>
        <w:bottom w:val="single" w:sz="6" w:space="0" w:color="auto"/>
      </w:pBdr>
      <w:spacing w:before="0" w:line="80" w:lineRule="exact"/>
    </w:pPr>
  </w:style>
  <w:style w:type="paragraph" w:customStyle="1" w:styleId="columnheading">
    <w:name w:val="column heading"/>
    <w:basedOn w:val="isonormal"/>
    <w:rsid w:val="00EE2C7A"/>
    <w:pPr>
      <w:keepNext/>
      <w:keepLines/>
      <w:spacing w:before="0"/>
      <w:jc w:val="center"/>
    </w:pPr>
    <w:rPr>
      <w:b/>
    </w:rPr>
  </w:style>
  <w:style w:type="paragraph" w:customStyle="1" w:styleId="columnheading12">
    <w:name w:val="column heading12"/>
    <w:basedOn w:val="isonormal"/>
    <w:rsid w:val="00EE2C7A"/>
    <w:pPr>
      <w:keepNext/>
      <w:keepLines/>
      <w:spacing w:before="0" w:line="240" w:lineRule="auto"/>
      <w:jc w:val="center"/>
    </w:pPr>
    <w:rPr>
      <w:b/>
      <w:sz w:val="24"/>
    </w:rPr>
  </w:style>
  <w:style w:type="paragraph" w:customStyle="1" w:styleId="columnheading14">
    <w:name w:val="column heading14"/>
    <w:basedOn w:val="isonormal"/>
    <w:rsid w:val="00EE2C7A"/>
    <w:pPr>
      <w:keepNext/>
      <w:keepLines/>
      <w:spacing w:before="0" w:line="240" w:lineRule="auto"/>
      <w:jc w:val="center"/>
    </w:pPr>
    <w:rPr>
      <w:b/>
      <w:sz w:val="28"/>
    </w:rPr>
  </w:style>
  <w:style w:type="paragraph" w:customStyle="1" w:styleId="columnheading16">
    <w:name w:val="column heading16"/>
    <w:basedOn w:val="isonormal"/>
    <w:rsid w:val="00EE2C7A"/>
    <w:pPr>
      <w:keepNext/>
      <w:keepLines/>
      <w:spacing w:before="0" w:line="240" w:lineRule="auto"/>
      <w:jc w:val="center"/>
    </w:pPr>
    <w:rPr>
      <w:b/>
      <w:sz w:val="32"/>
    </w:rPr>
  </w:style>
  <w:style w:type="paragraph" w:customStyle="1" w:styleId="columnheading18">
    <w:name w:val="column heading18"/>
    <w:basedOn w:val="isonormal"/>
    <w:rsid w:val="00EE2C7A"/>
    <w:pPr>
      <w:keepNext/>
      <w:keepLines/>
      <w:spacing w:before="0" w:line="240" w:lineRule="auto"/>
      <w:jc w:val="center"/>
    </w:pPr>
    <w:rPr>
      <w:b/>
      <w:sz w:val="36"/>
    </w:rPr>
  </w:style>
  <w:style w:type="paragraph" w:customStyle="1" w:styleId="columnheading24">
    <w:name w:val="column heading24"/>
    <w:basedOn w:val="isonormal"/>
    <w:rsid w:val="00EE2C7A"/>
    <w:pPr>
      <w:keepNext/>
      <w:keepLines/>
      <w:spacing w:before="0" w:line="240" w:lineRule="auto"/>
      <w:jc w:val="center"/>
    </w:pPr>
    <w:rPr>
      <w:b/>
      <w:sz w:val="48"/>
    </w:rPr>
  </w:style>
  <w:style w:type="character" w:customStyle="1" w:styleId="Heading1Char">
    <w:name w:val="Heading 1 Char"/>
    <w:link w:val="Heading1"/>
    <w:rsid w:val="00EE2C7A"/>
    <w:rPr>
      <w:rFonts w:ascii="Helv" w:hAnsi="Helv"/>
      <w:b/>
      <w:sz w:val="24"/>
      <w:u w:val="single"/>
    </w:rPr>
  </w:style>
  <w:style w:type="character" w:customStyle="1" w:styleId="Heading2Char">
    <w:name w:val="Heading 2 Char"/>
    <w:link w:val="Heading2"/>
    <w:rsid w:val="00EE2C7A"/>
    <w:rPr>
      <w:rFonts w:ascii="Helv" w:hAnsi="Helv"/>
      <w:b/>
      <w:sz w:val="24"/>
    </w:rPr>
  </w:style>
  <w:style w:type="character" w:customStyle="1" w:styleId="Heading3Char">
    <w:name w:val="Heading 3 Char"/>
    <w:link w:val="Heading3"/>
    <w:rsid w:val="00EE2C7A"/>
    <w:rPr>
      <w:rFonts w:ascii="Tms Rmn" w:hAnsi="Tms Rmn"/>
      <w:b/>
      <w:sz w:val="24"/>
    </w:rPr>
  </w:style>
  <w:style w:type="paragraph" w:customStyle="1" w:styleId="isof1">
    <w:name w:val="isof1"/>
    <w:basedOn w:val="isonormal"/>
    <w:rsid w:val="00EE2C7A"/>
    <w:pPr>
      <w:spacing w:before="0"/>
      <w:jc w:val="both"/>
    </w:pPr>
  </w:style>
  <w:style w:type="paragraph" w:customStyle="1" w:styleId="isof2">
    <w:name w:val="isof2"/>
    <w:basedOn w:val="isonormal"/>
    <w:rsid w:val="00EE2C7A"/>
    <w:pPr>
      <w:spacing w:before="0"/>
      <w:jc w:val="both"/>
    </w:pPr>
    <w:rPr>
      <w:b/>
    </w:rPr>
  </w:style>
  <w:style w:type="paragraph" w:customStyle="1" w:styleId="isof3">
    <w:name w:val="isof3"/>
    <w:basedOn w:val="isonormal"/>
    <w:rsid w:val="00EE2C7A"/>
    <w:pPr>
      <w:spacing w:before="0" w:line="240" w:lineRule="auto"/>
      <w:jc w:val="center"/>
    </w:pPr>
    <w:rPr>
      <w:b/>
      <w:caps/>
      <w:sz w:val="24"/>
    </w:rPr>
  </w:style>
  <w:style w:type="paragraph" w:customStyle="1" w:styleId="outlinehd1">
    <w:name w:val="outlinehd1"/>
    <w:basedOn w:val="isonormal"/>
    <w:next w:val="blocktext2"/>
    <w:rsid w:val="00EE2C7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E2C7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E2C7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E2C7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E2C7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E2C7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E2C7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E2C7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E2C7A"/>
    <w:pPr>
      <w:keepNext/>
      <w:keepLines/>
      <w:tabs>
        <w:tab w:val="right" w:pos="2580"/>
        <w:tab w:val="left" w:pos="2700"/>
      </w:tabs>
      <w:suppressAutoHyphens/>
      <w:ind w:left="2707" w:hanging="2707"/>
    </w:pPr>
    <w:rPr>
      <w:b/>
    </w:rPr>
  </w:style>
  <w:style w:type="paragraph" w:customStyle="1" w:styleId="outlinetxt1">
    <w:name w:val="outlinetxt1"/>
    <w:basedOn w:val="isonormal"/>
    <w:rsid w:val="00EE2C7A"/>
    <w:pPr>
      <w:keepLines/>
      <w:tabs>
        <w:tab w:val="right" w:pos="180"/>
        <w:tab w:val="left" w:pos="300"/>
      </w:tabs>
      <w:ind w:left="300" w:hanging="300"/>
      <w:jc w:val="both"/>
    </w:pPr>
    <w:rPr>
      <w:b/>
    </w:rPr>
  </w:style>
  <w:style w:type="paragraph" w:customStyle="1" w:styleId="outlinetxt2">
    <w:name w:val="outlinetxt2"/>
    <w:basedOn w:val="isonormal"/>
    <w:rsid w:val="00EE2C7A"/>
    <w:pPr>
      <w:keepLines/>
      <w:tabs>
        <w:tab w:val="right" w:pos="480"/>
        <w:tab w:val="left" w:pos="600"/>
      </w:tabs>
      <w:ind w:left="600" w:hanging="600"/>
      <w:jc w:val="both"/>
    </w:pPr>
    <w:rPr>
      <w:b/>
    </w:rPr>
  </w:style>
  <w:style w:type="paragraph" w:customStyle="1" w:styleId="outlinetxt3">
    <w:name w:val="outlinetxt3"/>
    <w:basedOn w:val="isonormal"/>
    <w:rsid w:val="00EE2C7A"/>
    <w:pPr>
      <w:keepLines/>
      <w:tabs>
        <w:tab w:val="right" w:pos="780"/>
        <w:tab w:val="left" w:pos="900"/>
      </w:tabs>
      <w:ind w:left="900" w:hanging="900"/>
      <w:jc w:val="both"/>
    </w:pPr>
    <w:rPr>
      <w:b/>
    </w:rPr>
  </w:style>
  <w:style w:type="paragraph" w:customStyle="1" w:styleId="outlinetxt4">
    <w:name w:val="outlinetxt4"/>
    <w:basedOn w:val="isonormal"/>
    <w:rsid w:val="00EE2C7A"/>
    <w:pPr>
      <w:keepLines/>
      <w:tabs>
        <w:tab w:val="right" w:pos="1080"/>
        <w:tab w:val="left" w:pos="1200"/>
      </w:tabs>
      <w:ind w:left="1200" w:hanging="1200"/>
      <w:jc w:val="both"/>
    </w:pPr>
    <w:rPr>
      <w:b/>
    </w:rPr>
  </w:style>
  <w:style w:type="paragraph" w:customStyle="1" w:styleId="outlinetxt5">
    <w:name w:val="outlinetxt5"/>
    <w:basedOn w:val="isonormal"/>
    <w:rsid w:val="00EE2C7A"/>
    <w:pPr>
      <w:keepLines/>
      <w:tabs>
        <w:tab w:val="right" w:pos="1380"/>
        <w:tab w:val="left" w:pos="1500"/>
      </w:tabs>
      <w:ind w:left="1500" w:hanging="1500"/>
      <w:jc w:val="both"/>
    </w:pPr>
    <w:rPr>
      <w:b/>
    </w:rPr>
  </w:style>
  <w:style w:type="paragraph" w:customStyle="1" w:styleId="outlinetxt6">
    <w:name w:val="outlinetxt6"/>
    <w:basedOn w:val="isonormal"/>
    <w:rsid w:val="00EE2C7A"/>
    <w:pPr>
      <w:keepLines/>
      <w:tabs>
        <w:tab w:val="right" w:pos="1680"/>
        <w:tab w:val="left" w:pos="1800"/>
      </w:tabs>
      <w:ind w:left="1800" w:hanging="1800"/>
      <w:jc w:val="both"/>
    </w:pPr>
    <w:rPr>
      <w:b/>
    </w:rPr>
  </w:style>
  <w:style w:type="paragraph" w:customStyle="1" w:styleId="outlinetxt7">
    <w:name w:val="outlinetxt7"/>
    <w:basedOn w:val="isonormal"/>
    <w:rsid w:val="00EE2C7A"/>
    <w:pPr>
      <w:keepLines/>
      <w:tabs>
        <w:tab w:val="right" w:pos="1980"/>
        <w:tab w:val="left" w:pos="2100"/>
      </w:tabs>
      <w:ind w:left="2100" w:hanging="2100"/>
      <w:jc w:val="both"/>
    </w:pPr>
    <w:rPr>
      <w:b/>
    </w:rPr>
  </w:style>
  <w:style w:type="paragraph" w:customStyle="1" w:styleId="outlinetxt8">
    <w:name w:val="outlinetxt8"/>
    <w:basedOn w:val="isonormal"/>
    <w:rsid w:val="00EE2C7A"/>
    <w:pPr>
      <w:keepLines/>
      <w:tabs>
        <w:tab w:val="right" w:pos="2280"/>
        <w:tab w:val="left" w:pos="2400"/>
      </w:tabs>
      <w:ind w:left="2400" w:hanging="2400"/>
      <w:jc w:val="both"/>
    </w:pPr>
    <w:rPr>
      <w:b/>
    </w:rPr>
  </w:style>
  <w:style w:type="paragraph" w:customStyle="1" w:styleId="outlinetxt9">
    <w:name w:val="outlinetxt9"/>
    <w:basedOn w:val="isonormal"/>
    <w:rsid w:val="00EE2C7A"/>
    <w:pPr>
      <w:keepLines/>
      <w:tabs>
        <w:tab w:val="right" w:pos="2580"/>
        <w:tab w:val="left" w:pos="2700"/>
      </w:tabs>
      <w:ind w:left="2700" w:hanging="2700"/>
      <w:jc w:val="both"/>
    </w:pPr>
    <w:rPr>
      <w:b/>
    </w:rPr>
  </w:style>
  <w:style w:type="paragraph" w:customStyle="1" w:styleId="sectiontitlecenter">
    <w:name w:val="section title center"/>
    <w:basedOn w:val="isonormal"/>
    <w:rsid w:val="00EE2C7A"/>
    <w:pPr>
      <w:keepNext/>
      <w:keepLines/>
      <w:pBdr>
        <w:top w:val="single" w:sz="6" w:space="3" w:color="auto"/>
      </w:pBdr>
      <w:jc w:val="center"/>
    </w:pPr>
    <w:rPr>
      <w:b/>
      <w:caps/>
      <w:sz w:val="24"/>
    </w:rPr>
  </w:style>
  <w:style w:type="paragraph" w:customStyle="1" w:styleId="sectiontitleflushleft">
    <w:name w:val="section title flush left"/>
    <w:basedOn w:val="isonormal"/>
    <w:rsid w:val="00EE2C7A"/>
    <w:pPr>
      <w:keepNext/>
      <w:keepLines/>
      <w:pBdr>
        <w:top w:val="single" w:sz="6" w:space="3" w:color="auto"/>
      </w:pBdr>
    </w:pPr>
    <w:rPr>
      <w:b/>
      <w:caps/>
      <w:sz w:val="24"/>
    </w:rPr>
  </w:style>
  <w:style w:type="paragraph" w:customStyle="1" w:styleId="space2">
    <w:name w:val="space2"/>
    <w:basedOn w:val="isonormal"/>
    <w:next w:val="blocktext1"/>
    <w:rsid w:val="00EE2C7A"/>
    <w:pPr>
      <w:spacing w:before="0" w:line="40" w:lineRule="exact"/>
      <w:jc w:val="both"/>
    </w:pPr>
  </w:style>
  <w:style w:type="paragraph" w:customStyle="1" w:styleId="space4">
    <w:name w:val="space4"/>
    <w:basedOn w:val="isonormal"/>
    <w:next w:val="blocktext1"/>
    <w:rsid w:val="00EE2C7A"/>
    <w:pPr>
      <w:spacing w:before="0" w:line="80" w:lineRule="exact"/>
      <w:jc w:val="both"/>
    </w:pPr>
  </w:style>
  <w:style w:type="paragraph" w:customStyle="1" w:styleId="space8">
    <w:name w:val="space8"/>
    <w:basedOn w:val="isonormal"/>
    <w:next w:val="blocktext1"/>
    <w:rsid w:val="00EE2C7A"/>
    <w:pPr>
      <w:spacing w:before="0" w:line="160" w:lineRule="exact"/>
      <w:jc w:val="both"/>
    </w:pPr>
  </w:style>
  <w:style w:type="paragraph" w:customStyle="1" w:styleId="tablerow2">
    <w:name w:val="tablerow2"/>
    <w:basedOn w:val="isonormal"/>
    <w:next w:val="tabletext"/>
    <w:rsid w:val="00EE2C7A"/>
    <w:pPr>
      <w:spacing w:before="0" w:line="40" w:lineRule="exact"/>
      <w:jc w:val="both"/>
    </w:pPr>
  </w:style>
  <w:style w:type="paragraph" w:customStyle="1" w:styleId="tablerow4">
    <w:name w:val="tablerow4"/>
    <w:basedOn w:val="isonormal"/>
    <w:next w:val="tabletext"/>
    <w:rsid w:val="00EE2C7A"/>
    <w:pPr>
      <w:spacing w:before="0" w:line="80" w:lineRule="exact"/>
      <w:jc w:val="both"/>
    </w:pPr>
  </w:style>
  <w:style w:type="paragraph" w:customStyle="1" w:styleId="tabletext">
    <w:name w:val="tabletext"/>
    <w:basedOn w:val="isonormal"/>
    <w:rsid w:val="00EE2C7A"/>
    <w:pPr>
      <w:spacing w:before="60"/>
    </w:pPr>
  </w:style>
  <w:style w:type="paragraph" w:customStyle="1" w:styleId="tabletext8">
    <w:name w:val="tabletext8"/>
    <w:basedOn w:val="isonormal"/>
    <w:rsid w:val="00EE2C7A"/>
    <w:pPr>
      <w:spacing w:before="60"/>
    </w:pPr>
    <w:rPr>
      <w:sz w:val="16"/>
    </w:rPr>
  </w:style>
  <w:style w:type="paragraph" w:customStyle="1" w:styleId="tabletxtdecpage">
    <w:name w:val="tabletxt dec page"/>
    <w:basedOn w:val="isonormal"/>
    <w:rsid w:val="00EE2C7A"/>
    <w:pPr>
      <w:spacing w:before="60"/>
    </w:pPr>
    <w:rPr>
      <w:sz w:val="18"/>
    </w:rPr>
  </w:style>
  <w:style w:type="paragraph" w:customStyle="1" w:styleId="TEXT12">
    <w:name w:val="TEXT12"/>
    <w:basedOn w:val="isonormal"/>
    <w:rsid w:val="00EE2C7A"/>
    <w:pPr>
      <w:spacing w:line="240" w:lineRule="auto"/>
    </w:pPr>
    <w:rPr>
      <w:sz w:val="24"/>
    </w:rPr>
  </w:style>
  <w:style w:type="paragraph" w:customStyle="1" w:styleId="TEXT14">
    <w:name w:val="TEXT14"/>
    <w:basedOn w:val="isonormal"/>
    <w:rsid w:val="00EE2C7A"/>
    <w:pPr>
      <w:spacing w:line="240" w:lineRule="auto"/>
    </w:pPr>
    <w:rPr>
      <w:sz w:val="28"/>
    </w:rPr>
  </w:style>
  <w:style w:type="paragraph" w:customStyle="1" w:styleId="TEXT16">
    <w:name w:val="TEXT16"/>
    <w:basedOn w:val="isonormal"/>
    <w:rsid w:val="00EE2C7A"/>
    <w:pPr>
      <w:spacing w:line="240" w:lineRule="auto"/>
    </w:pPr>
    <w:rPr>
      <w:sz w:val="32"/>
    </w:rPr>
  </w:style>
  <w:style w:type="paragraph" w:customStyle="1" w:styleId="TEXT18">
    <w:name w:val="TEXT18"/>
    <w:basedOn w:val="isonormal"/>
    <w:rsid w:val="00EE2C7A"/>
    <w:pPr>
      <w:spacing w:line="240" w:lineRule="auto"/>
    </w:pPr>
    <w:rPr>
      <w:sz w:val="36"/>
    </w:rPr>
  </w:style>
  <w:style w:type="paragraph" w:customStyle="1" w:styleId="TEXT24">
    <w:name w:val="TEXT24"/>
    <w:basedOn w:val="isonormal"/>
    <w:rsid w:val="00EE2C7A"/>
    <w:pPr>
      <w:spacing w:line="240" w:lineRule="auto"/>
    </w:pPr>
    <w:rPr>
      <w:sz w:val="48"/>
    </w:rPr>
  </w:style>
  <w:style w:type="paragraph" w:customStyle="1" w:styleId="titleflushleft">
    <w:name w:val="title flush left"/>
    <w:basedOn w:val="isonormal"/>
    <w:next w:val="blocktext1"/>
    <w:rsid w:val="00EE2C7A"/>
    <w:pPr>
      <w:keepLines/>
      <w:framePr w:w="1872" w:wrap="around" w:vAnchor="text" w:hAnchor="page" w:x="1080" w:y="1"/>
    </w:pPr>
    <w:rPr>
      <w:b/>
      <w:caps/>
    </w:rPr>
  </w:style>
  <w:style w:type="paragraph" w:customStyle="1" w:styleId="title12">
    <w:name w:val="title12"/>
    <w:basedOn w:val="isonormal"/>
    <w:next w:val="isonormal"/>
    <w:rsid w:val="00EE2C7A"/>
    <w:pPr>
      <w:keepNext/>
      <w:keepLines/>
      <w:spacing w:before="0" w:line="240" w:lineRule="auto"/>
      <w:jc w:val="center"/>
    </w:pPr>
    <w:rPr>
      <w:b/>
      <w:caps/>
      <w:sz w:val="24"/>
    </w:rPr>
  </w:style>
  <w:style w:type="paragraph" w:customStyle="1" w:styleId="title14">
    <w:name w:val="title14"/>
    <w:basedOn w:val="isonormal"/>
    <w:next w:val="isonormal"/>
    <w:rsid w:val="00EE2C7A"/>
    <w:pPr>
      <w:keepNext/>
      <w:keepLines/>
      <w:spacing w:before="0" w:line="240" w:lineRule="auto"/>
      <w:jc w:val="center"/>
    </w:pPr>
    <w:rPr>
      <w:b/>
      <w:caps/>
      <w:sz w:val="28"/>
    </w:rPr>
  </w:style>
  <w:style w:type="paragraph" w:customStyle="1" w:styleId="title16">
    <w:name w:val="title16"/>
    <w:basedOn w:val="isonormal"/>
    <w:next w:val="isonormal"/>
    <w:rsid w:val="00EE2C7A"/>
    <w:pPr>
      <w:keepNext/>
      <w:keepLines/>
      <w:spacing w:before="0" w:line="240" w:lineRule="auto"/>
      <w:jc w:val="center"/>
    </w:pPr>
    <w:rPr>
      <w:b/>
      <w:caps/>
      <w:sz w:val="32"/>
    </w:rPr>
  </w:style>
  <w:style w:type="paragraph" w:customStyle="1" w:styleId="title18">
    <w:name w:val="title18"/>
    <w:basedOn w:val="isonormal"/>
    <w:next w:val="isonormal"/>
    <w:rsid w:val="00EE2C7A"/>
    <w:pPr>
      <w:spacing w:before="0" w:line="360" w:lineRule="exact"/>
      <w:jc w:val="center"/>
    </w:pPr>
    <w:rPr>
      <w:b/>
      <w:caps/>
      <w:sz w:val="36"/>
    </w:rPr>
  </w:style>
  <w:style w:type="paragraph" w:customStyle="1" w:styleId="title24">
    <w:name w:val="title24"/>
    <w:basedOn w:val="isonormal"/>
    <w:next w:val="isonormal"/>
    <w:rsid w:val="00EE2C7A"/>
    <w:pPr>
      <w:keepNext/>
      <w:keepLines/>
      <w:spacing w:before="0" w:line="240" w:lineRule="auto"/>
      <w:jc w:val="center"/>
    </w:pPr>
    <w:rPr>
      <w:b/>
      <w:caps/>
      <w:sz w:val="48"/>
    </w:rPr>
  </w:style>
  <w:style w:type="paragraph" w:customStyle="1" w:styleId="title30">
    <w:name w:val="title30"/>
    <w:basedOn w:val="isonormal"/>
    <w:next w:val="isonormal"/>
    <w:rsid w:val="00EE2C7A"/>
    <w:pPr>
      <w:keepNext/>
      <w:keepLines/>
      <w:spacing w:before="0" w:line="240" w:lineRule="auto"/>
      <w:jc w:val="center"/>
    </w:pPr>
    <w:rPr>
      <w:b/>
      <w:caps/>
      <w:sz w:val="60"/>
    </w:rPr>
  </w:style>
  <w:style w:type="paragraph" w:customStyle="1" w:styleId="tablehead">
    <w:name w:val="tablehead"/>
    <w:basedOn w:val="isonormal"/>
    <w:rsid w:val="00EE2C7A"/>
    <w:pPr>
      <w:spacing w:before="40" w:after="20" w:line="190" w:lineRule="exact"/>
      <w:jc w:val="center"/>
    </w:pPr>
    <w:rPr>
      <w:b/>
      <w:sz w:val="18"/>
    </w:rPr>
  </w:style>
  <w:style w:type="paragraph" w:customStyle="1" w:styleId="tabletext11">
    <w:name w:val="tabletext1/1"/>
    <w:basedOn w:val="isonormal"/>
    <w:rsid w:val="00EE2C7A"/>
    <w:pPr>
      <w:spacing w:before="20" w:after="20" w:line="190" w:lineRule="exact"/>
    </w:pPr>
    <w:rPr>
      <w:sz w:val="18"/>
    </w:rPr>
  </w:style>
  <w:style w:type="paragraph" w:styleId="Header">
    <w:name w:val="header"/>
    <w:basedOn w:val="Normal"/>
    <w:link w:val="HeaderChar"/>
    <w:rsid w:val="00EE2C7A"/>
    <w:pPr>
      <w:tabs>
        <w:tab w:val="center" w:pos="4680"/>
        <w:tab w:val="right" w:pos="9360"/>
      </w:tabs>
    </w:pPr>
  </w:style>
  <w:style w:type="character" w:customStyle="1" w:styleId="HeaderChar">
    <w:name w:val="Header Char"/>
    <w:link w:val="Header"/>
    <w:rsid w:val="00EE2C7A"/>
    <w:rPr>
      <w:rFonts w:ascii="Arial" w:hAnsi="Arial"/>
    </w:rPr>
  </w:style>
  <w:style w:type="paragraph" w:styleId="Footer">
    <w:name w:val="footer"/>
    <w:basedOn w:val="Normal"/>
    <w:link w:val="FooterChar"/>
    <w:rsid w:val="00EE2C7A"/>
    <w:pPr>
      <w:tabs>
        <w:tab w:val="center" w:pos="4680"/>
        <w:tab w:val="right" w:pos="9360"/>
      </w:tabs>
    </w:pPr>
  </w:style>
  <w:style w:type="character" w:customStyle="1" w:styleId="FooterChar">
    <w:name w:val="Footer Char"/>
    <w:link w:val="Footer"/>
    <w:rsid w:val="00EE2C7A"/>
    <w:rPr>
      <w:rFonts w:ascii="Arial" w:hAnsi="Arial"/>
    </w:rPr>
  </w:style>
  <w:style w:type="table" w:styleId="TableGrid">
    <w:name w:val="Table Grid"/>
    <w:basedOn w:val="TableNormal"/>
    <w:rsid w:val="00EE2C7A"/>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876C1"/>
    <w:rPr>
      <w:rFonts w:ascii="Arial" w:hAnsi="Arial"/>
    </w:rPr>
  </w:style>
  <w:style w:type="character" w:customStyle="1" w:styleId="formlink">
    <w:name w:val="formlink"/>
    <w:rsid w:val="00EE2C7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LI-CF-2023-050 - 004 - CP 01 11 10 23 Final.docx</DocumentName>
    <LOB xmlns="a86cc342-0045-41e2-80e9-abdb777d2eca">7</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i39530</AuthorId>
    <CircularDocDescription xmlns="a86cc342-0045-41e2-80e9-abdb777d2eca">CP 01 11 10 23 Final</CircularDocDescription>
    <Date_x0020_Modified xmlns="a86cc342-0045-41e2-80e9-abdb777d2eca">2023-04-13T04:00:00+00:00</Date_x0020_Modified>
    <CircularDate xmlns="a86cc342-0045-41e2-80e9-abdb777d2eca">2023-04-27T05:00:00+00:00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announcing the submission and approval of CP 01 11 10 23, Wyoming Changes, in response to 2023 Wyo. Stat. ___ (former H.B. 96). Filing ID: CL-2023-OCH1 Effective Date: 10/01/2023</KeyMessage>
    <CircularNumber xmlns="a86cc342-0045-41e2-80e9-abdb777d2eca">LI-CF-2023-050</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Mitchell, Brandii</AuthorName>
    <Sequence xmlns="a86cc342-0045-41e2-80e9-abdb777d2eca">3</Sequence>
    <ServiceModuleString xmlns="a86cc342-0045-41e2-80e9-abdb777d2eca">Forms;</ServiceModuleString>
    <CircId xmlns="a86cc342-0045-41e2-80e9-abdb777d2eca">37934</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REVISED WYOMING STATE SPECIFIC ENDORSEMENT FILED AND APPROVED</CircularTitle>
    <Jurs xmlns="a86cc342-0045-41e2-80e9-abdb777d2eca">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0D7524-B7CE-41C3-9A63-2E11BBF62DCD}"/>
</file>

<file path=customXml/itemProps2.xml><?xml version="1.0" encoding="utf-8"?>
<ds:datastoreItem xmlns:ds="http://schemas.openxmlformats.org/officeDocument/2006/customXml" ds:itemID="{0BA99198-CB66-4563-99A2-52F678F5DB37}"/>
</file>

<file path=customXml/itemProps3.xml><?xml version="1.0" encoding="utf-8"?>
<ds:datastoreItem xmlns:ds="http://schemas.openxmlformats.org/officeDocument/2006/customXml" ds:itemID="{6E41A339-4E30-4B8D-866E-8D7E5B61610E}"/>
</file>

<file path=docProps/app.xml><?xml version="1.0" encoding="utf-8"?>
<Properties xmlns="http://schemas.openxmlformats.org/officeDocument/2006/extended-properties" xmlns:vt="http://schemas.openxmlformats.org/officeDocument/2006/docPropsVTypes">
  <Template>FORMSADDINAUTO.DOTM</Template>
  <TotalTime>0</TotalTime>
  <Pages>2</Pages>
  <Words>509</Words>
  <Characters>2545</Characters>
  <Application>Microsoft Office Word</Application>
  <DocSecurity>0</DocSecurity>
  <Lines>87</Lines>
  <Paragraphs>29</Paragraphs>
  <ScaleCrop>false</ScaleCrop>
  <HeadingPairs>
    <vt:vector size="2" baseType="variant">
      <vt:variant>
        <vt:lpstr>Title</vt:lpstr>
      </vt:variant>
      <vt:variant>
        <vt:i4>1</vt:i4>
      </vt:variant>
    </vt:vector>
  </HeadingPairs>
  <TitlesOfParts>
    <vt:vector size="1" baseType="lpstr">
      <vt:lpstr>WYOMING CHANGES</vt:lpstr>
    </vt:vector>
  </TitlesOfParts>
  <Manager/>
  <Company/>
  <LinksUpToDate>false</LinksUpToDate>
  <CharactersWithSpaces>3065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WYOMING CHANGES</dc:title>
  <dc:subject/>
  <dc:creator/>
  <cp:keywords/>
  <dc:description>2</dc:description>
  <cp:lastModifiedBy/>
  <cp:revision>1</cp:revision>
  <dcterms:created xsi:type="dcterms:W3CDTF">2020-10-02T16:14:00Z</dcterms:created>
  <dcterms:modified xsi:type="dcterms:W3CDTF">2023-04-13T16:16:00Z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Document</vt:lpwstr>
  </property>
  <property fmtid="{D5CDD505-2E9C-101B-9397-08002B2CF9AE}" pid="4" name="ContentTypeId">
    <vt:lpwstr>0x0101002A7B4D783DF0499AA9CFFB0BDFDF2D2C00B742AC3165F72545976B399ED8B6337E</vt:lpwstr>
  </property>
  <property fmtid="{D5CDD505-2E9C-101B-9397-08002B2CF9AE}" pid="5" name="display_urn:schemas-microsoft-com:office:office#Author">
    <vt:lpwstr>System Account</vt:lpwstr>
  </property>
  <property fmtid="{D5CDD505-2E9C-101B-9397-08002B2CF9AE}" pid="6" name="display_urn:schemas-microsoft-com:office:office#Editor">
    <vt:lpwstr>isontdom1\i70787</vt:lpwstr>
  </property>
  <property fmtid="{D5CDD505-2E9C-101B-9397-08002B2CF9AE}" pid="7" name="dte$">
    <vt:lpwstr/>
  </property>
  <property fmtid="{D5CDD505-2E9C-101B-9397-08002B2CF9AE}" pid="8" name="item$">
    <vt:lpwstr/>
  </property>
  <property fmtid="{D5CDD505-2E9C-101B-9397-08002B2CF9AE}" pid="9" name="NoCopyright$">
    <vt:lpwstr>© Insurance Services Office, Inc.,xxxx</vt:lpwstr>
  </property>
  <property fmtid="{D5CDD505-2E9C-101B-9397-08002B2CF9AE}" pid="10" name="Order">
    <vt:lpwstr>3100.00000000000</vt:lpwstr>
  </property>
  <property fmtid="{D5CDD505-2E9C-101B-9397-08002B2CF9AE}" pid="11" name="pgno$">
    <vt:lpwstr/>
  </property>
  <property fmtid="{D5CDD505-2E9C-101B-9397-08002B2CF9AE}" pid="12" name="Service1">
    <vt:lpwstr>Forms</vt:lpwstr>
  </property>
  <property fmtid="{D5CDD505-2E9C-101B-9397-08002B2CF9AE}" pid="13" name="Status$">
    <vt:lpwstr/>
  </property>
  <property fmtid="{D5CDD505-2E9C-101B-9397-08002B2CF9AE}" pid="14" name="TemplateType">
    <vt:lpwstr>FORMS</vt:lpwstr>
  </property>
  <property fmtid="{D5CDD505-2E9C-101B-9397-08002B2CF9AE}" pid="15" name="TemplateUrl">
    <vt:lpwstr/>
  </property>
  <property fmtid="{D5CDD505-2E9C-101B-9397-08002B2CF9AE}" pid="16" name="xd_ProgID">
    <vt:lpwstr/>
  </property>
  <property fmtid="{D5CDD505-2E9C-101B-9397-08002B2CF9AE}" pid="17" name="_AdHocReviewCycleID">
    <vt:i4>889985746</vt:i4>
  </property>
  <property fmtid="{D5CDD505-2E9C-101B-9397-08002B2CF9AE}" pid="18" name="_NewReviewCycle">
    <vt:lpwstr/>
  </property>
  <property fmtid="{D5CDD505-2E9C-101B-9397-08002B2CF9AE}" pid="19" name="_ReviewingToolsShownOnce">
    <vt:lpwstr/>
  </property>
  <property fmtid="{D5CDD505-2E9C-101B-9397-08002B2CF9AE}" pid="20" name="_docset_NoMedatataSyncRequired">
    <vt:lpwstr>False</vt:lpwstr>
  </property>
</Properties>
</file>