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C5778" w14:textId="77777777" w:rsidR="0017777C" w:rsidRPr="00B2212E" w:rsidRDefault="0017777C" w:rsidP="00E40DD1">
      <w:pPr>
        <w:pStyle w:val="boxrule"/>
      </w:pPr>
      <w:r>
        <w:t>2</w:t>
      </w:r>
      <w:r w:rsidRPr="00B2212E">
        <w:t>97.  UNINSURED MOTORISTS INSURANCE</w:t>
      </w:r>
    </w:p>
    <w:p w14:paraId="71145AB3" w14:textId="77777777" w:rsidR="0017777C" w:rsidRPr="00B2212E" w:rsidRDefault="0017777C" w:rsidP="00E40DD1">
      <w:pPr>
        <w:pStyle w:val="blocktext1"/>
      </w:pPr>
      <w:r w:rsidRPr="00B2212E">
        <w:t xml:space="preserve">The following is added to Rule </w:t>
      </w:r>
      <w:r w:rsidRPr="00BA57B3">
        <w:rPr>
          <w:b/>
        </w:rPr>
        <w:t>2</w:t>
      </w:r>
      <w:r w:rsidRPr="00B2212E">
        <w:rPr>
          <w:b/>
          <w:bCs/>
        </w:rPr>
        <w:t>97.:</w:t>
      </w:r>
    </w:p>
    <w:p w14:paraId="34E88980" w14:textId="77777777" w:rsidR="0017777C" w:rsidRPr="00B2212E" w:rsidRDefault="0017777C" w:rsidP="00E40DD1">
      <w:pPr>
        <w:pStyle w:val="outlinehd2"/>
      </w:pPr>
      <w:r w:rsidRPr="00B2212E">
        <w:tab/>
        <w:t>A.</w:t>
      </w:r>
      <w:r w:rsidRPr="00B2212E">
        <w:tab/>
        <w:t>Application</w:t>
      </w:r>
    </w:p>
    <w:p w14:paraId="57EFD2BC" w14:textId="2AF294CE" w:rsidR="0017777C" w:rsidRPr="00B2212E" w:rsidRDefault="0017777C" w:rsidP="00E40DD1">
      <w:pPr>
        <w:pStyle w:val="outlinetxt3"/>
      </w:pPr>
      <w:r w:rsidRPr="00B2212E">
        <w:tab/>
      </w:r>
      <w:r w:rsidRPr="00B2212E">
        <w:rPr>
          <w:b/>
        </w:rPr>
        <w:t>1.</w:t>
      </w:r>
      <w:r w:rsidRPr="00B2212E">
        <w:rPr>
          <w:b/>
        </w:rPr>
        <w:tab/>
      </w:r>
      <w:r w:rsidRPr="00B2212E">
        <w:t xml:space="preserve">Uninsured (includes </w:t>
      </w:r>
      <w:r>
        <w:t>U</w:t>
      </w:r>
      <w:r w:rsidRPr="00B2212E">
        <w:t xml:space="preserve">nderinsured) Motorists Bodily Injury </w:t>
      </w:r>
      <w:r w:rsidR="00D5422B">
        <w:t>A</w:t>
      </w:r>
      <w:r w:rsidRPr="00B2212E">
        <w:t>nd Property Damage Coverage generally must be provided as additional insurance, in excess of any available Bodily Injury and Property Damage Liability Coverage applicable to the uninsured motor vehicle at limits:</w:t>
      </w:r>
    </w:p>
    <w:p w14:paraId="26744AF8" w14:textId="77777777" w:rsidR="0017777C" w:rsidRPr="00B2212E" w:rsidRDefault="0017777C" w:rsidP="00E40DD1">
      <w:pPr>
        <w:pStyle w:val="outlinetxt4"/>
      </w:pPr>
      <w:r w:rsidRPr="00B2212E">
        <w:tab/>
      </w:r>
      <w:r w:rsidRPr="00B2212E">
        <w:rPr>
          <w:b/>
        </w:rPr>
        <w:t>a.</w:t>
      </w:r>
      <w:r w:rsidRPr="00B2212E">
        <w:tab/>
        <w:t xml:space="preserve">Not less than the minimum financial responsibility limits required in </w:t>
      </w:r>
      <w:smartTag w:uri="urn:schemas-microsoft-com:office:smarttags" w:element="country-region">
        <w:smartTag w:uri="urn:schemas-microsoft-com:office:smarttags" w:element="place">
          <w:r w:rsidRPr="00B2212E">
            <w:t>Georgia</w:t>
          </w:r>
        </w:smartTag>
      </w:smartTag>
      <w:r w:rsidRPr="00B2212E">
        <w:t xml:space="preserve"> for bodily injury and property damage liability; or</w:t>
      </w:r>
    </w:p>
    <w:p w14:paraId="566CC94F" w14:textId="2B94BDBC" w:rsidR="0017777C" w:rsidRPr="00B2212E" w:rsidRDefault="0017777C" w:rsidP="00E40DD1">
      <w:pPr>
        <w:pStyle w:val="outlinetxt4"/>
      </w:pPr>
      <w:r w:rsidRPr="00B2212E">
        <w:tab/>
      </w:r>
      <w:r w:rsidRPr="00B2212E">
        <w:rPr>
          <w:b/>
        </w:rPr>
        <w:t>b.</w:t>
      </w:r>
      <w:r w:rsidRPr="00B2212E">
        <w:tab/>
        <w:t xml:space="preserve">Equal to the policy's liability limits, if those limits are greater than the limits specified in Paragraph </w:t>
      </w:r>
      <w:r w:rsidR="00232283" w:rsidRPr="008D54FD">
        <w:rPr>
          <w:b/>
          <w:bCs/>
        </w:rPr>
        <w:t>A.1.</w:t>
      </w:r>
      <w:r w:rsidRPr="00B2212E">
        <w:rPr>
          <w:b/>
        </w:rPr>
        <w:t>a.</w:t>
      </w:r>
      <w:r w:rsidRPr="00B2212E">
        <w:t xml:space="preserve"> The named insured may select </w:t>
      </w:r>
      <w:r w:rsidR="00232283">
        <w:t>U</w:t>
      </w:r>
      <w:r w:rsidRPr="00B2212E">
        <w:t xml:space="preserve">ninsured </w:t>
      </w:r>
      <w:r w:rsidR="00232283">
        <w:t>M</w:t>
      </w:r>
      <w:r w:rsidRPr="00B2212E">
        <w:t xml:space="preserve">otorists </w:t>
      </w:r>
      <w:r w:rsidR="00232283">
        <w:t>L</w:t>
      </w:r>
      <w:r w:rsidRPr="00B2212E">
        <w:t>imits less than the policy's liability limits.</w:t>
      </w:r>
    </w:p>
    <w:p w14:paraId="2673C4E7" w14:textId="77777777" w:rsidR="0017777C" w:rsidRPr="00B2212E" w:rsidRDefault="0017777C" w:rsidP="00E40DD1">
      <w:pPr>
        <w:pStyle w:val="blocktext4"/>
        <w:rPr>
          <w:bCs/>
        </w:rPr>
      </w:pPr>
      <w:r w:rsidRPr="00B2212E">
        <w:t>Use Georgia Uninsured Motorists Coverage – Added On To At-</w:t>
      </w:r>
      <w:r>
        <w:t>f</w:t>
      </w:r>
      <w:r w:rsidRPr="00B2212E">
        <w:t xml:space="preserve">ault Liability Limits Endorsement </w:t>
      </w:r>
      <w:r w:rsidRPr="006000E8">
        <w:rPr>
          <w:rStyle w:val="formlink"/>
        </w:rPr>
        <w:t>CA 31 37</w:t>
      </w:r>
      <w:r w:rsidRPr="006000E8">
        <w:rPr>
          <w:b/>
          <w:bCs/>
        </w:rPr>
        <w:t>.</w:t>
      </w:r>
    </w:p>
    <w:p w14:paraId="4255864B" w14:textId="77777777" w:rsidR="0017777C" w:rsidRPr="00B2212E" w:rsidRDefault="0017777C" w:rsidP="00E40DD1">
      <w:pPr>
        <w:pStyle w:val="outlinetxt3"/>
      </w:pPr>
      <w:r w:rsidRPr="00B2212E">
        <w:rPr>
          <w:b/>
        </w:rPr>
        <w:tab/>
        <w:t>2.</w:t>
      </w:r>
      <w:r w:rsidRPr="00B2212E">
        <w:rPr>
          <w:b/>
        </w:rPr>
        <w:tab/>
      </w:r>
      <w:r w:rsidRPr="00B2212E">
        <w:t>The named insured has the right:</w:t>
      </w:r>
    </w:p>
    <w:p w14:paraId="660DC3CF" w14:textId="17ADA03B" w:rsidR="0017777C" w:rsidRPr="00B2212E" w:rsidRDefault="0017777C" w:rsidP="00E40DD1">
      <w:pPr>
        <w:pStyle w:val="outlinetxt4"/>
        <w:rPr>
          <w:bCs/>
        </w:rPr>
      </w:pPr>
      <w:r w:rsidRPr="00B2212E">
        <w:rPr>
          <w:b/>
          <w:bCs/>
        </w:rPr>
        <w:tab/>
        <w:t>a.</w:t>
      </w:r>
      <w:r w:rsidRPr="00B2212E">
        <w:rPr>
          <w:bCs/>
        </w:rPr>
        <w:tab/>
        <w:t>To reject, in writing, Uninsured Motorists Coverage in its entirety</w:t>
      </w:r>
      <w:r w:rsidR="00232283">
        <w:rPr>
          <w:bCs/>
        </w:rPr>
        <w:t>;</w:t>
      </w:r>
      <w:r w:rsidRPr="00B2212E">
        <w:rPr>
          <w:bCs/>
        </w:rPr>
        <w:t xml:space="preserve"> or</w:t>
      </w:r>
    </w:p>
    <w:p w14:paraId="391DD0DD" w14:textId="77777777" w:rsidR="0017777C" w:rsidRPr="00B2212E" w:rsidRDefault="0017777C" w:rsidP="00E40DD1">
      <w:pPr>
        <w:pStyle w:val="outlinetxt4"/>
        <w:rPr>
          <w:bCs/>
        </w:rPr>
      </w:pPr>
      <w:r w:rsidRPr="00B2212E">
        <w:rPr>
          <w:bCs/>
        </w:rPr>
        <w:tab/>
      </w:r>
      <w:r w:rsidRPr="00B2212E">
        <w:rPr>
          <w:b/>
          <w:bCs/>
        </w:rPr>
        <w:t>b.</w:t>
      </w:r>
      <w:r w:rsidRPr="00B2212E">
        <w:rPr>
          <w:bCs/>
        </w:rPr>
        <w:tab/>
        <w:t>To reject, Uninsured Motorists Coverage – Added On To At-</w:t>
      </w:r>
      <w:r>
        <w:rPr>
          <w:bCs/>
        </w:rPr>
        <w:t>f</w:t>
      </w:r>
      <w:r w:rsidRPr="00B2212E">
        <w:rPr>
          <w:bCs/>
        </w:rPr>
        <w:t xml:space="preserve">ault Liability Limits as described in Paragraph </w:t>
      </w:r>
      <w:r w:rsidRPr="00B2212E">
        <w:rPr>
          <w:b/>
          <w:bCs/>
        </w:rPr>
        <w:t>1.</w:t>
      </w:r>
      <w:r w:rsidRPr="00B2212E">
        <w:rPr>
          <w:bCs/>
        </w:rPr>
        <w:t xml:space="preserve"> and select, in writing, Uninsured Motorists Coverage – Reduced By At-</w:t>
      </w:r>
      <w:r>
        <w:rPr>
          <w:bCs/>
        </w:rPr>
        <w:t>f</w:t>
      </w:r>
      <w:r w:rsidRPr="00B2212E">
        <w:rPr>
          <w:bCs/>
        </w:rPr>
        <w:t>ault Liability Limits to generally apply to the difference between the amount of any Bodily Injury and Property Damage Liability Coverage applicable to the uninsured motor vehicle and the Uninsured Motorists Coverage limit(s). If selected, use Georgia Uninsured Motorists Coverage – Reduced By At-</w:t>
      </w:r>
      <w:r>
        <w:rPr>
          <w:bCs/>
        </w:rPr>
        <w:t>f</w:t>
      </w:r>
      <w:r w:rsidRPr="00B2212E">
        <w:rPr>
          <w:bCs/>
        </w:rPr>
        <w:t xml:space="preserve">ault Liability Limits Endorsement </w:t>
      </w:r>
      <w:r w:rsidRPr="00B2212E">
        <w:rPr>
          <w:rStyle w:val="formlink"/>
        </w:rPr>
        <w:t>CA 21 11</w:t>
      </w:r>
      <w:r w:rsidRPr="00B2212E">
        <w:rPr>
          <w:b/>
          <w:bCs/>
        </w:rPr>
        <w:t>.</w:t>
      </w:r>
    </w:p>
    <w:p w14:paraId="47E28101" w14:textId="275A06B4" w:rsidR="0017777C" w:rsidRPr="00B2212E" w:rsidRDefault="0017777C" w:rsidP="00E40DD1">
      <w:pPr>
        <w:pStyle w:val="outlinetxt3"/>
      </w:pPr>
      <w:r w:rsidRPr="00B2212E">
        <w:tab/>
      </w:r>
      <w:r w:rsidRPr="00B2212E">
        <w:rPr>
          <w:b/>
        </w:rPr>
        <w:t>3.</w:t>
      </w:r>
      <w:r w:rsidRPr="00B2212E">
        <w:tab/>
        <w:t xml:space="preserve">If split limits are selected, also use Georgia Split Uninsured Motorists Coverage Limits Endorsement </w:t>
      </w:r>
      <w:r w:rsidRPr="00B2212E">
        <w:rPr>
          <w:rStyle w:val="formlink"/>
        </w:rPr>
        <w:t>CA 31 03</w:t>
      </w:r>
      <w:r w:rsidRPr="00B2212E">
        <w:t xml:space="preserve"> for the Uninsured Motorists Coverage described in Paragraph </w:t>
      </w:r>
      <w:r w:rsidR="00232283" w:rsidRPr="008D54FD">
        <w:rPr>
          <w:b/>
          <w:bCs/>
        </w:rPr>
        <w:t>A.</w:t>
      </w:r>
      <w:r w:rsidRPr="00B2212E">
        <w:rPr>
          <w:b/>
        </w:rPr>
        <w:t>1.</w:t>
      </w:r>
      <w:r w:rsidRPr="00B2212E">
        <w:t xml:space="preserve"> or </w:t>
      </w:r>
      <w:r w:rsidR="00232283" w:rsidRPr="008D54FD">
        <w:rPr>
          <w:b/>
          <w:bCs/>
        </w:rPr>
        <w:t>A.</w:t>
      </w:r>
      <w:r w:rsidRPr="00B2212E">
        <w:rPr>
          <w:b/>
        </w:rPr>
        <w:t>2.</w:t>
      </w:r>
    </w:p>
    <w:p w14:paraId="577BF195" w14:textId="6D3B7D83" w:rsidR="0017777C" w:rsidRPr="00B2212E" w:rsidRDefault="0017777C" w:rsidP="00E40DD1">
      <w:pPr>
        <w:pStyle w:val="outlinetxt3"/>
      </w:pPr>
      <w:r w:rsidRPr="00B2212E">
        <w:rPr>
          <w:b/>
        </w:rPr>
        <w:tab/>
        <w:t>4.</w:t>
      </w:r>
      <w:r w:rsidRPr="00B2212E">
        <w:rPr>
          <w:b/>
        </w:rPr>
        <w:tab/>
      </w:r>
      <w:r w:rsidRPr="00B2212E">
        <w:t>The insurer does not have to provide Uninsured Motorists Coverage on renewal policies when the named insured has rejected the coverage on the policy previously issued by the insurer. The amount of coverage need not be increased from the amounts shown on the Declarations on renewal once coverage is issued.</w:t>
      </w:r>
    </w:p>
    <w:p w14:paraId="48EFC263" w14:textId="77777777" w:rsidR="0017777C" w:rsidRDefault="0017777C" w:rsidP="00E40DD1">
      <w:pPr>
        <w:pStyle w:val="outlinetxt3"/>
      </w:pPr>
      <w:r w:rsidRPr="00B2212E">
        <w:rPr>
          <w:b/>
        </w:rPr>
        <w:tab/>
        <w:t>5.</w:t>
      </w:r>
      <w:r w:rsidRPr="00B2212E">
        <w:rPr>
          <w:b/>
        </w:rPr>
        <w:tab/>
      </w:r>
      <w:r w:rsidRPr="00B2212E">
        <w:t xml:space="preserve">If the named insured elects Uninsured Motorists Coverage, the coverage applies to all autos registered or principally garaged in </w:t>
      </w:r>
      <w:smartTag w:uri="urn:schemas-microsoft-com:office:smarttags" w:element="country-region">
        <w:smartTag w:uri="urn:schemas-microsoft-com:office:smarttags" w:element="place">
          <w:r w:rsidRPr="00B2212E">
            <w:t>Georgia</w:t>
          </w:r>
        </w:smartTag>
      </w:smartTag>
      <w:r w:rsidRPr="00B2212E">
        <w:t xml:space="preserve"> insured under the policy.</w:t>
      </w:r>
    </w:p>
    <w:p w14:paraId="310120F7" w14:textId="31DC587D" w:rsidR="0017777C" w:rsidRPr="00B2212E" w:rsidRDefault="0017777C" w:rsidP="00E40DD1">
      <w:pPr>
        <w:pStyle w:val="outlinetxt3"/>
      </w:pPr>
      <w:r>
        <w:rPr>
          <w:b/>
        </w:rPr>
        <w:tab/>
      </w:r>
      <w:r w:rsidRPr="00E84E5E">
        <w:rPr>
          <w:b/>
        </w:rPr>
        <w:t>6.</w:t>
      </w:r>
      <w:r>
        <w:tab/>
        <w:t xml:space="preserve">For Uninsured Motorists Limits higher than the basic limit, </w:t>
      </w:r>
      <w:r w:rsidRPr="00B2212E">
        <w:t xml:space="preserve">deductible options are available at the option of the first named insured, which may affect the premium. Selection of a deductible option must be indicated in the endorsement or policy </w:t>
      </w:r>
      <w:r w:rsidR="00D5422B">
        <w:t>D</w:t>
      </w:r>
      <w:r w:rsidRPr="00B2212E">
        <w:t>eclarations.</w:t>
      </w:r>
    </w:p>
    <w:p w14:paraId="135A64C5" w14:textId="77777777" w:rsidR="0017777C" w:rsidRPr="00B2212E" w:rsidRDefault="0017777C" w:rsidP="00E40DD1">
      <w:pPr>
        <w:pStyle w:val="outlinehd2"/>
      </w:pPr>
      <w:r w:rsidRPr="00B2212E">
        <w:tab/>
        <w:t>B.</w:t>
      </w:r>
      <w:r w:rsidRPr="00B2212E">
        <w:tab/>
        <w:t xml:space="preserve">Premium </w:t>
      </w:r>
      <w:r>
        <w:t>Computation</w:t>
      </w:r>
    </w:p>
    <w:p w14:paraId="0DD8A685" w14:textId="77777777" w:rsidR="0017777C" w:rsidRPr="00B2212E" w:rsidRDefault="0017777C" w:rsidP="00E40DD1">
      <w:pPr>
        <w:pStyle w:val="outlinetxt3"/>
      </w:pPr>
      <w:r w:rsidRPr="00B2212E">
        <w:tab/>
      </w:r>
      <w:r w:rsidRPr="00F03CF3">
        <w:rPr>
          <w:b/>
        </w:rPr>
        <w:t>1</w:t>
      </w:r>
      <w:r w:rsidRPr="00B2212E">
        <w:rPr>
          <w:b/>
        </w:rPr>
        <w:t>.</w:t>
      </w:r>
      <w:r w:rsidRPr="00B2212E">
        <w:tab/>
        <w:t xml:space="preserve">Identify the exposures in this jurisdiction for which coverage applies and </w:t>
      </w:r>
      <w:r>
        <w:t xml:space="preserve">for which </w:t>
      </w:r>
      <w:r w:rsidRPr="00B2212E">
        <w:t>a premium will be charged. Exposures include owned self-propelled vehicles and</w:t>
      </w:r>
      <w:r w:rsidRPr="00B2212E">
        <w:rPr>
          <w:szCs w:val="18"/>
        </w:rPr>
        <w:t xml:space="preserve"> sets of registration plates not issued to a specific auto (including dealer and transporter plates)</w:t>
      </w:r>
      <w:r w:rsidRPr="00B2212E">
        <w:t xml:space="preserve">. </w:t>
      </w:r>
    </w:p>
    <w:p w14:paraId="4B7904B2" w14:textId="77777777" w:rsidR="0017777C" w:rsidRPr="00B2212E" w:rsidRDefault="0017777C" w:rsidP="00E40DD1">
      <w:pPr>
        <w:pStyle w:val="blocktext4"/>
      </w:pPr>
      <w:r w:rsidRPr="00B2212E">
        <w:t>Do not charge a premium for the following:</w:t>
      </w:r>
    </w:p>
    <w:p w14:paraId="7CB60C55" w14:textId="77777777" w:rsidR="0017777C" w:rsidRPr="00B2212E" w:rsidRDefault="0017777C" w:rsidP="00E40DD1">
      <w:pPr>
        <w:pStyle w:val="outlinetxt4"/>
      </w:pPr>
      <w:r w:rsidRPr="00B2212E">
        <w:tab/>
      </w:r>
      <w:r>
        <w:rPr>
          <w:b/>
        </w:rPr>
        <w:t>a.</w:t>
      </w:r>
      <w:r w:rsidRPr="00B2212E">
        <w:tab/>
        <w:t>Trailers;</w:t>
      </w:r>
    </w:p>
    <w:p w14:paraId="6F0419C1" w14:textId="77777777" w:rsidR="0017777C" w:rsidRPr="00B2212E" w:rsidRDefault="0017777C" w:rsidP="00E40DD1">
      <w:pPr>
        <w:pStyle w:val="outlinetxt4"/>
      </w:pPr>
      <w:r w:rsidRPr="00B2212E">
        <w:tab/>
      </w:r>
      <w:r>
        <w:rPr>
          <w:b/>
        </w:rPr>
        <w:t>b.</w:t>
      </w:r>
      <w:r w:rsidRPr="00B2212E">
        <w:rPr>
          <w:b/>
        </w:rPr>
        <w:tab/>
      </w:r>
      <w:r w:rsidRPr="00B2212E">
        <w:t>Hired and non-owned autos;</w:t>
      </w:r>
    </w:p>
    <w:p w14:paraId="0B5CEB24" w14:textId="77777777" w:rsidR="0017777C" w:rsidRPr="00B2212E" w:rsidRDefault="0017777C" w:rsidP="00E40DD1">
      <w:pPr>
        <w:pStyle w:val="outlinetxt4"/>
      </w:pPr>
      <w:r w:rsidRPr="00B2212E">
        <w:tab/>
      </w:r>
      <w:r>
        <w:rPr>
          <w:b/>
        </w:rPr>
        <w:t>c.</w:t>
      </w:r>
      <w:r w:rsidRPr="00B2212E">
        <w:rPr>
          <w:b/>
        </w:rPr>
        <w:tab/>
      </w:r>
      <w:r w:rsidRPr="00B2212E">
        <w:t>Owned vehicles which have not been assigned registration plates (such as Auto Dealers' inventory); or</w:t>
      </w:r>
    </w:p>
    <w:p w14:paraId="06B57875" w14:textId="77777777" w:rsidR="0017777C" w:rsidRPr="00B2212E" w:rsidRDefault="0017777C" w:rsidP="00E40DD1">
      <w:pPr>
        <w:pStyle w:val="outlinetxt4"/>
      </w:pPr>
      <w:r w:rsidRPr="00B2212E">
        <w:rPr>
          <w:b/>
        </w:rPr>
        <w:tab/>
      </w:r>
      <w:r>
        <w:rPr>
          <w:b/>
        </w:rPr>
        <w:t>d.</w:t>
      </w:r>
      <w:r w:rsidRPr="00B2212E">
        <w:rPr>
          <w:b/>
        </w:rPr>
        <w:tab/>
      </w:r>
      <w:r w:rsidRPr="00B2212E">
        <w:t>Registration plates used to transport non-owned autos (such as drive-away contractors rated under Rule</w:t>
      </w:r>
      <w:r>
        <w:t xml:space="preserve"> </w:t>
      </w:r>
      <w:r w:rsidRPr="00F03CF3">
        <w:rPr>
          <w:b/>
        </w:rPr>
        <w:t>2</w:t>
      </w:r>
      <w:r w:rsidRPr="00B2212E">
        <w:rPr>
          <w:b/>
        </w:rPr>
        <w:t>69.</w:t>
      </w:r>
      <w:r w:rsidRPr="00B2212E">
        <w:t>).</w:t>
      </w:r>
    </w:p>
    <w:p w14:paraId="7ADAD2B4" w14:textId="77777777" w:rsidR="0017777C" w:rsidRDefault="0017777C" w:rsidP="00E40DD1">
      <w:pPr>
        <w:pStyle w:val="outlinetxt3"/>
      </w:pPr>
      <w:r>
        <w:rPr>
          <w:b/>
        </w:rPr>
        <w:tab/>
        <w:t>2.</w:t>
      </w:r>
      <w:r w:rsidRPr="00B2212E">
        <w:rPr>
          <w:b/>
        </w:rPr>
        <w:tab/>
      </w:r>
      <w:r w:rsidRPr="00B2212E">
        <w:t xml:space="preserve">Determine the exposure type (Private Passenger Type or Other Than Private Passenger Type). For the purposes of this premium development, </w:t>
      </w:r>
      <w:r w:rsidRPr="00B2212E">
        <w:rPr>
          <w:rFonts w:cs="Arial"/>
        </w:rPr>
        <w:t xml:space="preserve">Private Passenger Types include exposures which are classified under Section </w:t>
      </w:r>
      <w:r w:rsidRPr="00B2212E">
        <w:rPr>
          <w:rFonts w:cs="Arial"/>
          <w:b/>
        </w:rPr>
        <w:t>III</w:t>
      </w:r>
      <w:r w:rsidRPr="00B2212E">
        <w:rPr>
          <w:rFonts w:cs="Arial"/>
        </w:rPr>
        <w:t xml:space="preserve"> of </w:t>
      </w:r>
      <w:r>
        <w:rPr>
          <w:rFonts w:cs="Arial"/>
        </w:rPr>
        <w:t>D</w:t>
      </w:r>
      <w:r w:rsidRPr="00B2212E">
        <w:rPr>
          <w:rFonts w:cs="Arial"/>
        </w:rPr>
        <w:t>ivision</w:t>
      </w:r>
      <w:r>
        <w:rPr>
          <w:rFonts w:cs="Arial"/>
        </w:rPr>
        <w:t xml:space="preserve"> One</w:t>
      </w:r>
      <w:r w:rsidRPr="00B2212E">
        <w:rPr>
          <w:rFonts w:cs="Arial"/>
        </w:rPr>
        <w:t xml:space="preserve"> or are explicitly described as Private Passenger Types elsewhere in </w:t>
      </w:r>
      <w:r>
        <w:rPr>
          <w:rFonts w:cs="Arial"/>
        </w:rPr>
        <w:t>D</w:t>
      </w:r>
      <w:r w:rsidRPr="00B2212E">
        <w:rPr>
          <w:rFonts w:cs="Arial"/>
        </w:rPr>
        <w:t>ivision</w:t>
      </w:r>
      <w:r>
        <w:rPr>
          <w:rFonts w:cs="Arial"/>
        </w:rPr>
        <w:t xml:space="preserve"> One</w:t>
      </w:r>
      <w:r w:rsidRPr="00B2212E">
        <w:rPr>
          <w:rFonts w:cs="Arial"/>
        </w:rPr>
        <w:t>. Unless instructed otherwise, all other exposures are considered to be Other Than Private Passenger Types, even when rating for other coverages is based on Private Passenger Types.</w:t>
      </w:r>
    </w:p>
    <w:p w14:paraId="37D2380E" w14:textId="77777777" w:rsidR="0017777C" w:rsidRDefault="0017777C" w:rsidP="00E40DD1">
      <w:pPr>
        <w:pStyle w:val="outlinetxt3"/>
      </w:pPr>
      <w:r>
        <w:rPr>
          <w:rFonts w:cs="Arial"/>
        </w:rPr>
        <w:tab/>
      </w:r>
      <w:r w:rsidRPr="00D92DE6">
        <w:rPr>
          <w:rFonts w:cs="Arial"/>
          <w:b/>
        </w:rPr>
        <w:t>3.</w:t>
      </w:r>
      <w:r>
        <w:rPr>
          <w:rFonts w:cs="Arial"/>
          <w:b/>
        </w:rPr>
        <w:tab/>
      </w:r>
      <w:r w:rsidRPr="00BE12B9">
        <w:t>F</w:t>
      </w:r>
      <w:r>
        <w:t>or some autos, the Uninsured Motorists Coverage Premium Formula is given in the section for that auto. For all other autos to which the coverage applies, the following premium formula applies for each auto.</w:t>
      </w:r>
    </w:p>
    <w:p w14:paraId="16BD43E2" w14:textId="77777777" w:rsidR="0017777C" w:rsidRDefault="0017777C" w:rsidP="00E40DD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17777C" w14:paraId="7717A071" w14:textId="77777777" w:rsidTr="00093C09">
        <w:trPr>
          <w:cantSplit/>
          <w:trHeight w:val="190"/>
        </w:trPr>
        <w:tc>
          <w:tcPr>
            <w:tcW w:w="200" w:type="dxa"/>
          </w:tcPr>
          <w:p w14:paraId="75E203EC" w14:textId="77777777" w:rsidR="0017777C" w:rsidRDefault="0017777C" w:rsidP="00E40DD1">
            <w:pPr>
              <w:pStyle w:val="tabletext11"/>
            </w:pPr>
          </w:p>
        </w:tc>
        <w:tc>
          <w:tcPr>
            <w:tcW w:w="860" w:type="dxa"/>
            <w:vAlign w:val="bottom"/>
            <w:hideMark/>
          </w:tcPr>
          <w:p w14:paraId="7ABD783B" w14:textId="77777777" w:rsidR="0017777C" w:rsidRDefault="0017777C" w:rsidP="00E40DD1">
            <w:pPr>
              <w:pStyle w:val="tabletext11"/>
              <w:spacing w:before="120" w:after="0"/>
              <w:rPr>
                <w:sz w:val="44"/>
                <w:szCs w:val="44"/>
              </w:rPr>
            </w:pPr>
            <w:r>
              <w:rPr>
                <w:rFonts w:ascii="Wingdings 2" w:hAnsi="Wingdings 2"/>
                <w:sz w:val="44"/>
                <w:szCs w:val="44"/>
              </w:rPr>
              <w:sym w:font="Wingdings 2" w:char="F03F"/>
            </w:r>
          </w:p>
        </w:tc>
        <w:tc>
          <w:tcPr>
            <w:tcW w:w="9220" w:type="dxa"/>
            <w:hideMark/>
          </w:tcPr>
          <w:p w14:paraId="51BA673E" w14:textId="77777777" w:rsidR="0017777C" w:rsidRPr="006000E8" w:rsidRDefault="0017777C" w:rsidP="00E40DD1">
            <w:pPr>
              <w:pStyle w:val="tabletext11"/>
            </w:pPr>
            <w:r>
              <w:t>Premium = Loss Cost</w:t>
            </w:r>
            <w:del w:id="0" w:author="Author" w:date="2022-09-29T10:55:00Z">
              <w:r w:rsidDel="00E40DD1">
                <w:delText xml:space="preserve"> </w:delText>
              </w:r>
              <w:r w:rsidDel="00E40DD1">
                <w:rPr>
                  <w:rFonts w:cs="Arial"/>
                </w:rPr>
                <w:delText>–</w:delText>
              </w:r>
              <w:r w:rsidDel="00E40DD1">
                <w:delText xml:space="preserve"> Minimum Limit Loss </w:delText>
              </w:r>
              <w:r w:rsidRPr="006000E8" w:rsidDel="00E40DD1">
                <w:delText>Cost</w:delText>
              </w:r>
            </w:del>
            <w:r>
              <w:t xml:space="preserve"> </w:t>
            </w:r>
            <w:r>
              <w:rPr>
                <w:rFonts w:cs="Arial"/>
              </w:rPr>
              <w:t>–</w:t>
            </w:r>
            <w:r>
              <w:t xml:space="preserve"> </w:t>
            </w:r>
            <w:r w:rsidRPr="006000E8">
              <w:t>Deductible</w:t>
            </w:r>
            <w:r>
              <w:t xml:space="preserve"> Discount</w:t>
            </w:r>
          </w:p>
        </w:tc>
      </w:tr>
    </w:tbl>
    <w:p w14:paraId="607316F8" w14:textId="77777777" w:rsidR="0017777C" w:rsidRPr="001569BD" w:rsidRDefault="0017777C" w:rsidP="00E40DD1">
      <w:pPr>
        <w:pStyle w:val="outlinetxt4"/>
      </w:pPr>
      <w:r>
        <w:tab/>
      </w:r>
      <w:r w:rsidRPr="00BE12B9">
        <w:rPr>
          <w:b/>
        </w:rPr>
        <w:t>a.</w:t>
      </w:r>
      <w:r>
        <w:tab/>
      </w:r>
      <w:r w:rsidRPr="001569BD">
        <w:t xml:space="preserve">Select the appropriate loss costs table as follows: </w:t>
      </w:r>
    </w:p>
    <w:p w14:paraId="3A45151D" w14:textId="77777777" w:rsidR="0017777C" w:rsidRPr="00B2212E" w:rsidRDefault="0017777C" w:rsidP="00E40DD1">
      <w:pPr>
        <w:pStyle w:val="outlinehd5"/>
      </w:pPr>
      <w:r>
        <w:tab/>
        <w:t>(</w:t>
      </w:r>
      <w:r w:rsidRPr="00B2212E">
        <w:t>1</w:t>
      </w:r>
      <w:r>
        <w:t>)</w:t>
      </w:r>
      <w:r>
        <w:tab/>
      </w:r>
      <w:r w:rsidRPr="00B2212E">
        <w:t xml:space="preserve">Single Limits – Bodily Injury </w:t>
      </w:r>
      <w:r>
        <w:t>A</w:t>
      </w:r>
      <w:r w:rsidRPr="00B2212E">
        <w:t>nd Property Damage</w:t>
      </w:r>
    </w:p>
    <w:p w14:paraId="0747DE64" w14:textId="77777777" w:rsidR="0017777C" w:rsidRPr="00B2212E" w:rsidRDefault="0017777C" w:rsidP="00E40DD1">
      <w:pPr>
        <w:pStyle w:val="blocktext6"/>
      </w:pPr>
      <w:r w:rsidRPr="00B2212E">
        <w:t>Select the appropriate loss costs table as follows:</w:t>
      </w:r>
    </w:p>
    <w:p w14:paraId="6B2B6889" w14:textId="1259C28B" w:rsidR="0017777C" w:rsidRPr="008D54FD" w:rsidRDefault="0017777C" w:rsidP="00E40DD1">
      <w:pPr>
        <w:pStyle w:val="outlinetxt6"/>
        <w:rPr>
          <w:bCs/>
        </w:rPr>
      </w:pPr>
      <w:r w:rsidRPr="00B2212E">
        <w:tab/>
      </w:r>
      <w:r>
        <w:rPr>
          <w:b/>
        </w:rPr>
        <w:t>(a)</w:t>
      </w:r>
      <w:r>
        <w:rPr>
          <w:b/>
        </w:rPr>
        <w:tab/>
      </w:r>
      <w:r w:rsidRPr="00B2212E">
        <w:t xml:space="preserve">For Bodily Injury </w:t>
      </w:r>
      <w:r w:rsidR="005637B4">
        <w:t>A</w:t>
      </w:r>
      <w:r w:rsidRPr="00B2212E">
        <w:t>nd Property Damage Coverage – Added On To At-</w:t>
      </w:r>
      <w:r>
        <w:t>f</w:t>
      </w:r>
      <w:r w:rsidRPr="00B2212E">
        <w:t xml:space="preserve">ault Liability Limits – Individual Named Insureds, refer to state loss costs Table </w:t>
      </w:r>
      <w:r w:rsidRPr="00F45C4E">
        <w:rPr>
          <w:b/>
        </w:rPr>
        <w:t>2</w:t>
      </w:r>
      <w:r w:rsidRPr="00B2212E">
        <w:rPr>
          <w:b/>
        </w:rPr>
        <w:t>97.B.</w:t>
      </w:r>
      <w:r>
        <w:rPr>
          <w:b/>
        </w:rPr>
        <w:t>3</w:t>
      </w:r>
      <w:r w:rsidRPr="00B2212E">
        <w:rPr>
          <w:b/>
        </w:rPr>
        <w:t>.a.(1)</w:t>
      </w:r>
      <w:r>
        <w:rPr>
          <w:b/>
        </w:rPr>
        <w:t>(a)</w:t>
      </w:r>
      <w:r w:rsidRPr="00B2212E">
        <w:rPr>
          <w:b/>
        </w:rPr>
        <w:t>(LC).</w:t>
      </w:r>
    </w:p>
    <w:p w14:paraId="7B56312C" w14:textId="18890BDD" w:rsidR="0017777C" w:rsidRPr="008D54FD" w:rsidRDefault="0017777C" w:rsidP="00E40DD1">
      <w:pPr>
        <w:pStyle w:val="outlinetxt6"/>
        <w:rPr>
          <w:bCs/>
        </w:rPr>
      </w:pPr>
      <w:r w:rsidRPr="00B2212E">
        <w:lastRenderedPageBreak/>
        <w:tab/>
      </w:r>
      <w:r>
        <w:rPr>
          <w:b/>
        </w:rPr>
        <w:t>(b)</w:t>
      </w:r>
      <w:r>
        <w:rPr>
          <w:b/>
        </w:rPr>
        <w:tab/>
      </w:r>
      <w:r w:rsidRPr="00B2212E">
        <w:t xml:space="preserve">For Bodily Injury </w:t>
      </w:r>
      <w:r w:rsidR="005637B4">
        <w:t>A</w:t>
      </w:r>
      <w:r w:rsidRPr="00B2212E">
        <w:t>nd Property Damage Coverage – Added On To At-</w:t>
      </w:r>
      <w:r>
        <w:t>f</w:t>
      </w:r>
      <w:r w:rsidRPr="00B2212E">
        <w:t xml:space="preserve">ault Liability Limits – Other Than Individual Named Insureds, refer to state loss costs Table </w:t>
      </w:r>
      <w:r w:rsidRPr="00F45C4E">
        <w:rPr>
          <w:b/>
        </w:rPr>
        <w:t>2</w:t>
      </w:r>
      <w:r w:rsidRPr="00B2212E">
        <w:rPr>
          <w:b/>
        </w:rPr>
        <w:t>97.B.</w:t>
      </w:r>
      <w:r>
        <w:rPr>
          <w:b/>
        </w:rPr>
        <w:t>3</w:t>
      </w:r>
      <w:r w:rsidRPr="00B2212E">
        <w:rPr>
          <w:b/>
        </w:rPr>
        <w:t>.a.(1)</w:t>
      </w:r>
      <w:r>
        <w:rPr>
          <w:b/>
        </w:rPr>
        <w:t>(b)</w:t>
      </w:r>
      <w:r w:rsidRPr="00B2212E">
        <w:rPr>
          <w:b/>
        </w:rPr>
        <w:t>(LC).</w:t>
      </w:r>
    </w:p>
    <w:p w14:paraId="34A96A48" w14:textId="4BDE9DF3" w:rsidR="0017777C" w:rsidRPr="008D54FD" w:rsidRDefault="0017777C" w:rsidP="00E40DD1">
      <w:pPr>
        <w:pStyle w:val="outlinetxt6"/>
        <w:rPr>
          <w:bCs/>
        </w:rPr>
      </w:pPr>
      <w:r w:rsidRPr="00B2212E">
        <w:tab/>
      </w:r>
      <w:r w:rsidRPr="00F45C4E">
        <w:rPr>
          <w:b/>
        </w:rPr>
        <w:t>(c)</w:t>
      </w:r>
      <w:r>
        <w:rPr>
          <w:b/>
        </w:rPr>
        <w:tab/>
      </w:r>
      <w:r w:rsidRPr="00B2212E">
        <w:t xml:space="preserve">For Bodily Injury </w:t>
      </w:r>
      <w:r w:rsidR="005637B4">
        <w:t>A</w:t>
      </w:r>
      <w:r w:rsidRPr="00B2212E">
        <w:t>nd Property Damage Coverage – Reduced By At-</w:t>
      </w:r>
      <w:r>
        <w:t>f</w:t>
      </w:r>
      <w:r w:rsidRPr="00B2212E">
        <w:t xml:space="preserve">ault Liability Limits – Individual Named Insureds, refer to state loss costs Table </w:t>
      </w:r>
      <w:r w:rsidRPr="00F45C4E">
        <w:rPr>
          <w:b/>
        </w:rPr>
        <w:t>2</w:t>
      </w:r>
      <w:r w:rsidRPr="00B2212E">
        <w:rPr>
          <w:b/>
        </w:rPr>
        <w:t>97.B.</w:t>
      </w:r>
      <w:r>
        <w:rPr>
          <w:b/>
        </w:rPr>
        <w:t>3</w:t>
      </w:r>
      <w:r w:rsidRPr="00B2212E">
        <w:rPr>
          <w:b/>
        </w:rPr>
        <w:t>.a.(1)</w:t>
      </w:r>
      <w:r>
        <w:rPr>
          <w:b/>
        </w:rPr>
        <w:t>(c)</w:t>
      </w:r>
      <w:r w:rsidRPr="00B2212E">
        <w:rPr>
          <w:b/>
        </w:rPr>
        <w:t>(LC).</w:t>
      </w:r>
    </w:p>
    <w:p w14:paraId="625F2B63" w14:textId="169E242D" w:rsidR="0017777C" w:rsidRPr="00B2212E" w:rsidRDefault="0017777C" w:rsidP="00E40DD1">
      <w:pPr>
        <w:pStyle w:val="outlinetxt6"/>
      </w:pPr>
      <w:r w:rsidRPr="00B2212E">
        <w:tab/>
      </w:r>
      <w:r>
        <w:rPr>
          <w:b/>
        </w:rPr>
        <w:t>(d)</w:t>
      </w:r>
      <w:r>
        <w:rPr>
          <w:b/>
        </w:rPr>
        <w:tab/>
      </w:r>
      <w:r w:rsidRPr="00B2212E">
        <w:t xml:space="preserve">For Bodily Injury </w:t>
      </w:r>
      <w:r w:rsidR="005637B4">
        <w:t>A</w:t>
      </w:r>
      <w:r w:rsidRPr="00B2212E">
        <w:t>nd Property Damage Coverage – Reduced By At-</w:t>
      </w:r>
      <w:r>
        <w:t>f</w:t>
      </w:r>
      <w:r w:rsidRPr="00B2212E">
        <w:t xml:space="preserve">ault Liability Limits – Other Than Individual Named Insureds, refer to state loss costs Table </w:t>
      </w:r>
      <w:r w:rsidRPr="00F45C4E">
        <w:rPr>
          <w:b/>
        </w:rPr>
        <w:t>2</w:t>
      </w:r>
      <w:r w:rsidRPr="00B2212E">
        <w:rPr>
          <w:b/>
        </w:rPr>
        <w:t>97.B.</w:t>
      </w:r>
      <w:r>
        <w:rPr>
          <w:b/>
        </w:rPr>
        <w:t>3</w:t>
      </w:r>
      <w:r w:rsidRPr="00B2212E">
        <w:rPr>
          <w:b/>
        </w:rPr>
        <w:t>.a.(1)</w:t>
      </w:r>
      <w:r>
        <w:rPr>
          <w:b/>
        </w:rPr>
        <w:t>(d)</w:t>
      </w:r>
      <w:r w:rsidRPr="00B2212E">
        <w:rPr>
          <w:b/>
        </w:rPr>
        <w:t>(LC).</w:t>
      </w:r>
    </w:p>
    <w:p w14:paraId="78106FFE" w14:textId="77777777" w:rsidR="0017777C" w:rsidRPr="00B2212E" w:rsidRDefault="0017777C" w:rsidP="00E40DD1">
      <w:pPr>
        <w:pStyle w:val="outlinehd5"/>
      </w:pPr>
      <w:r>
        <w:tab/>
        <w:t>(2)</w:t>
      </w:r>
      <w:r>
        <w:tab/>
      </w:r>
      <w:r w:rsidRPr="00B2212E">
        <w:t>Split Limits</w:t>
      </w:r>
    </w:p>
    <w:p w14:paraId="29A56D38" w14:textId="77777777" w:rsidR="0017777C" w:rsidRPr="00B2212E" w:rsidRDefault="0017777C" w:rsidP="00E40DD1">
      <w:pPr>
        <w:pStyle w:val="blocktext6"/>
      </w:pPr>
      <w:r w:rsidRPr="00B2212E">
        <w:t>The initial limits provided are the minimum financial responsibility limits required in Georgia.</w:t>
      </w:r>
      <w:r>
        <w:t xml:space="preserve"> </w:t>
      </w:r>
      <w:r w:rsidRPr="00B2212E">
        <w:t>Select the appropriate loss costs table as follows:</w:t>
      </w:r>
    </w:p>
    <w:p w14:paraId="4A5BC041" w14:textId="2ABC1976" w:rsidR="0017777C" w:rsidRPr="008D54FD" w:rsidRDefault="0017777C" w:rsidP="00E40DD1">
      <w:pPr>
        <w:pStyle w:val="outlinetxt6"/>
        <w:rPr>
          <w:bCs/>
        </w:rPr>
      </w:pPr>
      <w:r w:rsidRPr="00B2212E">
        <w:tab/>
      </w:r>
      <w:r w:rsidRPr="00B2212E">
        <w:rPr>
          <w:b/>
        </w:rPr>
        <w:t>(a)</w:t>
      </w:r>
      <w:r w:rsidRPr="00B2212E">
        <w:rPr>
          <w:b/>
        </w:rPr>
        <w:tab/>
      </w:r>
      <w:r w:rsidRPr="00B2212E">
        <w:t>For Bodily Injury Coverage – Added On To At-</w:t>
      </w:r>
      <w:r>
        <w:t>f</w:t>
      </w:r>
      <w:r w:rsidRPr="00B2212E">
        <w:t xml:space="preserve">ault Liability Limits –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(a)</w:t>
      </w:r>
      <w:r w:rsidRPr="00B2212E">
        <w:rPr>
          <w:b/>
        </w:rPr>
        <w:t>(LC).</w:t>
      </w:r>
    </w:p>
    <w:p w14:paraId="3CEB5F52" w14:textId="4C92B43C" w:rsidR="0017777C" w:rsidRPr="008D54FD" w:rsidRDefault="0017777C" w:rsidP="00E40DD1">
      <w:pPr>
        <w:pStyle w:val="outlinetxt6"/>
        <w:rPr>
          <w:bCs/>
        </w:rPr>
      </w:pPr>
      <w:r w:rsidRPr="00B2212E">
        <w:tab/>
      </w:r>
      <w:r w:rsidRPr="00B2212E">
        <w:rPr>
          <w:b/>
        </w:rPr>
        <w:t>(b)</w:t>
      </w:r>
      <w:r w:rsidRPr="00B2212E">
        <w:rPr>
          <w:b/>
        </w:rPr>
        <w:tab/>
      </w:r>
      <w:r w:rsidRPr="00B2212E">
        <w:t>For Bodily Injury Coverage – Added On To At-</w:t>
      </w:r>
      <w:r>
        <w:t>f</w:t>
      </w:r>
      <w:r w:rsidRPr="00B2212E">
        <w:t xml:space="preserve">ault Liability Limits – Other Than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(b)</w:t>
      </w:r>
      <w:r w:rsidRPr="00B2212E">
        <w:rPr>
          <w:b/>
        </w:rPr>
        <w:t>(LC).</w:t>
      </w:r>
    </w:p>
    <w:p w14:paraId="2CB4A13C" w14:textId="4D169544" w:rsidR="0017777C" w:rsidRPr="008D54FD" w:rsidRDefault="0017777C" w:rsidP="00E40DD1">
      <w:pPr>
        <w:pStyle w:val="outlinetxt6"/>
        <w:rPr>
          <w:bCs/>
        </w:rPr>
      </w:pPr>
      <w:r w:rsidRPr="00B2212E">
        <w:tab/>
      </w:r>
      <w:r w:rsidRPr="00B2212E">
        <w:rPr>
          <w:b/>
        </w:rPr>
        <w:t>(c)</w:t>
      </w:r>
      <w:r w:rsidRPr="00B2212E">
        <w:rPr>
          <w:b/>
        </w:rPr>
        <w:tab/>
      </w:r>
      <w:r w:rsidRPr="00B2212E">
        <w:t>For Bodily Injury Coverage – Reduced By At-</w:t>
      </w:r>
      <w:r>
        <w:t>f</w:t>
      </w:r>
      <w:r w:rsidRPr="00B2212E">
        <w:t xml:space="preserve">ault Liability Limits –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(c)</w:t>
      </w:r>
      <w:r w:rsidRPr="00B2212E">
        <w:rPr>
          <w:b/>
        </w:rPr>
        <w:t>(LC).</w:t>
      </w:r>
    </w:p>
    <w:p w14:paraId="289A4979" w14:textId="6998F351" w:rsidR="0017777C" w:rsidRPr="008D54FD" w:rsidRDefault="0017777C" w:rsidP="00E40DD1">
      <w:pPr>
        <w:pStyle w:val="outlinetxt6"/>
        <w:rPr>
          <w:bCs/>
        </w:rPr>
      </w:pPr>
      <w:r w:rsidRPr="00B2212E">
        <w:tab/>
      </w:r>
      <w:r w:rsidRPr="00B2212E">
        <w:rPr>
          <w:b/>
        </w:rPr>
        <w:t>(d)</w:t>
      </w:r>
      <w:r w:rsidRPr="00B2212E">
        <w:rPr>
          <w:b/>
        </w:rPr>
        <w:tab/>
      </w:r>
      <w:r w:rsidRPr="00B2212E">
        <w:t>For Bodily Injury Coverage – Reduced By At-</w:t>
      </w:r>
      <w:r>
        <w:t>f</w:t>
      </w:r>
      <w:r w:rsidRPr="00B2212E">
        <w:t xml:space="preserve">ault Liability Limits – Other Than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(d)</w:t>
      </w:r>
      <w:r w:rsidRPr="00B2212E">
        <w:rPr>
          <w:b/>
        </w:rPr>
        <w:t>(LC).</w:t>
      </w:r>
    </w:p>
    <w:p w14:paraId="42017628" w14:textId="3E86E4D6" w:rsidR="0017777C" w:rsidRPr="008D54FD" w:rsidRDefault="0017777C" w:rsidP="00E40DD1">
      <w:pPr>
        <w:pStyle w:val="outlinetxt6"/>
        <w:rPr>
          <w:bCs/>
        </w:rPr>
      </w:pPr>
      <w:r w:rsidRPr="00B2212E">
        <w:tab/>
      </w:r>
      <w:r w:rsidRPr="00B2212E">
        <w:rPr>
          <w:b/>
        </w:rPr>
        <w:t>(</w:t>
      </w:r>
      <w:r>
        <w:rPr>
          <w:b/>
        </w:rPr>
        <w:t>e</w:t>
      </w:r>
      <w:r w:rsidRPr="00B2212E">
        <w:rPr>
          <w:b/>
        </w:rPr>
        <w:t>)</w:t>
      </w:r>
      <w:r w:rsidRPr="00B2212E">
        <w:rPr>
          <w:b/>
        </w:rPr>
        <w:tab/>
      </w:r>
      <w:r w:rsidRPr="00B2212E">
        <w:t>For Property Damage Coverage – Added On To At-</w:t>
      </w:r>
      <w:r>
        <w:t>f</w:t>
      </w:r>
      <w:r w:rsidRPr="00B2212E">
        <w:t xml:space="preserve">ault Liability Limits –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(e)</w:t>
      </w:r>
      <w:r w:rsidRPr="00B2212E">
        <w:rPr>
          <w:b/>
        </w:rPr>
        <w:t>(LC).</w:t>
      </w:r>
    </w:p>
    <w:p w14:paraId="4D1EB625" w14:textId="70570001" w:rsidR="0017777C" w:rsidRPr="008D54FD" w:rsidRDefault="0017777C" w:rsidP="00E40DD1">
      <w:pPr>
        <w:pStyle w:val="outlinetxt6"/>
        <w:rPr>
          <w:bCs/>
        </w:rPr>
      </w:pPr>
      <w:r w:rsidRPr="00B2212E">
        <w:tab/>
      </w:r>
      <w:r w:rsidRPr="00B2212E">
        <w:rPr>
          <w:b/>
        </w:rPr>
        <w:t>(</w:t>
      </w:r>
      <w:r>
        <w:rPr>
          <w:b/>
        </w:rPr>
        <w:t>f</w:t>
      </w:r>
      <w:r w:rsidRPr="00B2212E">
        <w:rPr>
          <w:b/>
        </w:rPr>
        <w:t>)</w:t>
      </w:r>
      <w:r w:rsidRPr="00B2212E">
        <w:rPr>
          <w:b/>
        </w:rPr>
        <w:tab/>
      </w:r>
      <w:r w:rsidRPr="00B2212E">
        <w:t>For Property Damage Coverage – Added On To At-</w:t>
      </w:r>
      <w:r>
        <w:t>f</w:t>
      </w:r>
      <w:r w:rsidRPr="00B2212E">
        <w:t xml:space="preserve">ault Liability Limits – Other Than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(f)</w:t>
      </w:r>
      <w:r w:rsidRPr="00B2212E">
        <w:rPr>
          <w:b/>
        </w:rPr>
        <w:t>(LC).</w:t>
      </w:r>
    </w:p>
    <w:p w14:paraId="2E3E8C93" w14:textId="500AAF5F" w:rsidR="0017777C" w:rsidRPr="008D54FD" w:rsidRDefault="0017777C" w:rsidP="00E40DD1">
      <w:pPr>
        <w:pStyle w:val="outlinetxt6"/>
        <w:rPr>
          <w:bCs/>
        </w:rPr>
      </w:pPr>
      <w:r w:rsidRPr="00B2212E">
        <w:tab/>
      </w:r>
      <w:r w:rsidRPr="00B2212E">
        <w:rPr>
          <w:b/>
        </w:rPr>
        <w:t>(</w:t>
      </w:r>
      <w:r>
        <w:rPr>
          <w:b/>
        </w:rPr>
        <w:t>g</w:t>
      </w:r>
      <w:r w:rsidRPr="00B2212E">
        <w:rPr>
          <w:b/>
        </w:rPr>
        <w:t>)</w:t>
      </w:r>
      <w:r w:rsidRPr="00B2212E">
        <w:rPr>
          <w:b/>
        </w:rPr>
        <w:tab/>
      </w:r>
      <w:r w:rsidRPr="00B2212E">
        <w:t>For Property Damage Coverage – Reduced By At-</w:t>
      </w:r>
      <w:r>
        <w:t>f</w:t>
      </w:r>
      <w:r w:rsidRPr="00B2212E">
        <w:t xml:space="preserve">ault Liability Limits –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(g)</w:t>
      </w:r>
      <w:r w:rsidRPr="00B2212E">
        <w:rPr>
          <w:b/>
        </w:rPr>
        <w:t>(LC).</w:t>
      </w:r>
    </w:p>
    <w:p w14:paraId="30A3A2CB" w14:textId="4915ED79" w:rsidR="0017777C" w:rsidRPr="008D54FD" w:rsidRDefault="0017777C" w:rsidP="00E40DD1">
      <w:pPr>
        <w:pStyle w:val="outlinetxt6"/>
        <w:rPr>
          <w:bCs/>
        </w:rPr>
      </w:pPr>
      <w:r w:rsidRPr="00B2212E">
        <w:tab/>
      </w:r>
      <w:r w:rsidRPr="00B2212E">
        <w:rPr>
          <w:b/>
        </w:rPr>
        <w:t>(</w:t>
      </w:r>
      <w:r>
        <w:rPr>
          <w:b/>
        </w:rPr>
        <w:t>h</w:t>
      </w:r>
      <w:r w:rsidRPr="00B2212E">
        <w:rPr>
          <w:b/>
        </w:rPr>
        <w:t>)</w:t>
      </w:r>
      <w:r w:rsidRPr="00B2212E">
        <w:rPr>
          <w:b/>
        </w:rPr>
        <w:tab/>
      </w:r>
      <w:r w:rsidRPr="00B2212E">
        <w:t>For Property Damage Coverage – Reduced By At-</w:t>
      </w:r>
      <w:r>
        <w:t>f</w:t>
      </w:r>
      <w:r w:rsidRPr="00B2212E">
        <w:t xml:space="preserve">ault Liability Limits – Other Than Individual Named Insureds, refer to state loss costs Table </w:t>
      </w:r>
      <w:r w:rsidRPr="00F45C4E">
        <w:rPr>
          <w:b/>
        </w:rPr>
        <w:t>2</w:t>
      </w:r>
      <w:r w:rsidRPr="00B2212E">
        <w:rPr>
          <w:b/>
        </w:rPr>
        <w:t>97.B.</w:t>
      </w:r>
      <w:r>
        <w:rPr>
          <w:b/>
        </w:rPr>
        <w:t>3</w:t>
      </w:r>
      <w:r w:rsidRPr="00B2212E">
        <w:rPr>
          <w:b/>
        </w:rPr>
        <w:t>.a.(</w:t>
      </w:r>
      <w:r>
        <w:rPr>
          <w:b/>
        </w:rPr>
        <w:t>2</w:t>
      </w:r>
      <w:r w:rsidRPr="00B2212E">
        <w:rPr>
          <w:b/>
        </w:rPr>
        <w:t>)</w:t>
      </w:r>
      <w:r>
        <w:rPr>
          <w:b/>
        </w:rPr>
        <w:t>(h)</w:t>
      </w:r>
      <w:r w:rsidRPr="00B2212E">
        <w:rPr>
          <w:b/>
        </w:rPr>
        <w:t>(LC).</w:t>
      </w:r>
    </w:p>
    <w:p w14:paraId="10A912DA" w14:textId="77777777" w:rsidR="0017777C" w:rsidRPr="008D54FD" w:rsidRDefault="0017777C" w:rsidP="00E40DD1">
      <w:pPr>
        <w:pStyle w:val="outlinetxt4"/>
        <w:rPr>
          <w:bCs/>
        </w:rPr>
      </w:pPr>
      <w:r>
        <w:tab/>
      </w:r>
      <w:r>
        <w:rPr>
          <w:b/>
        </w:rPr>
        <w:t>b</w:t>
      </w:r>
      <w:r w:rsidRPr="00BE12B9">
        <w:rPr>
          <w:b/>
        </w:rPr>
        <w:t>.</w:t>
      </w:r>
      <w:r>
        <w:rPr>
          <w:b/>
        </w:rPr>
        <w:tab/>
      </w:r>
      <w:r>
        <w:t>Deductible Discount calculated in Rule</w:t>
      </w:r>
      <w:r w:rsidRPr="00B2212E">
        <w:t xml:space="preserve"> </w:t>
      </w:r>
      <w:r w:rsidRPr="00E84E5E">
        <w:rPr>
          <w:b/>
        </w:rPr>
        <w:t>2</w:t>
      </w:r>
      <w:r w:rsidRPr="00B2212E">
        <w:rPr>
          <w:b/>
          <w:bCs/>
        </w:rPr>
        <w:t>98</w:t>
      </w:r>
      <w:r w:rsidRPr="00B2212E">
        <w:rPr>
          <w:b/>
        </w:rPr>
        <w:t>.</w:t>
      </w:r>
      <w:r>
        <w:rPr>
          <w:b/>
        </w:rPr>
        <w:t>D.</w:t>
      </w:r>
    </w:p>
    <w:p w14:paraId="0AD78384" w14:textId="58C4E0A6" w:rsidR="00433C26" w:rsidRPr="00B2212E" w:rsidRDefault="00433C26" w:rsidP="00E40DD1">
      <w:pPr>
        <w:pStyle w:val="isonormal"/>
      </w:pPr>
    </w:p>
    <w:sectPr w:rsidR="00433C26" w:rsidRPr="00B2212E" w:rsidSect="00DE70A1">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0E4E6" w14:textId="77777777" w:rsidR="00C2147E" w:rsidRDefault="00C2147E" w:rsidP="00C2147E">
      <w:pPr>
        <w:spacing w:before="0" w:line="240" w:lineRule="auto"/>
      </w:pPr>
      <w:r>
        <w:separator/>
      </w:r>
    </w:p>
  </w:endnote>
  <w:endnote w:type="continuationSeparator" w:id="0">
    <w:p w14:paraId="648EEECB" w14:textId="77777777" w:rsidR="00C2147E" w:rsidRDefault="00C2147E" w:rsidP="00C2147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76428" w14:textId="77777777" w:rsidR="00DE70A1" w:rsidRDefault="00DE70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DE70A1" w14:paraId="5BC9CB1F" w14:textId="77777777">
      <w:tc>
        <w:tcPr>
          <w:tcW w:w="6900" w:type="dxa"/>
        </w:tcPr>
        <w:p w14:paraId="27401163" w14:textId="5CB82999" w:rsidR="00DE70A1" w:rsidRDefault="00DE70A1" w:rsidP="00143BE8">
          <w:pPr>
            <w:pStyle w:val="FilingFooter"/>
          </w:pPr>
          <w:r w:rsidRPr="00261670">
            <w:rPr>
              <w:szCs w:val="16"/>
            </w:rPr>
            <w:t>© Insurance Services Office, Inc.,</w:t>
          </w:r>
          <w:r>
            <w:rPr>
              <w:szCs w:val="16"/>
            </w:rPr>
            <w:t xml:space="preserve"> </w:t>
          </w:r>
          <w:r>
            <w:t xml:space="preserve">2022 </w:t>
          </w:r>
        </w:p>
      </w:tc>
      <w:tc>
        <w:tcPr>
          <w:tcW w:w="3200" w:type="dxa"/>
        </w:tcPr>
        <w:p w14:paraId="5FE7D456" w14:textId="77777777" w:rsidR="00DE70A1" w:rsidRDefault="00DE70A1" w:rsidP="00143BE8">
          <w:pPr>
            <w:pStyle w:val="FilingFooter"/>
          </w:pPr>
        </w:p>
      </w:tc>
    </w:tr>
  </w:tbl>
  <w:p w14:paraId="304D9F65" w14:textId="77777777" w:rsidR="00DE70A1" w:rsidRDefault="00DE70A1" w:rsidP="00DE70A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F060" w14:textId="77777777" w:rsidR="00DE70A1" w:rsidRDefault="00DE70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EF601" w14:textId="77777777" w:rsidR="00C2147E" w:rsidRDefault="00C2147E" w:rsidP="00C2147E">
      <w:pPr>
        <w:spacing w:before="0" w:line="240" w:lineRule="auto"/>
      </w:pPr>
      <w:r>
        <w:separator/>
      </w:r>
    </w:p>
  </w:footnote>
  <w:footnote w:type="continuationSeparator" w:id="0">
    <w:p w14:paraId="187E1A49" w14:textId="77777777" w:rsidR="00C2147E" w:rsidRDefault="00C2147E" w:rsidP="00C2147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AC339" w14:textId="77777777" w:rsidR="00DE70A1" w:rsidRDefault="00DE7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E70A1" w14:paraId="6185A492" w14:textId="77777777">
      <w:tc>
        <w:tcPr>
          <w:tcW w:w="10100" w:type="dxa"/>
          <w:gridSpan w:val="2"/>
        </w:tcPr>
        <w:p w14:paraId="29815424" w14:textId="7E482374" w:rsidR="00DE70A1" w:rsidRDefault="00DE70A1" w:rsidP="00143BE8">
          <w:pPr>
            <w:pStyle w:val="FilingHeader"/>
          </w:pPr>
          <w:r>
            <w:t>GEORGIA – COMMERCIAL AUTO</w:t>
          </w:r>
        </w:p>
      </w:tc>
    </w:tr>
    <w:tr w:rsidR="00DE70A1" w14:paraId="3207C012" w14:textId="77777777">
      <w:tc>
        <w:tcPr>
          <w:tcW w:w="8300" w:type="dxa"/>
        </w:tcPr>
        <w:p w14:paraId="5F07576B" w14:textId="12BEA650" w:rsidR="00DE70A1" w:rsidRDefault="00DE70A1" w:rsidP="00143BE8">
          <w:pPr>
            <w:pStyle w:val="FilingHeader"/>
          </w:pPr>
          <w:r>
            <w:t>RULES FILING CA-2022-RCP1 (AMENDMENT)</w:t>
          </w:r>
        </w:p>
      </w:tc>
      <w:tc>
        <w:tcPr>
          <w:tcW w:w="1800" w:type="dxa"/>
        </w:tcPr>
        <w:p w14:paraId="37B190AB" w14:textId="3342CA52" w:rsidR="00DE70A1" w:rsidRPr="00DE70A1" w:rsidRDefault="00DE70A1" w:rsidP="00DE70A1">
          <w:pPr>
            <w:pStyle w:val="FilingHeader"/>
            <w:jc w:val="right"/>
          </w:pPr>
        </w:p>
      </w:tc>
    </w:tr>
  </w:tbl>
  <w:p w14:paraId="60CE27DF" w14:textId="77777777" w:rsidR="00DE70A1" w:rsidRDefault="00DE70A1" w:rsidP="00DE70A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3F033" w14:textId="77777777" w:rsidR="00DE70A1" w:rsidRDefault="00DE70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9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AssFlag$" w:val="A"/>
    <w:docVar w:name="dbflag$" w:val="N"/>
    <w:docVar w:name="dcy$" w:val="2022"/>
    <w:docVar w:name="dfullob$" w:val="Commercial Auto"/>
    <w:docVar w:name="didnum$" w:val="RCP1"/>
    <w:docVar w:name="didyr$" w:val="2022"/>
    <w:docVar w:name="dlob$" w:val="CA"/>
    <w:docVar w:name="dpageno$" w:val="1"/>
    <w:docVar w:name="dRP$" w:val="RP"/>
    <w:docVar w:name="drpflag$" w:val="N"/>
    <w:docVar w:name="dst$" w:val="Georgia"/>
    <w:docVar w:name="dtype$" w:val="RULES FILING"/>
    <w:docVar w:name="ISOLongName$" w:val=" "/>
    <w:docVar w:name="ISOSuite$" w:val="Y"/>
    <w:docVar w:name="nc$" w:val=" 2"/>
    <w:docVar w:name="nct$" w:val=" 2"/>
    <w:docVar w:name="nd$" w:val=" 1"/>
    <w:docVar w:name="newdoc$" w:val="N"/>
    <w:docVar w:name="nl$" w:val=" 1"/>
    <w:docVar w:name="nm$" w:val=" 4"/>
    <w:docVar w:name="nr$" w:val=" 1"/>
  </w:docVars>
  <w:rsids>
    <w:rsidRoot w:val="00FF3E82"/>
    <w:rsid w:val="000101D6"/>
    <w:rsid w:val="00012EFB"/>
    <w:rsid w:val="000465B3"/>
    <w:rsid w:val="000609E8"/>
    <w:rsid w:val="00092724"/>
    <w:rsid w:val="00095B47"/>
    <w:rsid w:val="000B09C3"/>
    <w:rsid w:val="000E6533"/>
    <w:rsid w:val="000F4E53"/>
    <w:rsid w:val="00110DE9"/>
    <w:rsid w:val="0011781F"/>
    <w:rsid w:val="00120679"/>
    <w:rsid w:val="00130D60"/>
    <w:rsid w:val="001428AE"/>
    <w:rsid w:val="00145207"/>
    <w:rsid w:val="00150F21"/>
    <w:rsid w:val="001569BD"/>
    <w:rsid w:val="0017777C"/>
    <w:rsid w:val="001817C3"/>
    <w:rsid w:val="001970F2"/>
    <w:rsid w:val="001B2ED0"/>
    <w:rsid w:val="001B6EAC"/>
    <w:rsid w:val="001D0491"/>
    <w:rsid w:val="001D5CFB"/>
    <w:rsid w:val="001E5675"/>
    <w:rsid w:val="001F3836"/>
    <w:rsid w:val="00213649"/>
    <w:rsid w:val="002203F8"/>
    <w:rsid w:val="00232283"/>
    <w:rsid w:val="002651DC"/>
    <w:rsid w:val="002808DD"/>
    <w:rsid w:val="00297E7F"/>
    <w:rsid w:val="002B47A3"/>
    <w:rsid w:val="002D768F"/>
    <w:rsid w:val="00310358"/>
    <w:rsid w:val="00310C4B"/>
    <w:rsid w:val="00326A33"/>
    <w:rsid w:val="00330FBD"/>
    <w:rsid w:val="003A0591"/>
    <w:rsid w:val="003A3695"/>
    <w:rsid w:val="003C4A2F"/>
    <w:rsid w:val="00407FC2"/>
    <w:rsid w:val="00417A08"/>
    <w:rsid w:val="00420F39"/>
    <w:rsid w:val="0042625A"/>
    <w:rsid w:val="00431558"/>
    <w:rsid w:val="00433C26"/>
    <w:rsid w:val="00444779"/>
    <w:rsid w:val="0049173F"/>
    <w:rsid w:val="004B37FF"/>
    <w:rsid w:val="004E30E9"/>
    <w:rsid w:val="005001C7"/>
    <w:rsid w:val="005134B5"/>
    <w:rsid w:val="005213C2"/>
    <w:rsid w:val="00534D69"/>
    <w:rsid w:val="005356B1"/>
    <w:rsid w:val="00557F2D"/>
    <w:rsid w:val="00561371"/>
    <w:rsid w:val="005637B4"/>
    <w:rsid w:val="00566B6D"/>
    <w:rsid w:val="00576806"/>
    <w:rsid w:val="00577DB7"/>
    <w:rsid w:val="00587EE0"/>
    <w:rsid w:val="0059092E"/>
    <w:rsid w:val="005A6D0D"/>
    <w:rsid w:val="005B6145"/>
    <w:rsid w:val="005B7069"/>
    <w:rsid w:val="005D4797"/>
    <w:rsid w:val="005F2E19"/>
    <w:rsid w:val="005F76E8"/>
    <w:rsid w:val="006000E8"/>
    <w:rsid w:val="00624D3C"/>
    <w:rsid w:val="00643976"/>
    <w:rsid w:val="00694C4E"/>
    <w:rsid w:val="006F588C"/>
    <w:rsid w:val="00751281"/>
    <w:rsid w:val="00753D9F"/>
    <w:rsid w:val="00763A71"/>
    <w:rsid w:val="0078022A"/>
    <w:rsid w:val="007820B8"/>
    <w:rsid w:val="00782926"/>
    <w:rsid w:val="007A5851"/>
    <w:rsid w:val="007D3D14"/>
    <w:rsid w:val="007D70CD"/>
    <w:rsid w:val="007D7501"/>
    <w:rsid w:val="007F3C2D"/>
    <w:rsid w:val="00867B47"/>
    <w:rsid w:val="008D54FD"/>
    <w:rsid w:val="008D70BE"/>
    <w:rsid w:val="00910DF7"/>
    <w:rsid w:val="00912F21"/>
    <w:rsid w:val="0091459A"/>
    <w:rsid w:val="00937D1B"/>
    <w:rsid w:val="00964A63"/>
    <w:rsid w:val="00994BCE"/>
    <w:rsid w:val="009B36F5"/>
    <w:rsid w:val="009D3F3D"/>
    <w:rsid w:val="009D75E7"/>
    <w:rsid w:val="00A268A1"/>
    <w:rsid w:val="00A30131"/>
    <w:rsid w:val="00A4167E"/>
    <w:rsid w:val="00A8165F"/>
    <w:rsid w:val="00A94AE1"/>
    <w:rsid w:val="00AB0155"/>
    <w:rsid w:val="00AD64D6"/>
    <w:rsid w:val="00AE1A48"/>
    <w:rsid w:val="00AF4C97"/>
    <w:rsid w:val="00B2212E"/>
    <w:rsid w:val="00B22266"/>
    <w:rsid w:val="00B25DA6"/>
    <w:rsid w:val="00B5551E"/>
    <w:rsid w:val="00B722C8"/>
    <w:rsid w:val="00B73A28"/>
    <w:rsid w:val="00BA57B3"/>
    <w:rsid w:val="00BD6720"/>
    <w:rsid w:val="00BE12B9"/>
    <w:rsid w:val="00BE388A"/>
    <w:rsid w:val="00BE5498"/>
    <w:rsid w:val="00BF01CB"/>
    <w:rsid w:val="00C06D22"/>
    <w:rsid w:val="00C2147E"/>
    <w:rsid w:val="00C27CD3"/>
    <w:rsid w:val="00C34C4E"/>
    <w:rsid w:val="00C57CE7"/>
    <w:rsid w:val="00CA7D90"/>
    <w:rsid w:val="00CC5D5F"/>
    <w:rsid w:val="00CE620D"/>
    <w:rsid w:val="00CF39F1"/>
    <w:rsid w:val="00D17531"/>
    <w:rsid w:val="00D5422B"/>
    <w:rsid w:val="00D556B9"/>
    <w:rsid w:val="00D76C6A"/>
    <w:rsid w:val="00D92DE6"/>
    <w:rsid w:val="00D935C7"/>
    <w:rsid w:val="00DD6114"/>
    <w:rsid w:val="00DE70A1"/>
    <w:rsid w:val="00DF4235"/>
    <w:rsid w:val="00DF645A"/>
    <w:rsid w:val="00DF7BAC"/>
    <w:rsid w:val="00E207A7"/>
    <w:rsid w:val="00E27A6D"/>
    <w:rsid w:val="00E40DD1"/>
    <w:rsid w:val="00E57D7F"/>
    <w:rsid w:val="00E84E5E"/>
    <w:rsid w:val="00E920B0"/>
    <w:rsid w:val="00ED58FE"/>
    <w:rsid w:val="00F03CF3"/>
    <w:rsid w:val="00F10BBB"/>
    <w:rsid w:val="00F13EE4"/>
    <w:rsid w:val="00F25DEA"/>
    <w:rsid w:val="00F30572"/>
    <w:rsid w:val="00F45C4E"/>
    <w:rsid w:val="00F670C5"/>
    <w:rsid w:val="00F83229"/>
    <w:rsid w:val="00F85214"/>
    <w:rsid w:val="00F913D6"/>
    <w:rsid w:val="00FF2C37"/>
    <w:rsid w:val="00FF3E82"/>
  </w:rsids>
  <m:mathPr>
    <m:mathFont m:val="Cambria Math"/>
    <m:brkBin m:val="before"/>
    <m:brkBinSub m:val="--"/>
    <m:smallFrac m:val="0"/>
    <m:dispDef/>
    <m:lMargin m:val="0"/>
    <m:rMargin m:val="0"/>
    <m:defJc m:val="centerGroup"/>
    <m:wrapRight/>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0AD78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3D14"/>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7D3D14"/>
    <w:pPr>
      <w:spacing w:before="240"/>
      <w:outlineLvl w:val="0"/>
    </w:pPr>
    <w:rPr>
      <w:b/>
    </w:rPr>
  </w:style>
  <w:style w:type="paragraph" w:styleId="Heading2">
    <w:name w:val="heading 2"/>
    <w:basedOn w:val="Normal"/>
    <w:next w:val="Normal"/>
    <w:link w:val="Heading2Char"/>
    <w:qFormat/>
    <w:rsid w:val="007D3D14"/>
    <w:pPr>
      <w:spacing w:before="120"/>
      <w:outlineLvl w:val="1"/>
    </w:pPr>
    <w:rPr>
      <w:b/>
    </w:rPr>
  </w:style>
  <w:style w:type="paragraph" w:styleId="Heading3">
    <w:name w:val="heading 3"/>
    <w:basedOn w:val="Normal"/>
    <w:next w:val="Normal"/>
    <w:link w:val="Heading3Char"/>
    <w:qFormat/>
    <w:rsid w:val="007D3D14"/>
    <w:pPr>
      <w:ind w:left="360"/>
      <w:outlineLvl w:val="2"/>
    </w:pPr>
    <w:rPr>
      <w:b/>
    </w:rPr>
  </w:style>
  <w:style w:type="paragraph" w:styleId="Heading5">
    <w:name w:val="heading 5"/>
    <w:basedOn w:val="Normal"/>
    <w:next w:val="Normal"/>
    <w:link w:val="Heading5Char"/>
    <w:qFormat/>
    <w:rsid w:val="007D3D14"/>
    <w:pPr>
      <w:spacing w:before="240" w:after="60" w:line="240" w:lineRule="auto"/>
      <w:jc w:val="left"/>
      <w:outlineLvl w:val="4"/>
    </w:pPr>
    <w:rPr>
      <w:sz w:val="22"/>
    </w:rPr>
  </w:style>
  <w:style w:type="character" w:default="1" w:styleId="DefaultParagraphFont">
    <w:name w:val="Default Paragraph Font"/>
    <w:uiPriority w:val="1"/>
    <w:semiHidden/>
    <w:unhideWhenUsed/>
    <w:rsid w:val="007D3D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3D14"/>
  </w:style>
  <w:style w:type="paragraph" w:styleId="MacroText">
    <w:name w:val="macro"/>
    <w:link w:val="MacroTextChar"/>
    <w:rsid w:val="007D3D1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7D3D14"/>
    <w:pPr>
      <w:keepNext/>
      <w:keepLines/>
      <w:suppressAutoHyphens/>
      <w:jc w:val="left"/>
    </w:pPr>
    <w:rPr>
      <w:b/>
    </w:rPr>
  </w:style>
  <w:style w:type="paragraph" w:customStyle="1" w:styleId="blockhd2">
    <w:name w:val="blockhd2"/>
    <w:basedOn w:val="isonormal"/>
    <w:next w:val="blocktext2"/>
    <w:rsid w:val="007D3D14"/>
    <w:pPr>
      <w:keepNext/>
      <w:keepLines/>
      <w:suppressAutoHyphens/>
      <w:ind w:left="300"/>
      <w:jc w:val="left"/>
    </w:pPr>
    <w:rPr>
      <w:b/>
    </w:rPr>
  </w:style>
  <w:style w:type="paragraph" w:customStyle="1" w:styleId="blockhd3">
    <w:name w:val="blockhd3"/>
    <w:basedOn w:val="isonormal"/>
    <w:next w:val="blocktext3"/>
    <w:rsid w:val="007D3D14"/>
    <w:pPr>
      <w:keepNext/>
      <w:keepLines/>
      <w:suppressAutoHyphens/>
      <w:ind w:left="600"/>
      <w:jc w:val="left"/>
    </w:pPr>
    <w:rPr>
      <w:b/>
    </w:rPr>
  </w:style>
  <w:style w:type="paragraph" w:customStyle="1" w:styleId="blockhd4">
    <w:name w:val="blockhd4"/>
    <w:basedOn w:val="isonormal"/>
    <w:next w:val="blocktext4"/>
    <w:rsid w:val="007D3D14"/>
    <w:pPr>
      <w:keepNext/>
      <w:keepLines/>
      <w:suppressAutoHyphens/>
      <w:ind w:left="900"/>
      <w:jc w:val="left"/>
    </w:pPr>
    <w:rPr>
      <w:b/>
    </w:rPr>
  </w:style>
  <w:style w:type="paragraph" w:customStyle="1" w:styleId="blockhd5">
    <w:name w:val="blockhd5"/>
    <w:basedOn w:val="isonormal"/>
    <w:next w:val="blocktext5"/>
    <w:rsid w:val="007D3D14"/>
    <w:pPr>
      <w:keepNext/>
      <w:keepLines/>
      <w:suppressAutoHyphens/>
      <w:ind w:left="1200"/>
      <w:jc w:val="left"/>
    </w:pPr>
    <w:rPr>
      <w:b/>
    </w:rPr>
  </w:style>
  <w:style w:type="paragraph" w:customStyle="1" w:styleId="blockhd6">
    <w:name w:val="blockhd6"/>
    <w:basedOn w:val="isonormal"/>
    <w:next w:val="blocktext6"/>
    <w:rsid w:val="007D3D14"/>
    <w:pPr>
      <w:keepNext/>
      <w:keepLines/>
      <w:suppressAutoHyphens/>
      <w:ind w:left="1500"/>
      <w:jc w:val="left"/>
    </w:pPr>
    <w:rPr>
      <w:b/>
    </w:rPr>
  </w:style>
  <w:style w:type="paragraph" w:customStyle="1" w:styleId="blockhd7">
    <w:name w:val="blockhd7"/>
    <w:basedOn w:val="isonormal"/>
    <w:next w:val="blocktext7"/>
    <w:rsid w:val="007D3D14"/>
    <w:pPr>
      <w:keepNext/>
      <w:keepLines/>
      <w:suppressAutoHyphens/>
      <w:ind w:left="1800"/>
      <w:jc w:val="left"/>
    </w:pPr>
    <w:rPr>
      <w:b/>
    </w:rPr>
  </w:style>
  <w:style w:type="paragraph" w:customStyle="1" w:styleId="blockhd8">
    <w:name w:val="blockhd8"/>
    <w:basedOn w:val="isonormal"/>
    <w:next w:val="blocktext8"/>
    <w:rsid w:val="007D3D14"/>
    <w:pPr>
      <w:keepNext/>
      <w:keepLines/>
      <w:suppressAutoHyphens/>
      <w:ind w:left="2100"/>
      <w:jc w:val="left"/>
    </w:pPr>
    <w:rPr>
      <w:b/>
    </w:rPr>
  </w:style>
  <w:style w:type="paragraph" w:customStyle="1" w:styleId="blockhd9">
    <w:name w:val="blockhd9"/>
    <w:basedOn w:val="isonormal"/>
    <w:next w:val="blocktext9"/>
    <w:rsid w:val="007D3D14"/>
    <w:pPr>
      <w:keepNext/>
      <w:keepLines/>
      <w:suppressAutoHyphens/>
      <w:ind w:left="2400"/>
      <w:jc w:val="left"/>
    </w:pPr>
    <w:rPr>
      <w:b/>
    </w:rPr>
  </w:style>
  <w:style w:type="paragraph" w:customStyle="1" w:styleId="blocktext1">
    <w:name w:val="blocktext1"/>
    <w:basedOn w:val="isonormal"/>
    <w:rsid w:val="007D3D14"/>
    <w:pPr>
      <w:keepLines/>
    </w:pPr>
  </w:style>
  <w:style w:type="paragraph" w:customStyle="1" w:styleId="blocktext10">
    <w:name w:val="blocktext10"/>
    <w:basedOn w:val="isonormal"/>
    <w:rsid w:val="007D3D14"/>
    <w:pPr>
      <w:keepLines/>
      <w:ind w:left="2700"/>
    </w:pPr>
  </w:style>
  <w:style w:type="paragraph" w:customStyle="1" w:styleId="blocktext2">
    <w:name w:val="blocktext2"/>
    <w:basedOn w:val="isonormal"/>
    <w:rsid w:val="007D3D14"/>
    <w:pPr>
      <w:keepLines/>
      <w:ind w:left="300"/>
    </w:pPr>
  </w:style>
  <w:style w:type="paragraph" w:customStyle="1" w:styleId="blocktext3">
    <w:name w:val="blocktext3"/>
    <w:basedOn w:val="isonormal"/>
    <w:rsid w:val="007D3D14"/>
    <w:pPr>
      <w:keepLines/>
      <w:ind w:left="600"/>
    </w:pPr>
  </w:style>
  <w:style w:type="paragraph" w:customStyle="1" w:styleId="blocktext4">
    <w:name w:val="blocktext4"/>
    <w:basedOn w:val="isonormal"/>
    <w:rsid w:val="007D3D14"/>
    <w:pPr>
      <w:keepLines/>
      <w:ind w:left="900"/>
    </w:pPr>
  </w:style>
  <w:style w:type="paragraph" w:customStyle="1" w:styleId="blocktext5">
    <w:name w:val="blocktext5"/>
    <w:basedOn w:val="isonormal"/>
    <w:rsid w:val="007D3D14"/>
    <w:pPr>
      <w:keepLines/>
      <w:ind w:left="1200"/>
    </w:pPr>
  </w:style>
  <w:style w:type="paragraph" w:customStyle="1" w:styleId="blocktext6">
    <w:name w:val="blocktext6"/>
    <w:basedOn w:val="isonormal"/>
    <w:rsid w:val="007D3D14"/>
    <w:pPr>
      <w:keepLines/>
      <w:ind w:left="1500"/>
    </w:pPr>
  </w:style>
  <w:style w:type="paragraph" w:customStyle="1" w:styleId="blocktext7">
    <w:name w:val="blocktext7"/>
    <w:basedOn w:val="isonormal"/>
    <w:rsid w:val="007D3D14"/>
    <w:pPr>
      <w:keepLines/>
      <w:ind w:left="1800"/>
    </w:pPr>
  </w:style>
  <w:style w:type="paragraph" w:customStyle="1" w:styleId="blocktext8">
    <w:name w:val="blocktext8"/>
    <w:basedOn w:val="isonormal"/>
    <w:rsid w:val="007D3D14"/>
    <w:pPr>
      <w:keepLines/>
      <w:ind w:left="2100"/>
    </w:pPr>
  </w:style>
  <w:style w:type="paragraph" w:customStyle="1" w:styleId="blocktext9">
    <w:name w:val="blocktext9"/>
    <w:basedOn w:val="isonormal"/>
    <w:rsid w:val="007D3D14"/>
    <w:pPr>
      <w:keepLines/>
      <w:ind w:left="2400"/>
    </w:pPr>
  </w:style>
  <w:style w:type="paragraph" w:customStyle="1" w:styleId="boxrule">
    <w:name w:val="boxrule"/>
    <w:basedOn w:val="isonormal"/>
    <w:next w:val="blocktext1"/>
    <w:rsid w:val="007D3D1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D3D14"/>
    <w:pPr>
      <w:jc w:val="center"/>
    </w:pPr>
    <w:rPr>
      <w:b/>
    </w:rPr>
  </w:style>
  <w:style w:type="character" w:customStyle="1" w:styleId="companylink">
    <w:name w:val="companylink"/>
    <w:basedOn w:val="DefaultParagraphFont"/>
  </w:style>
  <w:style w:type="paragraph" w:styleId="Footer">
    <w:name w:val="footer"/>
    <w:basedOn w:val="isonormal"/>
    <w:link w:val="FooterChar"/>
    <w:rsid w:val="007D3D14"/>
    <w:pPr>
      <w:spacing w:before="0" w:line="240" w:lineRule="auto"/>
    </w:pPr>
  </w:style>
  <w:style w:type="character" w:customStyle="1" w:styleId="formlink">
    <w:name w:val="formlink"/>
    <w:rsid w:val="007D3D14"/>
    <w:rPr>
      <w:b/>
    </w:rPr>
  </w:style>
  <w:style w:type="paragraph" w:styleId="Header">
    <w:name w:val="header"/>
    <w:basedOn w:val="isonormal"/>
    <w:link w:val="HeaderChar"/>
    <w:rsid w:val="007D3D14"/>
    <w:pPr>
      <w:spacing w:line="200" w:lineRule="exact"/>
    </w:pPr>
    <w:rPr>
      <w:b/>
      <w:sz w:val="20"/>
    </w:rPr>
  </w:style>
  <w:style w:type="paragraph" w:customStyle="1" w:styleId="icblock">
    <w:name w:val="i/cblock"/>
    <w:basedOn w:val="isonormal"/>
    <w:rsid w:val="007D3D14"/>
    <w:pPr>
      <w:tabs>
        <w:tab w:val="left" w:leader="dot" w:pos="7200"/>
      </w:tabs>
      <w:spacing w:before="0"/>
      <w:jc w:val="left"/>
    </w:pPr>
  </w:style>
  <w:style w:type="paragraph" w:customStyle="1" w:styleId="instructphrase">
    <w:name w:val="instructphrase"/>
    <w:basedOn w:val="isonormal"/>
    <w:next w:val="outlinehd2"/>
    <w:rsid w:val="007D3D14"/>
  </w:style>
  <w:style w:type="paragraph" w:customStyle="1" w:styleId="isonormal">
    <w:name w:val="isonormal"/>
    <w:rsid w:val="007D3D1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7D3D14"/>
    <w:pPr>
      <w:keepLines/>
      <w:suppressAutoHyphens/>
      <w:spacing w:before="0"/>
      <w:jc w:val="left"/>
    </w:pPr>
    <w:rPr>
      <w:b/>
    </w:rPr>
  </w:style>
  <w:style w:type="paragraph" w:customStyle="1" w:styleId="outlinehd1">
    <w:name w:val="outlinehd1"/>
    <w:basedOn w:val="isonormal"/>
    <w:next w:val="blocktext2"/>
    <w:rsid w:val="007D3D14"/>
    <w:pPr>
      <w:keepNext/>
      <w:keepLines/>
      <w:tabs>
        <w:tab w:val="right" w:pos="180"/>
        <w:tab w:val="left" w:pos="300"/>
      </w:tabs>
      <w:ind w:left="300" w:hanging="300"/>
    </w:pPr>
    <w:rPr>
      <w:b/>
    </w:rPr>
  </w:style>
  <w:style w:type="paragraph" w:customStyle="1" w:styleId="outlinehd2">
    <w:name w:val="outlinehd2"/>
    <w:basedOn w:val="isonormal"/>
    <w:next w:val="blocktext3"/>
    <w:rsid w:val="007D3D14"/>
    <w:pPr>
      <w:keepNext/>
      <w:keepLines/>
      <w:tabs>
        <w:tab w:val="right" w:pos="480"/>
        <w:tab w:val="left" w:pos="600"/>
      </w:tabs>
      <w:ind w:left="600" w:hanging="600"/>
    </w:pPr>
    <w:rPr>
      <w:b/>
    </w:rPr>
  </w:style>
  <w:style w:type="paragraph" w:customStyle="1" w:styleId="outlinehd3">
    <w:name w:val="outlinehd3"/>
    <w:basedOn w:val="isonormal"/>
    <w:next w:val="blocktext4"/>
    <w:rsid w:val="007D3D14"/>
    <w:pPr>
      <w:keepNext/>
      <w:keepLines/>
      <w:tabs>
        <w:tab w:val="right" w:pos="780"/>
        <w:tab w:val="left" w:pos="900"/>
      </w:tabs>
      <w:ind w:left="900" w:hanging="900"/>
    </w:pPr>
    <w:rPr>
      <w:b/>
    </w:rPr>
  </w:style>
  <w:style w:type="paragraph" w:customStyle="1" w:styleId="outlinehd4">
    <w:name w:val="outlinehd4"/>
    <w:basedOn w:val="isonormal"/>
    <w:next w:val="blocktext5"/>
    <w:rsid w:val="007D3D14"/>
    <w:pPr>
      <w:keepNext/>
      <w:keepLines/>
      <w:tabs>
        <w:tab w:val="right" w:pos="1080"/>
        <w:tab w:val="left" w:pos="1200"/>
      </w:tabs>
      <w:ind w:left="1200" w:hanging="1200"/>
    </w:pPr>
    <w:rPr>
      <w:b/>
    </w:rPr>
  </w:style>
  <w:style w:type="paragraph" w:customStyle="1" w:styleId="outlinehd5">
    <w:name w:val="outlinehd5"/>
    <w:basedOn w:val="isonormal"/>
    <w:next w:val="blocktext6"/>
    <w:rsid w:val="007D3D14"/>
    <w:pPr>
      <w:keepNext/>
      <w:keepLines/>
      <w:tabs>
        <w:tab w:val="right" w:pos="1380"/>
        <w:tab w:val="left" w:pos="1500"/>
      </w:tabs>
      <w:ind w:left="1500" w:hanging="1500"/>
    </w:pPr>
    <w:rPr>
      <w:b/>
    </w:rPr>
  </w:style>
  <w:style w:type="paragraph" w:customStyle="1" w:styleId="outlinehd6">
    <w:name w:val="outlinehd6"/>
    <w:basedOn w:val="isonormal"/>
    <w:next w:val="blocktext7"/>
    <w:rsid w:val="007D3D14"/>
    <w:pPr>
      <w:keepNext/>
      <w:keepLines/>
      <w:tabs>
        <w:tab w:val="right" w:pos="1680"/>
        <w:tab w:val="left" w:pos="1800"/>
      </w:tabs>
      <w:ind w:left="1800" w:hanging="1800"/>
    </w:pPr>
    <w:rPr>
      <w:b/>
    </w:rPr>
  </w:style>
  <w:style w:type="paragraph" w:customStyle="1" w:styleId="outlinehd7">
    <w:name w:val="outlinehd7"/>
    <w:basedOn w:val="isonormal"/>
    <w:next w:val="blocktext8"/>
    <w:rsid w:val="007D3D14"/>
    <w:pPr>
      <w:keepNext/>
      <w:keepLines/>
      <w:tabs>
        <w:tab w:val="right" w:pos="1980"/>
        <w:tab w:val="left" w:pos="2100"/>
      </w:tabs>
      <w:ind w:left="2100" w:hanging="2100"/>
    </w:pPr>
    <w:rPr>
      <w:b/>
    </w:rPr>
  </w:style>
  <w:style w:type="paragraph" w:customStyle="1" w:styleId="outlinehd8">
    <w:name w:val="outlinehd8"/>
    <w:basedOn w:val="isonormal"/>
    <w:next w:val="blocktext9"/>
    <w:rsid w:val="007D3D14"/>
    <w:pPr>
      <w:keepNext/>
      <w:keepLines/>
      <w:tabs>
        <w:tab w:val="right" w:pos="2280"/>
        <w:tab w:val="left" w:pos="2400"/>
      </w:tabs>
      <w:ind w:left="2400" w:hanging="2400"/>
    </w:pPr>
    <w:rPr>
      <w:b/>
    </w:rPr>
  </w:style>
  <w:style w:type="paragraph" w:customStyle="1" w:styleId="outlinehd9">
    <w:name w:val="outlinehd9"/>
    <w:basedOn w:val="isonormal"/>
    <w:next w:val="blocktext10"/>
    <w:rsid w:val="007D3D14"/>
    <w:pPr>
      <w:keepNext/>
      <w:keepLines/>
      <w:tabs>
        <w:tab w:val="right" w:pos="2580"/>
        <w:tab w:val="left" w:pos="2700"/>
      </w:tabs>
      <w:ind w:left="2700" w:hanging="2700"/>
    </w:pPr>
    <w:rPr>
      <w:b/>
    </w:rPr>
  </w:style>
  <w:style w:type="paragraph" w:customStyle="1" w:styleId="outlinetxt1">
    <w:name w:val="outlinetxt1"/>
    <w:basedOn w:val="isonormal"/>
    <w:rsid w:val="007D3D14"/>
    <w:pPr>
      <w:keepLines/>
      <w:tabs>
        <w:tab w:val="right" w:pos="180"/>
        <w:tab w:val="left" w:pos="300"/>
      </w:tabs>
      <w:ind w:left="300" w:hanging="300"/>
    </w:pPr>
  </w:style>
  <w:style w:type="paragraph" w:customStyle="1" w:styleId="outlinetxt2">
    <w:name w:val="outlinetxt2"/>
    <w:basedOn w:val="isonormal"/>
    <w:rsid w:val="007D3D14"/>
    <w:pPr>
      <w:keepLines/>
      <w:tabs>
        <w:tab w:val="right" w:pos="480"/>
        <w:tab w:val="left" w:pos="600"/>
      </w:tabs>
      <w:ind w:left="600" w:hanging="600"/>
    </w:pPr>
  </w:style>
  <w:style w:type="paragraph" w:customStyle="1" w:styleId="outlinetxt3">
    <w:name w:val="outlinetxt3"/>
    <w:basedOn w:val="isonormal"/>
    <w:rsid w:val="007D3D14"/>
    <w:pPr>
      <w:keepLines/>
      <w:tabs>
        <w:tab w:val="right" w:pos="780"/>
        <w:tab w:val="left" w:pos="900"/>
      </w:tabs>
      <w:ind w:left="900" w:hanging="900"/>
    </w:pPr>
  </w:style>
  <w:style w:type="paragraph" w:customStyle="1" w:styleId="outlinetxt4">
    <w:name w:val="outlinetxt4"/>
    <w:basedOn w:val="isonormal"/>
    <w:rsid w:val="007D3D14"/>
    <w:pPr>
      <w:keepLines/>
      <w:tabs>
        <w:tab w:val="right" w:pos="1080"/>
        <w:tab w:val="left" w:pos="1200"/>
      </w:tabs>
      <w:ind w:left="1200" w:hanging="1200"/>
    </w:pPr>
  </w:style>
  <w:style w:type="paragraph" w:customStyle="1" w:styleId="outlinetxt5">
    <w:name w:val="outlinetxt5"/>
    <w:basedOn w:val="isonormal"/>
    <w:link w:val="outlinetxt5Char"/>
    <w:rsid w:val="007D3D14"/>
    <w:pPr>
      <w:keepLines/>
      <w:tabs>
        <w:tab w:val="right" w:pos="1380"/>
        <w:tab w:val="left" w:pos="1500"/>
      </w:tabs>
      <w:ind w:left="1500" w:hanging="1500"/>
    </w:pPr>
  </w:style>
  <w:style w:type="paragraph" w:customStyle="1" w:styleId="outlinetxt6">
    <w:name w:val="outlinetxt6"/>
    <w:basedOn w:val="isonormal"/>
    <w:rsid w:val="007D3D14"/>
    <w:pPr>
      <w:keepLines/>
      <w:tabs>
        <w:tab w:val="right" w:pos="1680"/>
        <w:tab w:val="left" w:pos="1800"/>
      </w:tabs>
      <w:ind w:left="1800" w:hanging="1800"/>
    </w:pPr>
  </w:style>
  <w:style w:type="paragraph" w:customStyle="1" w:styleId="outlinetxt7">
    <w:name w:val="outlinetxt7"/>
    <w:basedOn w:val="isonormal"/>
    <w:rsid w:val="007D3D14"/>
    <w:pPr>
      <w:keepLines/>
      <w:tabs>
        <w:tab w:val="right" w:pos="1980"/>
        <w:tab w:val="left" w:pos="2100"/>
      </w:tabs>
      <w:ind w:left="2100" w:hanging="2100"/>
    </w:pPr>
  </w:style>
  <w:style w:type="paragraph" w:customStyle="1" w:styleId="outlinetxt8">
    <w:name w:val="outlinetxt8"/>
    <w:basedOn w:val="isonormal"/>
    <w:rsid w:val="007D3D14"/>
    <w:pPr>
      <w:keepLines/>
      <w:tabs>
        <w:tab w:val="right" w:pos="2280"/>
        <w:tab w:val="left" w:pos="2400"/>
      </w:tabs>
      <w:ind w:left="2400" w:hanging="2400"/>
    </w:pPr>
  </w:style>
  <w:style w:type="paragraph" w:customStyle="1" w:styleId="outlinetxt9">
    <w:name w:val="outlinetxt9"/>
    <w:basedOn w:val="isonormal"/>
    <w:rsid w:val="007D3D14"/>
    <w:pPr>
      <w:keepLines/>
      <w:tabs>
        <w:tab w:val="right" w:pos="2580"/>
        <w:tab w:val="left" w:pos="2700"/>
      </w:tabs>
      <w:ind w:left="2700" w:hanging="2700"/>
    </w:pPr>
  </w:style>
  <w:style w:type="character" w:customStyle="1" w:styleId="rulelink">
    <w:name w:val="rulelink"/>
    <w:rsid w:val="007D3D14"/>
    <w:rPr>
      <w:b/>
    </w:rPr>
  </w:style>
  <w:style w:type="paragraph" w:customStyle="1" w:styleId="space2">
    <w:name w:val="space2"/>
    <w:basedOn w:val="isonormal"/>
    <w:next w:val="isonormal"/>
    <w:rsid w:val="007D3D14"/>
    <w:pPr>
      <w:spacing w:before="0" w:line="40" w:lineRule="exact"/>
    </w:pPr>
  </w:style>
  <w:style w:type="paragraph" w:customStyle="1" w:styleId="space4">
    <w:name w:val="space4"/>
    <w:basedOn w:val="isonormal"/>
    <w:next w:val="isonormal"/>
    <w:rsid w:val="007D3D14"/>
    <w:pPr>
      <w:spacing w:before="0" w:line="80" w:lineRule="exact"/>
    </w:pPr>
  </w:style>
  <w:style w:type="paragraph" w:customStyle="1" w:styleId="space8">
    <w:name w:val="space8"/>
    <w:basedOn w:val="isonormal"/>
    <w:next w:val="isonormal"/>
    <w:rsid w:val="007D3D14"/>
    <w:pPr>
      <w:spacing w:before="0" w:line="160" w:lineRule="exact"/>
    </w:pPr>
  </w:style>
  <w:style w:type="paragraph" w:customStyle="1" w:styleId="subcap">
    <w:name w:val="subcap"/>
    <w:basedOn w:val="isonormal"/>
    <w:rsid w:val="007D3D14"/>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7D3D14"/>
    <w:pPr>
      <w:jc w:val="left"/>
    </w:pPr>
    <w:rPr>
      <w:b/>
    </w:rPr>
  </w:style>
  <w:style w:type="paragraph" w:customStyle="1" w:styleId="tablehead">
    <w:name w:val="tablehead"/>
    <w:basedOn w:val="isonormal"/>
    <w:rsid w:val="007D3D14"/>
    <w:pPr>
      <w:spacing w:before="40" w:after="20"/>
      <w:jc w:val="center"/>
    </w:pPr>
    <w:rPr>
      <w:b/>
    </w:rPr>
  </w:style>
  <w:style w:type="character" w:customStyle="1" w:styleId="tablelink">
    <w:name w:val="tablelink"/>
    <w:rsid w:val="007D3D14"/>
    <w:rPr>
      <w:b/>
    </w:rPr>
  </w:style>
  <w:style w:type="paragraph" w:customStyle="1" w:styleId="tabletext00">
    <w:name w:val="tabletext0/0"/>
    <w:basedOn w:val="isonormal"/>
    <w:rsid w:val="007D3D14"/>
    <w:pPr>
      <w:spacing w:before="0"/>
      <w:jc w:val="left"/>
    </w:pPr>
  </w:style>
  <w:style w:type="paragraph" w:customStyle="1" w:styleId="tabletext10">
    <w:name w:val="tabletext1/0"/>
    <w:basedOn w:val="isonormal"/>
    <w:rsid w:val="007D3D14"/>
    <w:pPr>
      <w:spacing w:before="20"/>
      <w:jc w:val="left"/>
    </w:pPr>
  </w:style>
  <w:style w:type="paragraph" w:customStyle="1" w:styleId="tabletext11">
    <w:name w:val="tabletext1/1"/>
    <w:basedOn w:val="isonormal"/>
    <w:rsid w:val="007D3D14"/>
    <w:pPr>
      <w:spacing w:before="20" w:after="20"/>
      <w:jc w:val="left"/>
    </w:pPr>
  </w:style>
  <w:style w:type="paragraph" w:customStyle="1" w:styleId="terr2colblock1">
    <w:name w:val="terr2colblock1"/>
    <w:basedOn w:val="isonormal"/>
    <w:rsid w:val="007D3D14"/>
    <w:pPr>
      <w:tabs>
        <w:tab w:val="left" w:leader="dot" w:pos="4240"/>
      </w:tabs>
      <w:spacing w:before="0"/>
      <w:jc w:val="left"/>
    </w:pPr>
  </w:style>
  <w:style w:type="paragraph" w:customStyle="1" w:styleId="terr2colblock2">
    <w:name w:val="terr2colblock2"/>
    <w:basedOn w:val="isonormal"/>
    <w:rsid w:val="007D3D14"/>
    <w:pPr>
      <w:tabs>
        <w:tab w:val="left" w:leader="dot" w:pos="4240"/>
      </w:tabs>
      <w:spacing w:before="0"/>
      <w:ind w:left="80"/>
      <w:jc w:val="left"/>
    </w:pPr>
  </w:style>
  <w:style w:type="paragraph" w:customStyle="1" w:styleId="terr2colblock3">
    <w:name w:val="terr2colblock3"/>
    <w:basedOn w:val="isonormal"/>
    <w:rsid w:val="007D3D14"/>
    <w:pPr>
      <w:tabs>
        <w:tab w:val="left" w:leader="dot" w:pos="4240"/>
      </w:tabs>
      <w:spacing w:before="0"/>
      <w:ind w:left="160"/>
      <w:jc w:val="left"/>
    </w:pPr>
  </w:style>
  <w:style w:type="paragraph" w:customStyle="1" w:styleId="terr2colblock4">
    <w:name w:val="terr2colblock4"/>
    <w:basedOn w:val="isonormal"/>
    <w:rsid w:val="007D3D14"/>
    <w:pPr>
      <w:tabs>
        <w:tab w:val="left" w:leader="dot" w:pos="4240"/>
      </w:tabs>
      <w:spacing w:before="0"/>
      <w:ind w:left="320"/>
      <w:jc w:val="left"/>
    </w:pPr>
  </w:style>
  <w:style w:type="paragraph" w:customStyle="1" w:styleId="terr2colhang">
    <w:name w:val="terr2colhang"/>
    <w:basedOn w:val="isonormal"/>
    <w:rsid w:val="007D3D14"/>
    <w:pPr>
      <w:tabs>
        <w:tab w:val="left" w:leader="dot" w:pos="4240"/>
      </w:tabs>
      <w:spacing w:before="0"/>
      <w:ind w:left="160" w:hanging="160"/>
      <w:jc w:val="left"/>
    </w:pPr>
  </w:style>
  <w:style w:type="paragraph" w:customStyle="1" w:styleId="terr3colblock1">
    <w:name w:val="terr3colblock1"/>
    <w:basedOn w:val="isonormal"/>
    <w:rsid w:val="007D3D14"/>
    <w:pPr>
      <w:tabs>
        <w:tab w:val="left" w:leader="dot" w:pos="2500"/>
      </w:tabs>
      <w:spacing w:before="0"/>
      <w:jc w:val="left"/>
    </w:pPr>
  </w:style>
  <w:style w:type="paragraph" w:customStyle="1" w:styleId="terrtoc">
    <w:name w:val="terrtoc"/>
    <w:basedOn w:val="isonormal"/>
    <w:rsid w:val="007D3D14"/>
    <w:pPr>
      <w:spacing w:before="50" w:after="50"/>
      <w:jc w:val="center"/>
    </w:pPr>
    <w:rPr>
      <w:b/>
    </w:rPr>
  </w:style>
  <w:style w:type="paragraph" w:customStyle="1" w:styleId="oldtable">
    <w:name w:val="oldtable"/>
    <w:basedOn w:val="Normal"/>
    <w:rPr>
      <w:rFonts w:ascii="Courier" w:hAnsi="Courier"/>
    </w:rPr>
  </w:style>
  <w:style w:type="paragraph" w:customStyle="1" w:styleId="tabletext01">
    <w:name w:val="tabletext0/1"/>
    <w:basedOn w:val="isonormal"/>
    <w:rsid w:val="007D3D14"/>
    <w:pPr>
      <w:spacing w:before="0" w:after="20"/>
      <w:jc w:val="left"/>
    </w:pPr>
  </w:style>
  <w:style w:type="paragraph" w:customStyle="1" w:styleId="oldtable1">
    <w:name w:val="oldtable1"/>
    <w:basedOn w:val="isonormal"/>
    <w:rPr>
      <w:rFonts w:ascii="Courier" w:hAnsi="Courier"/>
      <w:spacing w:val="-30"/>
    </w:rPr>
  </w:style>
  <w:style w:type="paragraph" w:styleId="Subtitle">
    <w:name w:val="Subtitle"/>
    <w:basedOn w:val="Normal"/>
    <w:link w:val="SubtitleChar"/>
    <w:qFormat/>
    <w:rsid w:val="007D3D14"/>
    <w:pPr>
      <w:spacing w:after="60"/>
      <w:jc w:val="center"/>
    </w:pPr>
    <w:rPr>
      <w:i/>
    </w:rPr>
  </w:style>
  <w:style w:type="paragraph" w:styleId="TableofFigures">
    <w:name w:val="table of figures"/>
    <w:basedOn w:val="Normal"/>
    <w:next w:val="Normal"/>
    <w:rsid w:val="007D3D14"/>
    <w:pPr>
      <w:tabs>
        <w:tab w:val="right" w:leader="dot" w:pos="4680"/>
      </w:tabs>
      <w:ind w:left="360" w:hanging="360"/>
    </w:pPr>
  </w:style>
  <w:style w:type="paragraph" w:customStyle="1" w:styleId="subcap2">
    <w:name w:val="subcap2"/>
    <w:basedOn w:val="isonormal"/>
    <w:rsid w:val="007D3D14"/>
    <w:pPr>
      <w:spacing w:before="0" w:line="200" w:lineRule="exact"/>
      <w:jc w:val="left"/>
    </w:pPr>
    <w:rPr>
      <w:b/>
    </w:rPr>
  </w:style>
  <w:style w:type="paragraph" w:styleId="Signature">
    <w:name w:val="Signature"/>
    <w:basedOn w:val="Normal"/>
    <w:link w:val="SignatureChar"/>
    <w:rsid w:val="007D3D14"/>
    <w:pPr>
      <w:ind w:left="4320"/>
    </w:pPr>
  </w:style>
  <w:style w:type="character" w:customStyle="1" w:styleId="spotlinksource">
    <w:name w:val="spotlinksource"/>
    <w:rsid w:val="007D3D14"/>
    <w:rPr>
      <w:b/>
    </w:rPr>
  </w:style>
  <w:style w:type="character" w:customStyle="1" w:styleId="spotlinktarget">
    <w:name w:val="spotlinktarget"/>
    <w:rsid w:val="007D3D14"/>
    <w:rPr>
      <w:b/>
    </w:rPr>
  </w:style>
  <w:style w:type="paragraph" w:customStyle="1" w:styleId="terr3colhang">
    <w:name w:val="terr3colhang"/>
    <w:basedOn w:val="isonormal"/>
    <w:rsid w:val="007D3D14"/>
    <w:pPr>
      <w:tabs>
        <w:tab w:val="left" w:leader="dot" w:pos="2500"/>
      </w:tabs>
      <w:spacing w:before="0"/>
      <w:ind w:left="160" w:hanging="160"/>
      <w:jc w:val="left"/>
    </w:pPr>
  </w:style>
  <w:style w:type="paragraph" w:styleId="TableofAuthorities">
    <w:name w:val="table of authorities"/>
    <w:basedOn w:val="Normal"/>
    <w:next w:val="Normal"/>
    <w:rsid w:val="007D3D14"/>
    <w:pPr>
      <w:tabs>
        <w:tab w:val="right" w:leader="dot" w:pos="10080"/>
      </w:tabs>
      <w:ind w:left="180" w:hanging="180"/>
    </w:pPr>
  </w:style>
  <w:style w:type="character" w:styleId="PageNumber">
    <w:name w:val="page number"/>
    <w:basedOn w:val="DefaultParagraphFont"/>
    <w:rsid w:val="007D3D14"/>
  </w:style>
  <w:style w:type="paragraph" w:customStyle="1" w:styleId="EMheader">
    <w:name w:val="EM header"/>
    <w:basedOn w:val="Normal"/>
    <w:pPr>
      <w:spacing w:before="0" w:line="240" w:lineRule="auto"/>
      <w:jc w:val="left"/>
    </w:pPr>
    <w:rPr>
      <w:sz w:val="20"/>
    </w:rPr>
  </w:style>
  <w:style w:type="paragraph" w:customStyle="1" w:styleId="toc4outlinehd3">
    <w:name w:val="toc4outlinehd3"/>
    <w:basedOn w:val="outlinehd3"/>
    <w:next w:val="blocktext4"/>
    <w:rsid w:val="007D3D14"/>
  </w:style>
  <w:style w:type="paragraph" w:customStyle="1" w:styleId="ctoutlinetxt1">
    <w:name w:val="ctoutlinetxt1"/>
    <w:basedOn w:val="isonormal"/>
    <w:rsid w:val="007D3D14"/>
    <w:pPr>
      <w:keepLines/>
      <w:tabs>
        <w:tab w:val="right" w:pos="360"/>
        <w:tab w:val="left" w:pos="480"/>
      </w:tabs>
      <w:spacing w:before="160"/>
      <w:ind w:left="480" w:hanging="480"/>
    </w:pPr>
  </w:style>
  <w:style w:type="paragraph" w:customStyle="1" w:styleId="ctoutlinetxt2">
    <w:name w:val="ctoutlinetxt2"/>
    <w:basedOn w:val="isonormal"/>
    <w:rsid w:val="007D3D14"/>
    <w:pPr>
      <w:keepLines/>
      <w:tabs>
        <w:tab w:val="right" w:pos="760"/>
        <w:tab w:val="left" w:pos="880"/>
      </w:tabs>
      <w:ind w:left="880" w:hanging="880"/>
    </w:pPr>
  </w:style>
  <w:style w:type="paragraph" w:customStyle="1" w:styleId="ctoutlinetxt3">
    <w:name w:val="ctoutlinetxt3"/>
    <w:basedOn w:val="isonormal"/>
    <w:rsid w:val="007D3D14"/>
    <w:pPr>
      <w:tabs>
        <w:tab w:val="right" w:pos="1240"/>
        <w:tab w:val="left" w:pos="1360"/>
      </w:tabs>
      <w:ind w:left="1360" w:hanging="1360"/>
    </w:pPr>
  </w:style>
  <w:style w:type="paragraph" w:customStyle="1" w:styleId="ctoutlinetxt4">
    <w:name w:val="ctoutlinetxt4"/>
    <w:basedOn w:val="isonormal"/>
    <w:rsid w:val="007D3D14"/>
    <w:pPr>
      <w:keepLines/>
      <w:tabs>
        <w:tab w:val="right" w:pos="1600"/>
        <w:tab w:val="left" w:pos="1720"/>
      </w:tabs>
      <w:ind w:left="1720" w:hanging="1720"/>
    </w:pPr>
  </w:style>
  <w:style w:type="paragraph" w:customStyle="1" w:styleId="table2text04">
    <w:name w:val="table2text0/4"/>
    <w:basedOn w:val="isonormal"/>
    <w:rsid w:val="007D3D14"/>
    <w:pPr>
      <w:suppressAutoHyphens/>
      <w:spacing w:before="0" w:after="80"/>
      <w:ind w:left="240"/>
      <w:jc w:val="left"/>
    </w:pPr>
  </w:style>
  <w:style w:type="paragraph" w:customStyle="1" w:styleId="table2text44">
    <w:name w:val="table2text4/4"/>
    <w:basedOn w:val="isonormal"/>
    <w:rsid w:val="007D3D14"/>
    <w:pPr>
      <w:spacing w:after="80"/>
      <w:ind w:left="240"/>
      <w:jc w:val="left"/>
    </w:pPr>
  </w:style>
  <w:style w:type="paragraph" w:customStyle="1" w:styleId="table3text04">
    <w:name w:val="table3text0/4"/>
    <w:basedOn w:val="isonormal"/>
    <w:next w:val="table2text04"/>
    <w:rsid w:val="007D3D14"/>
    <w:pPr>
      <w:suppressAutoHyphens/>
      <w:spacing w:before="0" w:after="80"/>
      <w:ind w:left="480"/>
      <w:jc w:val="left"/>
    </w:pPr>
  </w:style>
  <w:style w:type="paragraph" w:customStyle="1" w:styleId="tabletext40">
    <w:name w:val="tabletext4/0"/>
    <w:basedOn w:val="isonormal"/>
    <w:rsid w:val="007D3D14"/>
    <w:pPr>
      <w:jc w:val="left"/>
    </w:pPr>
  </w:style>
  <w:style w:type="paragraph" w:customStyle="1" w:styleId="tabletext44">
    <w:name w:val="tabletext4/4"/>
    <w:basedOn w:val="isonormal"/>
    <w:rsid w:val="007D3D14"/>
    <w:pPr>
      <w:spacing w:after="80"/>
      <w:jc w:val="left"/>
    </w:pPr>
  </w:style>
  <w:style w:type="table" w:styleId="TableGrid">
    <w:name w:val="Table Grid"/>
    <w:basedOn w:val="TableNormal"/>
    <w:rsid w:val="007D3D14"/>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7D3D14"/>
    <w:pPr>
      <w:suppressAutoHyphens/>
      <w:spacing w:before="0" w:after="80"/>
      <w:ind w:left="720"/>
      <w:jc w:val="left"/>
    </w:pPr>
  </w:style>
  <w:style w:type="character" w:customStyle="1" w:styleId="outlinetxt5Char">
    <w:name w:val="outlinetxt5 Char"/>
    <w:link w:val="outlinetxt5"/>
    <w:rsid w:val="00566B6D"/>
    <w:rPr>
      <w:rFonts w:ascii="Arial" w:hAnsi="Arial"/>
      <w:sz w:val="18"/>
    </w:rPr>
  </w:style>
  <w:style w:type="character" w:customStyle="1" w:styleId="Heading5Char">
    <w:name w:val="Heading 5 Char"/>
    <w:link w:val="Heading5"/>
    <w:rsid w:val="007D3D14"/>
    <w:rPr>
      <w:sz w:val="22"/>
    </w:rPr>
  </w:style>
  <w:style w:type="character" w:customStyle="1" w:styleId="FooterChar">
    <w:name w:val="Footer Char"/>
    <w:link w:val="Footer"/>
    <w:rsid w:val="007D3D14"/>
    <w:rPr>
      <w:rFonts w:ascii="Arial" w:hAnsi="Arial"/>
      <w:sz w:val="18"/>
    </w:rPr>
  </w:style>
  <w:style w:type="character" w:customStyle="1" w:styleId="HeaderChar">
    <w:name w:val="Header Char"/>
    <w:link w:val="Header"/>
    <w:rsid w:val="007D3D14"/>
    <w:rPr>
      <w:rFonts w:ascii="Arial" w:hAnsi="Arial"/>
      <w:b/>
    </w:rPr>
  </w:style>
  <w:style w:type="character" w:customStyle="1" w:styleId="Heading1Char">
    <w:name w:val="Heading 1 Char"/>
    <w:link w:val="Heading1"/>
    <w:rsid w:val="007D3D14"/>
    <w:rPr>
      <w:b/>
      <w:sz w:val="24"/>
    </w:rPr>
  </w:style>
  <w:style w:type="character" w:customStyle="1" w:styleId="Heading2Char">
    <w:name w:val="Heading 2 Char"/>
    <w:link w:val="Heading2"/>
    <w:rsid w:val="007D3D14"/>
    <w:rPr>
      <w:b/>
      <w:sz w:val="24"/>
    </w:rPr>
  </w:style>
  <w:style w:type="character" w:customStyle="1" w:styleId="Heading3Char">
    <w:name w:val="Heading 3 Char"/>
    <w:link w:val="Heading3"/>
    <w:rsid w:val="007D3D14"/>
    <w:rPr>
      <w:b/>
      <w:sz w:val="24"/>
    </w:rPr>
  </w:style>
  <w:style w:type="character" w:customStyle="1" w:styleId="MacroTextChar">
    <w:name w:val="Macro Text Char"/>
    <w:link w:val="MacroText"/>
    <w:rsid w:val="007D3D14"/>
    <w:rPr>
      <w:rFonts w:ascii="Arial" w:hAnsi="Arial"/>
    </w:rPr>
  </w:style>
  <w:style w:type="character" w:customStyle="1" w:styleId="SignatureChar">
    <w:name w:val="Signature Char"/>
    <w:link w:val="Signature"/>
    <w:rsid w:val="007D3D14"/>
    <w:rPr>
      <w:sz w:val="24"/>
    </w:rPr>
  </w:style>
  <w:style w:type="character" w:customStyle="1" w:styleId="SubtitleChar">
    <w:name w:val="Subtitle Char"/>
    <w:link w:val="Subtitle"/>
    <w:rsid w:val="007D3D14"/>
    <w:rPr>
      <w:i/>
      <w:sz w:val="24"/>
    </w:rPr>
  </w:style>
  <w:style w:type="paragraph" w:customStyle="1" w:styleId="tabletext1">
    <w:name w:val="tabletext1"/>
    <w:rsid w:val="007D3D14"/>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7D3D14"/>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7D3D14"/>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7D3D14"/>
    <w:pPr>
      <w:tabs>
        <w:tab w:val="left" w:leader="dot" w:pos="7200"/>
      </w:tabs>
      <w:spacing w:before="0" w:line="180" w:lineRule="exact"/>
      <w:ind w:left="200" w:hanging="200"/>
      <w:jc w:val="left"/>
    </w:pPr>
  </w:style>
  <w:style w:type="paragraph" w:customStyle="1" w:styleId="FilingHeader">
    <w:name w:val="Filing Header"/>
    <w:basedOn w:val="isonormal"/>
    <w:rsid w:val="007D3D14"/>
    <w:pPr>
      <w:spacing w:before="0" w:line="240" w:lineRule="auto"/>
      <w:jc w:val="left"/>
    </w:pPr>
    <w:rPr>
      <w:sz w:val="20"/>
    </w:rPr>
  </w:style>
  <w:style w:type="paragraph" w:customStyle="1" w:styleId="FilingFooter">
    <w:name w:val="Filing Footer"/>
    <w:basedOn w:val="isonormal"/>
    <w:rsid w:val="007D3D14"/>
    <w:pPr>
      <w:spacing w:line="240" w:lineRule="auto"/>
      <w:jc w:val="left"/>
    </w:pPr>
    <w:rPr>
      <w:sz w:val="16"/>
    </w:rPr>
  </w:style>
  <w:style w:type="paragraph" w:customStyle="1" w:styleId="EMheading1">
    <w:name w:val="EM heading 1"/>
    <w:basedOn w:val="isonormal"/>
    <w:next w:val="isonormal"/>
    <w:rsid w:val="007D3D14"/>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D3D14"/>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D3D14"/>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D3D1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D3D14"/>
    <w:pPr>
      <w:keepLines/>
      <w:tabs>
        <w:tab w:val="right" w:pos="480"/>
        <w:tab w:val="left" w:pos="600"/>
      </w:tabs>
      <w:ind w:left="600" w:hanging="600"/>
    </w:pPr>
    <w:rPr>
      <w:b/>
    </w:rPr>
  </w:style>
  <w:style w:type="character" w:customStyle="1" w:styleId="NotocOutlinehd2Char">
    <w:name w:val="NotocOutlinehd2 Char"/>
    <w:link w:val="NotocOutlinehd2"/>
    <w:locked/>
    <w:rsid w:val="007D3D14"/>
    <w:rPr>
      <w:rFonts w:ascii="Arial" w:hAnsi="Arial"/>
      <w:b/>
      <w:sz w:val="18"/>
    </w:rPr>
  </w:style>
  <w:style w:type="paragraph" w:customStyle="1" w:styleId="NotocOutlinetxt2">
    <w:name w:val="NotocOutlinetxt2"/>
    <w:basedOn w:val="isonormal"/>
    <w:rsid w:val="007D3D14"/>
    <w:pPr>
      <w:keepLines/>
      <w:tabs>
        <w:tab w:val="right" w:pos="480"/>
        <w:tab w:val="left" w:pos="600"/>
      </w:tabs>
      <w:ind w:left="600" w:hanging="600"/>
    </w:pPr>
  </w:style>
  <w:style w:type="paragraph" w:customStyle="1" w:styleId="Notocsubcap">
    <w:name w:val="Notocsubcap"/>
    <w:basedOn w:val="isonormal"/>
    <w:rsid w:val="007D3D14"/>
    <w:pPr>
      <w:keepLines/>
      <w:suppressAutoHyphens/>
      <w:spacing w:before="0" w:line="200" w:lineRule="exact"/>
      <w:jc w:val="left"/>
    </w:pPr>
    <w:rPr>
      <w:b/>
      <w:caps/>
    </w:rPr>
  </w:style>
  <w:style w:type="paragraph" w:customStyle="1" w:styleId="terrver">
    <w:name w:val="terrver"/>
    <w:basedOn w:val="isonormal"/>
    <w:qFormat/>
    <w:rsid w:val="007D3D14"/>
    <w:pPr>
      <w:spacing w:before="20" w:after="20"/>
      <w:jc w:val="center"/>
    </w:pPr>
    <w:rPr>
      <w:rFonts w:cs="Arial"/>
      <w:szCs w:val="18"/>
    </w:rPr>
  </w:style>
  <w:style w:type="paragraph" w:customStyle="1" w:styleId="subcap3">
    <w:name w:val="subcap3"/>
    <w:basedOn w:val="subcap"/>
    <w:rsid w:val="007D3D14"/>
  </w:style>
  <w:style w:type="paragraph" w:customStyle="1" w:styleId="spacesingle">
    <w:name w:val="spacesingle"/>
    <w:basedOn w:val="isonormal"/>
    <w:next w:val="isonormal"/>
    <w:rsid w:val="007D3D1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LI-CA-2022-255 - 003 -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2022-10-04T04:00:00+00:00</Date_x0020_Modified>
    <CircularDate xmlns="a86cc342-0045-41e2-80e9-abdb777d2eca">2022-11-04T04:00:00+00:00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Amendment to Georgia supplement to multistate Commercial Auto filing CA-2022-RCP1 is provided. Proposed Effective Date: 08/01/2023 Caution: Not yet implemented</KeyMessage>
    <CircularNumber xmlns="a86cc342-0045-41e2-80e9-abdb777d2eca">LI-CA-2022-255</CircularNumber>
    <AttachmentType xmlns="a86cc342-0045-41e2-80e9-abdb777d2eca">Other</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36686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GEORGIA SUPPLEMENT TO THE COMMERCIAL AUTO 2022 MULTISTATE RULES FILING AMENDED</CircularTitle>
    <Jurs xmlns="a86cc342-0045-41e2-80e9-abdb777d2eca">
      <Value>11</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23E22B-67E3-442F-9570-59E1021BA3AE}"/>
</file>

<file path=customXml/itemProps2.xml><?xml version="1.0" encoding="utf-8"?>
<ds:datastoreItem xmlns:ds="http://schemas.openxmlformats.org/officeDocument/2006/customXml" ds:itemID="{F2F560B5-3D1C-4BEF-BB25-00E552862F7A}"/>
</file>

<file path=customXml/itemProps3.xml><?xml version="1.0" encoding="utf-8"?>
<ds:datastoreItem xmlns:ds="http://schemas.openxmlformats.org/officeDocument/2006/customXml" ds:itemID="{C82B2453-3BE2-462C-B535-2C4C2E656398}"/>
</file>

<file path=customXml/itemProps4.xml><?xml version="1.0" encoding="utf-8"?>
<ds:datastoreItem xmlns:ds="http://schemas.openxmlformats.org/officeDocument/2006/customXml" ds:itemID="{8B568733-EEBE-439D-B18C-1AA01CD5BF6E}"/>
</file>

<file path=docProps/app.xml><?xml version="1.0" encoding="utf-8"?>
<Properties xmlns="http://schemas.openxmlformats.org/officeDocument/2006/extended-properties" xmlns:vt="http://schemas.openxmlformats.org/officeDocument/2006/docPropsVTypes">
  <Template>MANUALSADDINAUTO</Template>
  <TotalTime>0</TotalTime>
  <Pages>2</Pages>
  <Words>905</Words>
  <Characters>5255</Characters>
  <Application>Microsoft Office Word</Application>
  <DocSecurity>0</DocSecurity>
  <Lines>80</Lines>
  <Paragraphs>50</Paragraphs>
  <ScaleCrop>false</ScaleCrop>
  <HeadingPairs>
    <vt:vector size="2" baseType="variant">
      <vt:variant>
        <vt:lpstr>Title</vt:lpstr>
      </vt:variant>
      <vt:variant>
        <vt:i4>1</vt:i4>
      </vt:variant>
    </vt:vector>
  </HeadingPairs>
  <TitlesOfParts>
    <vt:vector size="1" baseType="lpstr">
      <vt:lpstr>97. UNINSURED MOTORISTS INSURANCE</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 UNINSURED MOTORISTS INSURANCE</dc:title>
  <dc:creator/>
  <cp:lastModifiedBy/>
  <cp:revision>1</cp:revision>
  <dcterms:created xsi:type="dcterms:W3CDTF">2022-10-04T19:02:00Z</dcterms:created>
  <dcterms:modified xsi:type="dcterms:W3CDTF">2022-10-04T19:03:00Z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isontdom1\i62342</vt:lpwstr>
  </property>
  <property fmtid="{D5CDD505-2E9C-101B-9397-08002B2CF9AE}" pid="4" name="DocumentName">
    <vt:lpwstr>620912_1.doc</vt:lpwstr>
  </property>
  <property fmtid="{D5CDD505-2E9C-101B-9397-08002B2CF9AE}" pid="5" name="Jurisdiction">
    <vt:lpwstr>GA</vt:lpwstr>
  </property>
  <property fmtid="{D5CDD505-2E9C-101B-9397-08002B2CF9AE}" pid="6" name="LOB">
    <vt:lpwstr>CA</vt:lpwstr>
  </property>
  <property fmtid="{D5CDD505-2E9C-101B-9397-08002B2CF9AE}" pid="7" name="Order">
    <vt:lpwstr>2904900.00000000</vt:lpwstr>
  </property>
  <property fmtid="{D5CDD505-2E9C-101B-9397-08002B2CF9AE}" pid="8" name="Product">
    <vt:lpwstr>SIM</vt:lpwstr>
  </property>
  <property fmtid="{D5CDD505-2E9C-101B-9397-08002B2CF9AE}" pid="9" name="SequenceNumber">
    <vt:lpwstr>620912</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1</vt:lpwstr>
  </property>
  <property fmtid="{D5CDD505-2E9C-101B-9397-08002B2CF9AE}" pid="14" name="xd_ProgID">
    <vt:lpwstr/>
  </property>
  <property fmtid="{D5CDD505-2E9C-101B-9397-08002B2CF9AE}" pid="15" name="_NewReviewCycle">
    <vt:lpwstr/>
  </property>
  <property fmtid="{D5CDD505-2E9C-101B-9397-08002B2CF9AE}" pid="16" name="ContentTypeId">
    <vt:lpwstr>0x0101002A7B4D783DF0499AA9CFFB0BDFDF2D2C00B742AC3165F72545976B399ED8B6337E</vt:lpwstr>
  </property>
  <property fmtid="{D5CDD505-2E9C-101B-9397-08002B2CF9AE}" pid="17" name="_docset_NoMedatataSyncRequired">
    <vt:lpwstr>False</vt:lpwstr>
  </property>
</Properties>
</file>