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A630B8" w14:textId="79950C20" w:rsidR="007B7244" w:rsidRPr="00AE186A" w:rsidRDefault="0021252B" w:rsidP="0021252B">
      <w:pPr>
        <w:pStyle w:val="title18"/>
      </w:pPr>
      <w:bookmarkStart w:id="0" w:name="_Hlk17443445"/>
      <w:bookmarkStart w:id="1" w:name="_Hlk130200119"/>
      <w:r>
        <w:rPr>
          <w:noProof/>
        </w:rPr>
        <w:pict w14:anchorId="7AB0B2CF">
          <v:rect id="Rectangle 10" o:spid="_x0000_s1030" style="position:absolute;left:0;text-align:left;margin-left:-60.8pt;margin-top:0;width:36pt;height:388.8pt;z-index:-25165414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5DB81C90" w14:textId="77777777" w:rsidR="00D629C6" w:rsidRDefault="00AE186A">
                  <w:pPr>
                    <w:pStyle w:val="sidetext"/>
                  </w:pPr>
                  <w:r>
                    <w:t>R</w:t>
                  </w:r>
                </w:p>
                <w:p w14:paraId="7B2CAD54" w14:textId="77777777" w:rsidR="00D629C6" w:rsidRDefault="00D629C6">
                  <w:pPr>
                    <w:pStyle w:val="sidetext"/>
                  </w:pPr>
                </w:p>
                <w:p w14:paraId="7C027ABB" w14:textId="77777777" w:rsidR="00D629C6" w:rsidRDefault="00AE186A">
                  <w:pPr>
                    <w:pStyle w:val="sidetext"/>
                  </w:pPr>
                  <w:r>
                    <w:t>E</w:t>
                  </w:r>
                </w:p>
                <w:p w14:paraId="062B44A9" w14:textId="77777777" w:rsidR="00D629C6" w:rsidRDefault="00D629C6">
                  <w:pPr>
                    <w:pStyle w:val="sidetext"/>
                  </w:pPr>
                </w:p>
                <w:p w14:paraId="44F5AA16" w14:textId="77777777" w:rsidR="00D629C6" w:rsidRDefault="00AE186A">
                  <w:pPr>
                    <w:pStyle w:val="sidetext"/>
                  </w:pPr>
                  <w:r>
                    <w:t>V</w:t>
                  </w:r>
                </w:p>
                <w:p w14:paraId="1F8AEBA8" w14:textId="77777777" w:rsidR="00D629C6" w:rsidRDefault="00D629C6">
                  <w:pPr>
                    <w:pStyle w:val="sidetext"/>
                  </w:pPr>
                </w:p>
                <w:p w14:paraId="2F7F4175" w14:textId="77777777" w:rsidR="00D629C6" w:rsidRDefault="00AE186A">
                  <w:pPr>
                    <w:pStyle w:val="sidetext"/>
                  </w:pPr>
                  <w:r>
                    <w:t>I</w:t>
                  </w:r>
                </w:p>
                <w:p w14:paraId="3FFEEC89" w14:textId="77777777" w:rsidR="00D629C6" w:rsidRDefault="00D629C6">
                  <w:pPr>
                    <w:pStyle w:val="sidetext"/>
                  </w:pPr>
                </w:p>
                <w:p w14:paraId="31C5251A" w14:textId="77777777" w:rsidR="00D629C6" w:rsidRDefault="00AE186A">
                  <w:pPr>
                    <w:pStyle w:val="sidetext"/>
                  </w:pPr>
                  <w:r>
                    <w:t>S</w:t>
                  </w:r>
                </w:p>
                <w:p w14:paraId="732D2E69" w14:textId="77777777" w:rsidR="00D629C6" w:rsidRDefault="00D629C6">
                  <w:pPr>
                    <w:pStyle w:val="sidetext"/>
                  </w:pPr>
                </w:p>
                <w:p w14:paraId="275A556D" w14:textId="77777777" w:rsidR="00D629C6" w:rsidRDefault="00AE186A">
                  <w:pPr>
                    <w:pStyle w:val="sidetext"/>
                  </w:pPr>
                  <w:r>
                    <w:t>E</w:t>
                  </w:r>
                </w:p>
                <w:p w14:paraId="4F8C03FF" w14:textId="77777777" w:rsidR="00D629C6" w:rsidRDefault="00D629C6">
                  <w:pPr>
                    <w:pStyle w:val="sidetext"/>
                  </w:pPr>
                </w:p>
                <w:p w14:paraId="49823FD4" w14:textId="77777777" w:rsidR="00D629C6" w:rsidRDefault="00AE186A">
                  <w:pPr>
                    <w:pStyle w:val="sidetext"/>
                  </w:pPr>
                  <w:r>
                    <w:t>D</w:t>
                  </w:r>
                </w:p>
              </w:txbxContent>
            </v:textbox>
            <w10:wrap anchorx="page" anchory="page"/>
            <w10:anchorlock/>
          </v:rect>
        </w:pict>
      </w:r>
      <w:r w:rsidR="00945FE8" w:rsidRPr="00AE186A">
        <w:t>WISCONSIN AUTO HACKING EXPENSE COVERAGE</w:t>
      </w:r>
    </w:p>
    <w:p w14:paraId="09A7D472" w14:textId="77777777" w:rsidR="007B7244" w:rsidRDefault="007B7244" w:rsidP="0021252B">
      <w:pPr>
        <w:pStyle w:val="isonormal"/>
        <w:sectPr w:rsidR="007B7244" w:rsidSect="00D629C6">
          <w:footerReference w:type="even" r:id="rId10"/>
          <w:footerReference w:type="default" r:id="rId11"/>
          <w:headerReference w:type="first" r:id="rId12"/>
          <w:footerReference w:type="first" r:id="rId13"/>
          <w:type w:val="continuous"/>
          <w:pgSz w:w="12240" w:h="15840"/>
          <w:pgMar w:top="1080" w:right="1080" w:bottom="1380" w:left="1080" w:header="1080" w:footer="240" w:gutter="0"/>
          <w:cols w:space="720"/>
          <w:noEndnote/>
          <w:titlePg/>
          <w:docGrid w:linePitch="272"/>
        </w:sectPr>
      </w:pPr>
    </w:p>
    <w:p w14:paraId="068DC57A" w14:textId="77777777" w:rsidR="007B7244" w:rsidRDefault="007B7244" w:rsidP="0021252B">
      <w:pPr>
        <w:pStyle w:val="blocktext1"/>
      </w:pPr>
    </w:p>
    <w:bookmarkEnd w:id="0"/>
    <w:p w14:paraId="07DD854F" w14:textId="4E5D9158" w:rsidR="007B7244" w:rsidRPr="00B019A4" w:rsidRDefault="00AE186A" w:rsidP="0021252B">
      <w:pPr>
        <w:pStyle w:val="blocktext1"/>
      </w:pPr>
      <w:r w:rsidRPr="00B019A4">
        <w:rPr>
          <w:b/>
        </w:rPr>
        <w:t>THIS ENDORSEMENT PROVIDES COVERAGE FOR AUTO HACKING EXPENSES ONLY. NO LIABILITY OR PHYSICAL DAMAGE COVERAGE IS PROVIDED.</w:t>
      </w:r>
    </w:p>
    <w:p w14:paraId="29EF9EA2" w14:textId="77777777" w:rsidR="007B7244" w:rsidRDefault="007B7244" w:rsidP="0021252B">
      <w:pPr>
        <w:pStyle w:val="blocktext1"/>
        <w:tabs>
          <w:tab w:val="right" w:pos="10080"/>
        </w:tabs>
      </w:pPr>
    </w:p>
    <w:p w14:paraId="584FCCB6" w14:textId="3C231BD5" w:rsidR="007B7244" w:rsidRPr="00625EE8" w:rsidRDefault="00AE186A" w:rsidP="0021252B">
      <w:pPr>
        <w:pStyle w:val="blocktext1"/>
        <w:tabs>
          <w:tab w:val="right" w:pos="10080"/>
        </w:tabs>
      </w:pPr>
      <w:r w:rsidRPr="00625EE8">
        <w:t xml:space="preserve">This endorsement modifies insurance provided under the following: </w:t>
      </w:r>
    </w:p>
    <w:p w14:paraId="086D57FC" w14:textId="77777777" w:rsidR="007B7244" w:rsidRPr="00625EE8" w:rsidRDefault="00AE186A" w:rsidP="0021252B">
      <w:pPr>
        <w:pStyle w:val="blockhd2"/>
        <w:rPr>
          <w:b w:val="0"/>
        </w:rPr>
      </w:pPr>
      <w:r w:rsidRPr="00625EE8">
        <w:rPr>
          <w:b w:val="0"/>
        </w:rPr>
        <w:br/>
        <w:t>AUTO DEALERS COVERAGE FORM</w:t>
      </w:r>
      <w:r w:rsidRPr="00625EE8">
        <w:rPr>
          <w:b w:val="0"/>
        </w:rPr>
        <w:br/>
        <w:t>BUSINESS AUTO COVERAGE FORM</w:t>
      </w:r>
      <w:r w:rsidRPr="00625EE8">
        <w:rPr>
          <w:b w:val="0"/>
        </w:rPr>
        <w:br/>
        <w:t xml:space="preserve">MOTOR CARRIER COVERAGE FORM </w:t>
      </w:r>
    </w:p>
    <w:p w14:paraId="65D5074E" w14:textId="77777777" w:rsidR="007B7244" w:rsidRPr="00625EE8" w:rsidRDefault="007B7244" w:rsidP="0021252B">
      <w:pPr>
        <w:pStyle w:val="blocktext1"/>
      </w:pPr>
    </w:p>
    <w:p w14:paraId="38863459" w14:textId="77777777" w:rsidR="007B7244" w:rsidRPr="00625EE8" w:rsidRDefault="00AE186A" w:rsidP="0021252B">
      <w:pPr>
        <w:pStyle w:val="blocktext1"/>
      </w:pPr>
      <w:r w:rsidRPr="00625EE8">
        <w:t xml:space="preserve">With respect to coverage provided by this endorsement, the provisions of the Coverage Form apply unless modified by the endorsement. </w:t>
      </w:r>
    </w:p>
    <w:p w14:paraId="0F92FB39" w14:textId="3BBEB05B" w:rsidR="007B7244" w:rsidRPr="00625EE8" w:rsidRDefault="00AE186A" w:rsidP="0021252B">
      <w:pPr>
        <w:pStyle w:val="blocktext1"/>
      </w:pPr>
      <w:r w:rsidRPr="00625EE8">
        <w:t xml:space="preserve">This endorsement changes the </w:t>
      </w:r>
      <w:r w:rsidR="009F6FC1">
        <w:t>P</w:t>
      </w:r>
      <w:r w:rsidRPr="00625EE8">
        <w:t xml:space="preserve">olicy effective on the inception date of the </w:t>
      </w:r>
      <w:r w:rsidR="009F6FC1">
        <w:t>P</w:t>
      </w:r>
      <w:r w:rsidRPr="00625EE8">
        <w:t xml:space="preserve">olicy unless another date is indicated below. </w:t>
      </w:r>
    </w:p>
    <w:p w14:paraId="14BC78BA" w14:textId="77777777" w:rsidR="007B7244" w:rsidRPr="00625EE8" w:rsidRDefault="007B7244" w:rsidP="0021252B">
      <w:pPr>
        <w:pStyle w:val="blocktext1"/>
        <w:spacing w:before="0"/>
      </w:pPr>
    </w:p>
    <w:tbl>
      <w:tblPr>
        <w:tblW w:w="10080" w:type="dxa"/>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60" w:type="dxa"/>
          <w:right w:w="60" w:type="dxa"/>
        </w:tblCellMar>
        <w:tblLook w:val="0000" w:firstRow="0" w:lastRow="0" w:firstColumn="0" w:lastColumn="0" w:noHBand="0" w:noVBand="0"/>
      </w:tblPr>
      <w:tblGrid>
        <w:gridCol w:w="1702"/>
        <w:gridCol w:w="1300"/>
        <w:gridCol w:w="7078"/>
      </w:tblGrid>
      <w:tr w:rsidR="00EA2C46" w14:paraId="20CD54BF" w14:textId="77777777" w:rsidTr="00AB4A0A">
        <w:trPr>
          <w:cantSplit/>
          <w:trHeight w:val="440"/>
        </w:trPr>
        <w:tc>
          <w:tcPr>
            <w:tcW w:w="1702" w:type="dxa"/>
            <w:tcBorders>
              <w:top w:val="single" w:sz="6" w:space="0" w:color="auto"/>
              <w:left w:val="single" w:sz="6" w:space="0" w:color="auto"/>
              <w:bottom w:val="nil"/>
              <w:right w:val="nil"/>
            </w:tcBorders>
          </w:tcPr>
          <w:p w14:paraId="1D7021D5" w14:textId="77777777" w:rsidR="007B7244" w:rsidRPr="00625EE8" w:rsidRDefault="00AE186A" w:rsidP="0021252B">
            <w:pPr>
              <w:pStyle w:val="tabletext"/>
              <w:rPr>
                <w:b/>
              </w:rPr>
            </w:pPr>
            <w:r w:rsidRPr="00625EE8">
              <w:rPr>
                <w:b/>
              </w:rPr>
              <w:t>Named Insured:</w:t>
            </w:r>
          </w:p>
        </w:tc>
        <w:tc>
          <w:tcPr>
            <w:tcW w:w="8378" w:type="dxa"/>
            <w:gridSpan w:val="2"/>
            <w:tcBorders>
              <w:top w:val="single" w:sz="6" w:space="0" w:color="auto"/>
              <w:left w:val="nil"/>
              <w:bottom w:val="nil"/>
              <w:right w:val="single" w:sz="6" w:space="0" w:color="auto"/>
            </w:tcBorders>
          </w:tcPr>
          <w:p w14:paraId="71CEACF0" w14:textId="77777777" w:rsidR="007B7244" w:rsidRPr="00625EE8" w:rsidRDefault="007B7244" w:rsidP="0021252B">
            <w:pPr>
              <w:pStyle w:val="tabletext"/>
            </w:pPr>
          </w:p>
        </w:tc>
      </w:tr>
      <w:tr w:rsidR="00EA2C46" w14:paraId="5F634D67" w14:textId="77777777" w:rsidTr="00AB4A0A">
        <w:trPr>
          <w:cantSplit/>
          <w:trHeight w:val="440"/>
        </w:trPr>
        <w:tc>
          <w:tcPr>
            <w:tcW w:w="3002" w:type="dxa"/>
            <w:gridSpan w:val="2"/>
            <w:tcBorders>
              <w:top w:val="nil"/>
              <w:left w:val="single" w:sz="6" w:space="0" w:color="auto"/>
              <w:bottom w:val="single" w:sz="6" w:space="0" w:color="auto"/>
              <w:right w:val="nil"/>
            </w:tcBorders>
          </w:tcPr>
          <w:p w14:paraId="0038EA0C" w14:textId="77777777" w:rsidR="007B7244" w:rsidRPr="00625EE8" w:rsidRDefault="00AE186A" w:rsidP="0021252B">
            <w:pPr>
              <w:pStyle w:val="tabletext"/>
              <w:rPr>
                <w:b/>
              </w:rPr>
            </w:pPr>
            <w:r w:rsidRPr="00625EE8">
              <w:rPr>
                <w:b/>
              </w:rPr>
              <w:t>Endorsement Effective Date:</w:t>
            </w:r>
          </w:p>
        </w:tc>
        <w:tc>
          <w:tcPr>
            <w:tcW w:w="7078" w:type="dxa"/>
            <w:tcBorders>
              <w:top w:val="nil"/>
              <w:left w:val="nil"/>
              <w:bottom w:val="single" w:sz="6" w:space="0" w:color="auto"/>
              <w:right w:val="single" w:sz="6" w:space="0" w:color="auto"/>
            </w:tcBorders>
          </w:tcPr>
          <w:p w14:paraId="22778CDA" w14:textId="77777777" w:rsidR="007B7244" w:rsidRPr="00625EE8" w:rsidRDefault="007B7244" w:rsidP="0021252B">
            <w:pPr>
              <w:pStyle w:val="tabletext"/>
            </w:pPr>
          </w:p>
        </w:tc>
      </w:tr>
    </w:tbl>
    <w:p w14:paraId="7F9D5835" w14:textId="77777777" w:rsidR="007B7244" w:rsidRPr="00625EE8" w:rsidRDefault="007B7244" w:rsidP="0021252B">
      <w:pPr>
        <w:pStyle w:val="columnheading"/>
      </w:pPr>
    </w:p>
    <w:p w14:paraId="524DE9C1" w14:textId="77777777" w:rsidR="007B7244" w:rsidRPr="00625EE8" w:rsidRDefault="00AE186A" w:rsidP="0021252B">
      <w:pPr>
        <w:pStyle w:val="columnheading"/>
      </w:pPr>
      <w:r w:rsidRPr="00625EE8">
        <w:t>SCHEDULE</w:t>
      </w:r>
    </w:p>
    <w:p w14:paraId="120D7EBD" w14:textId="77777777" w:rsidR="007B7244" w:rsidRPr="00625EE8" w:rsidRDefault="007B7244" w:rsidP="0021252B">
      <w:pPr>
        <w:pStyle w:val="columnheading"/>
      </w:pPr>
    </w:p>
    <w:tbl>
      <w:tblPr>
        <w:tblW w:w="10080" w:type="dxa"/>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1" w:type="dxa"/>
          <w:right w:w="61" w:type="dxa"/>
        </w:tblCellMar>
        <w:tblLook w:val="00A0" w:firstRow="1" w:lastRow="0" w:firstColumn="1" w:lastColumn="0" w:noHBand="0" w:noVBand="0"/>
      </w:tblPr>
      <w:tblGrid>
        <w:gridCol w:w="286"/>
        <w:gridCol w:w="286"/>
        <w:gridCol w:w="271"/>
        <w:gridCol w:w="1680"/>
        <w:gridCol w:w="360"/>
        <w:gridCol w:w="1619"/>
        <w:gridCol w:w="301"/>
        <w:gridCol w:w="1678"/>
        <w:gridCol w:w="242"/>
        <w:gridCol w:w="3357"/>
      </w:tblGrid>
      <w:tr w:rsidR="00AE186A" w14:paraId="0326D55C" w14:textId="77777777" w:rsidTr="00EF2611">
        <w:trPr>
          <w:cantSplit/>
        </w:trPr>
        <w:tc>
          <w:tcPr>
            <w:tcW w:w="2523" w:type="dxa"/>
            <w:gridSpan w:val="4"/>
            <w:vAlign w:val="bottom"/>
          </w:tcPr>
          <w:p w14:paraId="6C30FAD8" w14:textId="77777777" w:rsidR="00AE186A" w:rsidRPr="00625EE8" w:rsidRDefault="00AE186A" w:rsidP="0021252B">
            <w:pPr>
              <w:pStyle w:val="tabletext"/>
              <w:jc w:val="center"/>
            </w:pPr>
            <w:r w:rsidRPr="00625EE8">
              <w:rPr>
                <w:b/>
              </w:rPr>
              <w:t>Description Of Covered Autos</w:t>
            </w:r>
          </w:p>
        </w:tc>
        <w:tc>
          <w:tcPr>
            <w:tcW w:w="1979" w:type="dxa"/>
            <w:gridSpan w:val="2"/>
            <w:tcBorders>
              <w:bottom w:val="single" w:sz="4" w:space="0" w:color="auto"/>
            </w:tcBorders>
          </w:tcPr>
          <w:p w14:paraId="2E141579" w14:textId="77777777" w:rsidR="00AE186A" w:rsidRPr="00625EE8" w:rsidRDefault="00AE186A" w:rsidP="0021252B">
            <w:pPr>
              <w:pStyle w:val="tabletext"/>
              <w:jc w:val="center"/>
              <w:rPr>
                <w:b/>
              </w:rPr>
            </w:pPr>
            <w:r w:rsidRPr="00625EE8">
              <w:rPr>
                <w:b/>
              </w:rPr>
              <w:t>Auto Hacking Expense Aggregate Limit</w:t>
            </w:r>
          </w:p>
        </w:tc>
        <w:tc>
          <w:tcPr>
            <w:tcW w:w="1979" w:type="dxa"/>
            <w:gridSpan w:val="2"/>
            <w:tcBorders>
              <w:bottom w:val="single" w:sz="4" w:space="0" w:color="auto"/>
            </w:tcBorders>
          </w:tcPr>
          <w:p w14:paraId="5388971A" w14:textId="77777777" w:rsidR="00AE186A" w:rsidRPr="00625EE8" w:rsidRDefault="00AE186A" w:rsidP="0021252B">
            <w:pPr>
              <w:pStyle w:val="tabletext"/>
              <w:jc w:val="center"/>
              <w:rPr>
                <w:b/>
              </w:rPr>
            </w:pPr>
            <w:r w:rsidRPr="00625EE8">
              <w:rPr>
                <w:b/>
              </w:rPr>
              <w:t>Per</w:t>
            </w:r>
            <w:r>
              <w:rPr>
                <w:b/>
              </w:rPr>
              <w:t xml:space="preserve"> Incident</w:t>
            </w:r>
            <w:r w:rsidRPr="00625EE8">
              <w:rPr>
                <w:b/>
              </w:rPr>
              <w:t xml:space="preserve"> Auto Hacking </w:t>
            </w:r>
            <w:r>
              <w:rPr>
                <w:b/>
              </w:rPr>
              <w:t xml:space="preserve">Expense </w:t>
            </w:r>
            <w:r w:rsidRPr="00625EE8">
              <w:rPr>
                <w:b/>
              </w:rPr>
              <w:t>Deductible</w:t>
            </w:r>
          </w:p>
        </w:tc>
        <w:tc>
          <w:tcPr>
            <w:tcW w:w="3599" w:type="dxa"/>
            <w:gridSpan w:val="2"/>
            <w:tcBorders>
              <w:bottom w:val="single" w:sz="4" w:space="0" w:color="auto"/>
            </w:tcBorders>
            <w:vAlign w:val="bottom"/>
          </w:tcPr>
          <w:p w14:paraId="3A19999C" w14:textId="77777777" w:rsidR="00AE186A" w:rsidRPr="00625EE8" w:rsidRDefault="00AE186A" w:rsidP="0021252B">
            <w:pPr>
              <w:pStyle w:val="tabletext"/>
              <w:jc w:val="center"/>
            </w:pPr>
            <w:r w:rsidRPr="00625EE8">
              <w:rPr>
                <w:b/>
              </w:rPr>
              <w:t>Premium</w:t>
            </w:r>
          </w:p>
        </w:tc>
      </w:tr>
      <w:tr w:rsidR="00AE186A" w14:paraId="241CCC90" w14:textId="77777777" w:rsidTr="00EF2611">
        <w:trPr>
          <w:cantSplit/>
          <w:trHeight w:val="722"/>
        </w:trPr>
        <w:tc>
          <w:tcPr>
            <w:tcW w:w="2523" w:type="dxa"/>
            <w:gridSpan w:val="4"/>
            <w:tcBorders>
              <w:bottom w:val="single" w:sz="4" w:space="0" w:color="auto"/>
            </w:tcBorders>
            <w:vAlign w:val="center"/>
          </w:tcPr>
          <w:p w14:paraId="03D3DC2E" w14:textId="77777777" w:rsidR="00AE186A" w:rsidRPr="00625EE8" w:rsidRDefault="00AE186A" w:rsidP="0021252B">
            <w:pPr>
              <w:pStyle w:val="tabletext"/>
            </w:pPr>
          </w:p>
        </w:tc>
        <w:tc>
          <w:tcPr>
            <w:tcW w:w="360" w:type="dxa"/>
            <w:vMerge w:val="restart"/>
            <w:tcBorders>
              <w:right w:val="nil"/>
            </w:tcBorders>
          </w:tcPr>
          <w:p w14:paraId="71B27533" w14:textId="77777777" w:rsidR="00AE186A" w:rsidRPr="00625EE8" w:rsidRDefault="00AE186A" w:rsidP="0021252B">
            <w:pPr>
              <w:pStyle w:val="tabletext"/>
              <w:rPr>
                <w:b/>
                <w:bCs/>
              </w:rPr>
            </w:pPr>
            <w:r>
              <w:rPr>
                <w:b/>
                <w:bCs/>
              </w:rPr>
              <w:br/>
            </w:r>
            <w:r>
              <w:rPr>
                <w:b/>
                <w:bCs/>
              </w:rPr>
              <w:br/>
            </w:r>
            <w:r>
              <w:rPr>
                <w:b/>
                <w:bCs/>
              </w:rPr>
              <w:br/>
            </w:r>
            <w:r w:rsidRPr="00625EE8">
              <w:rPr>
                <w:b/>
                <w:bCs/>
              </w:rPr>
              <w:t>$</w:t>
            </w:r>
          </w:p>
        </w:tc>
        <w:tc>
          <w:tcPr>
            <w:tcW w:w="1619" w:type="dxa"/>
            <w:vMerge w:val="restart"/>
            <w:tcBorders>
              <w:left w:val="nil"/>
            </w:tcBorders>
          </w:tcPr>
          <w:p w14:paraId="664727F7" w14:textId="77777777" w:rsidR="00AE186A" w:rsidRPr="00625EE8" w:rsidRDefault="00AE186A" w:rsidP="0021252B">
            <w:pPr>
              <w:pStyle w:val="tabletext"/>
              <w:rPr>
                <w:b/>
                <w:bCs/>
              </w:rPr>
            </w:pPr>
            <w:r>
              <w:rPr>
                <w:b/>
                <w:bCs/>
              </w:rPr>
              <w:br/>
            </w:r>
            <w:r>
              <w:rPr>
                <w:b/>
                <w:bCs/>
              </w:rPr>
              <w:br/>
            </w:r>
            <w:r>
              <w:rPr>
                <w:b/>
                <w:bCs/>
              </w:rPr>
              <w:br/>
            </w:r>
          </w:p>
        </w:tc>
        <w:tc>
          <w:tcPr>
            <w:tcW w:w="301" w:type="dxa"/>
            <w:vMerge w:val="restart"/>
            <w:tcBorders>
              <w:right w:val="nil"/>
            </w:tcBorders>
          </w:tcPr>
          <w:p w14:paraId="52D528CA" w14:textId="77777777" w:rsidR="00AE186A" w:rsidRPr="00625EE8" w:rsidRDefault="00AE186A" w:rsidP="0021252B">
            <w:pPr>
              <w:pStyle w:val="tabletext"/>
              <w:rPr>
                <w:b/>
                <w:bCs/>
              </w:rPr>
            </w:pPr>
            <w:r>
              <w:rPr>
                <w:b/>
                <w:bCs/>
              </w:rPr>
              <w:br/>
            </w:r>
            <w:r>
              <w:rPr>
                <w:b/>
                <w:bCs/>
              </w:rPr>
              <w:br/>
            </w:r>
            <w:r>
              <w:rPr>
                <w:b/>
                <w:bCs/>
              </w:rPr>
              <w:br/>
            </w:r>
            <w:r w:rsidRPr="00625EE8">
              <w:rPr>
                <w:b/>
                <w:bCs/>
              </w:rPr>
              <w:t>$</w:t>
            </w:r>
          </w:p>
        </w:tc>
        <w:tc>
          <w:tcPr>
            <w:tcW w:w="1678" w:type="dxa"/>
            <w:vMerge w:val="restart"/>
            <w:tcBorders>
              <w:left w:val="nil"/>
            </w:tcBorders>
          </w:tcPr>
          <w:p w14:paraId="568AA31A" w14:textId="77777777" w:rsidR="00AE186A" w:rsidRPr="00625EE8" w:rsidRDefault="00AE186A" w:rsidP="0021252B">
            <w:pPr>
              <w:pStyle w:val="tabletext"/>
              <w:rPr>
                <w:b/>
                <w:bCs/>
              </w:rPr>
            </w:pPr>
            <w:r>
              <w:rPr>
                <w:b/>
                <w:bCs/>
              </w:rPr>
              <w:br/>
            </w:r>
            <w:r>
              <w:rPr>
                <w:b/>
                <w:bCs/>
              </w:rPr>
              <w:br/>
            </w:r>
            <w:r>
              <w:rPr>
                <w:b/>
                <w:bCs/>
              </w:rPr>
              <w:br/>
            </w:r>
          </w:p>
        </w:tc>
        <w:tc>
          <w:tcPr>
            <w:tcW w:w="242" w:type="dxa"/>
            <w:tcBorders>
              <w:right w:val="nil"/>
            </w:tcBorders>
            <w:vAlign w:val="center"/>
          </w:tcPr>
          <w:p w14:paraId="1F9FEE7E" w14:textId="77777777" w:rsidR="00AE186A" w:rsidRPr="00625EE8" w:rsidRDefault="00AE186A" w:rsidP="0021252B">
            <w:pPr>
              <w:pStyle w:val="tabletext"/>
              <w:rPr>
                <w:bCs/>
              </w:rPr>
            </w:pPr>
            <w:r w:rsidRPr="00625EE8">
              <w:rPr>
                <w:b/>
                <w:bCs/>
              </w:rPr>
              <w:t>$</w:t>
            </w:r>
          </w:p>
        </w:tc>
        <w:tc>
          <w:tcPr>
            <w:tcW w:w="3357" w:type="dxa"/>
            <w:tcBorders>
              <w:left w:val="nil"/>
            </w:tcBorders>
            <w:vAlign w:val="center"/>
          </w:tcPr>
          <w:p w14:paraId="558D2DA4" w14:textId="77777777" w:rsidR="00AE186A" w:rsidRPr="00625EE8" w:rsidRDefault="00AE186A" w:rsidP="0021252B">
            <w:pPr>
              <w:pStyle w:val="tabletext"/>
              <w:rPr>
                <w:bCs/>
              </w:rPr>
            </w:pPr>
          </w:p>
        </w:tc>
      </w:tr>
      <w:tr w:rsidR="00AE186A" w14:paraId="1BADB440" w14:textId="77777777" w:rsidTr="00EF2611">
        <w:trPr>
          <w:cantSplit/>
          <w:trHeight w:val="710"/>
        </w:trPr>
        <w:tc>
          <w:tcPr>
            <w:tcW w:w="2523" w:type="dxa"/>
            <w:gridSpan w:val="4"/>
            <w:tcBorders>
              <w:bottom w:val="single" w:sz="4" w:space="0" w:color="auto"/>
            </w:tcBorders>
            <w:vAlign w:val="center"/>
          </w:tcPr>
          <w:p w14:paraId="7FE07DEF" w14:textId="77777777" w:rsidR="00AE186A" w:rsidRPr="00625EE8" w:rsidRDefault="00AE186A" w:rsidP="0021252B">
            <w:pPr>
              <w:pStyle w:val="tabletext"/>
              <w:rPr>
                <w:bCs/>
              </w:rPr>
            </w:pPr>
            <w:r>
              <w:rPr>
                <w:bCs/>
              </w:rPr>
              <w:t xml:space="preserve"> </w:t>
            </w:r>
          </w:p>
        </w:tc>
        <w:tc>
          <w:tcPr>
            <w:tcW w:w="360" w:type="dxa"/>
            <w:vMerge/>
            <w:tcBorders>
              <w:right w:val="nil"/>
            </w:tcBorders>
          </w:tcPr>
          <w:p w14:paraId="624C40EB" w14:textId="77777777" w:rsidR="00AE186A" w:rsidRPr="00625EE8" w:rsidRDefault="00AE186A" w:rsidP="0021252B">
            <w:pPr>
              <w:pStyle w:val="tabletext"/>
              <w:rPr>
                <w:b/>
                <w:bCs/>
              </w:rPr>
            </w:pPr>
          </w:p>
        </w:tc>
        <w:tc>
          <w:tcPr>
            <w:tcW w:w="1619" w:type="dxa"/>
            <w:vMerge/>
            <w:tcBorders>
              <w:left w:val="nil"/>
            </w:tcBorders>
          </w:tcPr>
          <w:p w14:paraId="22636465" w14:textId="77777777" w:rsidR="00AE186A" w:rsidRPr="00625EE8" w:rsidRDefault="00AE186A" w:rsidP="0021252B">
            <w:pPr>
              <w:pStyle w:val="tabletext"/>
              <w:rPr>
                <w:b/>
                <w:bCs/>
              </w:rPr>
            </w:pPr>
          </w:p>
        </w:tc>
        <w:tc>
          <w:tcPr>
            <w:tcW w:w="301" w:type="dxa"/>
            <w:vMerge/>
            <w:tcBorders>
              <w:right w:val="nil"/>
            </w:tcBorders>
          </w:tcPr>
          <w:p w14:paraId="5A0F352E" w14:textId="77777777" w:rsidR="00AE186A" w:rsidRPr="00625EE8" w:rsidRDefault="00AE186A" w:rsidP="0021252B">
            <w:pPr>
              <w:pStyle w:val="tabletext"/>
              <w:rPr>
                <w:b/>
                <w:bCs/>
              </w:rPr>
            </w:pPr>
          </w:p>
        </w:tc>
        <w:tc>
          <w:tcPr>
            <w:tcW w:w="1678" w:type="dxa"/>
            <w:vMerge/>
            <w:tcBorders>
              <w:left w:val="nil"/>
            </w:tcBorders>
          </w:tcPr>
          <w:p w14:paraId="14781249" w14:textId="77777777" w:rsidR="00AE186A" w:rsidRPr="00625EE8" w:rsidRDefault="00AE186A" w:rsidP="0021252B">
            <w:pPr>
              <w:pStyle w:val="tabletext"/>
              <w:rPr>
                <w:b/>
                <w:bCs/>
              </w:rPr>
            </w:pPr>
          </w:p>
        </w:tc>
        <w:tc>
          <w:tcPr>
            <w:tcW w:w="3599" w:type="dxa"/>
            <w:gridSpan w:val="2"/>
            <w:vAlign w:val="center"/>
          </w:tcPr>
          <w:p w14:paraId="5D623590" w14:textId="77777777" w:rsidR="00AE186A" w:rsidRPr="00625EE8" w:rsidRDefault="00AE186A" w:rsidP="0021252B">
            <w:pPr>
              <w:pStyle w:val="tabletext"/>
              <w:rPr>
                <w:bCs/>
              </w:rPr>
            </w:pPr>
          </w:p>
        </w:tc>
      </w:tr>
      <w:tr w:rsidR="00AE186A" w14:paraId="018A3A9F" w14:textId="77777777" w:rsidTr="00EF2611">
        <w:trPr>
          <w:cantSplit/>
          <w:trHeight w:val="578"/>
        </w:trPr>
        <w:tc>
          <w:tcPr>
            <w:tcW w:w="2523" w:type="dxa"/>
            <w:gridSpan w:val="4"/>
            <w:tcBorders>
              <w:bottom w:val="single" w:sz="4" w:space="0" w:color="auto"/>
            </w:tcBorders>
            <w:vAlign w:val="center"/>
          </w:tcPr>
          <w:p w14:paraId="71E8B40B" w14:textId="77777777" w:rsidR="00AE186A" w:rsidRPr="00625EE8" w:rsidRDefault="00AE186A" w:rsidP="0021252B">
            <w:pPr>
              <w:pStyle w:val="tabletext"/>
              <w:rPr>
                <w:bCs/>
              </w:rPr>
            </w:pPr>
            <w:r>
              <w:rPr>
                <w:bCs/>
              </w:rPr>
              <w:t xml:space="preserve"> </w:t>
            </w:r>
          </w:p>
        </w:tc>
        <w:tc>
          <w:tcPr>
            <w:tcW w:w="360" w:type="dxa"/>
            <w:vMerge/>
            <w:tcBorders>
              <w:bottom w:val="single" w:sz="4" w:space="0" w:color="auto"/>
              <w:right w:val="nil"/>
            </w:tcBorders>
          </w:tcPr>
          <w:p w14:paraId="074FFE10" w14:textId="77777777" w:rsidR="00AE186A" w:rsidRPr="00625EE8" w:rsidRDefault="00AE186A" w:rsidP="0021252B">
            <w:pPr>
              <w:pStyle w:val="tabletext"/>
              <w:jc w:val="center"/>
              <w:rPr>
                <w:b/>
                <w:bCs/>
              </w:rPr>
            </w:pPr>
          </w:p>
        </w:tc>
        <w:tc>
          <w:tcPr>
            <w:tcW w:w="1619" w:type="dxa"/>
            <w:vMerge/>
            <w:tcBorders>
              <w:left w:val="nil"/>
              <w:bottom w:val="single" w:sz="4" w:space="0" w:color="auto"/>
            </w:tcBorders>
          </w:tcPr>
          <w:p w14:paraId="22D26D3A" w14:textId="77777777" w:rsidR="00AE186A" w:rsidRPr="00625EE8" w:rsidRDefault="00AE186A" w:rsidP="0021252B">
            <w:pPr>
              <w:pStyle w:val="tabletext"/>
              <w:jc w:val="center"/>
              <w:rPr>
                <w:b/>
                <w:bCs/>
              </w:rPr>
            </w:pPr>
          </w:p>
        </w:tc>
        <w:tc>
          <w:tcPr>
            <w:tcW w:w="301" w:type="dxa"/>
            <w:vMerge/>
            <w:tcBorders>
              <w:bottom w:val="single" w:sz="4" w:space="0" w:color="auto"/>
              <w:right w:val="nil"/>
            </w:tcBorders>
          </w:tcPr>
          <w:p w14:paraId="7DB5137F" w14:textId="77777777" w:rsidR="00AE186A" w:rsidRPr="00625EE8" w:rsidRDefault="00AE186A" w:rsidP="0021252B">
            <w:pPr>
              <w:pStyle w:val="tabletext"/>
              <w:jc w:val="center"/>
              <w:rPr>
                <w:b/>
                <w:bCs/>
              </w:rPr>
            </w:pPr>
          </w:p>
        </w:tc>
        <w:tc>
          <w:tcPr>
            <w:tcW w:w="1678" w:type="dxa"/>
            <w:vMerge/>
            <w:tcBorders>
              <w:left w:val="nil"/>
              <w:bottom w:val="single" w:sz="4" w:space="0" w:color="auto"/>
            </w:tcBorders>
          </w:tcPr>
          <w:p w14:paraId="26B9EFA4" w14:textId="77777777" w:rsidR="00AE186A" w:rsidRPr="00625EE8" w:rsidRDefault="00AE186A" w:rsidP="0021252B">
            <w:pPr>
              <w:pStyle w:val="tabletext"/>
              <w:jc w:val="center"/>
              <w:rPr>
                <w:b/>
                <w:bCs/>
              </w:rPr>
            </w:pPr>
          </w:p>
        </w:tc>
        <w:tc>
          <w:tcPr>
            <w:tcW w:w="3599" w:type="dxa"/>
            <w:gridSpan w:val="2"/>
            <w:tcBorders>
              <w:bottom w:val="single" w:sz="4" w:space="0" w:color="auto"/>
            </w:tcBorders>
            <w:vAlign w:val="center"/>
          </w:tcPr>
          <w:p w14:paraId="462B2DD6" w14:textId="77777777" w:rsidR="00AE186A" w:rsidRPr="00625EE8" w:rsidRDefault="00AE186A" w:rsidP="0021252B">
            <w:pPr>
              <w:pStyle w:val="tabletext"/>
              <w:rPr>
                <w:bCs/>
              </w:rPr>
            </w:pPr>
          </w:p>
        </w:tc>
      </w:tr>
      <w:tr w:rsidR="00AE186A" w14:paraId="07134254" w14:textId="77777777" w:rsidTr="00EF2611">
        <w:trPr>
          <w:cantSplit/>
          <w:trHeight w:val="602"/>
        </w:trPr>
        <w:tc>
          <w:tcPr>
            <w:tcW w:w="2523" w:type="dxa"/>
            <w:gridSpan w:val="4"/>
            <w:shd w:val="pct10" w:color="auto" w:fill="E7E6E6"/>
            <w:vAlign w:val="center"/>
          </w:tcPr>
          <w:p w14:paraId="2EF78B01" w14:textId="77777777" w:rsidR="00AE186A" w:rsidRPr="00625EE8" w:rsidRDefault="00AE186A" w:rsidP="0021252B">
            <w:pPr>
              <w:pStyle w:val="tabletext"/>
              <w:rPr>
                <w:bCs/>
              </w:rPr>
            </w:pPr>
          </w:p>
        </w:tc>
        <w:tc>
          <w:tcPr>
            <w:tcW w:w="1979" w:type="dxa"/>
            <w:gridSpan w:val="2"/>
            <w:shd w:val="pct10" w:color="auto" w:fill="E7E6E6"/>
          </w:tcPr>
          <w:p w14:paraId="699C6367" w14:textId="77777777" w:rsidR="00AE186A" w:rsidRPr="00625EE8" w:rsidRDefault="00AE186A" w:rsidP="0021252B">
            <w:pPr>
              <w:pStyle w:val="tabletext"/>
              <w:jc w:val="center"/>
              <w:rPr>
                <w:b/>
                <w:bCs/>
              </w:rPr>
            </w:pPr>
          </w:p>
        </w:tc>
        <w:tc>
          <w:tcPr>
            <w:tcW w:w="1979" w:type="dxa"/>
            <w:gridSpan w:val="2"/>
          </w:tcPr>
          <w:p w14:paraId="2F9E5B0C" w14:textId="77777777" w:rsidR="00AE186A" w:rsidRPr="00625EE8" w:rsidRDefault="00AE186A" w:rsidP="0021252B">
            <w:pPr>
              <w:pStyle w:val="tabletext"/>
              <w:jc w:val="center"/>
              <w:rPr>
                <w:b/>
                <w:bCs/>
              </w:rPr>
            </w:pPr>
            <w:r>
              <w:rPr>
                <w:b/>
                <w:bCs/>
              </w:rPr>
              <w:br/>
            </w:r>
            <w:r w:rsidRPr="00625EE8">
              <w:rPr>
                <w:b/>
                <w:bCs/>
              </w:rPr>
              <w:t>Total Premium</w:t>
            </w:r>
          </w:p>
        </w:tc>
        <w:tc>
          <w:tcPr>
            <w:tcW w:w="242" w:type="dxa"/>
            <w:tcBorders>
              <w:right w:val="nil"/>
            </w:tcBorders>
            <w:vAlign w:val="center"/>
          </w:tcPr>
          <w:p w14:paraId="69179773" w14:textId="77777777" w:rsidR="00AE186A" w:rsidRPr="0098777C" w:rsidRDefault="00AE186A" w:rsidP="0021252B">
            <w:pPr>
              <w:pStyle w:val="tabletext"/>
              <w:rPr>
                <w:b/>
              </w:rPr>
            </w:pPr>
            <w:r>
              <w:rPr>
                <w:bCs/>
              </w:rPr>
              <w:br/>
            </w:r>
            <w:r w:rsidRPr="0098777C">
              <w:rPr>
                <w:b/>
              </w:rPr>
              <w:t>$</w:t>
            </w:r>
          </w:p>
        </w:tc>
        <w:tc>
          <w:tcPr>
            <w:tcW w:w="3357" w:type="dxa"/>
            <w:tcBorders>
              <w:left w:val="nil"/>
            </w:tcBorders>
            <w:vAlign w:val="center"/>
          </w:tcPr>
          <w:p w14:paraId="491A0A8B" w14:textId="77777777" w:rsidR="00AE186A" w:rsidRPr="0098777C" w:rsidRDefault="00AE186A" w:rsidP="0021252B">
            <w:pPr>
              <w:pStyle w:val="tabletext"/>
              <w:rPr>
                <w:b/>
              </w:rPr>
            </w:pPr>
            <w:r>
              <w:rPr>
                <w:b/>
              </w:rPr>
              <w:br/>
            </w:r>
          </w:p>
        </w:tc>
      </w:tr>
      <w:tr w:rsidR="00AE186A" w14:paraId="6A8163C2" w14:textId="77777777" w:rsidTr="00EF2611">
        <w:trPr>
          <w:cantSplit/>
          <w:trHeight w:val="602"/>
        </w:trPr>
        <w:tc>
          <w:tcPr>
            <w:tcW w:w="2523" w:type="dxa"/>
            <w:gridSpan w:val="4"/>
            <w:tcBorders>
              <w:bottom w:val="single" w:sz="4" w:space="0" w:color="auto"/>
            </w:tcBorders>
            <w:shd w:val="pct10" w:color="auto" w:fill="E7E6E6"/>
            <w:vAlign w:val="center"/>
          </w:tcPr>
          <w:p w14:paraId="08E43D1A" w14:textId="77777777" w:rsidR="00AE186A" w:rsidRPr="00625EE8" w:rsidRDefault="00AE186A" w:rsidP="0021252B">
            <w:pPr>
              <w:pStyle w:val="tabletext"/>
              <w:rPr>
                <w:bCs/>
              </w:rPr>
            </w:pPr>
            <w:r>
              <w:rPr>
                <w:bCs/>
              </w:rPr>
              <w:t xml:space="preserve"> </w:t>
            </w:r>
          </w:p>
        </w:tc>
        <w:tc>
          <w:tcPr>
            <w:tcW w:w="1979" w:type="dxa"/>
            <w:gridSpan w:val="2"/>
            <w:tcBorders>
              <w:bottom w:val="single" w:sz="4" w:space="0" w:color="auto"/>
            </w:tcBorders>
            <w:shd w:val="pct10" w:color="auto" w:fill="E7E6E6"/>
          </w:tcPr>
          <w:p w14:paraId="3708C4D8" w14:textId="77777777" w:rsidR="00AE186A" w:rsidRPr="00625EE8" w:rsidRDefault="00AE186A" w:rsidP="0021252B">
            <w:pPr>
              <w:pStyle w:val="tabletext"/>
              <w:jc w:val="center"/>
              <w:rPr>
                <w:b/>
                <w:bCs/>
              </w:rPr>
            </w:pPr>
          </w:p>
        </w:tc>
        <w:tc>
          <w:tcPr>
            <w:tcW w:w="1979" w:type="dxa"/>
            <w:gridSpan w:val="2"/>
            <w:tcBorders>
              <w:bottom w:val="single" w:sz="4" w:space="0" w:color="auto"/>
            </w:tcBorders>
          </w:tcPr>
          <w:p w14:paraId="6674675C" w14:textId="77777777" w:rsidR="00AE186A" w:rsidRDefault="00AE186A" w:rsidP="0021252B">
            <w:pPr>
              <w:pStyle w:val="tabletext"/>
              <w:jc w:val="center"/>
              <w:rPr>
                <w:b/>
                <w:bCs/>
              </w:rPr>
            </w:pPr>
          </w:p>
        </w:tc>
        <w:tc>
          <w:tcPr>
            <w:tcW w:w="242" w:type="dxa"/>
            <w:tcBorders>
              <w:bottom w:val="single" w:sz="4" w:space="0" w:color="auto"/>
              <w:right w:val="nil"/>
            </w:tcBorders>
            <w:vAlign w:val="center"/>
          </w:tcPr>
          <w:p w14:paraId="1AAE2CE9" w14:textId="77777777" w:rsidR="00AE186A" w:rsidRDefault="00AE186A" w:rsidP="0021252B">
            <w:pPr>
              <w:pStyle w:val="tabletext"/>
              <w:rPr>
                <w:bCs/>
              </w:rPr>
            </w:pPr>
          </w:p>
        </w:tc>
        <w:tc>
          <w:tcPr>
            <w:tcW w:w="3357" w:type="dxa"/>
            <w:tcBorders>
              <w:left w:val="nil"/>
              <w:bottom w:val="single" w:sz="4" w:space="0" w:color="auto"/>
            </w:tcBorders>
            <w:vAlign w:val="center"/>
          </w:tcPr>
          <w:p w14:paraId="26FD9D1F" w14:textId="77777777" w:rsidR="00AE186A" w:rsidRDefault="00AE186A" w:rsidP="0021252B">
            <w:pPr>
              <w:pStyle w:val="tabletext"/>
              <w:rPr>
                <w:b/>
              </w:rPr>
            </w:pPr>
          </w:p>
        </w:tc>
      </w:tr>
      <w:tr w:rsidR="00AE186A" w14:paraId="42E341C4" w14:textId="77777777" w:rsidTr="00EF2611">
        <w:trPr>
          <w:cantSplit/>
          <w:trHeight w:val="602"/>
        </w:trPr>
        <w:tc>
          <w:tcPr>
            <w:tcW w:w="843" w:type="dxa"/>
            <w:gridSpan w:val="3"/>
            <w:tcBorders>
              <w:bottom w:val="single" w:sz="4" w:space="0" w:color="auto"/>
            </w:tcBorders>
            <w:shd w:val="clear" w:color="auto" w:fill="auto"/>
            <w:vAlign w:val="center"/>
          </w:tcPr>
          <w:p w14:paraId="00DCFDD8" w14:textId="77777777" w:rsidR="00AE186A" w:rsidRDefault="00AE186A" w:rsidP="0021252B">
            <w:pPr>
              <w:pStyle w:val="tabletext"/>
              <w:rPr>
                <w:b/>
              </w:rPr>
            </w:pPr>
            <w:r>
              <w:rPr>
                <w:b/>
              </w:rPr>
              <w:t xml:space="preserve"> </w:t>
            </w:r>
          </w:p>
        </w:tc>
        <w:tc>
          <w:tcPr>
            <w:tcW w:w="9237" w:type="dxa"/>
            <w:gridSpan w:val="7"/>
            <w:tcBorders>
              <w:bottom w:val="single" w:sz="4" w:space="0" w:color="auto"/>
            </w:tcBorders>
            <w:shd w:val="clear" w:color="auto" w:fill="auto"/>
            <w:vAlign w:val="center"/>
          </w:tcPr>
          <w:p w14:paraId="3902FE51" w14:textId="77777777" w:rsidR="00AE186A" w:rsidRDefault="00AE186A" w:rsidP="0021252B">
            <w:pPr>
              <w:pStyle w:val="tabletext"/>
              <w:rPr>
                <w:b/>
              </w:rPr>
            </w:pPr>
          </w:p>
        </w:tc>
      </w:tr>
      <w:tr w:rsidR="00AE186A" w14:paraId="0A79B0DC" w14:textId="77777777" w:rsidTr="00EF2611">
        <w:tblPrEx>
          <w:tblBorders>
            <w:insideH w:val="none" w:sz="0" w:space="0" w:color="auto"/>
            <w:insideV w:val="none" w:sz="0" w:space="0" w:color="auto"/>
          </w:tblBorders>
        </w:tblPrEx>
        <w:trPr>
          <w:cantSplit/>
          <w:trHeight w:val="98"/>
        </w:trPr>
        <w:tc>
          <w:tcPr>
            <w:tcW w:w="286" w:type="dxa"/>
            <w:tcBorders>
              <w:right w:val="nil"/>
            </w:tcBorders>
          </w:tcPr>
          <w:p w14:paraId="235EE76D" w14:textId="77777777" w:rsidR="00AE186A" w:rsidRPr="00625EE8" w:rsidRDefault="00AE186A" w:rsidP="0021252B">
            <w:pPr>
              <w:pStyle w:val="space2"/>
            </w:pPr>
            <w:r>
              <w:t xml:space="preserve"> </w:t>
            </w:r>
          </w:p>
        </w:tc>
        <w:tc>
          <w:tcPr>
            <w:tcW w:w="286" w:type="dxa"/>
            <w:tcBorders>
              <w:top w:val="nil"/>
              <w:left w:val="nil"/>
              <w:bottom w:val="single" w:sz="6" w:space="0" w:color="auto"/>
              <w:right w:val="nil"/>
            </w:tcBorders>
            <w:shd w:val="clear" w:color="auto" w:fill="auto"/>
          </w:tcPr>
          <w:p w14:paraId="0AE117AB" w14:textId="77777777" w:rsidR="00AE186A" w:rsidRPr="00625EE8" w:rsidRDefault="00AE186A" w:rsidP="0021252B">
            <w:pPr>
              <w:pStyle w:val="space2"/>
            </w:pPr>
          </w:p>
        </w:tc>
        <w:tc>
          <w:tcPr>
            <w:tcW w:w="9508" w:type="dxa"/>
            <w:gridSpan w:val="8"/>
            <w:tcBorders>
              <w:left w:val="nil"/>
            </w:tcBorders>
          </w:tcPr>
          <w:p w14:paraId="7855B124" w14:textId="77777777" w:rsidR="00AE186A" w:rsidRPr="00625EE8" w:rsidRDefault="00AE186A" w:rsidP="0021252B">
            <w:pPr>
              <w:pStyle w:val="space2"/>
            </w:pPr>
          </w:p>
        </w:tc>
      </w:tr>
      <w:tr w:rsidR="00AE186A" w14:paraId="537F9735" w14:textId="77777777" w:rsidTr="00EF2611">
        <w:tblPrEx>
          <w:tblBorders>
            <w:insideH w:val="none" w:sz="0" w:space="0" w:color="auto"/>
            <w:insideV w:val="none" w:sz="0" w:space="0" w:color="auto"/>
          </w:tblBorders>
        </w:tblPrEx>
        <w:trPr>
          <w:cantSplit/>
          <w:trHeight w:val="286"/>
        </w:trPr>
        <w:tc>
          <w:tcPr>
            <w:tcW w:w="286" w:type="dxa"/>
            <w:tcBorders>
              <w:top w:val="nil"/>
              <w:right w:val="single" w:sz="6" w:space="0" w:color="auto"/>
            </w:tcBorders>
          </w:tcPr>
          <w:p w14:paraId="7982A848" w14:textId="77777777" w:rsidR="00AE186A" w:rsidRPr="00625EE8" w:rsidRDefault="00AE186A" w:rsidP="0021252B">
            <w:pPr>
              <w:pStyle w:val="tabletext"/>
            </w:pPr>
          </w:p>
        </w:tc>
        <w:tc>
          <w:tcPr>
            <w:tcW w:w="286" w:type="dxa"/>
            <w:tcBorders>
              <w:top w:val="single" w:sz="6" w:space="0" w:color="auto"/>
              <w:left w:val="single" w:sz="6" w:space="0" w:color="auto"/>
              <w:bottom w:val="single" w:sz="6" w:space="0" w:color="auto"/>
              <w:right w:val="single" w:sz="6" w:space="0" w:color="auto"/>
            </w:tcBorders>
            <w:shd w:val="clear" w:color="auto" w:fill="auto"/>
          </w:tcPr>
          <w:p w14:paraId="247ED37C" w14:textId="77777777" w:rsidR="00AE186A" w:rsidRPr="00625EE8" w:rsidRDefault="00AE186A" w:rsidP="0021252B">
            <w:pPr>
              <w:pStyle w:val="tabletext"/>
              <w:jc w:val="center"/>
            </w:pPr>
          </w:p>
        </w:tc>
        <w:tc>
          <w:tcPr>
            <w:tcW w:w="9508" w:type="dxa"/>
            <w:gridSpan w:val="8"/>
            <w:tcBorders>
              <w:left w:val="single" w:sz="6" w:space="0" w:color="auto"/>
            </w:tcBorders>
          </w:tcPr>
          <w:p w14:paraId="3084034E" w14:textId="77777777" w:rsidR="00AE186A" w:rsidRDefault="00AE186A" w:rsidP="0021252B">
            <w:pPr>
              <w:pStyle w:val="tabletext"/>
              <w:rPr>
                <w:bCs/>
              </w:rPr>
            </w:pPr>
            <w:r>
              <w:rPr>
                <w:bCs/>
              </w:rPr>
              <w:t>If indicated by an "X" in the box to the left, Ransom Coverage also applies.</w:t>
            </w:r>
          </w:p>
        </w:tc>
      </w:tr>
      <w:tr w:rsidR="00AE186A" w14:paraId="27F01B70" w14:textId="77777777" w:rsidTr="00EF2611">
        <w:tblPrEx>
          <w:tblBorders>
            <w:insideH w:val="none" w:sz="0" w:space="0" w:color="auto"/>
            <w:insideV w:val="none" w:sz="0" w:space="0" w:color="auto"/>
          </w:tblBorders>
        </w:tblPrEx>
        <w:trPr>
          <w:cantSplit/>
          <w:trHeight w:val="45"/>
        </w:trPr>
        <w:tc>
          <w:tcPr>
            <w:tcW w:w="286" w:type="dxa"/>
            <w:tcBorders>
              <w:top w:val="nil"/>
              <w:right w:val="nil"/>
            </w:tcBorders>
          </w:tcPr>
          <w:p w14:paraId="60D8BE38" w14:textId="77777777" w:rsidR="00AE186A" w:rsidRPr="00625EE8" w:rsidRDefault="00AE186A" w:rsidP="0021252B">
            <w:pPr>
              <w:pStyle w:val="space2"/>
            </w:pPr>
            <w:r>
              <w:t xml:space="preserve"> </w:t>
            </w:r>
          </w:p>
        </w:tc>
        <w:tc>
          <w:tcPr>
            <w:tcW w:w="286" w:type="dxa"/>
            <w:tcBorders>
              <w:top w:val="single" w:sz="6" w:space="0" w:color="auto"/>
              <w:left w:val="nil"/>
              <w:bottom w:val="nil"/>
              <w:right w:val="nil"/>
            </w:tcBorders>
            <w:shd w:val="clear" w:color="auto" w:fill="auto"/>
          </w:tcPr>
          <w:p w14:paraId="76064EBF" w14:textId="77777777" w:rsidR="00AE186A" w:rsidRPr="00625EE8" w:rsidRDefault="00AE186A" w:rsidP="0021252B">
            <w:pPr>
              <w:pStyle w:val="space2"/>
            </w:pPr>
          </w:p>
        </w:tc>
        <w:tc>
          <w:tcPr>
            <w:tcW w:w="9508" w:type="dxa"/>
            <w:gridSpan w:val="8"/>
            <w:tcBorders>
              <w:left w:val="nil"/>
            </w:tcBorders>
          </w:tcPr>
          <w:p w14:paraId="6B07DE82" w14:textId="77777777" w:rsidR="00AE186A" w:rsidRDefault="00AE186A" w:rsidP="0021252B">
            <w:pPr>
              <w:pStyle w:val="space2"/>
              <w:rPr>
                <w:bCs/>
              </w:rPr>
            </w:pPr>
          </w:p>
        </w:tc>
      </w:tr>
      <w:tr w:rsidR="00AE186A" w14:paraId="1B20CADC" w14:textId="77777777" w:rsidTr="00EF2611">
        <w:tblPrEx>
          <w:tblBorders>
            <w:insideH w:val="none" w:sz="0" w:space="0" w:color="auto"/>
            <w:insideV w:val="none" w:sz="0" w:space="0" w:color="auto"/>
          </w:tblBorders>
        </w:tblPrEx>
        <w:trPr>
          <w:cantSplit/>
        </w:trPr>
        <w:tc>
          <w:tcPr>
            <w:tcW w:w="10080" w:type="dxa"/>
            <w:gridSpan w:val="10"/>
          </w:tcPr>
          <w:p w14:paraId="4159550E" w14:textId="77777777" w:rsidR="00AE186A" w:rsidRPr="00625EE8" w:rsidRDefault="00AE186A" w:rsidP="0021252B">
            <w:pPr>
              <w:pStyle w:val="tabletext"/>
            </w:pPr>
            <w:r w:rsidRPr="00625EE8">
              <w:t>Information required to complete this Schedule, if not shown above, will be shown in the Declarations.</w:t>
            </w:r>
          </w:p>
        </w:tc>
      </w:tr>
    </w:tbl>
    <w:p w14:paraId="4E43A4C1" w14:textId="77777777" w:rsidR="007B7244" w:rsidRPr="00625EE8" w:rsidRDefault="007B7244" w:rsidP="0021252B">
      <w:pPr>
        <w:pStyle w:val="blocktext1"/>
      </w:pPr>
    </w:p>
    <w:p w14:paraId="14144D71" w14:textId="77777777" w:rsidR="007B7244" w:rsidRPr="00625EE8" w:rsidRDefault="007B7244" w:rsidP="0021252B">
      <w:pPr>
        <w:pStyle w:val="blocktext1"/>
        <w:sectPr w:rsidR="007B7244" w:rsidRPr="00625EE8" w:rsidSect="00D629C6">
          <w:headerReference w:type="even" r:id="rId14"/>
          <w:headerReference w:type="default" r:id="rId15"/>
          <w:footerReference w:type="even" r:id="rId16"/>
          <w:footerReference w:type="default" r:id="rId17"/>
          <w:headerReference w:type="first" r:id="rId18"/>
          <w:footerReference w:type="first" r:id="rId19"/>
          <w:type w:val="continuous"/>
          <w:pgSz w:w="12240" w:h="15840"/>
          <w:pgMar w:top="1080" w:right="1080" w:bottom="1380" w:left="1080" w:header="1080" w:footer="240" w:gutter="0"/>
          <w:cols w:space="720"/>
          <w:noEndnote/>
          <w:titlePg/>
          <w:docGrid w:linePitch="272"/>
        </w:sectPr>
      </w:pPr>
    </w:p>
    <w:p w14:paraId="69EBACE8" w14:textId="1766F5EB" w:rsidR="007B7244" w:rsidRPr="00625EE8" w:rsidRDefault="00AE186A" w:rsidP="0021252B">
      <w:pPr>
        <w:pStyle w:val="blocktext1"/>
      </w:pPr>
      <w:r>
        <w:br w:type="page"/>
      </w:r>
      <w:r w:rsidR="0021252B">
        <w:rPr>
          <w:noProof/>
        </w:rPr>
        <w:lastRenderedPageBreak/>
        <w:pict w14:anchorId="63255DAC">
          <v:rect id="_x0000_s1026" style="position:absolute;left:0;text-align:left;margin-left:-60.8pt;margin-top:0;width:36pt;height:388.8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6E2F1BD0" w14:textId="77777777" w:rsidR="00D629C6" w:rsidRDefault="00AE186A">
                  <w:pPr>
                    <w:pStyle w:val="sidetext"/>
                  </w:pPr>
                  <w:r>
                    <w:t>R</w:t>
                  </w:r>
                </w:p>
                <w:p w14:paraId="204AE4AA" w14:textId="77777777" w:rsidR="00D629C6" w:rsidRDefault="00D629C6">
                  <w:pPr>
                    <w:pStyle w:val="sidetext"/>
                  </w:pPr>
                </w:p>
                <w:p w14:paraId="74330906" w14:textId="77777777" w:rsidR="00D629C6" w:rsidRDefault="00AE186A">
                  <w:pPr>
                    <w:pStyle w:val="sidetext"/>
                  </w:pPr>
                  <w:r>
                    <w:t>E</w:t>
                  </w:r>
                </w:p>
                <w:p w14:paraId="64EE1F04" w14:textId="77777777" w:rsidR="00D629C6" w:rsidRDefault="00D629C6">
                  <w:pPr>
                    <w:pStyle w:val="sidetext"/>
                  </w:pPr>
                </w:p>
                <w:p w14:paraId="1E28D5C4" w14:textId="77777777" w:rsidR="00D629C6" w:rsidRDefault="00AE186A">
                  <w:pPr>
                    <w:pStyle w:val="sidetext"/>
                  </w:pPr>
                  <w:r>
                    <w:t>V</w:t>
                  </w:r>
                </w:p>
                <w:p w14:paraId="1F9D769A" w14:textId="77777777" w:rsidR="00D629C6" w:rsidRDefault="00D629C6">
                  <w:pPr>
                    <w:pStyle w:val="sidetext"/>
                  </w:pPr>
                </w:p>
                <w:p w14:paraId="76DBC6D6" w14:textId="77777777" w:rsidR="00D629C6" w:rsidRDefault="00AE186A">
                  <w:pPr>
                    <w:pStyle w:val="sidetext"/>
                  </w:pPr>
                  <w:r>
                    <w:t>I</w:t>
                  </w:r>
                </w:p>
                <w:p w14:paraId="6867F83A" w14:textId="77777777" w:rsidR="00D629C6" w:rsidRDefault="00D629C6">
                  <w:pPr>
                    <w:pStyle w:val="sidetext"/>
                  </w:pPr>
                </w:p>
                <w:p w14:paraId="77AAA5E7" w14:textId="77777777" w:rsidR="00D629C6" w:rsidRDefault="00AE186A">
                  <w:pPr>
                    <w:pStyle w:val="sidetext"/>
                  </w:pPr>
                  <w:r>
                    <w:t>S</w:t>
                  </w:r>
                </w:p>
                <w:p w14:paraId="68AB9124" w14:textId="77777777" w:rsidR="00D629C6" w:rsidRDefault="00D629C6">
                  <w:pPr>
                    <w:pStyle w:val="sidetext"/>
                  </w:pPr>
                </w:p>
                <w:p w14:paraId="18EC0698" w14:textId="77777777" w:rsidR="00D629C6" w:rsidRDefault="00AE186A">
                  <w:pPr>
                    <w:pStyle w:val="sidetext"/>
                  </w:pPr>
                  <w:r>
                    <w:t>E</w:t>
                  </w:r>
                </w:p>
                <w:p w14:paraId="31C5BA01" w14:textId="77777777" w:rsidR="00D629C6" w:rsidRDefault="00D629C6">
                  <w:pPr>
                    <w:pStyle w:val="sidetext"/>
                  </w:pPr>
                </w:p>
                <w:p w14:paraId="097D8877" w14:textId="77777777" w:rsidR="00D629C6" w:rsidRDefault="00AE186A">
                  <w:pPr>
                    <w:pStyle w:val="sidetext"/>
                  </w:pPr>
                  <w:r>
                    <w:t>D</w:t>
                  </w:r>
                </w:p>
              </w:txbxContent>
            </v:textbox>
            <w10:wrap anchorx="page" anchory="page"/>
            <w10:anchorlock/>
          </v:rect>
        </w:pict>
      </w:r>
      <w:r w:rsidRPr="00625EE8">
        <w:t>For a covered "auto" that you own that is a private passenger type/"private passenger type", light truck or medium truck, which is described in the Schedule and where a premium is shown:</w:t>
      </w:r>
    </w:p>
    <w:p w14:paraId="11553DB7" w14:textId="7802C98F" w:rsidR="007B7244" w:rsidRPr="00625EE8" w:rsidRDefault="00AE186A" w:rsidP="0021252B">
      <w:pPr>
        <w:pStyle w:val="outlinehd1"/>
        <w:rPr>
          <w:b w:val="0"/>
        </w:rPr>
      </w:pPr>
      <w:r w:rsidRPr="00625EE8">
        <w:tab/>
      </w:r>
      <w:r w:rsidR="00B019A4" w:rsidRPr="00625EE8">
        <w:t>A.</w:t>
      </w:r>
      <w:r w:rsidR="00B019A4">
        <w:tab/>
      </w:r>
      <w:r w:rsidRPr="00625EE8">
        <w:t>Auto Hacking Expense Coverage</w:t>
      </w:r>
    </w:p>
    <w:p w14:paraId="0E2D4B82" w14:textId="24A708B8" w:rsidR="007B7244" w:rsidRPr="00625EE8" w:rsidRDefault="00AE186A" w:rsidP="0021252B">
      <w:pPr>
        <w:pStyle w:val="outlinetxt2"/>
        <w:rPr>
          <w:rFonts w:cs="Arial"/>
          <w:b w:val="0"/>
        </w:rPr>
      </w:pPr>
      <w:r w:rsidRPr="00625EE8">
        <w:rPr>
          <w:b w:val="0"/>
        </w:rPr>
        <w:tab/>
      </w:r>
      <w:r w:rsidRPr="00625EE8">
        <w:t>1.</w:t>
      </w:r>
      <w:r w:rsidRPr="00625EE8">
        <w:tab/>
      </w:r>
      <w:r w:rsidRPr="00625EE8">
        <w:rPr>
          <w:b w:val="0"/>
        </w:rPr>
        <w:t xml:space="preserve">We will pay for "auto hacking expenses" resulting directly from an "auto hacking incident". </w:t>
      </w:r>
      <w:r w:rsidRPr="00625EE8">
        <w:rPr>
          <w:rFonts w:cs="Arial"/>
          <w:b w:val="0"/>
        </w:rPr>
        <w:t>However:</w:t>
      </w:r>
    </w:p>
    <w:p w14:paraId="7AB66C47" w14:textId="77777777" w:rsidR="007B7244" w:rsidRPr="00625EE8" w:rsidRDefault="00AE186A" w:rsidP="0021252B">
      <w:pPr>
        <w:pStyle w:val="outlinetxt3"/>
        <w:rPr>
          <w:b w:val="0"/>
        </w:rPr>
      </w:pPr>
      <w:r w:rsidRPr="00625EE8">
        <w:rPr>
          <w:rFonts w:ascii="Arial,Bold" w:hAnsi="Arial,Bold" w:cs="Arial,Bold"/>
          <w:b w:val="0"/>
          <w:bCs/>
        </w:rPr>
        <w:tab/>
      </w:r>
      <w:r w:rsidRPr="00625EE8">
        <w:rPr>
          <w:rFonts w:ascii="Arial,Bold" w:hAnsi="Arial,Bold" w:cs="Arial,Bold"/>
          <w:bCs/>
        </w:rPr>
        <w:t>a.</w:t>
      </w:r>
      <w:r w:rsidRPr="00625EE8">
        <w:rPr>
          <w:rFonts w:ascii="Arial,Bold" w:hAnsi="Arial,Bold" w:cs="Arial,Bold"/>
          <w:b w:val="0"/>
          <w:bCs/>
        </w:rPr>
        <w:tab/>
      </w:r>
      <w:r w:rsidRPr="00625EE8">
        <w:rPr>
          <w:b w:val="0"/>
        </w:rPr>
        <w:t xml:space="preserve">The amount we will pay for "auto hacking expenses" is limited as described in Paragraph </w:t>
      </w:r>
      <w:r w:rsidRPr="00625EE8">
        <w:t>C</w:t>
      </w:r>
      <w:r w:rsidRPr="00625EE8">
        <w:rPr>
          <w:rFonts w:ascii="Arial,Bold" w:hAnsi="Arial,Bold" w:cs="Arial,Bold"/>
          <w:bCs/>
        </w:rPr>
        <w:t xml:space="preserve">. </w:t>
      </w:r>
      <w:r w:rsidRPr="0097369C">
        <w:rPr>
          <w:b w:val="0"/>
          <w:bCs/>
        </w:rPr>
        <w:t>Limit Of Insurance;</w:t>
      </w:r>
      <w:r w:rsidRPr="00625EE8">
        <w:rPr>
          <w:b w:val="0"/>
        </w:rPr>
        <w:t xml:space="preserve"> and</w:t>
      </w:r>
    </w:p>
    <w:p w14:paraId="4364C685" w14:textId="77777777" w:rsidR="007B7244" w:rsidRPr="00625EE8" w:rsidRDefault="00AE186A" w:rsidP="0021252B">
      <w:pPr>
        <w:pStyle w:val="outlinetxt3"/>
        <w:rPr>
          <w:b w:val="0"/>
        </w:rPr>
      </w:pPr>
      <w:r w:rsidRPr="00625EE8">
        <w:rPr>
          <w:rFonts w:ascii="Arial,Bold" w:hAnsi="Arial,Bold" w:cs="Arial,Bold"/>
          <w:b w:val="0"/>
          <w:bCs/>
        </w:rPr>
        <w:tab/>
      </w:r>
      <w:r w:rsidRPr="00625EE8">
        <w:rPr>
          <w:rFonts w:ascii="Arial,Bold" w:hAnsi="Arial,Bold" w:cs="Arial,Bold"/>
          <w:bCs/>
        </w:rPr>
        <w:t>b.</w:t>
      </w:r>
      <w:r w:rsidRPr="00625EE8">
        <w:rPr>
          <w:rFonts w:ascii="Arial,Bold" w:hAnsi="Arial,Bold" w:cs="Arial,Bold"/>
          <w:b w:val="0"/>
          <w:bCs/>
        </w:rPr>
        <w:tab/>
      </w:r>
      <w:r w:rsidRPr="00625EE8">
        <w:rPr>
          <w:b w:val="0"/>
        </w:rPr>
        <w:t>Coverage for "auto hacking expenses" ends when the Auto Hacking Expense Aggregate Limit shown in the Schedule has been exhausted.</w:t>
      </w:r>
    </w:p>
    <w:p w14:paraId="0C20B75C" w14:textId="349CCF60" w:rsidR="007B7244" w:rsidRPr="00625EE8" w:rsidRDefault="00AE186A" w:rsidP="0021252B">
      <w:pPr>
        <w:pStyle w:val="outlinetxt2"/>
        <w:rPr>
          <w:rFonts w:cs="Arial"/>
          <w:b w:val="0"/>
        </w:rPr>
      </w:pPr>
      <w:r w:rsidRPr="00625EE8">
        <w:rPr>
          <w:rFonts w:ascii="Arial,Bold" w:hAnsi="Arial,Bold" w:cs="Arial,Bold"/>
          <w:bCs/>
        </w:rPr>
        <w:tab/>
        <w:t>2.</w:t>
      </w:r>
      <w:r w:rsidRPr="00625EE8">
        <w:rPr>
          <w:rFonts w:ascii="Arial,Bold" w:hAnsi="Arial,Bold" w:cs="Arial,Bold"/>
          <w:bCs/>
        </w:rPr>
        <w:tab/>
      </w:r>
      <w:r w:rsidRPr="00625EE8">
        <w:rPr>
          <w:b w:val="0"/>
        </w:rPr>
        <w:t xml:space="preserve">No other obligation to pay sums is covered unless explicitly provided for in the definition of </w:t>
      </w:r>
      <w:r w:rsidRPr="00625EE8">
        <w:rPr>
          <w:rFonts w:cs="Arial"/>
          <w:b w:val="0"/>
        </w:rPr>
        <w:t xml:space="preserve">"auto hacking expenses" contained in Paragraph </w:t>
      </w:r>
      <w:r>
        <w:rPr>
          <w:rFonts w:cs="Arial"/>
        </w:rPr>
        <w:t>F</w:t>
      </w:r>
      <w:r w:rsidRPr="00625EE8">
        <w:rPr>
          <w:rFonts w:cs="Arial"/>
        </w:rPr>
        <w:t>.1.</w:t>
      </w:r>
      <w:r w:rsidRPr="00625EE8">
        <w:rPr>
          <w:rFonts w:ascii="Arial,Bold" w:hAnsi="Arial,Bold" w:cs="Arial,Bold"/>
          <w:b w:val="0"/>
          <w:bCs/>
        </w:rPr>
        <w:t xml:space="preserve"> </w:t>
      </w:r>
      <w:r w:rsidRPr="00625EE8">
        <w:rPr>
          <w:rFonts w:cs="Arial"/>
          <w:b w:val="0"/>
        </w:rPr>
        <w:t>of this endorsement.</w:t>
      </w:r>
    </w:p>
    <w:p w14:paraId="26248297" w14:textId="77777777" w:rsidR="00D629C6" w:rsidRDefault="00AE186A" w:rsidP="0021252B">
      <w:pPr>
        <w:pStyle w:val="outlinetxt2"/>
        <w:rPr>
          <w:ins w:id="2" w:author="Author" w:date="2023-03-02T09:17:00Z"/>
          <w:b w:val="0"/>
        </w:rPr>
      </w:pPr>
      <w:r w:rsidRPr="00625EE8">
        <w:rPr>
          <w:rFonts w:cs="Arial"/>
          <w:b w:val="0"/>
        </w:rPr>
        <w:tab/>
      </w:r>
      <w:r w:rsidRPr="00625EE8">
        <w:rPr>
          <w:rFonts w:cs="Arial"/>
        </w:rPr>
        <w:t>3.</w:t>
      </w:r>
      <w:r w:rsidRPr="00625EE8">
        <w:rPr>
          <w:rFonts w:cs="Arial"/>
          <w:b w:val="0"/>
        </w:rPr>
        <w:tab/>
      </w:r>
      <w:r w:rsidRPr="00625EE8">
        <w:rPr>
          <w:b w:val="0"/>
        </w:rPr>
        <w:t>This insurance applies only if the "auto hacking incident"</w:t>
      </w:r>
      <w:ins w:id="3" w:author="Author" w:date="2023-03-02T09:17:00Z">
        <w:r>
          <w:rPr>
            <w:b w:val="0"/>
          </w:rPr>
          <w:t>:</w:t>
        </w:r>
      </w:ins>
    </w:p>
    <w:p w14:paraId="5E26EC22" w14:textId="381EBE9C" w:rsidR="007B7244" w:rsidRDefault="00AE186A" w:rsidP="0021252B">
      <w:pPr>
        <w:pStyle w:val="outlinetxt3"/>
        <w:rPr>
          <w:ins w:id="4" w:author="Author" w:date="2023-03-02T09:20:00Z"/>
          <w:b w:val="0"/>
          <w:bCs/>
        </w:rPr>
      </w:pPr>
      <w:ins w:id="5" w:author="Author" w:date="2023-03-02T09:18:00Z">
        <w:r w:rsidRPr="00D629C6">
          <w:rPr>
            <w:b w:val="0"/>
            <w:bCs/>
          </w:rPr>
          <w:tab/>
        </w:r>
        <w:r w:rsidRPr="00D629C6">
          <w:rPr>
            <w:rFonts w:ascii="Arial,Bold" w:hAnsi="Arial,Bold"/>
          </w:rPr>
          <w:t>a.</w:t>
        </w:r>
        <w:r w:rsidRPr="00D629C6">
          <w:rPr>
            <w:b w:val="0"/>
            <w:bCs/>
          </w:rPr>
          <w:tab/>
        </w:r>
      </w:ins>
      <w:ins w:id="6" w:author="Author" w:date="2023-03-02T09:19:00Z">
        <w:r>
          <w:rPr>
            <w:b w:val="0"/>
            <w:bCs/>
          </w:rPr>
          <w:t xml:space="preserve">Has occurred or is occurring to a covered </w:t>
        </w:r>
      </w:ins>
      <w:ins w:id="7" w:author="Author" w:date="2023-03-20T10:16:00Z">
        <w:r>
          <w:rPr>
            <w:b w:val="0"/>
            <w:bCs/>
          </w:rPr>
          <w:t>"</w:t>
        </w:r>
      </w:ins>
      <w:ins w:id="8" w:author="Author" w:date="2023-03-02T09:19:00Z">
        <w:r>
          <w:rPr>
            <w:b w:val="0"/>
            <w:bCs/>
          </w:rPr>
          <w:t>auto</w:t>
        </w:r>
      </w:ins>
      <w:ins w:id="9" w:author="Author" w:date="2023-03-20T10:16:00Z">
        <w:r>
          <w:rPr>
            <w:b w:val="0"/>
            <w:bCs/>
          </w:rPr>
          <w:t>"</w:t>
        </w:r>
      </w:ins>
      <w:ins w:id="10" w:author="Author" w:date="2023-03-02T09:19:00Z">
        <w:r>
          <w:rPr>
            <w:b w:val="0"/>
            <w:bCs/>
          </w:rPr>
          <w:t xml:space="preserve"> located</w:t>
        </w:r>
      </w:ins>
      <w:del w:id="11" w:author="Author" w:date="2023-03-02T09:20:00Z">
        <w:r>
          <w:rPr>
            <w:b w:val="0"/>
            <w:bCs/>
          </w:rPr>
          <w:delText xml:space="preserve"> </w:delText>
        </w:r>
        <w:r w:rsidR="00945FE8" w:rsidRPr="00D629C6">
          <w:rPr>
            <w:b w:val="0"/>
            <w:bCs/>
          </w:rPr>
          <w:delText>is "discovered"</w:delText>
        </w:r>
      </w:del>
      <w:r w:rsidR="00945FE8" w:rsidRPr="00D629C6">
        <w:rPr>
          <w:b w:val="0"/>
          <w:bCs/>
        </w:rPr>
        <w:t xml:space="preserve"> within the coverage territory</w:t>
      </w:r>
      <w:ins w:id="12" w:author="Author" w:date="2023-03-02T09:20:00Z">
        <w:r>
          <w:rPr>
            <w:b w:val="0"/>
            <w:bCs/>
          </w:rPr>
          <w:t>;</w:t>
        </w:r>
      </w:ins>
      <w:r w:rsidR="00945FE8" w:rsidRPr="00D629C6">
        <w:rPr>
          <w:b w:val="0"/>
          <w:bCs/>
        </w:rPr>
        <w:t xml:space="preserve"> and</w:t>
      </w:r>
      <w:del w:id="13" w:author="Author" w:date="2023-03-02T09:20:00Z">
        <w:r w:rsidR="00945FE8" w:rsidRPr="00D629C6">
          <w:rPr>
            <w:b w:val="0"/>
            <w:bCs/>
          </w:rPr>
          <w:delText>:</w:delText>
        </w:r>
      </w:del>
    </w:p>
    <w:p w14:paraId="427DA748" w14:textId="3EE69A2D" w:rsidR="00D629C6" w:rsidRPr="00D629C6" w:rsidRDefault="00AE186A" w:rsidP="0021252B">
      <w:pPr>
        <w:pStyle w:val="outlinetxt3"/>
        <w:rPr>
          <w:b w:val="0"/>
          <w:bCs/>
        </w:rPr>
        <w:pPrChange w:id="14" w:author="Author" w:date="2023-03-02T09:18:00Z">
          <w:pPr>
            <w:pStyle w:val="outlinetxt2"/>
          </w:pPr>
        </w:pPrChange>
      </w:pPr>
      <w:ins w:id="15" w:author="Author" w:date="2023-03-02T09:20:00Z">
        <w:r w:rsidRPr="00D629C6">
          <w:rPr>
            <w:rFonts w:ascii="Arial,Bold" w:hAnsi="Arial,Bold"/>
            <w:b w:val="0"/>
            <w:bCs/>
            <w:rPrChange w:id="16" w:author="Author" w:date="2023-03-02T09:21:00Z">
              <w:rPr>
                <w:rFonts w:ascii="Arial,Bold" w:hAnsi="Arial,Bold"/>
              </w:rPr>
            </w:rPrChange>
          </w:rPr>
          <w:tab/>
        </w:r>
        <w:r w:rsidRPr="00D629C6">
          <w:rPr>
            <w:rFonts w:ascii="Arial,Bold" w:hAnsi="Arial,Bold"/>
          </w:rPr>
          <w:t>b.</w:t>
        </w:r>
        <w:r w:rsidRPr="00D629C6">
          <w:rPr>
            <w:rFonts w:ascii="Arial,Bold" w:hAnsi="Arial,Bold"/>
            <w:b w:val="0"/>
            <w:bCs/>
            <w:rPrChange w:id="17" w:author="Author" w:date="2023-03-02T09:21:00Z">
              <w:rPr>
                <w:rFonts w:ascii="Arial,Bold" w:hAnsi="Arial,Bold"/>
              </w:rPr>
            </w:rPrChange>
          </w:rPr>
          <w:tab/>
        </w:r>
      </w:ins>
      <w:ins w:id="18" w:author="Author" w:date="2023-03-02T09:21:00Z">
        <w:r w:rsidRPr="00D629C6">
          <w:rPr>
            <w:rFonts w:ascii="Arial,Bold" w:hAnsi="Arial,Bold"/>
            <w:b w:val="0"/>
            <w:bCs/>
            <w:rPrChange w:id="19" w:author="Author" w:date="2023-03-02T09:21:00Z">
              <w:rPr>
                <w:rFonts w:ascii="Arial,Bold" w:hAnsi="Arial,Bold"/>
              </w:rPr>
            </w:rPrChange>
          </w:rPr>
          <w:t xml:space="preserve">Is </w:t>
        </w:r>
      </w:ins>
      <w:ins w:id="20" w:author="Author" w:date="2023-03-20T10:17:00Z">
        <w:r>
          <w:rPr>
            <w:rFonts w:ascii="Arial,Bold" w:hAnsi="Arial,Bold"/>
            <w:b w:val="0"/>
            <w:bCs/>
          </w:rPr>
          <w:t>"</w:t>
        </w:r>
      </w:ins>
      <w:ins w:id="21" w:author="Author" w:date="2023-03-02T09:21:00Z">
        <w:r w:rsidRPr="00D629C6">
          <w:rPr>
            <w:rFonts w:ascii="Arial,Bold" w:hAnsi="Arial,Bold"/>
            <w:b w:val="0"/>
            <w:bCs/>
            <w:rPrChange w:id="22" w:author="Author" w:date="2023-03-02T09:21:00Z">
              <w:rPr>
                <w:rFonts w:ascii="Arial,Bold" w:hAnsi="Arial,Bold"/>
              </w:rPr>
            </w:rPrChange>
          </w:rPr>
          <w:t>discovered</w:t>
        </w:r>
      </w:ins>
      <w:ins w:id="23" w:author="Author" w:date="2023-03-20T10:18:00Z">
        <w:r>
          <w:rPr>
            <w:rFonts w:ascii="Arial,Bold" w:hAnsi="Arial,Bold"/>
            <w:b w:val="0"/>
            <w:bCs/>
          </w:rPr>
          <w:t>"</w:t>
        </w:r>
      </w:ins>
      <w:ins w:id="24" w:author="Author" w:date="2023-03-02T09:21:00Z">
        <w:r w:rsidRPr="00D629C6">
          <w:rPr>
            <w:rFonts w:ascii="Arial,Bold" w:hAnsi="Arial,Bold"/>
            <w:b w:val="0"/>
            <w:bCs/>
            <w:rPrChange w:id="25" w:author="Author" w:date="2023-03-02T09:21:00Z">
              <w:rPr>
                <w:rFonts w:ascii="Arial,Bold" w:hAnsi="Arial,Bold"/>
              </w:rPr>
            </w:rPrChange>
          </w:rPr>
          <w:t>:</w:t>
        </w:r>
      </w:ins>
    </w:p>
    <w:p w14:paraId="163DB889" w14:textId="0C8B1E4C" w:rsidR="007B7244" w:rsidRPr="00D629C6" w:rsidRDefault="00AE186A" w:rsidP="0021252B">
      <w:pPr>
        <w:pStyle w:val="outlinetxt4"/>
        <w:rPr>
          <w:b w:val="0"/>
          <w:bCs/>
          <w:rPrChange w:id="26" w:author="Author" w:date="2023-03-02T09:22:00Z">
            <w:rPr/>
          </w:rPrChange>
        </w:rPr>
        <w:pPrChange w:id="27" w:author="Author" w:date="2023-03-02T09:22:00Z">
          <w:pPr>
            <w:pStyle w:val="outlinetxt3"/>
          </w:pPr>
        </w:pPrChange>
      </w:pPr>
      <w:r w:rsidRPr="00625EE8">
        <w:tab/>
      </w:r>
      <w:del w:id="28" w:author="Author" w:date="2023-03-02T09:21:00Z">
        <w:r w:rsidRPr="00625EE8">
          <w:rPr>
            <w:rFonts w:ascii="Arial,Bold" w:hAnsi="Arial,Bold"/>
            <w:bCs/>
          </w:rPr>
          <w:delText>a.</w:delText>
        </w:r>
      </w:del>
      <w:ins w:id="29" w:author="Author" w:date="2023-03-02T09:21:00Z">
        <w:r w:rsidR="00D629C6">
          <w:rPr>
            <w:rFonts w:ascii="Arial,Bold" w:hAnsi="Arial,Bold"/>
            <w:bCs/>
          </w:rPr>
          <w:t>(1)</w:t>
        </w:r>
      </w:ins>
      <w:r w:rsidRPr="00625EE8">
        <w:rPr>
          <w:rFonts w:ascii="Arial,Bold" w:hAnsi="Arial,Bold"/>
          <w:bCs/>
        </w:rPr>
        <w:tab/>
      </w:r>
      <w:r w:rsidRPr="00D629C6">
        <w:rPr>
          <w:b w:val="0"/>
          <w:bCs/>
          <w:rPrChange w:id="30" w:author="Author" w:date="2023-03-02T09:22:00Z">
            <w:rPr/>
          </w:rPrChange>
        </w:rPr>
        <w:t>During the policy period</w:t>
      </w:r>
      <w:ins w:id="31" w:author="Author" w:date="2023-03-02T09:21:00Z">
        <w:r w:rsidR="00D629C6" w:rsidRPr="00D629C6">
          <w:rPr>
            <w:b w:val="0"/>
            <w:bCs/>
            <w:rPrChange w:id="32" w:author="Author" w:date="2023-03-02T09:22:00Z">
              <w:rPr/>
            </w:rPrChange>
          </w:rPr>
          <w:t xml:space="preserve"> shown in the </w:t>
        </w:r>
      </w:ins>
      <w:ins w:id="33" w:author="Author" w:date="2023-03-02T09:22:00Z">
        <w:r w:rsidR="00D629C6" w:rsidRPr="00D629C6">
          <w:rPr>
            <w:b w:val="0"/>
            <w:bCs/>
            <w:rPrChange w:id="34" w:author="Author" w:date="2023-03-02T09:22:00Z">
              <w:rPr/>
            </w:rPrChange>
          </w:rPr>
          <w:t>Declarations</w:t>
        </w:r>
      </w:ins>
      <w:r w:rsidRPr="00D629C6">
        <w:rPr>
          <w:b w:val="0"/>
          <w:bCs/>
          <w:rPrChange w:id="35" w:author="Author" w:date="2023-03-02T09:22:00Z">
            <w:rPr/>
          </w:rPrChange>
        </w:rPr>
        <w:t xml:space="preserve">; or </w:t>
      </w:r>
    </w:p>
    <w:p w14:paraId="58DD0DA0" w14:textId="3064888E" w:rsidR="007B7244" w:rsidRPr="0021252B" w:rsidRDefault="00AE186A" w:rsidP="0021252B">
      <w:pPr>
        <w:pStyle w:val="outlinetxt4"/>
        <w:rPr>
          <w:b w:val="0"/>
          <w:bCs/>
        </w:rPr>
        <w:pPrChange w:id="36" w:author="Author" w:date="2023-03-02T09:22:00Z">
          <w:pPr>
            <w:pStyle w:val="outlinetxt3"/>
          </w:pPr>
        </w:pPrChange>
      </w:pPr>
      <w:r w:rsidRPr="00625EE8">
        <w:tab/>
      </w:r>
      <w:del w:id="37" w:author="Author" w:date="2023-03-02T09:23:00Z">
        <w:r w:rsidRPr="00625EE8">
          <w:delText>b.</w:delText>
        </w:r>
      </w:del>
      <w:ins w:id="38" w:author="Author" w:date="2023-03-02T09:23:00Z">
        <w:r w:rsidR="00D629C6">
          <w:t>(2)</w:t>
        </w:r>
      </w:ins>
      <w:r w:rsidRPr="00625EE8">
        <w:tab/>
      </w:r>
      <w:r w:rsidRPr="00D629C6">
        <w:rPr>
          <w:b w:val="0"/>
          <w:bCs/>
          <w:rPrChange w:id="39" w:author="Author" w:date="2023-03-02T09:23:00Z">
            <w:rPr/>
          </w:rPrChange>
        </w:rPr>
        <w:t xml:space="preserve">Within 30 days after the end of the </w:t>
      </w:r>
      <w:r w:rsidRPr="0021252B">
        <w:rPr>
          <w:b w:val="0"/>
          <w:bCs/>
        </w:rPr>
        <w:t>policy period if no subsequent insurance is available to cover "auto hacking expenses" associated with such "auto hacking incident".</w:t>
      </w:r>
    </w:p>
    <w:p w14:paraId="33609342" w14:textId="0D9DEAAB" w:rsidR="007B7244" w:rsidRPr="00625EE8" w:rsidRDefault="00AE186A" w:rsidP="0021252B">
      <w:pPr>
        <w:pStyle w:val="outlinehd1"/>
      </w:pPr>
      <w:r>
        <w:tab/>
      </w:r>
      <w:r w:rsidRPr="00625EE8">
        <w:t>B.</w:t>
      </w:r>
      <w:r w:rsidRPr="00625EE8">
        <w:tab/>
        <w:t>Exclusions</w:t>
      </w:r>
    </w:p>
    <w:p w14:paraId="1AFE268B" w14:textId="77777777" w:rsidR="007B7244" w:rsidRPr="00625EE8" w:rsidRDefault="00AE186A" w:rsidP="0021252B">
      <w:pPr>
        <w:pStyle w:val="blocktext2"/>
      </w:pPr>
      <w:r w:rsidRPr="00625EE8">
        <w:t>This insurance does not apply to:</w:t>
      </w:r>
    </w:p>
    <w:p w14:paraId="231954A0" w14:textId="09BAD204" w:rsidR="007B7244" w:rsidRPr="00625EE8" w:rsidRDefault="00AE186A" w:rsidP="0021252B">
      <w:pPr>
        <w:pStyle w:val="outlinetxt2"/>
        <w:rPr>
          <w:b w:val="0"/>
        </w:rPr>
      </w:pPr>
      <w:r w:rsidRPr="00625EE8">
        <w:rPr>
          <w:b w:val="0"/>
        </w:rPr>
        <w:tab/>
      </w:r>
      <w:r w:rsidRPr="00625EE8">
        <w:t>1.</w:t>
      </w:r>
      <w:r w:rsidRPr="00625EE8">
        <w:tab/>
      </w:r>
      <w:r w:rsidR="007B2A2A" w:rsidRPr="007B2A2A">
        <w:rPr>
          <w:b w:val="0"/>
          <w:bCs/>
        </w:rPr>
        <w:t>"</w:t>
      </w:r>
      <w:r w:rsidR="00F94DBE" w:rsidRPr="00E935D4">
        <w:rPr>
          <w:b w:val="0"/>
          <w:bCs/>
        </w:rPr>
        <w:t>Loss" based upon, arising out of or attributable to</w:t>
      </w:r>
      <w:r w:rsidR="00F94DBE">
        <w:rPr>
          <w:b w:val="0"/>
          <w:bCs/>
        </w:rPr>
        <w:t xml:space="preserve"> any of the following:</w:t>
      </w:r>
    </w:p>
    <w:p w14:paraId="1DD04576" w14:textId="77777777" w:rsidR="007B7244" w:rsidRPr="00625EE8" w:rsidRDefault="00AE186A" w:rsidP="0021252B">
      <w:pPr>
        <w:pStyle w:val="outlinetxt3"/>
        <w:rPr>
          <w:b w:val="0"/>
        </w:rPr>
      </w:pPr>
      <w:r w:rsidRPr="00625EE8">
        <w:rPr>
          <w:b w:val="0"/>
        </w:rPr>
        <w:tab/>
      </w:r>
      <w:r w:rsidRPr="00625EE8">
        <w:t>a.</w:t>
      </w:r>
      <w:r w:rsidRPr="00625EE8">
        <w:tab/>
      </w:r>
      <w:r w:rsidRPr="00625EE8">
        <w:rPr>
          <w:b w:val="0"/>
        </w:rPr>
        <w:t xml:space="preserve">War, including undeclared or civil war or civil unrest; </w:t>
      </w:r>
    </w:p>
    <w:p w14:paraId="5A057058" w14:textId="77777777" w:rsidR="007B7244" w:rsidRPr="00625EE8" w:rsidRDefault="00AE186A" w:rsidP="0021252B">
      <w:pPr>
        <w:pStyle w:val="outlinetxt3"/>
        <w:rPr>
          <w:b w:val="0"/>
        </w:rPr>
      </w:pPr>
      <w:r w:rsidRPr="00625EE8">
        <w:rPr>
          <w:b w:val="0"/>
        </w:rPr>
        <w:tab/>
      </w:r>
      <w:r w:rsidRPr="00625EE8">
        <w:t>b.</w:t>
      </w:r>
      <w:r w:rsidRPr="00625EE8">
        <w:tab/>
      </w:r>
      <w:r w:rsidRPr="00625EE8">
        <w:rPr>
          <w:b w:val="0"/>
        </w:rPr>
        <w:t xml:space="preserve">Warlike action by military force, including action hindering or defending against an actual or expected attack, by any government, sovereign or other authority using military personnel or other agents; or </w:t>
      </w:r>
    </w:p>
    <w:p w14:paraId="1DB3CDD1" w14:textId="4B57B00A" w:rsidR="007B7244" w:rsidRPr="00625EE8" w:rsidRDefault="00AE186A" w:rsidP="0021252B">
      <w:pPr>
        <w:pStyle w:val="outlinetxt3"/>
        <w:rPr>
          <w:b w:val="0"/>
        </w:rPr>
      </w:pPr>
      <w:r w:rsidRPr="00625EE8">
        <w:rPr>
          <w:b w:val="0"/>
        </w:rPr>
        <w:tab/>
      </w:r>
      <w:r w:rsidRPr="00625EE8">
        <w:t>c.</w:t>
      </w:r>
      <w:r w:rsidRPr="00625EE8">
        <w:tab/>
      </w:r>
      <w:r w:rsidRPr="00625EE8">
        <w:rPr>
          <w:b w:val="0"/>
        </w:rPr>
        <w:t>Insurrection, rebellion, revolution, usurped power or action taken by government authority in hindering or defending against any of these.</w:t>
      </w:r>
    </w:p>
    <w:p w14:paraId="15EB8958" w14:textId="77777777" w:rsidR="007B7244" w:rsidRPr="00625EE8" w:rsidRDefault="00AE186A" w:rsidP="0021252B">
      <w:pPr>
        <w:pStyle w:val="outlinetxt2"/>
        <w:rPr>
          <w:b w:val="0"/>
          <w:bCs/>
        </w:rPr>
      </w:pPr>
      <w:bookmarkStart w:id="40" w:name="_Hlk17275139"/>
      <w:r w:rsidRPr="00625EE8">
        <w:rPr>
          <w:bCs/>
        </w:rPr>
        <w:tab/>
        <w:t>2.</w:t>
      </w:r>
      <w:r w:rsidRPr="00625EE8">
        <w:rPr>
          <w:bCs/>
        </w:rPr>
        <w:tab/>
      </w:r>
      <w:r w:rsidRPr="00625EE8">
        <w:rPr>
          <w:b w:val="0"/>
          <w:bCs/>
        </w:rPr>
        <w:t xml:space="preserve">"Loss" to a </w:t>
      </w:r>
      <w:bookmarkEnd w:id="40"/>
      <w:r w:rsidRPr="00625EE8">
        <w:rPr>
          <w:b w:val="0"/>
          <w:bCs/>
        </w:rPr>
        <w:t xml:space="preserve">covered "auto" or its equipment, excluding its "computer system" and "operational data", and any resulting loss of use. </w:t>
      </w:r>
    </w:p>
    <w:p w14:paraId="0800B436" w14:textId="170581CD" w:rsidR="007B7244" w:rsidRPr="00625EE8" w:rsidRDefault="00AE186A" w:rsidP="0021252B">
      <w:pPr>
        <w:pStyle w:val="outlinetxt2"/>
        <w:rPr>
          <w:b w:val="0"/>
          <w:bCs/>
        </w:rPr>
      </w:pPr>
      <w:r>
        <w:rPr>
          <w:b w:val="0"/>
          <w:bCs/>
        </w:rPr>
        <w:br w:type="column"/>
      </w:r>
      <w:r w:rsidRPr="00625EE8">
        <w:rPr>
          <w:b w:val="0"/>
          <w:bCs/>
        </w:rPr>
        <w:tab/>
      </w:r>
      <w:bookmarkStart w:id="41" w:name="_Hlk53664296"/>
      <w:r w:rsidRPr="00625EE8">
        <w:rPr>
          <w:bCs/>
        </w:rPr>
        <w:t>3.</w:t>
      </w:r>
      <w:r w:rsidRPr="00625EE8">
        <w:rPr>
          <w:b w:val="0"/>
          <w:bCs/>
        </w:rPr>
        <w:tab/>
        <w:t>"Loss" based upon, arising out of or attributable to "bodily injury" or "property damage" because of an "auto hacking incident".</w:t>
      </w:r>
    </w:p>
    <w:bookmarkEnd w:id="41"/>
    <w:p w14:paraId="1E0E3AC9" w14:textId="5A5F8B6D" w:rsidR="007B7244" w:rsidRPr="00625EE8" w:rsidRDefault="00AE186A" w:rsidP="0021252B">
      <w:pPr>
        <w:pStyle w:val="outlinetxt2"/>
        <w:rPr>
          <w:b w:val="0"/>
        </w:rPr>
      </w:pPr>
      <w:r w:rsidRPr="00625EE8">
        <w:rPr>
          <w:b w:val="0"/>
          <w:bCs/>
        </w:rPr>
        <w:tab/>
      </w:r>
      <w:r w:rsidRPr="00625EE8">
        <w:rPr>
          <w:bCs/>
        </w:rPr>
        <w:t>4.</w:t>
      </w:r>
      <w:r w:rsidRPr="00625EE8">
        <w:rPr>
          <w:bCs/>
        </w:rPr>
        <w:tab/>
      </w:r>
      <w:r w:rsidRPr="00625EE8">
        <w:rPr>
          <w:b w:val="0"/>
          <w:bCs/>
        </w:rPr>
        <w:t xml:space="preserve">Any costs to diagnose, repair or restore software </w:t>
      </w:r>
      <w:bookmarkStart w:id="42" w:name="_Hlk17188230"/>
      <w:r w:rsidRPr="00625EE8">
        <w:rPr>
          <w:b w:val="0"/>
          <w:bCs/>
        </w:rPr>
        <w:t xml:space="preserve">designed to modify or manipulate your covered "auto's" "computer system" in a manner </w:t>
      </w:r>
      <w:bookmarkEnd w:id="42"/>
      <w:r w:rsidRPr="00625EE8">
        <w:rPr>
          <w:b w:val="0"/>
          <w:bCs/>
        </w:rPr>
        <w:t xml:space="preserve">not intended by the covered "auto's" manufacturer. </w:t>
      </w:r>
      <w:bookmarkStart w:id="43" w:name="_Hlk17267851"/>
      <w:bookmarkStart w:id="44" w:name="_Hlk18568812"/>
    </w:p>
    <w:p w14:paraId="22F1E938" w14:textId="77777777" w:rsidR="007B7244" w:rsidRPr="00625EE8" w:rsidRDefault="00AE186A" w:rsidP="0021252B">
      <w:pPr>
        <w:pStyle w:val="outlinetxt2"/>
        <w:rPr>
          <w:b w:val="0"/>
        </w:rPr>
      </w:pPr>
      <w:r w:rsidRPr="00625EE8">
        <w:rPr>
          <w:b w:val="0"/>
        </w:rPr>
        <w:tab/>
      </w:r>
      <w:r w:rsidRPr="00625EE8">
        <w:t>5.</w:t>
      </w:r>
      <w:r w:rsidRPr="00625EE8">
        <w:rPr>
          <w:b w:val="0"/>
        </w:rPr>
        <w:tab/>
        <w:t>Any costs due and confined to the breakdown, malfunction or inadequacy of a covered "auto" unless such breakdown, malfunction or inadequacy is caused directly by an "auto hacking incident" covered under this endorsement.</w:t>
      </w:r>
      <w:bookmarkEnd w:id="43"/>
      <w:bookmarkEnd w:id="44"/>
    </w:p>
    <w:p w14:paraId="358CC5A9" w14:textId="77777777" w:rsidR="007B7244" w:rsidRPr="00625EE8" w:rsidRDefault="00AE186A" w:rsidP="0021252B">
      <w:pPr>
        <w:pStyle w:val="outlinetxt2"/>
        <w:rPr>
          <w:b w:val="0"/>
        </w:rPr>
      </w:pPr>
      <w:r w:rsidRPr="00625EE8">
        <w:tab/>
        <w:t>6.</w:t>
      </w:r>
      <w:r w:rsidRPr="00625EE8">
        <w:rPr>
          <w:b w:val="0"/>
        </w:rPr>
        <w:tab/>
        <w:t xml:space="preserve">"Loss" based upon, arising out of or attributable to any </w:t>
      </w:r>
      <w:r w:rsidRPr="00625EE8">
        <w:rPr>
          <w:rFonts w:cs="Arial"/>
          <w:b w:val="0"/>
        </w:rPr>
        <w:t xml:space="preserve">"auto hacking incident" that you became aware of prior to the effective date of the Policy. </w:t>
      </w:r>
    </w:p>
    <w:p w14:paraId="7487C6B3" w14:textId="4B28403C" w:rsidR="007B7244" w:rsidRPr="00625EE8" w:rsidRDefault="00AE186A" w:rsidP="0021252B">
      <w:pPr>
        <w:pStyle w:val="outlinetxt2"/>
        <w:rPr>
          <w:b w:val="0"/>
        </w:rPr>
      </w:pPr>
      <w:r w:rsidRPr="00625EE8">
        <w:tab/>
        <w:t>7.</w:t>
      </w:r>
      <w:r w:rsidRPr="00625EE8">
        <w:rPr>
          <w:b w:val="0"/>
        </w:rPr>
        <w:tab/>
        <w:t xml:space="preserve">"Loss" based upon, arising out of or attributable to the same facts or </w:t>
      </w:r>
      <w:r w:rsidRPr="00625EE8">
        <w:rPr>
          <w:rFonts w:cs="Arial"/>
          <w:b w:val="0"/>
        </w:rPr>
        <w:t>"auto hacking incident</w:t>
      </w:r>
      <w:r w:rsidRPr="00625EE8">
        <w:rPr>
          <w:b w:val="0"/>
        </w:rPr>
        <w:t>" or in any circumstances, of which notice has been given under any insurance policy of which this Policy is a renewal or replacement.</w:t>
      </w:r>
    </w:p>
    <w:p w14:paraId="17DEA6DC" w14:textId="62351011" w:rsidR="007B7244" w:rsidRPr="00625EE8" w:rsidRDefault="00AE186A" w:rsidP="0021252B">
      <w:pPr>
        <w:pStyle w:val="outlinetxt2"/>
        <w:rPr>
          <w:b w:val="0"/>
        </w:rPr>
      </w:pPr>
      <w:r w:rsidRPr="00625EE8">
        <w:rPr>
          <w:b w:val="0"/>
        </w:rPr>
        <w:tab/>
      </w:r>
      <w:r w:rsidRPr="00625EE8">
        <w:t>8.</w:t>
      </w:r>
      <w:r w:rsidRPr="00625EE8">
        <w:tab/>
      </w:r>
      <w:r w:rsidRPr="00625EE8">
        <w:rPr>
          <w:b w:val="0"/>
        </w:rPr>
        <w:t xml:space="preserve">Any costs or expenses associated with upgrading, maintaining, repairing, remediating, replacing or improving a covered "auto's" "computer system" from its original manufactured condition, regardless of the reason, except as provided in Paragraph </w:t>
      </w:r>
      <w:r>
        <w:t>F</w:t>
      </w:r>
      <w:r w:rsidRPr="00625EE8">
        <w:t>.1.b.(2).</w:t>
      </w:r>
    </w:p>
    <w:p w14:paraId="53B3F3B4" w14:textId="08F1A535" w:rsidR="007B7244" w:rsidRPr="00625EE8" w:rsidRDefault="00AE186A" w:rsidP="0021252B">
      <w:pPr>
        <w:pStyle w:val="outlinetxt2"/>
        <w:rPr>
          <w:b w:val="0"/>
        </w:rPr>
      </w:pPr>
      <w:r w:rsidRPr="00625EE8">
        <w:rPr>
          <w:b w:val="0"/>
        </w:rPr>
        <w:tab/>
      </w:r>
      <w:r w:rsidR="00422980">
        <w:t>9</w:t>
      </w:r>
      <w:r w:rsidRPr="00625EE8">
        <w:t>.</w:t>
      </w:r>
      <w:r w:rsidRPr="00625EE8">
        <w:tab/>
      </w:r>
      <w:r w:rsidRPr="00625EE8">
        <w:rPr>
          <w:b w:val="0"/>
          <w:bCs/>
        </w:rPr>
        <w:t xml:space="preserve">"Loss" </w:t>
      </w:r>
      <w:r w:rsidRPr="00625EE8">
        <w:rPr>
          <w:b w:val="0"/>
        </w:rPr>
        <w:t>based upon</w:t>
      </w:r>
      <w:r w:rsidR="00D602A7">
        <w:rPr>
          <w:b w:val="0"/>
        </w:rPr>
        <w:t>,</w:t>
      </w:r>
      <w:r w:rsidRPr="00625EE8">
        <w:rPr>
          <w:b w:val="0"/>
        </w:rPr>
        <w:t xml:space="preserve"> arising out of or attributable to any unauthorized or unsolicited transmission or dissemination of electronic mail, text message, telefacsimile, or telephone call.</w:t>
      </w:r>
    </w:p>
    <w:p w14:paraId="3999198E" w14:textId="1614F8B7" w:rsidR="007B7244" w:rsidRPr="00625EE8" w:rsidRDefault="00AE186A" w:rsidP="0021252B">
      <w:pPr>
        <w:pStyle w:val="outlinetxt2"/>
        <w:rPr>
          <w:b w:val="0"/>
        </w:rPr>
      </w:pPr>
      <w:r w:rsidRPr="00625EE8">
        <w:rPr>
          <w:b w:val="0"/>
        </w:rPr>
        <w:tab/>
      </w:r>
      <w:r w:rsidR="00422980">
        <w:rPr>
          <w:bCs/>
        </w:rPr>
        <w:t>10</w:t>
      </w:r>
      <w:r w:rsidRPr="00D77A31">
        <w:rPr>
          <w:bCs/>
        </w:rPr>
        <w:t>.</w:t>
      </w:r>
      <w:r w:rsidRPr="00625EE8">
        <w:rPr>
          <w:b w:val="0"/>
        </w:rPr>
        <w:tab/>
        <w:t>"Loss" based upon, arising out of or attributable to:</w:t>
      </w:r>
    </w:p>
    <w:p w14:paraId="41763C45" w14:textId="77777777" w:rsidR="007B7244" w:rsidRPr="00625EE8" w:rsidRDefault="00AE186A" w:rsidP="0021252B">
      <w:pPr>
        <w:pStyle w:val="outlinetxt3"/>
        <w:rPr>
          <w:rFonts w:ascii="Arial,Bold" w:hAnsi="Arial,Bold"/>
          <w:b w:val="0"/>
        </w:rPr>
      </w:pPr>
      <w:r w:rsidRPr="00625EE8">
        <w:rPr>
          <w:rFonts w:ascii="Arial,Bold" w:hAnsi="Arial,Bold"/>
          <w:b w:val="0"/>
        </w:rPr>
        <w:tab/>
      </w:r>
      <w:r w:rsidRPr="00625EE8">
        <w:rPr>
          <w:rFonts w:ascii="Arial,Bold" w:hAnsi="Arial,Bold"/>
          <w:bCs/>
        </w:rPr>
        <w:t>a.</w:t>
      </w:r>
      <w:r w:rsidRPr="00625EE8">
        <w:rPr>
          <w:rFonts w:ascii="Arial,Bold" w:hAnsi="Arial,Bold"/>
          <w:b w:val="0"/>
        </w:rPr>
        <w:tab/>
        <w:t>The failure of, reduction in or surge of power from an external utility service; or</w:t>
      </w:r>
    </w:p>
    <w:p w14:paraId="6FF2FB2E" w14:textId="77777777" w:rsidR="007B7244" w:rsidRPr="00625EE8" w:rsidRDefault="00AE186A" w:rsidP="0021252B">
      <w:pPr>
        <w:pStyle w:val="outlinetxt3"/>
        <w:rPr>
          <w:rFonts w:ascii="Arial,Bold" w:hAnsi="Arial,Bold"/>
          <w:b w:val="0"/>
        </w:rPr>
      </w:pPr>
      <w:r w:rsidRPr="00625EE8">
        <w:rPr>
          <w:rFonts w:ascii="Arial,Bold" w:hAnsi="Arial,Bold"/>
          <w:b w:val="0"/>
        </w:rPr>
        <w:tab/>
      </w:r>
      <w:r w:rsidRPr="00625EE8">
        <w:rPr>
          <w:rFonts w:ascii="Arial,Bold" w:hAnsi="Arial,Bold"/>
          <w:bCs/>
        </w:rPr>
        <w:t>b.</w:t>
      </w:r>
      <w:r w:rsidRPr="00625EE8">
        <w:rPr>
          <w:rFonts w:ascii="Arial,Bold" w:hAnsi="Arial,Bold"/>
          <w:b w:val="0"/>
        </w:rPr>
        <w:tab/>
        <w:t>Any disruption or failure of communication services including, but not limited to, service relating to Internet access or access to any electronic, cellular or satellite network;</w:t>
      </w:r>
    </w:p>
    <w:p w14:paraId="579B04ED" w14:textId="77777777" w:rsidR="007B7244" w:rsidRPr="00625EE8" w:rsidRDefault="00AE186A" w:rsidP="0021252B">
      <w:pPr>
        <w:pStyle w:val="blocktext3"/>
      </w:pPr>
      <w:r w:rsidRPr="00625EE8">
        <w:t>not under your operational control.</w:t>
      </w:r>
    </w:p>
    <w:p w14:paraId="7118E39E" w14:textId="404DED34" w:rsidR="007B7244" w:rsidRPr="00625EE8" w:rsidRDefault="00AE186A" w:rsidP="0021252B">
      <w:pPr>
        <w:pStyle w:val="outlinehd1"/>
      </w:pPr>
      <w:bookmarkStart w:id="45" w:name="_Hlk18572913"/>
      <w:r w:rsidRPr="00625EE8">
        <w:tab/>
      </w:r>
      <w:r w:rsidR="00236B46" w:rsidRPr="00625EE8">
        <w:t>C.</w:t>
      </w:r>
      <w:r w:rsidR="00236B46">
        <w:tab/>
      </w:r>
      <w:r w:rsidRPr="00625EE8">
        <w:t>Limit Of Insurance</w:t>
      </w:r>
    </w:p>
    <w:p w14:paraId="62E11756" w14:textId="77777777" w:rsidR="007B7244" w:rsidRDefault="00AE186A" w:rsidP="0021252B">
      <w:pPr>
        <w:pStyle w:val="outlinetxt2"/>
        <w:rPr>
          <w:b w:val="0"/>
        </w:rPr>
      </w:pPr>
      <w:r w:rsidRPr="00625EE8">
        <w:rPr>
          <w:b w:val="0"/>
        </w:rPr>
        <w:tab/>
      </w:r>
      <w:r w:rsidRPr="00625EE8">
        <w:t>1.</w:t>
      </w:r>
      <w:r w:rsidRPr="00625EE8">
        <w:rPr>
          <w:b w:val="0"/>
        </w:rPr>
        <w:tab/>
        <w:t>The Auto Hacking Expense</w:t>
      </w:r>
      <w:r w:rsidRPr="006A3899">
        <w:rPr>
          <w:b w:val="0"/>
        </w:rPr>
        <w:t xml:space="preserve"> Aggregate Limit shown in the Schedule is the most that we will pay for all "auto hacking expenses" because of </w:t>
      </w:r>
      <w:r>
        <w:rPr>
          <w:b w:val="0"/>
        </w:rPr>
        <w:t>all</w:t>
      </w:r>
      <w:r w:rsidRPr="006A3899">
        <w:rPr>
          <w:b w:val="0"/>
        </w:rPr>
        <w:t xml:space="preserve"> "auto hack</w:t>
      </w:r>
      <w:r>
        <w:rPr>
          <w:b w:val="0"/>
        </w:rPr>
        <w:t>ing</w:t>
      </w:r>
      <w:r w:rsidRPr="006A3899">
        <w:rPr>
          <w:b w:val="0"/>
        </w:rPr>
        <w:t xml:space="preserve"> incident</w:t>
      </w:r>
      <w:r>
        <w:rPr>
          <w:b w:val="0"/>
        </w:rPr>
        <w:t>s</w:t>
      </w:r>
      <w:r w:rsidRPr="006A3899">
        <w:rPr>
          <w:b w:val="0"/>
        </w:rPr>
        <w:t>"</w:t>
      </w:r>
      <w:r>
        <w:rPr>
          <w:b w:val="0"/>
        </w:rPr>
        <w:t xml:space="preserve"> covered by this endorsement.</w:t>
      </w:r>
      <w:r w:rsidRPr="006A3899">
        <w:rPr>
          <w:b w:val="0"/>
        </w:rPr>
        <w:t xml:space="preserve"> </w:t>
      </w:r>
    </w:p>
    <w:p w14:paraId="704930A8" w14:textId="7F06C041" w:rsidR="007B7244" w:rsidRPr="00D16567" w:rsidRDefault="00AE186A" w:rsidP="0021252B">
      <w:pPr>
        <w:pStyle w:val="outlinetxt2"/>
        <w:rPr>
          <w:b w:val="0"/>
        </w:rPr>
      </w:pPr>
      <w:r>
        <w:rPr>
          <w:b w:val="0"/>
        </w:rPr>
        <w:br w:type="page"/>
      </w:r>
      <w:r w:rsidR="0021252B">
        <w:rPr>
          <w:b w:val="0"/>
          <w:noProof/>
        </w:rPr>
        <w:lastRenderedPageBreak/>
        <w:pict w14:anchorId="31E5A994">
          <v:rect id="_x0000_s1027" style="position:absolute;left:0;text-align:left;margin-left:-60.8pt;margin-top:0;width:36pt;height:388.8pt;z-index:-25165721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1A46E56A" w14:textId="77777777" w:rsidR="00D629C6" w:rsidRDefault="00AE186A">
                  <w:pPr>
                    <w:pStyle w:val="sidetext"/>
                  </w:pPr>
                  <w:r>
                    <w:t>R</w:t>
                  </w:r>
                </w:p>
                <w:p w14:paraId="2CDBC244" w14:textId="77777777" w:rsidR="00D629C6" w:rsidRDefault="00D629C6">
                  <w:pPr>
                    <w:pStyle w:val="sidetext"/>
                  </w:pPr>
                </w:p>
                <w:p w14:paraId="05B86B5F" w14:textId="77777777" w:rsidR="00D629C6" w:rsidRDefault="00AE186A">
                  <w:pPr>
                    <w:pStyle w:val="sidetext"/>
                  </w:pPr>
                  <w:r>
                    <w:t>E</w:t>
                  </w:r>
                </w:p>
                <w:p w14:paraId="0EFBC5A0" w14:textId="77777777" w:rsidR="00D629C6" w:rsidRDefault="00D629C6">
                  <w:pPr>
                    <w:pStyle w:val="sidetext"/>
                  </w:pPr>
                </w:p>
                <w:p w14:paraId="6BD941BF" w14:textId="77777777" w:rsidR="00D629C6" w:rsidRDefault="00AE186A">
                  <w:pPr>
                    <w:pStyle w:val="sidetext"/>
                  </w:pPr>
                  <w:r>
                    <w:t>V</w:t>
                  </w:r>
                </w:p>
                <w:p w14:paraId="08BC2630" w14:textId="77777777" w:rsidR="00D629C6" w:rsidRDefault="00D629C6">
                  <w:pPr>
                    <w:pStyle w:val="sidetext"/>
                  </w:pPr>
                </w:p>
                <w:p w14:paraId="3511C532" w14:textId="77777777" w:rsidR="00D629C6" w:rsidRDefault="00AE186A">
                  <w:pPr>
                    <w:pStyle w:val="sidetext"/>
                  </w:pPr>
                  <w:r>
                    <w:t>I</w:t>
                  </w:r>
                </w:p>
                <w:p w14:paraId="05C6ED21" w14:textId="77777777" w:rsidR="00D629C6" w:rsidRDefault="00D629C6">
                  <w:pPr>
                    <w:pStyle w:val="sidetext"/>
                  </w:pPr>
                </w:p>
                <w:p w14:paraId="3B83B5EC" w14:textId="77777777" w:rsidR="00D629C6" w:rsidRDefault="00AE186A">
                  <w:pPr>
                    <w:pStyle w:val="sidetext"/>
                  </w:pPr>
                  <w:r>
                    <w:t>S</w:t>
                  </w:r>
                </w:p>
                <w:p w14:paraId="46E6FBA5" w14:textId="77777777" w:rsidR="00D629C6" w:rsidRDefault="00D629C6">
                  <w:pPr>
                    <w:pStyle w:val="sidetext"/>
                  </w:pPr>
                </w:p>
                <w:p w14:paraId="2650CBC6" w14:textId="77777777" w:rsidR="00D629C6" w:rsidRDefault="00AE186A">
                  <w:pPr>
                    <w:pStyle w:val="sidetext"/>
                  </w:pPr>
                  <w:r>
                    <w:t>E</w:t>
                  </w:r>
                </w:p>
                <w:p w14:paraId="04A634D0" w14:textId="77777777" w:rsidR="00D629C6" w:rsidRDefault="00D629C6">
                  <w:pPr>
                    <w:pStyle w:val="sidetext"/>
                  </w:pPr>
                </w:p>
                <w:p w14:paraId="7744C6C8" w14:textId="77777777" w:rsidR="00D629C6" w:rsidRDefault="00AE186A">
                  <w:pPr>
                    <w:pStyle w:val="sidetext"/>
                  </w:pPr>
                  <w:r>
                    <w:t>D</w:t>
                  </w:r>
                </w:p>
              </w:txbxContent>
            </v:textbox>
            <w10:wrap anchorx="page" anchory="page"/>
            <w10:anchorlock/>
          </v:rect>
        </w:pict>
      </w:r>
      <w:r w:rsidRPr="00D16567">
        <w:rPr>
          <w:b w:val="0"/>
        </w:rPr>
        <w:tab/>
      </w:r>
      <w:r w:rsidRPr="003377C5">
        <w:t>2.</w:t>
      </w:r>
      <w:r w:rsidRPr="003377C5">
        <w:tab/>
      </w:r>
      <w:r w:rsidRPr="00D16567">
        <w:rPr>
          <w:b w:val="0"/>
        </w:rPr>
        <w:t xml:space="preserve">Regardless of the number of covered "autos", involved in the "auto hacking incident", the most we will pay for all "auto hacking expenses" attributable to any one covered "auto" shall not exceed the actual cash value of </w:t>
      </w:r>
      <w:r>
        <w:rPr>
          <w:b w:val="0"/>
        </w:rPr>
        <w:t>such</w:t>
      </w:r>
      <w:r w:rsidRPr="00D16567">
        <w:rPr>
          <w:b w:val="0"/>
        </w:rPr>
        <w:t xml:space="preserve"> covered "auto" at the time an "auto hacking incident" was </w:t>
      </w:r>
      <w:r>
        <w:rPr>
          <w:b w:val="0"/>
        </w:rPr>
        <w:t>"</w:t>
      </w:r>
      <w:r w:rsidRPr="00D16567">
        <w:rPr>
          <w:b w:val="0"/>
        </w:rPr>
        <w:t>discovered</w:t>
      </w:r>
      <w:r>
        <w:rPr>
          <w:b w:val="0"/>
        </w:rPr>
        <w:t>"</w:t>
      </w:r>
      <w:r w:rsidRPr="00D16567">
        <w:rPr>
          <w:b w:val="0"/>
        </w:rPr>
        <w:t>.</w:t>
      </w:r>
    </w:p>
    <w:bookmarkEnd w:id="45"/>
    <w:p w14:paraId="42DC84E2" w14:textId="51AE5EE3" w:rsidR="007B7244" w:rsidRPr="006A3899" w:rsidRDefault="00AE186A" w:rsidP="0021252B">
      <w:pPr>
        <w:pStyle w:val="outlinetxt2"/>
        <w:rPr>
          <w:b w:val="0"/>
        </w:rPr>
      </w:pPr>
      <w:r w:rsidRPr="006A3899">
        <w:rPr>
          <w:b w:val="0"/>
        </w:rPr>
        <w:tab/>
      </w:r>
      <w:r>
        <w:t>3</w:t>
      </w:r>
      <w:r w:rsidRPr="006A3899">
        <w:t>.</w:t>
      </w:r>
      <w:r w:rsidRPr="006A3899">
        <w:tab/>
      </w:r>
      <w:r w:rsidRPr="006A3899">
        <w:rPr>
          <w:b w:val="0"/>
        </w:rPr>
        <w:t>Our obligation to pay "auto hack</w:t>
      </w:r>
      <w:r>
        <w:rPr>
          <w:b w:val="0"/>
        </w:rPr>
        <w:t>ing</w:t>
      </w:r>
      <w:r w:rsidRPr="006A3899">
        <w:rPr>
          <w:b w:val="0"/>
        </w:rPr>
        <w:t xml:space="preserve"> expenses" applies only to the amount of </w:t>
      </w:r>
      <w:r>
        <w:rPr>
          <w:b w:val="0"/>
        </w:rPr>
        <w:t xml:space="preserve">such </w:t>
      </w:r>
      <w:r w:rsidRPr="006A3899">
        <w:rPr>
          <w:b w:val="0"/>
        </w:rPr>
        <w:t>expenses in excess of any deductible amount shown in the Schedule. The Auto Hacking Expense Aggregate Limit will not be reduced by the amount of this deductible.</w:t>
      </w:r>
      <w:r>
        <w:rPr>
          <w:b w:val="0"/>
        </w:rPr>
        <w:t xml:space="preserve"> </w:t>
      </w:r>
    </w:p>
    <w:p w14:paraId="20E2A2A7" w14:textId="57F81DFC" w:rsidR="007B7244" w:rsidRPr="006A3899" w:rsidRDefault="00AE186A" w:rsidP="0021252B">
      <w:pPr>
        <w:pStyle w:val="outlinetxt2"/>
        <w:rPr>
          <w:b w:val="0"/>
        </w:rPr>
      </w:pPr>
      <w:r w:rsidRPr="006A3899">
        <w:rPr>
          <w:b w:val="0"/>
        </w:rPr>
        <w:tab/>
      </w:r>
      <w:r>
        <w:t>4</w:t>
      </w:r>
      <w:r w:rsidRPr="006A3899">
        <w:t>.</w:t>
      </w:r>
      <w:r w:rsidRPr="006A3899">
        <w:tab/>
      </w:r>
      <w:r w:rsidRPr="006A3899">
        <w:rPr>
          <w:b w:val="0"/>
        </w:rPr>
        <w:t xml:space="preserve">The Auto Hacking Expense Aggregate Limit applies separately to each consecutive annual period and to any remaining period of less than 12 months, </w:t>
      </w:r>
      <w:r w:rsidRPr="006A3899">
        <w:rPr>
          <w:rFonts w:cs="Arial"/>
          <w:b w:val="0"/>
        </w:rPr>
        <w:t xml:space="preserve">starting with the beginning of the policy period shown in the Declarations, unless the policy period is extended after issuance for an additional period of less than 12 months. In </w:t>
      </w:r>
      <w:r w:rsidRPr="006A3899">
        <w:rPr>
          <w:b w:val="0"/>
        </w:rPr>
        <w:t>that case, the additional period will be deemed part of the last preceding period for purposes</w:t>
      </w:r>
      <w:r>
        <w:rPr>
          <w:b w:val="0"/>
        </w:rPr>
        <w:t xml:space="preserve"> </w:t>
      </w:r>
      <w:r w:rsidRPr="006A3899">
        <w:rPr>
          <w:b w:val="0"/>
        </w:rPr>
        <w:t xml:space="preserve">of determining the </w:t>
      </w:r>
      <w:r>
        <w:rPr>
          <w:b w:val="0"/>
        </w:rPr>
        <w:t xml:space="preserve">Auto Hacking Expense </w:t>
      </w:r>
      <w:r w:rsidRPr="006A3899">
        <w:rPr>
          <w:b w:val="0"/>
        </w:rPr>
        <w:t>Aggregate Limit.</w:t>
      </w:r>
    </w:p>
    <w:p w14:paraId="31869E43" w14:textId="26A8D63D" w:rsidR="007B7244" w:rsidRPr="004B7DFB" w:rsidRDefault="00AE186A" w:rsidP="0021252B">
      <w:pPr>
        <w:pStyle w:val="outlinehd1"/>
      </w:pPr>
      <w:r>
        <w:tab/>
      </w:r>
      <w:r w:rsidRPr="004B7DFB">
        <w:t>D.</w:t>
      </w:r>
      <w:r>
        <w:tab/>
      </w:r>
      <w:r w:rsidRPr="004B7DFB">
        <w:t>Changes In Conditions</w:t>
      </w:r>
    </w:p>
    <w:p w14:paraId="14722FA8" w14:textId="33129D81" w:rsidR="007B7244" w:rsidRPr="004B7DFB" w:rsidRDefault="00AE186A" w:rsidP="0021252B">
      <w:pPr>
        <w:pStyle w:val="blocktext2"/>
        <w:rPr>
          <w:rFonts w:cs="Arial"/>
        </w:rPr>
      </w:pPr>
      <w:r w:rsidRPr="004B7DFB">
        <w:t>For the purposes of the coverage provided by this endorsement</w:t>
      </w:r>
      <w:r w:rsidR="00A26520">
        <w:t>,</w:t>
      </w:r>
      <w:r w:rsidRPr="004B7DFB">
        <w:t xml:space="preserve"> the </w:t>
      </w:r>
      <w:r w:rsidRPr="004B7DFB">
        <w:rPr>
          <w:b/>
        </w:rPr>
        <w:t>Conditions</w:t>
      </w:r>
      <w:r w:rsidRPr="004B7DFB">
        <w:t xml:space="preserve"> </w:t>
      </w:r>
      <w:r w:rsidR="00347938">
        <w:t>s</w:t>
      </w:r>
      <w:r w:rsidRPr="004B7DFB">
        <w:t xml:space="preserve">ection </w:t>
      </w:r>
      <w:r w:rsidRPr="004B7DFB">
        <w:rPr>
          <w:rFonts w:cs="Arial"/>
        </w:rPr>
        <w:t>is amended as follows:</w:t>
      </w:r>
    </w:p>
    <w:p w14:paraId="7B9B0629" w14:textId="77777777" w:rsidR="007B7244" w:rsidRPr="004B7DFB" w:rsidRDefault="00AE186A" w:rsidP="0021252B">
      <w:pPr>
        <w:pStyle w:val="outlinetxt2"/>
        <w:rPr>
          <w:b w:val="0"/>
        </w:rPr>
      </w:pPr>
      <w:r w:rsidRPr="004B7DFB">
        <w:rPr>
          <w:b w:val="0"/>
        </w:rPr>
        <w:tab/>
      </w:r>
      <w:r w:rsidRPr="004B7DFB">
        <w:t>1.</w:t>
      </w:r>
      <w:r w:rsidRPr="004B7DFB">
        <w:rPr>
          <w:b w:val="0"/>
        </w:rPr>
        <w:tab/>
        <w:t xml:space="preserve">The </w:t>
      </w:r>
      <w:r w:rsidRPr="004B7DFB">
        <w:t>Other Insurance</w:t>
      </w:r>
      <w:r w:rsidRPr="004B7DFB">
        <w:rPr>
          <w:b w:val="0"/>
        </w:rPr>
        <w:t xml:space="preserve"> Condition is replaced by the following:</w:t>
      </w:r>
    </w:p>
    <w:p w14:paraId="20EC07AA" w14:textId="76E21EAC" w:rsidR="00BB45B1" w:rsidRDefault="00AE186A" w:rsidP="0021252B">
      <w:pPr>
        <w:pStyle w:val="blockhd3"/>
      </w:pPr>
      <w:r w:rsidRPr="004B7DFB">
        <w:t>Other Insurance</w:t>
      </w:r>
    </w:p>
    <w:p w14:paraId="054853B3" w14:textId="68FD0F78" w:rsidR="007B7244" w:rsidRPr="004B7DFB" w:rsidRDefault="00AE186A" w:rsidP="0021252B">
      <w:pPr>
        <w:pStyle w:val="blocktext3"/>
      </w:pPr>
      <w:r w:rsidRPr="004B7DFB">
        <w:t xml:space="preserve">This insurance is excess over any other </w:t>
      </w:r>
      <w:r w:rsidRPr="004B7DFB">
        <w:rPr>
          <w:rFonts w:cs="Arial"/>
        </w:rPr>
        <w:t xml:space="preserve">collectible insurance. </w:t>
      </w:r>
      <w:r w:rsidRPr="004B7DFB">
        <w:t>When this insurance and any other insurance covers on the same basis, either excess or primary, we will pay only our share. Our share is the proportion that the Limit of Insurance of this insurance bears to the total of the limits of all insurance covering on the same basis.</w:t>
      </w:r>
    </w:p>
    <w:p w14:paraId="42BFB6CB" w14:textId="77777777" w:rsidR="007B7244" w:rsidRPr="004B7DFB" w:rsidRDefault="00AE186A" w:rsidP="0021252B">
      <w:pPr>
        <w:pStyle w:val="outlinetxt2"/>
        <w:rPr>
          <w:b w:val="0"/>
        </w:rPr>
      </w:pPr>
      <w:r w:rsidRPr="004B7DFB">
        <w:rPr>
          <w:b w:val="0"/>
        </w:rPr>
        <w:tab/>
      </w:r>
      <w:r w:rsidRPr="004B7DFB">
        <w:t>2.</w:t>
      </w:r>
      <w:r w:rsidRPr="004B7DFB">
        <w:rPr>
          <w:b w:val="0"/>
        </w:rPr>
        <w:tab/>
        <w:t xml:space="preserve">The </w:t>
      </w:r>
      <w:r w:rsidRPr="004B7DFB">
        <w:t xml:space="preserve">Duties </w:t>
      </w:r>
      <w:r w:rsidRPr="004B7DFB">
        <w:rPr>
          <w:b w:val="0"/>
        </w:rPr>
        <w:t>Condition is replaced by the following:</w:t>
      </w:r>
    </w:p>
    <w:p w14:paraId="4FD46F80" w14:textId="4CE0C414" w:rsidR="007B7244" w:rsidRPr="004B7DFB" w:rsidRDefault="00AE186A" w:rsidP="0021252B">
      <w:pPr>
        <w:pStyle w:val="blockhd3"/>
      </w:pPr>
      <w:r w:rsidRPr="004B7DFB">
        <w:t>Duties In The Event Of An Auto Hacking Incident</w:t>
      </w:r>
    </w:p>
    <w:p w14:paraId="50481E83" w14:textId="06F9B196" w:rsidR="00E92BD6" w:rsidRPr="00E3293C" w:rsidRDefault="00AE186A" w:rsidP="0021252B">
      <w:pPr>
        <w:pStyle w:val="blocktext3"/>
      </w:pPr>
      <w:r w:rsidRPr="00E3293C">
        <w:t xml:space="preserve">We have no duty to provide coverage under this </w:t>
      </w:r>
      <w:r w:rsidR="00E17C71">
        <w:t>P</w:t>
      </w:r>
      <w:r w:rsidRPr="00E3293C">
        <w:t>olicy if failure to comply with the following duties is prejudicial to us:</w:t>
      </w:r>
    </w:p>
    <w:p w14:paraId="09C24044" w14:textId="5FF54810" w:rsidR="007B7244" w:rsidRPr="004B7DFB" w:rsidRDefault="00AE186A" w:rsidP="0021252B">
      <w:pPr>
        <w:pStyle w:val="blocktext3"/>
        <w:rPr>
          <w:i/>
        </w:rPr>
      </w:pPr>
      <w:r w:rsidRPr="004B7DFB">
        <w:t>In the event an "auto hacking incident" is "discovered", you must give us or our authorized representative notice</w:t>
      </w:r>
      <w:r>
        <w:t xml:space="preserve"> as soon as reasonably possible</w:t>
      </w:r>
      <w:r w:rsidR="00EE5E31">
        <w:t>. A</w:t>
      </w:r>
      <w:r w:rsidRPr="004B7DFB">
        <w:t>dditionally, you must:</w:t>
      </w:r>
    </w:p>
    <w:p w14:paraId="7C282DC4" w14:textId="77777777" w:rsidR="007B7244" w:rsidRPr="004B7DFB" w:rsidRDefault="00AE186A" w:rsidP="0021252B">
      <w:pPr>
        <w:pStyle w:val="outlinetxt3"/>
        <w:rPr>
          <w:b w:val="0"/>
        </w:rPr>
      </w:pPr>
      <w:r w:rsidRPr="004B7DFB">
        <w:rPr>
          <w:b w:val="0"/>
        </w:rPr>
        <w:tab/>
      </w:r>
      <w:r w:rsidRPr="004B7DFB">
        <w:t>a.</w:t>
      </w:r>
      <w:r w:rsidRPr="004B7DFB">
        <w:rPr>
          <w:b w:val="0"/>
        </w:rPr>
        <w:tab/>
        <w:t>Cooperate with us in the investigation of the "auto hacking incident".</w:t>
      </w:r>
    </w:p>
    <w:p w14:paraId="2C70B9D5" w14:textId="77777777" w:rsidR="007B7244" w:rsidRPr="004B7DFB" w:rsidRDefault="00AE186A" w:rsidP="0021252B">
      <w:pPr>
        <w:pStyle w:val="outlinetxt3"/>
        <w:rPr>
          <w:b w:val="0"/>
        </w:rPr>
      </w:pPr>
      <w:r w:rsidRPr="004B7DFB">
        <w:rPr>
          <w:b w:val="0"/>
        </w:rPr>
        <w:tab/>
      </w:r>
      <w:r w:rsidRPr="004B7DFB">
        <w:t>b.</w:t>
      </w:r>
      <w:r w:rsidRPr="004B7DFB">
        <w:rPr>
          <w:b w:val="0"/>
        </w:rPr>
        <w:tab/>
        <w:t>Promptly notify the police.</w:t>
      </w:r>
    </w:p>
    <w:p w14:paraId="7B95DD24" w14:textId="63AC89D2" w:rsidR="007B7244" w:rsidRPr="004B7DFB" w:rsidRDefault="00AE186A" w:rsidP="0021252B">
      <w:pPr>
        <w:pStyle w:val="outlinetxt3"/>
        <w:rPr>
          <w:b w:val="0"/>
        </w:rPr>
      </w:pPr>
      <w:r>
        <w:rPr>
          <w:b w:val="0"/>
        </w:rPr>
        <w:br w:type="column"/>
      </w:r>
      <w:r w:rsidRPr="004B7DFB">
        <w:rPr>
          <w:b w:val="0"/>
        </w:rPr>
        <w:tab/>
      </w:r>
      <w:r w:rsidRPr="004B7DFB">
        <w:t>c.</w:t>
      </w:r>
      <w:r w:rsidRPr="004B7DFB">
        <w:rPr>
          <w:b w:val="0"/>
        </w:rPr>
        <w:tab/>
        <w:t xml:space="preserve">Agree to examination under oath at our request and give us a signed statement of your answers. </w:t>
      </w:r>
    </w:p>
    <w:p w14:paraId="3F51BA32" w14:textId="77777777" w:rsidR="007B7244" w:rsidRPr="004B7DFB" w:rsidRDefault="00AE186A" w:rsidP="0021252B">
      <w:pPr>
        <w:pStyle w:val="outlinetxt3"/>
        <w:rPr>
          <w:b w:val="0"/>
        </w:rPr>
      </w:pPr>
      <w:r w:rsidRPr="004B7DFB">
        <w:rPr>
          <w:b w:val="0"/>
        </w:rPr>
        <w:tab/>
      </w:r>
      <w:r w:rsidRPr="004B7DFB">
        <w:t>d.</w:t>
      </w:r>
      <w:r w:rsidRPr="004B7DFB">
        <w:tab/>
      </w:r>
      <w:r w:rsidRPr="004B7DFB">
        <w:rPr>
          <w:b w:val="0"/>
        </w:rPr>
        <w:t>Give us detailed, sworn proof of any "auto hacking expenses".</w:t>
      </w:r>
    </w:p>
    <w:p w14:paraId="3D60DD6A" w14:textId="77777777" w:rsidR="007B7244" w:rsidRPr="004B7DFB" w:rsidRDefault="00AE186A" w:rsidP="0021252B">
      <w:pPr>
        <w:pStyle w:val="outlinetxt2"/>
        <w:rPr>
          <w:b w:val="0"/>
        </w:rPr>
      </w:pPr>
      <w:r w:rsidRPr="004B7DFB">
        <w:tab/>
        <w:t>3.</w:t>
      </w:r>
      <w:r w:rsidRPr="004B7DFB">
        <w:rPr>
          <w:b w:val="0"/>
        </w:rPr>
        <w:tab/>
        <w:t xml:space="preserve">The </w:t>
      </w:r>
      <w:r w:rsidRPr="004B7DFB">
        <w:t>Policy Period, Coverage Territory</w:t>
      </w:r>
      <w:r w:rsidRPr="004B7DFB">
        <w:rPr>
          <w:b w:val="0"/>
        </w:rPr>
        <w:t xml:space="preserve"> Condition is replaced by the following:</w:t>
      </w:r>
    </w:p>
    <w:p w14:paraId="38B1B14E" w14:textId="5FA83F20" w:rsidR="00AD7296" w:rsidRDefault="00AE186A" w:rsidP="0021252B">
      <w:pPr>
        <w:pStyle w:val="blockhd3"/>
      </w:pPr>
      <w:r w:rsidRPr="004B7DFB">
        <w:t>Policy Period, Coverage Territory</w:t>
      </w:r>
    </w:p>
    <w:p w14:paraId="481B0FC3" w14:textId="449C3BDF" w:rsidR="007B7244" w:rsidRPr="004B7DFB" w:rsidRDefault="00AE186A" w:rsidP="0021252B">
      <w:pPr>
        <w:pStyle w:val="blocktext3"/>
      </w:pPr>
      <w:r w:rsidRPr="004B7DFB">
        <w:t>The coverage territory is:</w:t>
      </w:r>
    </w:p>
    <w:p w14:paraId="51388707" w14:textId="77777777" w:rsidR="007B7244" w:rsidRPr="004B7DFB" w:rsidRDefault="00AE186A" w:rsidP="0021252B">
      <w:pPr>
        <w:pStyle w:val="outlinetxt3"/>
        <w:rPr>
          <w:b w:val="0"/>
        </w:rPr>
      </w:pPr>
      <w:r w:rsidRPr="004B7DFB">
        <w:rPr>
          <w:b w:val="0"/>
        </w:rPr>
        <w:tab/>
      </w:r>
      <w:r w:rsidRPr="004B7DFB">
        <w:t>a.</w:t>
      </w:r>
      <w:r w:rsidRPr="004B7DFB">
        <w:tab/>
      </w:r>
      <w:r w:rsidRPr="004B7DFB">
        <w:rPr>
          <w:b w:val="0"/>
        </w:rPr>
        <w:t xml:space="preserve">The United States of America; </w:t>
      </w:r>
    </w:p>
    <w:p w14:paraId="00A0F38F" w14:textId="77777777" w:rsidR="007B7244" w:rsidRPr="004B7DFB" w:rsidRDefault="00AE186A" w:rsidP="0021252B">
      <w:pPr>
        <w:pStyle w:val="outlinetxt3"/>
        <w:rPr>
          <w:b w:val="0"/>
        </w:rPr>
      </w:pPr>
      <w:r w:rsidRPr="004B7DFB">
        <w:rPr>
          <w:b w:val="0"/>
        </w:rPr>
        <w:tab/>
      </w:r>
      <w:r w:rsidRPr="004B7DFB">
        <w:t>b.</w:t>
      </w:r>
      <w:r w:rsidRPr="004B7DFB">
        <w:rPr>
          <w:b w:val="0"/>
        </w:rPr>
        <w:tab/>
        <w:t xml:space="preserve">The territories and possessions of the United States of America; </w:t>
      </w:r>
    </w:p>
    <w:p w14:paraId="39AC6A86" w14:textId="77777777" w:rsidR="007B7244" w:rsidRPr="004B7DFB" w:rsidRDefault="00AE186A" w:rsidP="0021252B">
      <w:pPr>
        <w:pStyle w:val="outlinetxt3"/>
        <w:rPr>
          <w:b w:val="0"/>
        </w:rPr>
      </w:pPr>
      <w:r w:rsidRPr="004B7DFB">
        <w:rPr>
          <w:b w:val="0"/>
        </w:rPr>
        <w:tab/>
      </w:r>
      <w:r w:rsidRPr="004B7DFB">
        <w:t>c.</w:t>
      </w:r>
      <w:r w:rsidRPr="004B7DFB">
        <w:rPr>
          <w:b w:val="0"/>
        </w:rPr>
        <w:tab/>
        <w:t>Puerto Rico; and</w:t>
      </w:r>
    </w:p>
    <w:p w14:paraId="267F6BA7" w14:textId="62AA619A" w:rsidR="007B7244" w:rsidRPr="004B7DFB" w:rsidRDefault="00AE186A" w:rsidP="0021252B">
      <w:pPr>
        <w:pStyle w:val="outlinetxt3"/>
        <w:rPr>
          <w:b w:val="0"/>
        </w:rPr>
      </w:pPr>
      <w:r w:rsidRPr="004B7DFB">
        <w:rPr>
          <w:b w:val="0"/>
        </w:rPr>
        <w:tab/>
      </w:r>
      <w:r w:rsidRPr="004B7DFB">
        <w:t>d.</w:t>
      </w:r>
      <w:r w:rsidRPr="004B7DFB">
        <w:rPr>
          <w:b w:val="0"/>
        </w:rPr>
        <w:tab/>
        <w:t>Canada.</w:t>
      </w:r>
    </w:p>
    <w:p w14:paraId="0151A3DD" w14:textId="37F5E1AD" w:rsidR="007B7244" w:rsidRPr="004B7DFB" w:rsidRDefault="00AE186A" w:rsidP="0021252B">
      <w:pPr>
        <w:pStyle w:val="outlinetxt2"/>
        <w:rPr>
          <w:b w:val="0"/>
        </w:rPr>
      </w:pPr>
      <w:r w:rsidRPr="004B7DFB">
        <w:rPr>
          <w:b w:val="0"/>
        </w:rPr>
        <w:tab/>
      </w:r>
      <w:r w:rsidRPr="004B7DFB">
        <w:t>4.</w:t>
      </w:r>
      <w:r w:rsidRPr="004B7DFB">
        <w:rPr>
          <w:b w:val="0"/>
        </w:rPr>
        <w:tab/>
        <w:t xml:space="preserve">The following </w:t>
      </w:r>
      <w:r w:rsidR="00234198">
        <w:rPr>
          <w:b w:val="0"/>
        </w:rPr>
        <w:t>c</w:t>
      </w:r>
      <w:r w:rsidRPr="00F4381D">
        <w:rPr>
          <w:b w:val="0"/>
        </w:rPr>
        <w:t>onditions</w:t>
      </w:r>
      <w:r w:rsidRPr="004B7DFB">
        <w:rPr>
          <w:b w:val="0"/>
        </w:rPr>
        <w:t xml:space="preserve"> are added:</w:t>
      </w:r>
    </w:p>
    <w:p w14:paraId="3407FF9F" w14:textId="6DCAD57A" w:rsidR="007B7244" w:rsidRPr="004B7DFB" w:rsidRDefault="00AE186A" w:rsidP="0021252B">
      <w:pPr>
        <w:pStyle w:val="outlinehd3"/>
      </w:pPr>
      <w:r w:rsidRPr="004B7DFB">
        <w:tab/>
        <w:t>a.</w:t>
      </w:r>
      <w:r w:rsidRPr="004B7DFB">
        <w:tab/>
        <w:t xml:space="preserve">Security Updates </w:t>
      </w:r>
      <w:r w:rsidR="00BB45B1">
        <w:t>O</w:t>
      </w:r>
      <w:r w:rsidRPr="004B7DFB">
        <w:t>r Recalls</w:t>
      </w:r>
    </w:p>
    <w:p w14:paraId="31E6424B" w14:textId="77777777" w:rsidR="007B7244" w:rsidRPr="004B7DFB" w:rsidRDefault="00AE186A" w:rsidP="0021252B">
      <w:pPr>
        <w:pStyle w:val="blocktext4"/>
      </w:pPr>
      <w:r w:rsidRPr="004B7DFB">
        <w:t xml:space="preserve">You must make every reasonable effort to promptly install or respond to any software security updates or recalls that are recommended for your vehicle by the "auto" manufacturer. </w:t>
      </w:r>
    </w:p>
    <w:p w14:paraId="6989F9D1" w14:textId="77777777" w:rsidR="007B7244" w:rsidRPr="004B7DFB" w:rsidRDefault="00AE186A" w:rsidP="0021252B">
      <w:pPr>
        <w:pStyle w:val="outlinehd3"/>
      </w:pPr>
      <w:r w:rsidRPr="004B7DFB">
        <w:tab/>
        <w:t>b.</w:t>
      </w:r>
      <w:r w:rsidRPr="004B7DFB">
        <w:tab/>
        <w:t>Confidentiality Condition</w:t>
      </w:r>
    </w:p>
    <w:p w14:paraId="6D41C2D1" w14:textId="4164E326" w:rsidR="007B7244" w:rsidRPr="00460338" w:rsidRDefault="00AE186A" w:rsidP="0021252B">
      <w:pPr>
        <w:pStyle w:val="blocktext4"/>
        <w:rPr>
          <w:b/>
        </w:rPr>
      </w:pPr>
      <w:r w:rsidRPr="004B7DFB">
        <w:t>You must make every reasonable effort not to divulge the existence of this coverage</w:t>
      </w:r>
      <w:r w:rsidRPr="00AA3937">
        <w:rPr>
          <w:bCs/>
        </w:rPr>
        <w:t>.</w:t>
      </w:r>
    </w:p>
    <w:p w14:paraId="0EDBC610" w14:textId="35B7F5DE" w:rsidR="007B7244" w:rsidRPr="004477BC" w:rsidRDefault="00AE186A" w:rsidP="0021252B">
      <w:pPr>
        <w:pStyle w:val="outlinehd1"/>
      </w:pPr>
      <w:r>
        <w:tab/>
      </w:r>
      <w:r w:rsidRPr="004477BC">
        <w:t>E.</w:t>
      </w:r>
      <w:r>
        <w:tab/>
        <w:t>Ransom Coverage</w:t>
      </w:r>
    </w:p>
    <w:p w14:paraId="204A0A4A" w14:textId="77777777" w:rsidR="007B7244" w:rsidRDefault="00AE186A" w:rsidP="0021252B">
      <w:pPr>
        <w:pStyle w:val="blocktext2"/>
      </w:pPr>
      <w:r>
        <w:t>If the Schedule indicates that Ransom Coverage applies, then the following provisions also apply:</w:t>
      </w:r>
    </w:p>
    <w:p w14:paraId="53796E61" w14:textId="2BBBCEA1" w:rsidR="007B7244" w:rsidRPr="00236B46" w:rsidRDefault="00AE186A" w:rsidP="0021252B">
      <w:pPr>
        <w:pStyle w:val="outlinetxt2"/>
        <w:rPr>
          <w:b w:val="0"/>
        </w:rPr>
      </w:pPr>
      <w:r w:rsidRPr="00236B46">
        <w:rPr>
          <w:b w:val="0"/>
        </w:rPr>
        <w:tab/>
      </w:r>
      <w:r w:rsidRPr="00236B46">
        <w:t>1.</w:t>
      </w:r>
      <w:r w:rsidRPr="00236B46">
        <w:tab/>
      </w:r>
      <w:r w:rsidRPr="00236B46">
        <w:rPr>
          <w:b w:val="0"/>
        </w:rPr>
        <w:t>The definition of "auto hacking expenses" is amended by the addition of the following:</w:t>
      </w:r>
    </w:p>
    <w:p w14:paraId="748C7399" w14:textId="77777777" w:rsidR="007B7244" w:rsidRPr="00B72F11" w:rsidRDefault="00AE186A" w:rsidP="0021252B">
      <w:pPr>
        <w:pStyle w:val="outlinetxt3"/>
        <w:rPr>
          <w:b w:val="0"/>
        </w:rPr>
      </w:pPr>
      <w:r w:rsidRPr="00155BC8">
        <w:rPr>
          <w:b w:val="0"/>
        </w:rPr>
        <w:tab/>
      </w:r>
      <w:r>
        <w:t>d</w:t>
      </w:r>
      <w:r w:rsidRPr="007D582F">
        <w:t>.</w:t>
      </w:r>
      <w:r w:rsidRPr="007D582F">
        <w:tab/>
      </w:r>
      <w:r w:rsidRPr="00B72F11">
        <w:rPr>
          <w:b w:val="0"/>
        </w:rPr>
        <w:t>Ransom payments made by you, including payments made in the form of virtual currency such as, but not limited to bitcoin, as a result of an "auto hacking incident".</w:t>
      </w:r>
    </w:p>
    <w:p w14:paraId="4B3BB828" w14:textId="77777777" w:rsidR="007B7244" w:rsidRPr="00B72F11" w:rsidRDefault="00AE186A" w:rsidP="0021252B">
      <w:pPr>
        <w:pStyle w:val="outlinetxt3"/>
        <w:rPr>
          <w:b w:val="0"/>
          <w:bCs/>
        </w:rPr>
      </w:pPr>
      <w:r w:rsidRPr="00B72F11">
        <w:rPr>
          <w:b w:val="0"/>
        </w:rPr>
        <w:tab/>
      </w:r>
      <w:r>
        <w:t>e</w:t>
      </w:r>
      <w:r w:rsidRPr="00B72F11">
        <w:t>.</w:t>
      </w:r>
      <w:r w:rsidRPr="00B72F11">
        <w:rPr>
          <w:b w:val="0"/>
        </w:rPr>
        <w:tab/>
        <w:t>Interest costs paid by you for any loan from a financial institution taken by you to pay a ransom demand.</w:t>
      </w:r>
    </w:p>
    <w:p w14:paraId="4D14AEDF" w14:textId="77777777" w:rsidR="007B7244" w:rsidRDefault="00AE186A" w:rsidP="0021252B">
      <w:pPr>
        <w:pStyle w:val="outlinetxt2"/>
      </w:pPr>
      <w:r w:rsidRPr="00B72F11">
        <w:tab/>
        <w:t>2.</w:t>
      </w:r>
      <w:r w:rsidRPr="00B72F11">
        <w:tab/>
      </w:r>
      <w:r w:rsidRPr="00B72F11">
        <w:rPr>
          <w:b w:val="0"/>
          <w:bCs/>
        </w:rPr>
        <w:t>The definition</w:t>
      </w:r>
      <w:r w:rsidRPr="009B4466">
        <w:rPr>
          <w:b w:val="0"/>
          <w:bCs/>
        </w:rPr>
        <w:t xml:space="preserve"> of "auto hacking incident" is amended by the addition of the following:</w:t>
      </w:r>
    </w:p>
    <w:p w14:paraId="2D8580C6" w14:textId="65CF20CF" w:rsidR="007B7244" w:rsidRPr="00EF2830" w:rsidRDefault="00AE186A" w:rsidP="0021252B">
      <w:pPr>
        <w:pStyle w:val="outlinetxt3"/>
        <w:rPr>
          <w:b w:val="0"/>
        </w:rPr>
      </w:pPr>
      <w:r>
        <w:rPr>
          <w:b w:val="0"/>
        </w:rPr>
        <w:tab/>
      </w:r>
      <w:r w:rsidRPr="00EF2830">
        <w:rPr>
          <w:bCs/>
        </w:rPr>
        <w:t>c.</w:t>
      </w:r>
      <w:r>
        <w:rPr>
          <w:b w:val="0"/>
        </w:rPr>
        <w:tab/>
        <w:t>D</w:t>
      </w:r>
      <w:r w:rsidRPr="00EF2830">
        <w:rPr>
          <w:b w:val="0"/>
        </w:rPr>
        <w:t xml:space="preserve">emand for ransom payments made to you in connection with the actual or threatened perpetration of any of the events described in Paragraph </w:t>
      </w:r>
      <w:r w:rsidRPr="003E6256">
        <w:rPr>
          <w:bCs/>
        </w:rPr>
        <w:t>F.2.a.</w:t>
      </w:r>
      <w:r w:rsidRPr="00EF2830">
        <w:rPr>
          <w:b w:val="0"/>
        </w:rPr>
        <w:t xml:space="preserve"> or </w:t>
      </w:r>
      <w:r w:rsidRPr="003E6256">
        <w:rPr>
          <w:bCs/>
        </w:rPr>
        <w:t>F.2.b</w:t>
      </w:r>
      <w:r w:rsidRPr="00AA3937">
        <w:rPr>
          <w:bCs/>
        </w:rPr>
        <w:t>.</w:t>
      </w:r>
    </w:p>
    <w:p w14:paraId="75A9E4A6" w14:textId="1E071A81" w:rsidR="007B7244" w:rsidRPr="00B72F11" w:rsidRDefault="00AE186A" w:rsidP="0021252B">
      <w:pPr>
        <w:pStyle w:val="outlinetxt2"/>
        <w:rPr>
          <w:rFonts w:ascii="Arial,Bold" w:hAnsi="Arial,Bold"/>
          <w:b w:val="0"/>
        </w:rPr>
      </w:pPr>
      <w:r w:rsidRPr="009B4466">
        <w:rPr>
          <w:rFonts w:ascii="Arial,Bold" w:hAnsi="Arial,Bold"/>
          <w:b w:val="0"/>
          <w:bCs/>
        </w:rPr>
        <w:tab/>
      </w:r>
      <w:r w:rsidRPr="009B4466">
        <w:rPr>
          <w:rFonts w:ascii="Arial,Bold" w:hAnsi="Arial,Bold"/>
        </w:rPr>
        <w:t>3</w:t>
      </w:r>
      <w:r w:rsidRPr="009E3C15">
        <w:rPr>
          <w:rFonts w:ascii="Arial,Bold" w:hAnsi="Arial,Bold"/>
          <w:bCs/>
        </w:rPr>
        <w:t>.</w:t>
      </w:r>
      <w:r>
        <w:rPr>
          <w:rFonts w:ascii="Arial,Bold" w:hAnsi="Arial,Bold"/>
          <w:b w:val="0"/>
        </w:rPr>
        <w:tab/>
        <w:t xml:space="preserve">The </w:t>
      </w:r>
      <w:r w:rsidRPr="009A1C97">
        <w:rPr>
          <w:rFonts w:ascii="Arial,Bold" w:hAnsi="Arial,Bold"/>
          <w:bCs/>
        </w:rPr>
        <w:t>Duties In The Event Of An Auto Hacking Incident</w:t>
      </w:r>
      <w:r w:rsidRPr="00B72F11">
        <w:rPr>
          <w:rFonts w:ascii="Arial,Bold" w:hAnsi="Arial,Bold"/>
          <w:b w:val="0"/>
        </w:rPr>
        <w:t xml:space="preserve"> Condition is amended by the addition of the following:</w:t>
      </w:r>
    </w:p>
    <w:p w14:paraId="11B5A167" w14:textId="2A9C8DF2" w:rsidR="007B7244" w:rsidRPr="00B72F11" w:rsidRDefault="00AE186A" w:rsidP="0021252B">
      <w:pPr>
        <w:pStyle w:val="outlinetxt3"/>
        <w:rPr>
          <w:b w:val="0"/>
        </w:rPr>
      </w:pPr>
      <w:r>
        <w:tab/>
        <w:t>e</w:t>
      </w:r>
      <w:r w:rsidR="009F4C4F">
        <w:t>.</w:t>
      </w:r>
      <w:r w:rsidR="009F4C4F">
        <w:tab/>
      </w:r>
      <w:r w:rsidRPr="00B72F11">
        <w:rPr>
          <w:b w:val="0"/>
        </w:rPr>
        <w:t xml:space="preserve">With respect to demands for ransom payments, as described in Paragraph </w:t>
      </w:r>
      <w:r w:rsidRPr="00B72F11">
        <w:t>E.2.</w:t>
      </w:r>
      <w:r w:rsidRPr="00AA3937">
        <w:t>,</w:t>
      </w:r>
      <w:r>
        <w:rPr>
          <w:b w:val="0"/>
          <w:bCs/>
        </w:rPr>
        <w:t xml:space="preserve"> you must</w:t>
      </w:r>
      <w:r w:rsidRPr="00AA3937">
        <w:rPr>
          <w:b w:val="0"/>
          <w:bCs/>
        </w:rPr>
        <w:t>:</w:t>
      </w:r>
      <w:r w:rsidRPr="00B72F11">
        <w:rPr>
          <w:b w:val="0"/>
        </w:rPr>
        <w:t xml:space="preserve"> </w:t>
      </w:r>
    </w:p>
    <w:p w14:paraId="7FFDB1DF" w14:textId="77777777" w:rsidR="007B7244" w:rsidRPr="00B72F11" w:rsidRDefault="00AE186A" w:rsidP="0021252B">
      <w:pPr>
        <w:pStyle w:val="outlinetxt4"/>
        <w:rPr>
          <w:b w:val="0"/>
        </w:rPr>
      </w:pPr>
      <w:r w:rsidRPr="00B72F11">
        <w:rPr>
          <w:b w:val="0"/>
        </w:rPr>
        <w:tab/>
      </w:r>
      <w:r w:rsidRPr="00B72F11">
        <w:t>(1)</w:t>
      </w:r>
      <w:r w:rsidRPr="00B72F11">
        <w:rPr>
          <w:b w:val="0"/>
        </w:rPr>
        <w:tab/>
        <w:t>Make every reasonable effort to remediate the cause of the ransomware;</w:t>
      </w:r>
    </w:p>
    <w:p w14:paraId="429DC6D3" w14:textId="16C7F6BE" w:rsidR="007B7244" w:rsidRDefault="00AE186A" w:rsidP="0021252B">
      <w:pPr>
        <w:pStyle w:val="outlinetxt4"/>
        <w:rPr>
          <w:b w:val="0"/>
        </w:rPr>
      </w:pPr>
      <w:r>
        <w:rPr>
          <w:b w:val="0"/>
        </w:rPr>
        <w:br w:type="page"/>
      </w:r>
      <w:r w:rsidR="0021252B">
        <w:rPr>
          <w:b w:val="0"/>
          <w:noProof/>
        </w:rPr>
        <w:lastRenderedPageBreak/>
        <w:pict w14:anchorId="35C3D65F">
          <v:rect id="_x0000_s1028" style="position:absolute;left:0;text-align:left;margin-left:-60.8pt;margin-top:0;width:36pt;height:388.8pt;z-index:-2516561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48BA6E58" w14:textId="77777777" w:rsidR="00D629C6" w:rsidRDefault="00AE186A">
                  <w:pPr>
                    <w:pStyle w:val="sidetext"/>
                  </w:pPr>
                  <w:r>
                    <w:t>R</w:t>
                  </w:r>
                </w:p>
                <w:p w14:paraId="3327F625" w14:textId="77777777" w:rsidR="00D629C6" w:rsidRDefault="00D629C6">
                  <w:pPr>
                    <w:pStyle w:val="sidetext"/>
                  </w:pPr>
                </w:p>
                <w:p w14:paraId="1F1AAA8E" w14:textId="77777777" w:rsidR="00D629C6" w:rsidRDefault="00AE186A">
                  <w:pPr>
                    <w:pStyle w:val="sidetext"/>
                  </w:pPr>
                  <w:r>
                    <w:t>E</w:t>
                  </w:r>
                </w:p>
                <w:p w14:paraId="5D0DDD81" w14:textId="77777777" w:rsidR="00D629C6" w:rsidRDefault="00D629C6">
                  <w:pPr>
                    <w:pStyle w:val="sidetext"/>
                  </w:pPr>
                </w:p>
                <w:p w14:paraId="77F7887C" w14:textId="77777777" w:rsidR="00D629C6" w:rsidRDefault="00AE186A">
                  <w:pPr>
                    <w:pStyle w:val="sidetext"/>
                  </w:pPr>
                  <w:r>
                    <w:t>V</w:t>
                  </w:r>
                </w:p>
                <w:p w14:paraId="6E3BE917" w14:textId="77777777" w:rsidR="00D629C6" w:rsidRDefault="00D629C6">
                  <w:pPr>
                    <w:pStyle w:val="sidetext"/>
                  </w:pPr>
                </w:p>
                <w:p w14:paraId="0B6A14DD" w14:textId="77777777" w:rsidR="00D629C6" w:rsidRDefault="00AE186A">
                  <w:pPr>
                    <w:pStyle w:val="sidetext"/>
                  </w:pPr>
                  <w:r>
                    <w:t>I</w:t>
                  </w:r>
                </w:p>
                <w:p w14:paraId="7FAF1F59" w14:textId="77777777" w:rsidR="00D629C6" w:rsidRDefault="00D629C6">
                  <w:pPr>
                    <w:pStyle w:val="sidetext"/>
                  </w:pPr>
                </w:p>
                <w:p w14:paraId="7C529AF4" w14:textId="77777777" w:rsidR="00D629C6" w:rsidRDefault="00AE186A">
                  <w:pPr>
                    <w:pStyle w:val="sidetext"/>
                  </w:pPr>
                  <w:r>
                    <w:t>S</w:t>
                  </w:r>
                </w:p>
                <w:p w14:paraId="080F8C23" w14:textId="77777777" w:rsidR="00D629C6" w:rsidRDefault="00D629C6">
                  <w:pPr>
                    <w:pStyle w:val="sidetext"/>
                  </w:pPr>
                </w:p>
                <w:p w14:paraId="577FDA2E" w14:textId="77777777" w:rsidR="00D629C6" w:rsidRDefault="00AE186A">
                  <w:pPr>
                    <w:pStyle w:val="sidetext"/>
                  </w:pPr>
                  <w:r>
                    <w:t>E</w:t>
                  </w:r>
                </w:p>
                <w:p w14:paraId="5EE1EAC7" w14:textId="77777777" w:rsidR="00D629C6" w:rsidRDefault="00D629C6">
                  <w:pPr>
                    <w:pStyle w:val="sidetext"/>
                  </w:pPr>
                </w:p>
                <w:p w14:paraId="1BF8CCDB" w14:textId="77777777" w:rsidR="00D629C6" w:rsidRDefault="00AE186A">
                  <w:pPr>
                    <w:pStyle w:val="sidetext"/>
                  </w:pPr>
                  <w:r>
                    <w:t>D</w:t>
                  </w:r>
                </w:p>
              </w:txbxContent>
            </v:textbox>
            <w10:wrap anchorx="page" anchory="page"/>
            <w10:anchorlock/>
          </v:rect>
        </w:pict>
      </w:r>
      <w:r w:rsidRPr="00B72F11">
        <w:rPr>
          <w:b w:val="0"/>
        </w:rPr>
        <w:tab/>
      </w:r>
      <w:r w:rsidRPr="00B72F11">
        <w:t>(2)</w:t>
      </w:r>
      <w:r w:rsidRPr="00B72F11">
        <w:rPr>
          <w:b w:val="0"/>
        </w:rPr>
        <w:tab/>
        <w:t>Make every reasonable effort to immediately notify us before making any ransom</w:t>
      </w:r>
      <w:r w:rsidRPr="004B7DFB">
        <w:rPr>
          <w:b w:val="0"/>
        </w:rPr>
        <w:t xml:space="preserve"> payment based upon the "auto hacking incident"; and</w:t>
      </w:r>
    </w:p>
    <w:p w14:paraId="39E16E96" w14:textId="1AB8082B" w:rsidR="007B7244" w:rsidRPr="004B7DFB" w:rsidRDefault="00AE186A" w:rsidP="0021252B">
      <w:pPr>
        <w:pStyle w:val="outlinetxt4"/>
        <w:rPr>
          <w:b w:val="0"/>
        </w:rPr>
      </w:pPr>
      <w:r w:rsidRPr="004B7DFB">
        <w:rPr>
          <w:b w:val="0"/>
        </w:rPr>
        <w:tab/>
      </w:r>
      <w:r w:rsidRPr="004B7DFB">
        <w:t>(3)</w:t>
      </w:r>
      <w:r w:rsidRPr="004B7DFB">
        <w:tab/>
      </w:r>
      <w:r w:rsidRPr="004B7DFB">
        <w:rPr>
          <w:b w:val="0"/>
        </w:rPr>
        <w:t xml:space="preserve">Approve any </w:t>
      </w:r>
      <w:r w:rsidRPr="00B72F11">
        <w:rPr>
          <w:b w:val="0"/>
        </w:rPr>
        <w:t>ransom</w:t>
      </w:r>
      <w:r w:rsidRPr="004B7DFB">
        <w:rPr>
          <w:b w:val="0"/>
        </w:rPr>
        <w:t xml:space="preserve"> payment based upon the "auto hacking incident".</w:t>
      </w:r>
    </w:p>
    <w:p w14:paraId="185C337B" w14:textId="06C6F559" w:rsidR="007B7244" w:rsidRPr="004477BC" w:rsidRDefault="00AE186A" w:rsidP="0021252B">
      <w:pPr>
        <w:pStyle w:val="outlinehd1"/>
      </w:pPr>
      <w:r>
        <w:tab/>
        <w:t>F</w:t>
      </w:r>
      <w:r w:rsidRPr="004477BC">
        <w:t>.</w:t>
      </w:r>
      <w:r>
        <w:tab/>
      </w:r>
      <w:r w:rsidRPr="004477BC">
        <w:t>D</w:t>
      </w:r>
      <w:r>
        <w:t>efinitions</w:t>
      </w:r>
    </w:p>
    <w:p w14:paraId="242FB7FF" w14:textId="080532C7" w:rsidR="007B7244" w:rsidRPr="00AA3937" w:rsidRDefault="00AE186A" w:rsidP="0021252B">
      <w:pPr>
        <w:pStyle w:val="blocktext2"/>
        <w:rPr>
          <w:bCs/>
        </w:rPr>
      </w:pPr>
      <w:bookmarkStart w:id="46" w:name="_Hlk16069658"/>
      <w:r w:rsidRPr="004477BC">
        <w:t xml:space="preserve">For the purposes of the coverage provided by this </w:t>
      </w:r>
      <w:r w:rsidRPr="004477BC">
        <w:rPr>
          <w:rFonts w:cs="Arial"/>
        </w:rPr>
        <w:t>endorsement</w:t>
      </w:r>
      <w:bookmarkEnd w:id="46"/>
      <w:r w:rsidRPr="00AA3937">
        <w:rPr>
          <w:rFonts w:cs="Arial"/>
          <w:bCs/>
        </w:rPr>
        <w:t>,</w:t>
      </w:r>
      <w:r w:rsidR="00804385">
        <w:rPr>
          <w:rFonts w:cs="Arial"/>
          <w:bCs/>
        </w:rPr>
        <w:t xml:space="preserve"> the</w:t>
      </w:r>
      <w:r w:rsidRPr="004477BC">
        <w:rPr>
          <w:rFonts w:cs="Arial"/>
          <w:b/>
        </w:rPr>
        <w:t xml:space="preserve"> </w:t>
      </w:r>
      <w:r w:rsidRPr="004477BC">
        <w:rPr>
          <w:rFonts w:ascii="Arial,Bold" w:hAnsi="Arial,Bold" w:cs="Arial,Bold"/>
          <w:b/>
          <w:bCs/>
        </w:rPr>
        <w:t xml:space="preserve">Definitions </w:t>
      </w:r>
      <w:r w:rsidR="00804385" w:rsidRPr="00804385">
        <w:rPr>
          <w:rFonts w:ascii="Arial,Bold" w:hAnsi="Arial,Bold" w:cs="Arial,Bold"/>
        </w:rPr>
        <w:t>section</w:t>
      </w:r>
      <w:r w:rsidR="00804385">
        <w:rPr>
          <w:rFonts w:cs="Arial"/>
        </w:rPr>
        <w:t xml:space="preserve"> </w:t>
      </w:r>
      <w:r w:rsidRPr="004477BC">
        <w:rPr>
          <w:rFonts w:cs="Arial"/>
        </w:rPr>
        <w:t>is amended as follows</w:t>
      </w:r>
      <w:r w:rsidRPr="00AA3937">
        <w:rPr>
          <w:rFonts w:cs="Arial"/>
          <w:bCs/>
        </w:rPr>
        <w:t>:</w:t>
      </w:r>
    </w:p>
    <w:p w14:paraId="55B281F5" w14:textId="77777777" w:rsidR="007B7244" w:rsidRPr="007719E8" w:rsidRDefault="00AE186A" w:rsidP="0021252B">
      <w:pPr>
        <w:pStyle w:val="outlinetxt2"/>
        <w:rPr>
          <w:b w:val="0"/>
          <w:bCs/>
        </w:rPr>
      </w:pPr>
      <w:bookmarkStart w:id="47" w:name="_Hlk15889891"/>
      <w:r w:rsidRPr="004477BC">
        <w:tab/>
      </w:r>
      <w:bookmarkStart w:id="48" w:name="_Hlk21956294"/>
      <w:bookmarkStart w:id="49" w:name="_Hlk21517864"/>
      <w:r w:rsidRPr="000D2DAE">
        <w:t>1.</w:t>
      </w:r>
      <w:r w:rsidRPr="007719E8">
        <w:rPr>
          <w:b w:val="0"/>
          <w:bCs/>
        </w:rPr>
        <w:tab/>
        <w:t>"Auto hacking expenses" means the costs to establish whether an "auto hacking incident" has occurred or is occurring.</w:t>
      </w:r>
    </w:p>
    <w:p w14:paraId="3C30896B" w14:textId="77777777" w:rsidR="007B7244" w:rsidRPr="007719E8" w:rsidRDefault="00AE186A" w:rsidP="0021252B">
      <w:pPr>
        <w:pStyle w:val="blocktext3"/>
        <w:rPr>
          <w:bCs/>
        </w:rPr>
      </w:pPr>
      <w:r w:rsidRPr="007719E8">
        <w:rPr>
          <w:bCs/>
        </w:rPr>
        <w:t>If an "auto hacking incident" has occurred, the following are also included:</w:t>
      </w:r>
    </w:p>
    <w:p w14:paraId="2D14998D" w14:textId="14605A97" w:rsidR="007B7244" w:rsidRPr="00C302EF" w:rsidRDefault="00AE186A" w:rsidP="0021252B">
      <w:pPr>
        <w:pStyle w:val="outlinetxt3"/>
      </w:pPr>
      <w:r w:rsidRPr="00C302EF">
        <w:rPr>
          <w:b w:val="0"/>
        </w:rPr>
        <w:tab/>
      </w:r>
      <w:r>
        <w:t>a.</w:t>
      </w:r>
      <w:r w:rsidRPr="00C302EF">
        <w:rPr>
          <w:b w:val="0"/>
        </w:rPr>
        <w:tab/>
        <w:t>Costs incurred to tow a covered "auto" to a</w:t>
      </w:r>
      <w:r>
        <w:rPr>
          <w:b w:val="0"/>
        </w:rPr>
        <w:t xml:space="preserve"> service or repair facility </w:t>
      </w:r>
      <w:r w:rsidRPr="00C302EF">
        <w:rPr>
          <w:rFonts w:cs="Arial"/>
          <w:b w:val="0"/>
          <w:bCs/>
        </w:rPr>
        <w:t>i</w:t>
      </w:r>
      <w:r w:rsidRPr="00C302EF">
        <w:rPr>
          <w:b w:val="0"/>
        </w:rPr>
        <w:t>n the event an "auto hacking incident" disables, prevents entry into or exit from, or prevents the normal operation or use of a covered "auto".</w:t>
      </w:r>
      <w:r w:rsidR="007B2A2A">
        <w:rPr>
          <w:b w:val="0"/>
        </w:rPr>
        <w:t xml:space="preserve"> </w:t>
      </w:r>
      <w:r w:rsidRPr="00C302EF">
        <w:rPr>
          <w:b w:val="0"/>
        </w:rPr>
        <w:t>We</w:t>
      </w:r>
      <w:r w:rsidRPr="00C302EF">
        <w:rPr>
          <w:rFonts w:cs="Arial"/>
          <w:b w:val="0"/>
        </w:rPr>
        <w:t xml:space="preserve"> will pay under this endorsement only that amount of towing costs which are not already provided </w:t>
      </w:r>
      <w:r w:rsidRPr="00C302EF">
        <w:rPr>
          <w:b w:val="0"/>
        </w:rPr>
        <w:t xml:space="preserve">under this Coverage Form's Physical Damage Coverage Extension, if applicable. </w:t>
      </w:r>
    </w:p>
    <w:bookmarkEnd w:id="48"/>
    <w:p w14:paraId="0A537B3C" w14:textId="77777777" w:rsidR="007B7244" w:rsidRPr="00C302EF" w:rsidRDefault="00AE186A" w:rsidP="0021252B">
      <w:pPr>
        <w:pStyle w:val="outlinetxt3"/>
        <w:rPr>
          <w:b w:val="0"/>
        </w:rPr>
      </w:pPr>
      <w:r w:rsidRPr="00C302EF">
        <w:rPr>
          <w:b w:val="0"/>
        </w:rPr>
        <w:tab/>
      </w:r>
      <w:bookmarkStart w:id="50" w:name="_Hlk29366463"/>
      <w:r>
        <w:t>b.</w:t>
      </w:r>
      <w:r w:rsidRPr="00C302EF">
        <w:rPr>
          <w:b w:val="0"/>
        </w:rPr>
        <w:tab/>
        <w:t xml:space="preserve">Costs to: </w:t>
      </w:r>
      <w:bookmarkEnd w:id="50"/>
    </w:p>
    <w:p w14:paraId="3FAB6B70" w14:textId="1D63CF40" w:rsidR="007B7244" w:rsidRPr="00C302EF" w:rsidRDefault="00AE186A" w:rsidP="0021252B">
      <w:pPr>
        <w:pStyle w:val="outlinetxt4"/>
        <w:rPr>
          <w:b w:val="0"/>
        </w:rPr>
      </w:pPr>
      <w:r w:rsidRPr="00C302EF">
        <w:rPr>
          <w:b w:val="0"/>
        </w:rPr>
        <w:tab/>
      </w:r>
      <w:r w:rsidRPr="00C302EF">
        <w:t>(</w:t>
      </w:r>
      <w:r>
        <w:t>1</w:t>
      </w:r>
      <w:r w:rsidRPr="00C302EF">
        <w:t>)</w:t>
      </w:r>
      <w:r w:rsidRPr="00C302EF">
        <w:rPr>
          <w:b w:val="0"/>
        </w:rPr>
        <w:tab/>
        <w:t xml:space="preserve">Investigate the cause, scope and extent of an "auto hacking incident"; </w:t>
      </w:r>
    </w:p>
    <w:p w14:paraId="2E457BD5" w14:textId="79729301" w:rsidR="007B7244" w:rsidRPr="00C302EF" w:rsidRDefault="00AE186A" w:rsidP="0021252B">
      <w:pPr>
        <w:pStyle w:val="outlinetxt4"/>
        <w:rPr>
          <w:b w:val="0"/>
        </w:rPr>
      </w:pPr>
      <w:r w:rsidRPr="00C302EF">
        <w:rPr>
          <w:b w:val="0"/>
        </w:rPr>
        <w:tab/>
      </w:r>
      <w:r w:rsidRPr="00460338">
        <w:t>(</w:t>
      </w:r>
      <w:r>
        <w:t>2</w:t>
      </w:r>
      <w:r w:rsidRPr="00C302EF">
        <w:t>)</w:t>
      </w:r>
      <w:r w:rsidRPr="00C302EF">
        <w:rPr>
          <w:b w:val="0"/>
        </w:rPr>
        <w:tab/>
        <w:t xml:space="preserve">Restore or repair a covered "auto's" "computer system" to the level of operational capability that existed immediately before the "auto hacking incident". This includes any subsequent </w:t>
      </w:r>
      <w:r>
        <w:rPr>
          <w:b w:val="0"/>
        </w:rPr>
        <w:t xml:space="preserve">"computer system" </w:t>
      </w:r>
      <w:r w:rsidRPr="00C302EF">
        <w:rPr>
          <w:b w:val="0"/>
        </w:rPr>
        <w:t>security or other software updates</w:t>
      </w:r>
      <w:bookmarkStart w:id="51" w:name="_Hlk17201411"/>
      <w:r>
        <w:rPr>
          <w:b w:val="0"/>
        </w:rPr>
        <w:t xml:space="preserve"> that are deemed necessary for your covered "auto's" normal operation or use by the covered "auto's" manufacturer</w:t>
      </w:r>
      <w:r w:rsidR="00205A25">
        <w:rPr>
          <w:b w:val="0"/>
        </w:rPr>
        <w:t>;</w:t>
      </w:r>
      <w:r w:rsidR="008C5D98">
        <w:rPr>
          <w:b w:val="0"/>
        </w:rPr>
        <w:t xml:space="preserve"> </w:t>
      </w:r>
      <w:r w:rsidR="008C5D98" w:rsidRPr="00C302EF">
        <w:rPr>
          <w:b w:val="0"/>
        </w:rPr>
        <w:t>and</w:t>
      </w:r>
    </w:p>
    <w:p w14:paraId="3AAC738B" w14:textId="77777777" w:rsidR="007B7244" w:rsidRDefault="00AE186A" w:rsidP="0021252B">
      <w:pPr>
        <w:pStyle w:val="outlinetxt4"/>
        <w:rPr>
          <w:b w:val="0"/>
        </w:rPr>
      </w:pPr>
      <w:r w:rsidRPr="00C302EF">
        <w:rPr>
          <w:b w:val="0"/>
        </w:rPr>
        <w:tab/>
      </w:r>
      <w:r w:rsidRPr="00C302EF">
        <w:t>(</w:t>
      </w:r>
      <w:r>
        <w:t>3</w:t>
      </w:r>
      <w:r w:rsidRPr="00C302EF">
        <w:t>)</w:t>
      </w:r>
      <w:r w:rsidRPr="00C302EF">
        <w:rPr>
          <w:b w:val="0"/>
        </w:rPr>
        <w:tab/>
        <w:t>Restore or replace "operational data" stored within the covered "auto</w:t>
      </w:r>
      <w:r>
        <w:rPr>
          <w:b w:val="0"/>
        </w:rPr>
        <w:t>'</w:t>
      </w:r>
      <w:r w:rsidRPr="00C302EF">
        <w:rPr>
          <w:b w:val="0"/>
        </w:rPr>
        <w:t>s" "computer system".</w:t>
      </w:r>
      <w:bookmarkEnd w:id="51"/>
    </w:p>
    <w:p w14:paraId="04D97B2F" w14:textId="4F801025" w:rsidR="007B7244" w:rsidRPr="007D582F" w:rsidRDefault="00AE186A" w:rsidP="0021252B">
      <w:pPr>
        <w:pStyle w:val="outlinetxt3"/>
        <w:rPr>
          <w:b w:val="0"/>
        </w:rPr>
      </w:pPr>
      <w:bookmarkStart w:id="52" w:name="_Hlk29367802"/>
      <w:r>
        <w:rPr>
          <w:rFonts w:ascii="Arial,Bold" w:hAnsi="Arial,Bold"/>
          <w:bCs/>
        </w:rPr>
        <w:tab/>
      </w:r>
      <w:r w:rsidRPr="007D582F">
        <w:rPr>
          <w:rFonts w:ascii="Arial,Bold" w:hAnsi="Arial,Bold"/>
          <w:bCs/>
        </w:rPr>
        <w:t>c.</w:t>
      </w:r>
      <w:r w:rsidRPr="007D582F">
        <w:rPr>
          <w:rFonts w:ascii="Arial,Bold" w:hAnsi="Arial,Bold"/>
          <w:bCs/>
        </w:rPr>
        <w:tab/>
      </w:r>
      <w:r w:rsidRPr="00426228">
        <w:rPr>
          <w:rFonts w:ascii="Arial,Bold" w:hAnsi="Arial,Bold"/>
          <w:b w:val="0"/>
          <w:bCs/>
        </w:rPr>
        <w:t>Temporary</w:t>
      </w:r>
      <w:r>
        <w:rPr>
          <w:rFonts w:ascii="Arial,Bold" w:hAnsi="Arial,Bold"/>
          <w:b w:val="0"/>
          <w:bCs/>
        </w:rPr>
        <w:t xml:space="preserve"> </w:t>
      </w:r>
      <w:r w:rsidRPr="00426228">
        <w:rPr>
          <w:rFonts w:ascii="Arial,Bold" w:hAnsi="Arial,Bold"/>
          <w:b w:val="0"/>
          <w:bCs/>
        </w:rPr>
        <w:t xml:space="preserve">transportation </w:t>
      </w:r>
      <w:r w:rsidRPr="00155BC8">
        <w:rPr>
          <w:rFonts w:ascii="Arial,Bold" w:hAnsi="Arial,Bold"/>
          <w:b w:val="0"/>
          <w:bCs/>
        </w:rPr>
        <w:t xml:space="preserve">expenses </w:t>
      </w:r>
      <w:r w:rsidRPr="00426228">
        <w:rPr>
          <w:rFonts w:ascii="Arial,Bold" w:hAnsi="Arial,Bold"/>
          <w:b w:val="0"/>
          <w:bCs/>
        </w:rPr>
        <w:t>incurred by you up to $30 per day, to a maximum of $900, while your covered "auto" is being serviced or repaired because of an "auto hacking incident". We will pay transportation expenses incurred</w:t>
      </w:r>
      <w:r w:rsidRPr="007D582F">
        <w:rPr>
          <w:rFonts w:ascii="Arial,Bold" w:hAnsi="Arial,Bold"/>
          <w:b w:val="0"/>
          <w:bCs/>
        </w:rPr>
        <w:t xml:space="preserve"> during the period beginning 48 hours after it has been established that an "auto hacking incident" has occurred and ending, regardless of the Policy's expiration, when the covered "auto" is returned to use.</w:t>
      </w:r>
    </w:p>
    <w:p w14:paraId="26576BD4" w14:textId="19BEF8D4" w:rsidR="007B7244" w:rsidRPr="00625EE8" w:rsidRDefault="00AE186A" w:rsidP="0021252B">
      <w:pPr>
        <w:pStyle w:val="outlinetxt2"/>
        <w:rPr>
          <w:b w:val="0"/>
        </w:rPr>
      </w:pPr>
      <w:bookmarkStart w:id="53" w:name="_Hlk19692392"/>
      <w:bookmarkEnd w:id="49"/>
      <w:bookmarkEnd w:id="52"/>
      <w:r>
        <w:rPr>
          <w:b w:val="0"/>
        </w:rPr>
        <w:br w:type="column"/>
      </w:r>
      <w:r w:rsidRPr="00625EE8">
        <w:rPr>
          <w:b w:val="0"/>
        </w:rPr>
        <w:tab/>
      </w:r>
      <w:bookmarkStart w:id="54" w:name="_Hlk21519434"/>
      <w:bookmarkStart w:id="55" w:name="_Hlk21519447"/>
      <w:bookmarkStart w:id="56" w:name="_Hlk17117110"/>
      <w:r w:rsidRPr="00625EE8">
        <w:t>2.</w:t>
      </w:r>
      <w:r w:rsidRPr="00625EE8">
        <w:rPr>
          <w:b w:val="0"/>
        </w:rPr>
        <w:tab/>
      </w:r>
      <w:bookmarkStart w:id="57" w:name="_Hlk19695743"/>
      <w:r w:rsidRPr="00625EE8">
        <w:rPr>
          <w:b w:val="0"/>
        </w:rPr>
        <w:t>"Auto hacking incident" means any:</w:t>
      </w:r>
    </w:p>
    <w:p w14:paraId="02D06EE0" w14:textId="789861EC" w:rsidR="007B7244" w:rsidRPr="00625EE8" w:rsidRDefault="00AE186A" w:rsidP="0021252B">
      <w:pPr>
        <w:pStyle w:val="outlinetxt3"/>
        <w:rPr>
          <w:b w:val="0"/>
        </w:rPr>
      </w:pPr>
      <w:r w:rsidRPr="00625EE8">
        <w:rPr>
          <w:rFonts w:cs="Arial"/>
          <w:b w:val="0"/>
        </w:rPr>
        <w:tab/>
      </w:r>
      <w:r w:rsidRPr="00625EE8">
        <w:rPr>
          <w:rFonts w:ascii="Arial,Bold" w:hAnsi="Arial,Bold" w:cs="Arial"/>
          <w:bCs/>
        </w:rPr>
        <w:t>a.</w:t>
      </w:r>
      <w:r w:rsidRPr="00625EE8">
        <w:rPr>
          <w:rFonts w:cs="Arial"/>
          <w:b w:val="0"/>
        </w:rPr>
        <w:tab/>
      </w:r>
      <w:r w:rsidRPr="00625EE8">
        <w:rPr>
          <w:b w:val="0"/>
        </w:rPr>
        <w:t xml:space="preserve">Malicious code, virus or any other harmful code that is directed at, enacted upon or introduced into the covered "auto's" "computer system" (including "operational data") and is designed to </w:t>
      </w:r>
      <w:bookmarkStart w:id="58" w:name="_Hlk21519463"/>
      <w:bookmarkEnd w:id="54"/>
      <w:bookmarkEnd w:id="55"/>
      <w:bookmarkEnd w:id="57"/>
      <w:r w:rsidRPr="00625EE8">
        <w:rPr>
          <w:b w:val="0"/>
        </w:rPr>
        <w:t xml:space="preserve">access, alter, corrupt, damage, delete, destroy, disrupt, encrypt, exploit, use or prevent or restrict access to or the use of any part of the covered "auto's" </w:t>
      </w:r>
      <w:r w:rsidR="00D602A7">
        <w:rPr>
          <w:b w:val="0"/>
        </w:rPr>
        <w:t>"</w:t>
      </w:r>
      <w:r w:rsidRPr="00625EE8">
        <w:rPr>
          <w:b w:val="0"/>
        </w:rPr>
        <w:t>computer system" (including "operational data") or otherwise disrupts the normal operation or use of a covered "auto".</w:t>
      </w:r>
      <w:bookmarkStart w:id="59" w:name="_Hlk17201169"/>
    </w:p>
    <w:p w14:paraId="113A2619" w14:textId="77777777" w:rsidR="007B7244" w:rsidRPr="00AA3937" w:rsidRDefault="00AE186A" w:rsidP="0021252B">
      <w:pPr>
        <w:pStyle w:val="outlinetxt3"/>
        <w:rPr>
          <w:b w:val="0"/>
        </w:rPr>
      </w:pPr>
      <w:r w:rsidRPr="00AA3937">
        <w:rPr>
          <w:b w:val="0"/>
        </w:rPr>
        <w:tab/>
      </w:r>
      <w:r w:rsidRPr="00AA3937">
        <w:t>b.</w:t>
      </w:r>
      <w:r w:rsidRPr="00AA3937">
        <w:tab/>
      </w:r>
      <w:r w:rsidRPr="00AA3937">
        <w:rPr>
          <w:b w:val="0"/>
        </w:rPr>
        <w:t xml:space="preserve">Denial of service attack specifically directed at you, which disrupts, prevents or restricts access to or use of the covered "auto's" "computer system" (including "operational data") or otherwise disrupts the covered "auto's" normal operation or use. </w:t>
      </w:r>
    </w:p>
    <w:p w14:paraId="7ED452B0" w14:textId="6C3133BB" w:rsidR="007B7244" w:rsidRPr="00625EE8" w:rsidRDefault="00AE186A" w:rsidP="0021252B">
      <w:pPr>
        <w:pStyle w:val="outlinetxt2"/>
        <w:rPr>
          <w:b w:val="0"/>
        </w:rPr>
      </w:pPr>
      <w:bookmarkStart w:id="60" w:name="_Hlk19700153"/>
      <w:bookmarkEnd w:id="53"/>
      <w:bookmarkEnd w:id="56"/>
      <w:bookmarkEnd w:id="58"/>
      <w:bookmarkEnd w:id="59"/>
      <w:r w:rsidRPr="00625EE8">
        <w:tab/>
      </w:r>
      <w:bookmarkStart w:id="61" w:name="_Hlk22646232"/>
      <w:r w:rsidRPr="00625EE8">
        <w:t>3</w:t>
      </w:r>
      <w:bookmarkStart w:id="62" w:name="_Hlk23238999"/>
      <w:r w:rsidRPr="00625EE8">
        <w:t>.</w:t>
      </w:r>
      <w:r w:rsidRPr="00625EE8">
        <w:tab/>
      </w:r>
      <w:r w:rsidRPr="00625EE8">
        <w:rPr>
          <w:b w:val="0"/>
        </w:rPr>
        <w:t xml:space="preserve">"Computer system" means the covered "auto's" computers, and any related peripheral components, any embedded original manufacturer systems and applications software, or any related communications networks connected to or used in connection with such computers. </w:t>
      </w:r>
    </w:p>
    <w:bookmarkEnd w:id="60"/>
    <w:bookmarkEnd w:id="61"/>
    <w:bookmarkEnd w:id="62"/>
    <w:p w14:paraId="32753754" w14:textId="7EF84B9B" w:rsidR="007B7244" w:rsidRPr="00625EE8" w:rsidRDefault="00AE186A" w:rsidP="0021252B">
      <w:pPr>
        <w:pStyle w:val="outlinetxt2"/>
        <w:rPr>
          <w:b w:val="0"/>
        </w:rPr>
      </w:pPr>
      <w:r w:rsidRPr="00625EE8">
        <w:rPr>
          <w:b w:val="0"/>
        </w:rPr>
        <w:tab/>
      </w:r>
      <w:r w:rsidRPr="00625EE8">
        <w:t>4.</w:t>
      </w:r>
      <w:r w:rsidRPr="00625EE8">
        <w:rPr>
          <w:b w:val="0"/>
        </w:rPr>
        <w:tab/>
      </w:r>
      <w:bookmarkStart w:id="63" w:name="_Hlk19708767"/>
      <w:r w:rsidRPr="00625EE8">
        <w:rPr>
          <w:b w:val="0"/>
        </w:rPr>
        <w:t xml:space="preserve">"Discovered" means the time when you first become aware of facts which would cause a reasonable person to assume that an "auto hacking incident" has occurred, regardless of when the "auto hacking incident" occurred, even though the exact amount of the "auto hacking expenses" or details of the "auto hacking incident" </w:t>
      </w:r>
      <w:bookmarkEnd w:id="63"/>
      <w:r w:rsidRPr="00625EE8">
        <w:rPr>
          <w:b w:val="0"/>
        </w:rPr>
        <w:t xml:space="preserve">may not then be known. </w:t>
      </w:r>
    </w:p>
    <w:p w14:paraId="55D86210" w14:textId="1679764B" w:rsidR="007B7244" w:rsidRPr="00625EE8" w:rsidRDefault="00AE186A" w:rsidP="0021252B">
      <w:pPr>
        <w:pStyle w:val="outlinetxt2"/>
        <w:rPr>
          <w:b w:val="0"/>
        </w:rPr>
      </w:pPr>
      <w:r w:rsidRPr="00625EE8">
        <w:rPr>
          <w:b w:val="0"/>
        </w:rPr>
        <w:tab/>
      </w:r>
      <w:bookmarkStart w:id="64" w:name="_Hlk19773067"/>
      <w:r w:rsidRPr="00625EE8">
        <w:t>5.</w:t>
      </w:r>
      <w:r w:rsidRPr="00625EE8">
        <w:rPr>
          <w:b w:val="0"/>
        </w:rPr>
        <w:tab/>
      </w:r>
      <w:bookmarkStart w:id="65" w:name="_Hlk20213083"/>
      <w:r w:rsidRPr="00625EE8">
        <w:rPr>
          <w:b w:val="0"/>
        </w:rPr>
        <w:t xml:space="preserve">"Operational data" means the information, facts, images or sounds stored, processed, created, collected, transmitted, recorded or used by a covered "auto's" "computer system" in connection with </w:t>
      </w:r>
      <w:bookmarkStart w:id="66" w:name="_Hlk16667875"/>
      <w:r w:rsidRPr="00625EE8">
        <w:rPr>
          <w:b w:val="0"/>
        </w:rPr>
        <w:t xml:space="preserve">the normal operation, use, navigation or monitoring of your covered "auto" or its physical operating environment. "Operational data" does not include "personal or confidential information", or other audio, visual or data files uploaded to, downloaded from or streamed to a covered "auto's" "computer system", </w:t>
      </w:r>
      <w:r w:rsidRPr="00625EE8">
        <w:rPr>
          <w:b w:val="0"/>
          <w:bCs/>
        </w:rPr>
        <w:t>unless such information, data or files are deemed necessary for the covered "auto</w:t>
      </w:r>
      <w:r w:rsidR="00AB4A0A">
        <w:rPr>
          <w:b w:val="0"/>
          <w:bCs/>
        </w:rPr>
        <w:t>'</w:t>
      </w:r>
      <w:r w:rsidRPr="00625EE8">
        <w:rPr>
          <w:b w:val="0"/>
          <w:bCs/>
        </w:rPr>
        <w:t>s" normal operation or use by the covered "auto's" manufacturer.</w:t>
      </w:r>
    </w:p>
    <w:bookmarkEnd w:id="64"/>
    <w:bookmarkEnd w:id="65"/>
    <w:bookmarkEnd w:id="66"/>
    <w:p w14:paraId="6936E3C4" w14:textId="0B370491" w:rsidR="007B7244" w:rsidRDefault="00AE186A" w:rsidP="0021252B">
      <w:pPr>
        <w:pStyle w:val="outlinetxt2"/>
        <w:rPr>
          <w:b w:val="0"/>
        </w:rPr>
      </w:pPr>
      <w:r>
        <w:rPr>
          <w:b w:val="0"/>
        </w:rPr>
        <w:br w:type="page"/>
      </w:r>
      <w:r w:rsidR="0021252B">
        <w:rPr>
          <w:b w:val="0"/>
          <w:noProof/>
        </w:rPr>
        <w:lastRenderedPageBreak/>
        <w:pict w14:anchorId="4388ABB3">
          <v:rect id="_x0000_s1029" style="position:absolute;left:0;text-align:left;margin-left:-60.8pt;margin-top:0;width:36pt;height:388.8pt;z-index:-251655168;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04F700EC" w14:textId="77777777" w:rsidR="00D629C6" w:rsidRDefault="00AE186A">
                  <w:pPr>
                    <w:pStyle w:val="sidetext"/>
                  </w:pPr>
                  <w:r>
                    <w:t>R</w:t>
                  </w:r>
                </w:p>
                <w:p w14:paraId="12EB0633" w14:textId="77777777" w:rsidR="00D629C6" w:rsidRDefault="00D629C6">
                  <w:pPr>
                    <w:pStyle w:val="sidetext"/>
                  </w:pPr>
                </w:p>
                <w:p w14:paraId="5D59894C" w14:textId="77777777" w:rsidR="00D629C6" w:rsidRDefault="00AE186A">
                  <w:pPr>
                    <w:pStyle w:val="sidetext"/>
                  </w:pPr>
                  <w:r>
                    <w:t>E</w:t>
                  </w:r>
                </w:p>
                <w:p w14:paraId="4EF52058" w14:textId="77777777" w:rsidR="00D629C6" w:rsidRDefault="00D629C6">
                  <w:pPr>
                    <w:pStyle w:val="sidetext"/>
                  </w:pPr>
                </w:p>
                <w:p w14:paraId="2CE6B3DA" w14:textId="77777777" w:rsidR="00D629C6" w:rsidRDefault="00AE186A">
                  <w:pPr>
                    <w:pStyle w:val="sidetext"/>
                  </w:pPr>
                  <w:r>
                    <w:t>V</w:t>
                  </w:r>
                </w:p>
                <w:p w14:paraId="298E6A8B" w14:textId="77777777" w:rsidR="00D629C6" w:rsidRDefault="00D629C6">
                  <w:pPr>
                    <w:pStyle w:val="sidetext"/>
                  </w:pPr>
                </w:p>
                <w:p w14:paraId="579A20C0" w14:textId="77777777" w:rsidR="00D629C6" w:rsidRDefault="00AE186A">
                  <w:pPr>
                    <w:pStyle w:val="sidetext"/>
                  </w:pPr>
                  <w:r>
                    <w:t>I</w:t>
                  </w:r>
                </w:p>
                <w:p w14:paraId="4EE73FD0" w14:textId="77777777" w:rsidR="00D629C6" w:rsidRDefault="00D629C6">
                  <w:pPr>
                    <w:pStyle w:val="sidetext"/>
                  </w:pPr>
                </w:p>
                <w:p w14:paraId="1887F524" w14:textId="77777777" w:rsidR="00D629C6" w:rsidRDefault="00AE186A">
                  <w:pPr>
                    <w:pStyle w:val="sidetext"/>
                  </w:pPr>
                  <w:r>
                    <w:t>S</w:t>
                  </w:r>
                </w:p>
                <w:p w14:paraId="32D4331B" w14:textId="77777777" w:rsidR="00D629C6" w:rsidRDefault="00D629C6">
                  <w:pPr>
                    <w:pStyle w:val="sidetext"/>
                  </w:pPr>
                </w:p>
                <w:p w14:paraId="11B96229" w14:textId="77777777" w:rsidR="00D629C6" w:rsidRDefault="00AE186A">
                  <w:pPr>
                    <w:pStyle w:val="sidetext"/>
                  </w:pPr>
                  <w:r>
                    <w:t>E</w:t>
                  </w:r>
                </w:p>
                <w:p w14:paraId="0FF78016" w14:textId="77777777" w:rsidR="00D629C6" w:rsidRDefault="00D629C6">
                  <w:pPr>
                    <w:pStyle w:val="sidetext"/>
                  </w:pPr>
                </w:p>
                <w:p w14:paraId="24F98085" w14:textId="77777777" w:rsidR="00D629C6" w:rsidRDefault="00AE186A">
                  <w:pPr>
                    <w:pStyle w:val="sidetext"/>
                  </w:pPr>
                  <w:r>
                    <w:t>D</w:t>
                  </w:r>
                </w:p>
              </w:txbxContent>
            </v:textbox>
            <w10:wrap anchorx="page" anchory="page"/>
            <w10:anchorlock/>
          </v:rect>
        </w:pict>
      </w:r>
      <w:r w:rsidRPr="00625EE8">
        <w:rPr>
          <w:b w:val="0"/>
        </w:rPr>
        <w:tab/>
      </w:r>
      <w:r w:rsidRPr="00625EE8">
        <w:t>6.</w:t>
      </w:r>
      <w:r w:rsidRPr="00625EE8">
        <w:rPr>
          <w:b w:val="0"/>
        </w:rPr>
        <w:tab/>
        <w:t>"Personal or confidential information" means any person's or</w:t>
      </w:r>
      <w:r w:rsidRPr="0002517F">
        <w:rPr>
          <w:b w:val="0"/>
        </w:rPr>
        <w:t xml:space="preserve"> organization's confidential or personal information, including </w:t>
      </w:r>
      <w:r>
        <w:rPr>
          <w:b w:val="0"/>
        </w:rPr>
        <w:t xml:space="preserve">but not limited to </w:t>
      </w:r>
      <w:r w:rsidRPr="0002517F">
        <w:rPr>
          <w:b w:val="0"/>
        </w:rPr>
        <w:t>customer</w:t>
      </w:r>
      <w:r>
        <w:rPr>
          <w:b w:val="0"/>
        </w:rPr>
        <w:t xml:space="preserve"> or </w:t>
      </w:r>
      <w:r w:rsidRPr="00B501DA">
        <w:rPr>
          <w:b w:val="0"/>
        </w:rPr>
        <w:t>contact</w:t>
      </w:r>
      <w:r w:rsidRPr="0002517F">
        <w:rPr>
          <w:b w:val="0"/>
        </w:rPr>
        <w:t xml:space="preserve"> lists, financial information, credit card information, </w:t>
      </w:r>
      <w:r>
        <w:rPr>
          <w:b w:val="0"/>
        </w:rPr>
        <w:t xml:space="preserve">security codes, passwords, PINs associated with credit card, debit or charge card numbers which would permit access to financial accounts, </w:t>
      </w:r>
      <w:r w:rsidRPr="00B501DA">
        <w:rPr>
          <w:b w:val="0"/>
        </w:rPr>
        <w:t>driving behavior or preferences, health</w:t>
      </w:r>
      <w:r w:rsidRPr="0002517F">
        <w:rPr>
          <w:b w:val="0"/>
        </w:rPr>
        <w:t xml:space="preserve"> </w:t>
      </w:r>
      <w:r>
        <w:rPr>
          <w:b w:val="0"/>
        </w:rPr>
        <w:t xml:space="preserve">or </w:t>
      </w:r>
      <w:r w:rsidRPr="00B501DA">
        <w:rPr>
          <w:b w:val="0"/>
        </w:rPr>
        <w:t>biometric information</w:t>
      </w:r>
      <w:r>
        <w:rPr>
          <w:b w:val="0"/>
        </w:rPr>
        <w:t xml:space="preserve"> or </w:t>
      </w:r>
      <w:r w:rsidRPr="0002517F">
        <w:rPr>
          <w:b w:val="0"/>
        </w:rPr>
        <w:t>any other type of nonpublic information</w:t>
      </w:r>
      <w:r>
        <w:rPr>
          <w:b w:val="0"/>
        </w:rPr>
        <w:t xml:space="preserve">. </w:t>
      </w:r>
      <w:bookmarkEnd w:id="47"/>
      <w:bookmarkEnd w:id="1"/>
    </w:p>
    <w:sectPr w:rsidR="007B7244" w:rsidSect="00D629C6">
      <w:headerReference w:type="even" r:id="rId20"/>
      <w:headerReference w:type="default" r:id="rId21"/>
      <w:footerReference w:type="even" r:id="rId22"/>
      <w:footerReference w:type="default" r:id="rId23"/>
      <w:headerReference w:type="first" r:id="rId24"/>
      <w:footerReference w:type="first" r:id="rId25"/>
      <w:type w:val="continuous"/>
      <w:pgSz w:w="12240" w:h="15840"/>
      <w:pgMar w:top="1080" w:right="1080" w:bottom="1380" w:left="1080" w:header="1080" w:footer="240" w:gutter="0"/>
      <w:cols w:num="2"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2DC0E9" w14:textId="77777777" w:rsidR="00714D53" w:rsidRDefault="00AE186A">
      <w:r>
        <w:separator/>
      </w:r>
    </w:p>
  </w:endnote>
  <w:endnote w:type="continuationSeparator" w:id="0">
    <w:p w14:paraId="21EA3792" w14:textId="77777777" w:rsidR="00714D53" w:rsidRDefault="00AE18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Bold">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EA2C46" w14:paraId="116960FC" w14:textId="77777777">
      <w:tc>
        <w:tcPr>
          <w:tcW w:w="940" w:type="pct"/>
        </w:tcPr>
        <w:p w14:paraId="79CCBBE1" w14:textId="77777777" w:rsidR="007B7244" w:rsidRDefault="00AE186A" w:rsidP="006C7151">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1</w:t>
            </w:r>
          </w:fldSimple>
        </w:p>
      </w:tc>
      <w:tc>
        <w:tcPr>
          <w:tcW w:w="2885" w:type="pct"/>
        </w:tcPr>
        <w:p w14:paraId="3E50933C" w14:textId="674AA599" w:rsidR="007B7244" w:rsidRDefault="00AE186A" w:rsidP="00D629C6">
          <w:pPr>
            <w:pStyle w:val="isof1"/>
            <w:jc w:val="center"/>
          </w:pPr>
          <w:r>
            <w:t>© Insurance Services Office, Inc., 2023 </w:t>
          </w:r>
        </w:p>
      </w:tc>
      <w:tc>
        <w:tcPr>
          <w:tcW w:w="890" w:type="pct"/>
        </w:tcPr>
        <w:p w14:paraId="342D3F3D" w14:textId="3E8F649B" w:rsidR="007B7244" w:rsidRDefault="00AE186A" w:rsidP="00D629C6">
          <w:pPr>
            <w:pStyle w:val="isof2"/>
            <w:jc w:val="right"/>
          </w:pPr>
          <w:r>
            <w:t>CA 04 67 01 24</w:t>
          </w:r>
        </w:p>
      </w:tc>
      <w:tc>
        <w:tcPr>
          <w:tcW w:w="278" w:type="pct"/>
        </w:tcPr>
        <w:p w14:paraId="46DFC3DA" w14:textId="77777777" w:rsidR="007B7244" w:rsidRDefault="00AE186A" w:rsidP="006C7151">
          <w:pPr>
            <w:pStyle w:val="isof2"/>
            <w:jc w:val="right"/>
          </w:pPr>
          <w:r>
            <w:rPr>
              <w:rFonts w:ascii="Wingdings" w:hAnsi="Wingdings"/>
            </w:rPr>
            <w:sym w:font="Wingdings" w:char="F06F"/>
          </w:r>
        </w:p>
      </w:tc>
    </w:tr>
  </w:tbl>
  <w:p w14:paraId="12BA4E69" w14:textId="77777777" w:rsidR="007B7244" w:rsidRPr="006C7151" w:rsidRDefault="007B7244" w:rsidP="006C71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EA2C46" w14:paraId="1A861612" w14:textId="77777777">
      <w:tc>
        <w:tcPr>
          <w:tcW w:w="2201" w:type="dxa"/>
          <w:tcBorders>
            <w:top w:val="nil"/>
            <w:left w:val="nil"/>
            <w:bottom w:val="nil"/>
            <w:right w:val="nil"/>
          </w:tcBorders>
        </w:tcPr>
        <w:p w14:paraId="1E3ABD29" w14:textId="58096FBF" w:rsidR="007B7244" w:rsidRDefault="00AE186A" w:rsidP="00D629C6">
          <w:pPr>
            <w:pStyle w:val="isof2"/>
            <w:jc w:val="left"/>
          </w:pPr>
          <w:r>
            <w:t>CA 04 67 01 24</w:t>
          </w:r>
        </w:p>
      </w:tc>
      <w:tc>
        <w:tcPr>
          <w:tcW w:w="5911" w:type="dxa"/>
          <w:tcBorders>
            <w:top w:val="nil"/>
            <w:left w:val="nil"/>
            <w:bottom w:val="nil"/>
            <w:right w:val="nil"/>
          </w:tcBorders>
        </w:tcPr>
        <w:p w14:paraId="4E779766" w14:textId="0AE762AF" w:rsidR="007B7244" w:rsidRDefault="00AE186A" w:rsidP="00D629C6">
          <w:pPr>
            <w:pStyle w:val="isof1"/>
            <w:jc w:val="center"/>
          </w:pPr>
          <w:r>
            <w:t>© Insurance Services Office, Inc., 2023 </w:t>
          </w:r>
        </w:p>
      </w:tc>
      <w:tc>
        <w:tcPr>
          <w:tcW w:w="2088" w:type="dxa"/>
          <w:tcBorders>
            <w:top w:val="nil"/>
            <w:left w:val="nil"/>
            <w:bottom w:val="nil"/>
            <w:right w:val="nil"/>
          </w:tcBorders>
        </w:tcPr>
        <w:p w14:paraId="5CF80529" w14:textId="77777777" w:rsidR="007B7244" w:rsidRDefault="00AE186A">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600" w:type="dxa"/>
          <w:tcBorders>
            <w:top w:val="nil"/>
            <w:left w:val="nil"/>
            <w:bottom w:val="nil"/>
            <w:right w:val="nil"/>
          </w:tcBorders>
        </w:tcPr>
        <w:p w14:paraId="31EADF52" w14:textId="77777777" w:rsidR="007B7244" w:rsidRDefault="00AE186A">
          <w:pPr>
            <w:pStyle w:val="isof2"/>
            <w:jc w:val="right"/>
          </w:pPr>
          <w:r>
            <w:rPr>
              <w:rFonts w:ascii="Wingdings" w:hAnsi="Wingdings"/>
            </w:rPr>
            <w:sym w:font="Wingdings" w:char="F06F"/>
          </w:r>
        </w:p>
      </w:tc>
    </w:tr>
  </w:tbl>
  <w:p w14:paraId="25097CBE" w14:textId="77777777" w:rsidR="007B7244" w:rsidRDefault="007B724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EA2C46" w14:paraId="130102DE" w14:textId="77777777">
      <w:tc>
        <w:tcPr>
          <w:tcW w:w="940" w:type="pct"/>
        </w:tcPr>
        <w:p w14:paraId="7C9ED9AA" w14:textId="28D7C89B" w:rsidR="00D629C6" w:rsidRDefault="00AE186A" w:rsidP="00D629C6">
          <w:pPr>
            <w:pStyle w:val="isof2"/>
            <w:jc w:val="left"/>
          </w:pPr>
          <w:r>
            <w:t>CA 04 67 01 24</w:t>
          </w:r>
        </w:p>
      </w:tc>
      <w:tc>
        <w:tcPr>
          <w:tcW w:w="2885" w:type="pct"/>
        </w:tcPr>
        <w:p w14:paraId="75115986" w14:textId="7937A07F" w:rsidR="00D629C6" w:rsidRDefault="00AE186A" w:rsidP="00D629C6">
          <w:pPr>
            <w:pStyle w:val="isof1"/>
            <w:jc w:val="center"/>
          </w:pPr>
          <w:r>
            <w:t>© Insurance Services Office, Inc., 2023 </w:t>
          </w:r>
        </w:p>
      </w:tc>
      <w:tc>
        <w:tcPr>
          <w:tcW w:w="890" w:type="pct"/>
        </w:tcPr>
        <w:p w14:paraId="35A452CE" w14:textId="6C30D1B9" w:rsidR="00D629C6" w:rsidRDefault="00AE186A" w:rsidP="00D629C6">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5</w:t>
            </w:r>
          </w:fldSimple>
        </w:p>
      </w:tc>
      <w:tc>
        <w:tcPr>
          <w:tcW w:w="278" w:type="pct"/>
        </w:tcPr>
        <w:p w14:paraId="7C097CAD" w14:textId="77777777" w:rsidR="00D629C6" w:rsidRDefault="00D629C6">
          <w:pPr>
            <w:jc w:val="right"/>
          </w:pPr>
        </w:p>
      </w:tc>
    </w:tr>
  </w:tbl>
  <w:p w14:paraId="1DE0E912" w14:textId="77777777" w:rsidR="00D629C6" w:rsidRDefault="00D629C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EA2C46" w14:paraId="17B7A59D" w14:textId="77777777" w:rsidTr="006C7151">
      <w:tc>
        <w:tcPr>
          <w:tcW w:w="940" w:type="pct"/>
        </w:tcPr>
        <w:p w14:paraId="5459D8C7" w14:textId="77777777" w:rsidR="007B7244" w:rsidRDefault="00AE186A" w:rsidP="006C7151">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1</w:t>
            </w:r>
          </w:fldSimple>
        </w:p>
      </w:tc>
      <w:tc>
        <w:tcPr>
          <w:tcW w:w="2885" w:type="pct"/>
        </w:tcPr>
        <w:p w14:paraId="15DE3DC3" w14:textId="55B09550" w:rsidR="007B7244" w:rsidRDefault="00AE186A" w:rsidP="00D629C6">
          <w:pPr>
            <w:pStyle w:val="isof1"/>
            <w:jc w:val="center"/>
          </w:pPr>
          <w:r>
            <w:t>© Insurance Services Office, Inc., 2023 </w:t>
          </w:r>
        </w:p>
      </w:tc>
      <w:tc>
        <w:tcPr>
          <w:tcW w:w="890" w:type="pct"/>
        </w:tcPr>
        <w:p w14:paraId="09F411CC" w14:textId="77198EA3" w:rsidR="007B7244" w:rsidRDefault="00AE186A" w:rsidP="00D629C6">
          <w:pPr>
            <w:pStyle w:val="isof2"/>
            <w:jc w:val="right"/>
          </w:pPr>
          <w:r>
            <w:t>CA 04 67 01 24</w:t>
          </w:r>
        </w:p>
      </w:tc>
      <w:tc>
        <w:tcPr>
          <w:tcW w:w="275" w:type="pct"/>
        </w:tcPr>
        <w:p w14:paraId="735B7C2C" w14:textId="77777777" w:rsidR="007B7244" w:rsidRDefault="00AE186A" w:rsidP="006C7151">
          <w:pPr>
            <w:pStyle w:val="isof2"/>
            <w:jc w:val="right"/>
          </w:pPr>
          <w:r>
            <w:rPr>
              <w:rFonts w:ascii="Wingdings" w:hAnsi="Wingdings"/>
            </w:rPr>
            <w:sym w:font="Wingdings" w:char="F06F"/>
          </w:r>
        </w:p>
      </w:tc>
    </w:tr>
  </w:tbl>
  <w:p w14:paraId="7B5934CC" w14:textId="77777777" w:rsidR="007B7244" w:rsidRPr="006C7151" w:rsidRDefault="007B7244" w:rsidP="006C715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EA2C46" w14:paraId="31CD64B7" w14:textId="77777777">
      <w:tc>
        <w:tcPr>
          <w:tcW w:w="2201" w:type="dxa"/>
          <w:tcBorders>
            <w:top w:val="nil"/>
            <w:left w:val="nil"/>
            <w:bottom w:val="nil"/>
            <w:right w:val="nil"/>
          </w:tcBorders>
        </w:tcPr>
        <w:p w14:paraId="73CFB852" w14:textId="44F27D15" w:rsidR="007B7244" w:rsidRDefault="00AE186A" w:rsidP="00D629C6">
          <w:pPr>
            <w:pStyle w:val="isof2"/>
            <w:jc w:val="left"/>
          </w:pPr>
          <w:r>
            <w:t>CA 04 67 01 24</w:t>
          </w:r>
        </w:p>
      </w:tc>
      <w:tc>
        <w:tcPr>
          <w:tcW w:w="5911" w:type="dxa"/>
          <w:tcBorders>
            <w:top w:val="nil"/>
            <w:left w:val="nil"/>
            <w:bottom w:val="nil"/>
            <w:right w:val="nil"/>
          </w:tcBorders>
        </w:tcPr>
        <w:p w14:paraId="02DF060C" w14:textId="3D4D000E" w:rsidR="007B7244" w:rsidRDefault="00AE186A" w:rsidP="00D629C6">
          <w:pPr>
            <w:pStyle w:val="isof1"/>
            <w:jc w:val="center"/>
          </w:pPr>
          <w:r>
            <w:t>© Insurance Services Office, Inc., 2023 </w:t>
          </w:r>
        </w:p>
      </w:tc>
      <w:tc>
        <w:tcPr>
          <w:tcW w:w="2088" w:type="dxa"/>
          <w:tcBorders>
            <w:top w:val="nil"/>
            <w:left w:val="nil"/>
            <w:bottom w:val="nil"/>
            <w:right w:val="nil"/>
          </w:tcBorders>
        </w:tcPr>
        <w:p w14:paraId="40F7AF55" w14:textId="77777777" w:rsidR="007B7244" w:rsidRDefault="00AE186A">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600" w:type="dxa"/>
          <w:tcBorders>
            <w:top w:val="nil"/>
            <w:left w:val="nil"/>
            <w:bottom w:val="nil"/>
            <w:right w:val="nil"/>
          </w:tcBorders>
        </w:tcPr>
        <w:p w14:paraId="790E39D4" w14:textId="77777777" w:rsidR="007B7244" w:rsidRDefault="00AE186A">
          <w:pPr>
            <w:pStyle w:val="isof2"/>
            <w:jc w:val="right"/>
          </w:pPr>
          <w:r>
            <w:rPr>
              <w:rFonts w:ascii="Wingdings" w:hAnsi="Wingdings"/>
            </w:rPr>
            <w:sym w:font="Wingdings" w:char="F06F"/>
          </w:r>
        </w:p>
      </w:tc>
    </w:tr>
  </w:tbl>
  <w:p w14:paraId="2F9D8D22" w14:textId="77777777" w:rsidR="007B7244" w:rsidRDefault="007B724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EA2C46" w14:paraId="337CEE52" w14:textId="77777777" w:rsidTr="00CB16A6">
      <w:tc>
        <w:tcPr>
          <w:tcW w:w="940" w:type="pct"/>
        </w:tcPr>
        <w:p w14:paraId="0230EB59" w14:textId="24216733" w:rsidR="007B7244" w:rsidRDefault="00AE186A" w:rsidP="00D629C6">
          <w:pPr>
            <w:pStyle w:val="isof2"/>
            <w:jc w:val="left"/>
          </w:pPr>
          <w:r>
            <w:t>CA 04 67 01 24</w:t>
          </w:r>
        </w:p>
      </w:tc>
      <w:tc>
        <w:tcPr>
          <w:tcW w:w="2885" w:type="pct"/>
        </w:tcPr>
        <w:p w14:paraId="29C15960" w14:textId="5A18A8C1" w:rsidR="007B7244" w:rsidRDefault="00AE186A" w:rsidP="00D629C6">
          <w:pPr>
            <w:pStyle w:val="isof1"/>
            <w:jc w:val="center"/>
          </w:pPr>
          <w:r>
            <w:t>© Insurance Services Office, Inc., 2023 </w:t>
          </w:r>
        </w:p>
      </w:tc>
      <w:tc>
        <w:tcPr>
          <w:tcW w:w="890" w:type="pct"/>
        </w:tcPr>
        <w:p w14:paraId="798E7983" w14:textId="77777777" w:rsidR="007B7244" w:rsidRDefault="00AE186A" w:rsidP="00CB16A6">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5" w:type="pct"/>
        </w:tcPr>
        <w:p w14:paraId="69D88BED" w14:textId="77777777" w:rsidR="007B7244" w:rsidRDefault="007B7244">
          <w:pPr>
            <w:jc w:val="right"/>
          </w:pPr>
        </w:p>
      </w:tc>
    </w:tr>
  </w:tbl>
  <w:p w14:paraId="5ACF96DB" w14:textId="77777777" w:rsidR="007B7244" w:rsidRPr="00CB16A6" w:rsidRDefault="007B7244" w:rsidP="00CB16A6">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EA2C46" w14:paraId="7CA16A8A" w14:textId="77777777">
      <w:tc>
        <w:tcPr>
          <w:tcW w:w="940" w:type="pct"/>
        </w:tcPr>
        <w:p w14:paraId="1C225E33" w14:textId="16A9CCA4" w:rsidR="00D629C6" w:rsidRDefault="00AE186A" w:rsidP="00D629C6">
          <w:pPr>
            <w:pStyle w:val="isof2"/>
            <w:jc w:val="left"/>
          </w:pPr>
          <w:r>
            <w:t xml:space="preserve">Page </w:t>
          </w:r>
          <w:r>
            <w:fldChar w:fldCharType="begin"/>
          </w:r>
          <w:r>
            <w:instrText xml:space="preserve"> Page  \* MERGEFORMAT </w:instrText>
          </w:r>
          <w:r>
            <w:fldChar w:fldCharType="separate"/>
          </w:r>
          <w:r>
            <w:rPr>
              <w:noProof/>
            </w:rPr>
            <w:t>5</w:t>
          </w:r>
          <w:r>
            <w:fldChar w:fldCharType="end"/>
          </w:r>
          <w:r>
            <w:t xml:space="preserve"> of </w:t>
          </w:r>
          <w:fldSimple w:instr=" NUMPAGES  \* MERGEFORMAT ">
            <w:r>
              <w:rPr>
                <w:noProof/>
              </w:rPr>
              <w:t>5</w:t>
            </w:r>
          </w:fldSimple>
        </w:p>
      </w:tc>
      <w:tc>
        <w:tcPr>
          <w:tcW w:w="2885" w:type="pct"/>
        </w:tcPr>
        <w:p w14:paraId="6D848A37" w14:textId="0FA441F6" w:rsidR="00D629C6" w:rsidRDefault="00AE186A" w:rsidP="00D629C6">
          <w:pPr>
            <w:pStyle w:val="isof1"/>
            <w:jc w:val="center"/>
          </w:pPr>
          <w:r>
            <w:t>© Insurance Services Office, Inc., 2023 </w:t>
          </w:r>
        </w:p>
      </w:tc>
      <w:tc>
        <w:tcPr>
          <w:tcW w:w="890" w:type="pct"/>
        </w:tcPr>
        <w:p w14:paraId="10B748F5" w14:textId="57811F8D" w:rsidR="00D629C6" w:rsidRDefault="00AE186A" w:rsidP="00D629C6">
          <w:pPr>
            <w:pStyle w:val="isof2"/>
            <w:jc w:val="right"/>
          </w:pPr>
          <w:r>
            <w:t>CA 04 67 01 24</w:t>
          </w:r>
        </w:p>
      </w:tc>
      <w:tc>
        <w:tcPr>
          <w:tcW w:w="278" w:type="pct"/>
        </w:tcPr>
        <w:p w14:paraId="6276A4E9" w14:textId="77777777" w:rsidR="00D629C6" w:rsidRDefault="00D629C6">
          <w:pPr>
            <w:jc w:val="right"/>
          </w:pPr>
        </w:p>
      </w:tc>
    </w:tr>
  </w:tbl>
  <w:p w14:paraId="73455241" w14:textId="77777777" w:rsidR="007B7244" w:rsidRPr="00D629C6" w:rsidRDefault="007B7244" w:rsidP="00D629C6">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EA2C46" w14:paraId="72690DC4" w14:textId="77777777">
      <w:tc>
        <w:tcPr>
          <w:tcW w:w="940" w:type="pct"/>
        </w:tcPr>
        <w:p w14:paraId="7DADE133" w14:textId="4342133D" w:rsidR="00D629C6" w:rsidRDefault="00AE186A" w:rsidP="00D629C6">
          <w:pPr>
            <w:pStyle w:val="isof2"/>
            <w:jc w:val="left"/>
          </w:pPr>
          <w:r>
            <w:t>CA 04 67 01 24</w:t>
          </w:r>
        </w:p>
      </w:tc>
      <w:tc>
        <w:tcPr>
          <w:tcW w:w="2885" w:type="pct"/>
        </w:tcPr>
        <w:p w14:paraId="12A566C1" w14:textId="58E8D3EA" w:rsidR="00D629C6" w:rsidRDefault="00AE186A" w:rsidP="00D629C6">
          <w:pPr>
            <w:pStyle w:val="isof1"/>
            <w:jc w:val="center"/>
          </w:pPr>
          <w:r>
            <w:t>© Insurance Services Office, Inc., 2023 </w:t>
          </w:r>
        </w:p>
      </w:tc>
      <w:tc>
        <w:tcPr>
          <w:tcW w:w="890" w:type="pct"/>
        </w:tcPr>
        <w:p w14:paraId="6E63AC17" w14:textId="7D4A6E47" w:rsidR="00D629C6" w:rsidRDefault="00AE186A" w:rsidP="00D629C6">
          <w:pPr>
            <w:pStyle w:val="isof2"/>
            <w:jc w:val="right"/>
          </w:pPr>
          <w:r>
            <w:t xml:space="preserve">Page </w:t>
          </w:r>
          <w:r>
            <w:fldChar w:fldCharType="begin"/>
          </w:r>
          <w:r>
            <w:instrText xml:space="preserve"> Page  \* MERGEFORMAT </w:instrText>
          </w:r>
          <w:r>
            <w:fldChar w:fldCharType="separate"/>
          </w:r>
          <w:r>
            <w:rPr>
              <w:noProof/>
            </w:rPr>
            <w:t>5</w:t>
          </w:r>
          <w:r>
            <w:fldChar w:fldCharType="end"/>
          </w:r>
          <w:r>
            <w:t xml:space="preserve"> of </w:t>
          </w:r>
          <w:fldSimple w:instr=" NUMPAGES  \* MERGEFORMAT ">
            <w:r>
              <w:rPr>
                <w:noProof/>
              </w:rPr>
              <w:t>5</w:t>
            </w:r>
          </w:fldSimple>
        </w:p>
      </w:tc>
      <w:tc>
        <w:tcPr>
          <w:tcW w:w="278" w:type="pct"/>
        </w:tcPr>
        <w:p w14:paraId="00CDCE1E" w14:textId="77777777" w:rsidR="00D629C6" w:rsidRDefault="00D629C6">
          <w:pPr>
            <w:jc w:val="right"/>
          </w:pPr>
        </w:p>
      </w:tc>
    </w:tr>
  </w:tbl>
  <w:p w14:paraId="2B9A3AF5" w14:textId="77777777" w:rsidR="007B7244" w:rsidRPr="00D629C6" w:rsidRDefault="007B7244" w:rsidP="00D629C6">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EA2C46" w14:paraId="090F0829" w14:textId="77777777">
      <w:tc>
        <w:tcPr>
          <w:tcW w:w="940" w:type="pct"/>
        </w:tcPr>
        <w:p w14:paraId="79F4A6C8" w14:textId="28594834" w:rsidR="007B7244" w:rsidRDefault="00AE186A" w:rsidP="00D629C6">
          <w:pPr>
            <w:pStyle w:val="isof2"/>
            <w:jc w:val="left"/>
          </w:pPr>
          <w:r>
            <w:t>CA 04 67 01 24</w:t>
          </w:r>
        </w:p>
      </w:tc>
      <w:tc>
        <w:tcPr>
          <w:tcW w:w="2885" w:type="pct"/>
        </w:tcPr>
        <w:p w14:paraId="39AF3B2C" w14:textId="4DE985A7" w:rsidR="007B7244" w:rsidRDefault="00AE186A" w:rsidP="00D629C6">
          <w:pPr>
            <w:pStyle w:val="isof1"/>
            <w:jc w:val="center"/>
          </w:pPr>
          <w:r>
            <w:t>© Insurance Services Office, Inc., 2023 </w:t>
          </w:r>
        </w:p>
      </w:tc>
      <w:tc>
        <w:tcPr>
          <w:tcW w:w="890" w:type="pct"/>
        </w:tcPr>
        <w:p w14:paraId="127DCBD9" w14:textId="4AE7306A" w:rsidR="007B7244" w:rsidRDefault="00AE186A" w:rsidP="007B724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7F01F488" w14:textId="77777777" w:rsidR="007B7244" w:rsidRDefault="007B7244">
          <w:pPr>
            <w:jc w:val="right"/>
          </w:pPr>
        </w:p>
      </w:tc>
    </w:tr>
  </w:tbl>
  <w:p w14:paraId="673E8895" w14:textId="77777777" w:rsidR="007B7244" w:rsidRDefault="007B72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1C76C7" w14:textId="77777777" w:rsidR="00714D53" w:rsidRDefault="00AE186A">
      <w:r>
        <w:separator/>
      </w:r>
    </w:p>
  </w:footnote>
  <w:footnote w:type="continuationSeparator" w:id="0">
    <w:p w14:paraId="3BB89EB5" w14:textId="77777777" w:rsidR="00714D53" w:rsidRDefault="00AE18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EA2C46" w14:paraId="198FDC77" w14:textId="77777777">
      <w:tc>
        <w:tcPr>
          <w:tcW w:w="2481" w:type="pct"/>
        </w:tcPr>
        <w:p w14:paraId="585A22B1" w14:textId="690A2827" w:rsidR="00D629C6" w:rsidRDefault="00AE186A" w:rsidP="00D629C6">
          <w:pPr>
            <w:pStyle w:val="isof1"/>
            <w:jc w:val="left"/>
          </w:pPr>
          <w:r>
            <w:t>POLICY NUMBER:</w:t>
          </w:r>
        </w:p>
      </w:tc>
      <w:tc>
        <w:tcPr>
          <w:tcW w:w="2519" w:type="pct"/>
        </w:tcPr>
        <w:p w14:paraId="14F1C143" w14:textId="45B35D00" w:rsidR="00D629C6" w:rsidRDefault="00AE186A" w:rsidP="00D629C6">
          <w:pPr>
            <w:pStyle w:val="isof2"/>
            <w:jc w:val="right"/>
          </w:pPr>
          <w:r>
            <w:t>COMMERCIAL AUTO</w:t>
          </w:r>
        </w:p>
      </w:tc>
    </w:tr>
    <w:tr w:rsidR="00EA2C46" w14:paraId="27C1AE25" w14:textId="77777777">
      <w:tc>
        <w:tcPr>
          <w:tcW w:w="2481" w:type="pct"/>
        </w:tcPr>
        <w:p w14:paraId="3F0992C1" w14:textId="77777777" w:rsidR="00D629C6" w:rsidRDefault="00D629C6">
          <w:pPr>
            <w:pStyle w:val="Header"/>
          </w:pPr>
        </w:p>
      </w:tc>
      <w:tc>
        <w:tcPr>
          <w:tcW w:w="2519" w:type="pct"/>
        </w:tcPr>
        <w:p w14:paraId="6D4FC190" w14:textId="0D039402" w:rsidR="00D629C6" w:rsidRDefault="00AE186A" w:rsidP="00D629C6">
          <w:pPr>
            <w:pStyle w:val="isof2"/>
            <w:jc w:val="right"/>
          </w:pPr>
          <w:r>
            <w:t>CA 04 67 01 24</w:t>
          </w:r>
        </w:p>
      </w:tc>
    </w:tr>
  </w:tbl>
  <w:p w14:paraId="45F803B2" w14:textId="5D51BD62" w:rsidR="00D629C6" w:rsidRDefault="00D629C6">
    <w:pPr>
      <w:pStyle w:val="Header"/>
    </w:pPr>
  </w:p>
  <w:p w14:paraId="2CA659A7" w14:textId="77777777" w:rsidR="00D629C6" w:rsidRDefault="00AE186A">
    <w:pPr>
      <w:pStyle w:val="isof3"/>
    </w:pPr>
    <w:r>
      <w:t>THIS ENDORSEMENT CHANGES THE POLICY.  PLEASE READ IT CAREFULLY.</w:t>
    </w:r>
  </w:p>
  <w:p w14:paraId="23DB3C55" w14:textId="77777777" w:rsidR="00D629C6" w:rsidRDefault="00D629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6ABE6" w14:textId="77777777" w:rsidR="007B7244" w:rsidRPr="006C7151" w:rsidRDefault="007B7244" w:rsidP="006C715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576BA" w14:textId="77777777" w:rsidR="007B7244" w:rsidRDefault="007B724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EA2C46" w14:paraId="7DC238B3" w14:textId="77777777" w:rsidTr="00CB16A6">
      <w:tc>
        <w:tcPr>
          <w:tcW w:w="2235" w:type="pct"/>
        </w:tcPr>
        <w:p w14:paraId="00467481" w14:textId="77777777" w:rsidR="007B7244" w:rsidRDefault="00AE186A" w:rsidP="00CB16A6">
          <w:pPr>
            <w:pStyle w:val="isof1"/>
            <w:jc w:val="left"/>
          </w:pPr>
          <w:r>
            <w:t>POLICY NUMBER:</w:t>
          </w:r>
        </w:p>
      </w:tc>
      <w:tc>
        <w:tcPr>
          <w:tcW w:w="2760" w:type="pct"/>
        </w:tcPr>
        <w:p w14:paraId="29F02B84" w14:textId="77777777" w:rsidR="007B7244" w:rsidRDefault="00AE186A" w:rsidP="00CB16A6">
          <w:pPr>
            <w:pStyle w:val="isof2"/>
            <w:jc w:val="right"/>
          </w:pPr>
          <w:r>
            <w:t>COMMERCIAL AUTO</w:t>
          </w:r>
        </w:p>
      </w:tc>
    </w:tr>
    <w:tr w:rsidR="00EA2C46" w14:paraId="498B6C6A" w14:textId="77777777" w:rsidTr="00CB16A6">
      <w:tc>
        <w:tcPr>
          <w:tcW w:w="2235" w:type="pct"/>
        </w:tcPr>
        <w:p w14:paraId="1F0619C6" w14:textId="77777777" w:rsidR="007B7244" w:rsidRDefault="007B7244">
          <w:pPr>
            <w:pStyle w:val="Header"/>
          </w:pPr>
        </w:p>
      </w:tc>
      <w:tc>
        <w:tcPr>
          <w:tcW w:w="2760" w:type="pct"/>
        </w:tcPr>
        <w:p w14:paraId="48178663" w14:textId="1B06AB63" w:rsidR="007B7244" w:rsidRDefault="00AE186A" w:rsidP="00D629C6">
          <w:pPr>
            <w:pStyle w:val="isof2"/>
            <w:jc w:val="right"/>
          </w:pPr>
          <w:r>
            <w:t>CA 04 67 01 24</w:t>
          </w:r>
        </w:p>
      </w:tc>
    </w:tr>
  </w:tbl>
  <w:p w14:paraId="04CB004B" w14:textId="77777777" w:rsidR="007B7244" w:rsidRDefault="007B7244" w:rsidP="00CB16A6">
    <w:pPr>
      <w:pStyle w:val="Header"/>
    </w:pPr>
  </w:p>
  <w:p w14:paraId="7AD6F24B" w14:textId="77777777" w:rsidR="007B7244" w:rsidRDefault="00AE186A">
    <w:pPr>
      <w:pStyle w:val="isof3"/>
    </w:pPr>
    <w:r>
      <w:t>THIS ENDORSEMENT CHANGES THE POLICY.  PLEASE READ IT CAREFULLY.</w:t>
    </w:r>
  </w:p>
  <w:p w14:paraId="231A182A" w14:textId="77777777" w:rsidR="007B7244" w:rsidRPr="00CB16A6" w:rsidRDefault="007B7244" w:rsidP="00CB16A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B0572" w14:textId="77777777" w:rsidR="007B7244" w:rsidRPr="00D629C6" w:rsidRDefault="007B7244" w:rsidP="00D629C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BC07E" w14:textId="77777777" w:rsidR="007B7244" w:rsidRPr="00D629C6" w:rsidRDefault="007B7244" w:rsidP="00D629C6">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EA2C46" w14:paraId="473AA236" w14:textId="77777777">
      <w:tc>
        <w:tcPr>
          <w:tcW w:w="2481" w:type="pct"/>
        </w:tcPr>
        <w:p w14:paraId="650AA6AD" w14:textId="77777777" w:rsidR="007B7244" w:rsidRDefault="007B7244">
          <w:pPr>
            <w:pStyle w:val="Header"/>
          </w:pPr>
        </w:p>
      </w:tc>
      <w:tc>
        <w:tcPr>
          <w:tcW w:w="2519" w:type="pct"/>
        </w:tcPr>
        <w:p w14:paraId="64A91FED" w14:textId="7D9112AB" w:rsidR="007B7244" w:rsidRDefault="00AE186A" w:rsidP="00B019A4">
          <w:pPr>
            <w:pStyle w:val="isof2"/>
            <w:jc w:val="right"/>
          </w:pPr>
          <w:r>
            <w:t>COMMERCIAL AUTO</w:t>
          </w:r>
        </w:p>
      </w:tc>
    </w:tr>
    <w:tr w:rsidR="00EA2C46" w14:paraId="25EF33BD" w14:textId="77777777">
      <w:tc>
        <w:tcPr>
          <w:tcW w:w="2481" w:type="pct"/>
        </w:tcPr>
        <w:p w14:paraId="2F6DC6AA" w14:textId="77777777" w:rsidR="007B7244" w:rsidRDefault="007B7244">
          <w:pPr>
            <w:pStyle w:val="Header"/>
          </w:pPr>
        </w:p>
      </w:tc>
      <w:tc>
        <w:tcPr>
          <w:tcW w:w="2519" w:type="pct"/>
        </w:tcPr>
        <w:p w14:paraId="216B2174" w14:textId="7293D69D" w:rsidR="007B7244" w:rsidRDefault="00AE186A" w:rsidP="00D629C6">
          <w:pPr>
            <w:pStyle w:val="isof2"/>
            <w:jc w:val="right"/>
          </w:pPr>
          <w:r>
            <w:t>CA 04 67 01 24</w:t>
          </w:r>
        </w:p>
      </w:tc>
    </w:tr>
  </w:tbl>
  <w:p w14:paraId="3583B522" w14:textId="77777777" w:rsidR="007B7244" w:rsidRDefault="007B724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abstractNum w:abstractNumId="1" w15:restartNumberingAfterBreak="0">
    <w:nsid w:val="4B717CA2"/>
    <w:multiLevelType w:val="hybridMultilevel"/>
    <w:tmpl w:val="821AA0BE"/>
    <w:lvl w:ilvl="0" w:tplc="FD787E8E">
      <w:start w:val="1"/>
      <w:numFmt w:val="decimal"/>
      <w:lvlText w:val="%1."/>
      <w:lvlJc w:val="left"/>
      <w:pPr>
        <w:ind w:left="675" w:hanging="360"/>
      </w:pPr>
      <w:rPr>
        <w:rFonts w:hint="default"/>
        <w:b/>
      </w:rPr>
    </w:lvl>
    <w:lvl w:ilvl="1" w:tplc="768C4C18" w:tentative="1">
      <w:start w:val="1"/>
      <w:numFmt w:val="lowerLetter"/>
      <w:lvlText w:val="%2."/>
      <w:lvlJc w:val="left"/>
      <w:pPr>
        <w:ind w:left="1395" w:hanging="360"/>
      </w:pPr>
    </w:lvl>
    <w:lvl w:ilvl="2" w:tplc="91CCBDE8" w:tentative="1">
      <w:start w:val="1"/>
      <w:numFmt w:val="lowerRoman"/>
      <w:lvlText w:val="%3."/>
      <w:lvlJc w:val="right"/>
      <w:pPr>
        <w:ind w:left="2115" w:hanging="180"/>
      </w:pPr>
    </w:lvl>
    <w:lvl w:ilvl="3" w:tplc="02446AFC" w:tentative="1">
      <w:start w:val="1"/>
      <w:numFmt w:val="decimal"/>
      <w:lvlText w:val="%4."/>
      <w:lvlJc w:val="left"/>
      <w:pPr>
        <w:ind w:left="2835" w:hanging="360"/>
      </w:pPr>
    </w:lvl>
    <w:lvl w:ilvl="4" w:tplc="B3B84E98" w:tentative="1">
      <w:start w:val="1"/>
      <w:numFmt w:val="lowerLetter"/>
      <w:lvlText w:val="%5."/>
      <w:lvlJc w:val="left"/>
      <w:pPr>
        <w:ind w:left="3555" w:hanging="360"/>
      </w:pPr>
    </w:lvl>
    <w:lvl w:ilvl="5" w:tplc="A6F45796" w:tentative="1">
      <w:start w:val="1"/>
      <w:numFmt w:val="lowerRoman"/>
      <w:lvlText w:val="%6."/>
      <w:lvlJc w:val="right"/>
      <w:pPr>
        <w:ind w:left="4275" w:hanging="180"/>
      </w:pPr>
    </w:lvl>
    <w:lvl w:ilvl="6" w:tplc="A7FA9E66" w:tentative="1">
      <w:start w:val="1"/>
      <w:numFmt w:val="decimal"/>
      <w:lvlText w:val="%7."/>
      <w:lvlJc w:val="left"/>
      <w:pPr>
        <w:ind w:left="4995" w:hanging="360"/>
      </w:pPr>
    </w:lvl>
    <w:lvl w:ilvl="7" w:tplc="1F4AD14A" w:tentative="1">
      <w:start w:val="1"/>
      <w:numFmt w:val="lowerLetter"/>
      <w:lvlText w:val="%8."/>
      <w:lvlJc w:val="left"/>
      <w:pPr>
        <w:ind w:left="5715" w:hanging="360"/>
      </w:pPr>
    </w:lvl>
    <w:lvl w:ilvl="8" w:tplc="A46E9C3E" w:tentative="1">
      <w:start w:val="1"/>
      <w:numFmt w:val="lowerRoman"/>
      <w:lvlText w:val="%9."/>
      <w:lvlJc w:val="right"/>
      <w:pPr>
        <w:ind w:left="6435" w:hanging="180"/>
      </w:pPr>
    </w:lvl>
  </w:abstractNum>
  <w:num w:numId="1" w16cid:durableId="2097169491">
    <w:abstractNumId w:val="0"/>
  </w:num>
  <w:num w:numId="2" w16cid:durableId="19398674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displayBackgroundShape/>
  <w:mirrorMargins/>
  <w:proofState w:spelling="clean" w:grammar="clean"/>
  <w:attachedTemplate r:id="rId1"/>
  <w:linkStyles/>
  <w:doNotTrackMoves/>
  <w:defaultTabStop w:val="720"/>
  <w:evenAndOddHeaders/>
  <w:characterSpacingControl w:val="doNotCompress"/>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isoform$" w:val="Y"/>
  </w:docVars>
  <w:rsids>
    <w:rsidRoot w:val="007B7244"/>
    <w:rsid w:val="0002517F"/>
    <w:rsid w:val="00031E1D"/>
    <w:rsid w:val="00056E6F"/>
    <w:rsid w:val="000D2DAE"/>
    <w:rsid w:val="00146F97"/>
    <w:rsid w:val="00155BC8"/>
    <w:rsid w:val="00205A25"/>
    <w:rsid w:val="0021252B"/>
    <w:rsid w:val="00234198"/>
    <w:rsid w:val="00236B46"/>
    <w:rsid w:val="002441CE"/>
    <w:rsid w:val="003256C5"/>
    <w:rsid w:val="003377C5"/>
    <w:rsid w:val="00347938"/>
    <w:rsid w:val="003E6256"/>
    <w:rsid w:val="00422980"/>
    <w:rsid w:val="00426228"/>
    <w:rsid w:val="004477BC"/>
    <w:rsid w:val="00460338"/>
    <w:rsid w:val="004864CE"/>
    <w:rsid w:val="004B7DFB"/>
    <w:rsid w:val="00580A9B"/>
    <w:rsid w:val="005F2246"/>
    <w:rsid w:val="005F7B11"/>
    <w:rsid w:val="00625EE8"/>
    <w:rsid w:val="006A3899"/>
    <w:rsid w:val="006C7151"/>
    <w:rsid w:val="00714D53"/>
    <w:rsid w:val="007719E8"/>
    <w:rsid w:val="007B2A2A"/>
    <w:rsid w:val="007B7244"/>
    <w:rsid w:val="007D582F"/>
    <w:rsid w:val="00804385"/>
    <w:rsid w:val="00815F85"/>
    <w:rsid w:val="008C5D98"/>
    <w:rsid w:val="00910AD8"/>
    <w:rsid w:val="009322B8"/>
    <w:rsid w:val="00945FE8"/>
    <w:rsid w:val="0095794F"/>
    <w:rsid w:val="0097369C"/>
    <w:rsid w:val="0098777C"/>
    <w:rsid w:val="009A1C97"/>
    <w:rsid w:val="009B4466"/>
    <w:rsid w:val="009E3C15"/>
    <w:rsid w:val="009F4C4F"/>
    <w:rsid w:val="009F6FC1"/>
    <w:rsid w:val="00A26520"/>
    <w:rsid w:val="00A35ECC"/>
    <w:rsid w:val="00A911B1"/>
    <w:rsid w:val="00AA3937"/>
    <w:rsid w:val="00AB4A0A"/>
    <w:rsid w:val="00AC6D54"/>
    <w:rsid w:val="00AC7D68"/>
    <w:rsid w:val="00AD7296"/>
    <w:rsid w:val="00AE186A"/>
    <w:rsid w:val="00AE3ED6"/>
    <w:rsid w:val="00B019A4"/>
    <w:rsid w:val="00B501DA"/>
    <w:rsid w:val="00B72F11"/>
    <w:rsid w:val="00B75DAC"/>
    <w:rsid w:val="00BB45B1"/>
    <w:rsid w:val="00C302EF"/>
    <w:rsid w:val="00C32E7B"/>
    <w:rsid w:val="00CB16A6"/>
    <w:rsid w:val="00CE18A1"/>
    <w:rsid w:val="00CE3E7D"/>
    <w:rsid w:val="00D16567"/>
    <w:rsid w:val="00D602A7"/>
    <w:rsid w:val="00D629C6"/>
    <w:rsid w:val="00D77A31"/>
    <w:rsid w:val="00E17C71"/>
    <w:rsid w:val="00E3293C"/>
    <w:rsid w:val="00E55C87"/>
    <w:rsid w:val="00E92BD6"/>
    <w:rsid w:val="00E935D4"/>
    <w:rsid w:val="00EA2C46"/>
    <w:rsid w:val="00EE5E31"/>
    <w:rsid w:val="00EF2830"/>
    <w:rsid w:val="00F4381D"/>
    <w:rsid w:val="00F94D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0871CB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252B"/>
    <w:pPr>
      <w:overflowPunct w:val="0"/>
      <w:autoSpaceDE w:val="0"/>
      <w:autoSpaceDN w:val="0"/>
      <w:adjustRightInd w:val="0"/>
      <w:jc w:val="both"/>
      <w:textAlignment w:val="baseline"/>
    </w:pPr>
    <w:rPr>
      <w:rFonts w:ascii="Arial" w:eastAsia="Times New Roman" w:hAnsi="Arial"/>
    </w:rPr>
  </w:style>
  <w:style w:type="paragraph" w:styleId="Heading1">
    <w:name w:val="heading 1"/>
    <w:basedOn w:val="Normal"/>
    <w:next w:val="Normal"/>
    <w:link w:val="Heading1Char"/>
    <w:qFormat/>
    <w:rsid w:val="0021252B"/>
    <w:pPr>
      <w:spacing w:before="240"/>
      <w:outlineLvl w:val="0"/>
    </w:pPr>
    <w:rPr>
      <w:rFonts w:ascii="Helv" w:hAnsi="Helv"/>
      <w:b/>
      <w:sz w:val="24"/>
      <w:u w:val="single"/>
    </w:rPr>
  </w:style>
  <w:style w:type="paragraph" w:styleId="Heading2">
    <w:name w:val="heading 2"/>
    <w:basedOn w:val="Normal"/>
    <w:next w:val="Normal"/>
    <w:link w:val="Heading2Char"/>
    <w:qFormat/>
    <w:rsid w:val="0021252B"/>
    <w:pPr>
      <w:spacing w:before="120"/>
      <w:outlineLvl w:val="1"/>
    </w:pPr>
    <w:rPr>
      <w:rFonts w:ascii="Helv" w:hAnsi="Helv"/>
      <w:b/>
      <w:sz w:val="24"/>
    </w:rPr>
  </w:style>
  <w:style w:type="paragraph" w:styleId="Heading3">
    <w:name w:val="heading 3"/>
    <w:basedOn w:val="Normal"/>
    <w:next w:val="Normal"/>
    <w:link w:val="Heading3Char"/>
    <w:qFormat/>
    <w:rsid w:val="0021252B"/>
    <w:pPr>
      <w:ind w:left="360"/>
      <w:outlineLvl w:val="2"/>
    </w:pPr>
    <w:rPr>
      <w:rFonts w:ascii="Tms Rmn" w:hAnsi="Tms Rmn"/>
      <w:b/>
      <w:sz w:val="24"/>
    </w:rPr>
  </w:style>
  <w:style w:type="character" w:default="1" w:styleId="DefaultParagraphFont">
    <w:name w:val="Default Paragraph Font"/>
    <w:uiPriority w:val="1"/>
    <w:semiHidden/>
    <w:unhideWhenUsed/>
    <w:rsid w:val="0021252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1252B"/>
  </w:style>
  <w:style w:type="character" w:customStyle="1" w:styleId="Heading1Char">
    <w:name w:val="Heading 1 Char"/>
    <w:link w:val="Heading1"/>
    <w:rsid w:val="0021252B"/>
    <w:rPr>
      <w:rFonts w:ascii="Helv" w:eastAsia="Times New Roman" w:hAnsi="Helv"/>
      <w:b/>
      <w:sz w:val="24"/>
      <w:u w:val="single"/>
    </w:rPr>
  </w:style>
  <w:style w:type="character" w:customStyle="1" w:styleId="Heading2Char">
    <w:name w:val="Heading 2 Char"/>
    <w:link w:val="Heading2"/>
    <w:rsid w:val="0021252B"/>
    <w:rPr>
      <w:rFonts w:ascii="Helv" w:eastAsia="Times New Roman" w:hAnsi="Helv"/>
      <w:b/>
      <w:sz w:val="24"/>
    </w:rPr>
  </w:style>
  <w:style w:type="character" w:customStyle="1" w:styleId="Heading3Char">
    <w:name w:val="Heading 3 Char"/>
    <w:link w:val="Heading3"/>
    <w:rsid w:val="0021252B"/>
    <w:rPr>
      <w:rFonts w:ascii="Tms Rmn" w:eastAsia="Times New Roman" w:hAnsi="Tms Rmn"/>
      <w:b/>
      <w:sz w:val="24"/>
    </w:rPr>
  </w:style>
  <w:style w:type="paragraph" w:customStyle="1" w:styleId="sidetext">
    <w:name w:val="sidetext"/>
    <w:basedOn w:val="isonormal"/>
    <w:rsid w:val="0021252B"/>
    <w:pPr>
      <w:spacing w:before="0" w:line="240" w:lineRule="auto"/>
      <w:jc w:val="center"/>
    </w:pPr>
    <w:rPr>
      <w:sz w:val="52"/>
    </w:rPr>
  </w:style>
  <w:style w:type="paragraph" w:customStyle="1" w:styleId="isonormal">
    <w:name w:val="isonormal"/>
    <w:rsid w:val="0021252B"/>
    <w:pPr>
      <w:overflowPunct w:val="0"/>
      <w:autoSpaceDE w:val="0"/>
      <w:autoSpaceDN w:val="0"/>
      <w:adjustRightInd w:val="0"/>
      <w:spacing w:before="80" w:line="220" w:lineRule="exact"/>
      <w:textAlignment w:val="baseline"/>
    </w:pPr>
    <w:rPr>
      <w:rFonts w:ascii="Arial" w:eastAsia="Times New Roman" w:hAnsi="Arial"/>
    </w:rPr>
  </w:style>
  <w:style w:type="paragraph" w:customStyle="1" w:styleId="blockhd1">
    <w:name w:val="blockhd1"/>
    <w:basedOn w:val="isonormal"/>
    <w:next w:val="blocktext1"/>
    <w:rsid w:val="0021252B"/>
    <w:pPr>
      <w:keepNext/>
      <w:keepLines/>
      <w:suppressAutoHyphens/>
    </w:pPr>
    <w:rPr>
      <w:b/>
    </w:rPr>
  </w:style>
  <w:style w:type="paragraph" w:customStyle="1" w:styleId="blockhd2">
    <w:name w:val="blockhd2"/>
    <w:basedOn w:val="isonormal"/>
    <w:next w:val="blocktext2"/>
    <w:rsid w:val="0021252B"/>
    <w:pPr>
      <w:keepNext/>
      <w:keepLines/>
      <w:suppressAutoHyphens/>
      <w:ind w:left="302"/>
    </w:pPr>
    <w:rPr>
      <w:b/>
    </w:rPr>
  </w:style>
  <w:style w:type="paragraph" w:customStyle="1" w:styleId="blockhd3">
    <w:name w:val="blockhd3"/>
    <w:basedOn w:val="isonormal"/>
    <w:next w:val="blocktext3"/>
    <w:rsid w:val="0021252B"/>
    <w:pPr>
      <w:keepNext/>
      <w:keepLines/>
      <w:suppressAutoHyphens/>
      <w:ind w:left="605"/>
    </w:pPr>
    <w:rPr>
      <w:b/>
    </w:rPr>
  </w:style>
  <w:style w:type="paragraph" w:customStyle="1" w:styleId="blockhd4">
    <w:name w:val="blockhd4"/>
    <w:basedOn w:val="isonormal"/>
    <w:next w:val="blocktext4"/>
    <w:rsid w:val="0021252B"/>
    <w:pPr>
      <w:keepNext/>
      <w:keepLines/>
      <w:suppressAutoHyphens/>
      <w:ind w:left="907"/>
    </w:pPr>
    <w:rPr>
      <w:b/>
    </w:rPr>
  </w:style>
  <w:style w:type="paragraph" w:customStyle="1" w:styleId="blockhd5">
    <w:name w:val="blockhd5"/>
    <w:basedOn w:val="isonormal"/>
    <w:next w:val="blocktext5"/>
    <w:rsid w:val="0021252B"/>
    <w:pPr>
      <w:keepNext/>
      <w:keepLines/>
      <w:suppressAutoHyphens/>
      <w:ind w:left="1195"/>
    </w:pPr>
    <w:rPr>
      <w:b/>
    </w:rPr>
  </w:style>
  <w:style w:type="paragraph" w:customStyle="1" w:styleId="blockhd6">
    <w:name w:val="blockhd6"/>
    <w:basedOn w:val="isonormal"/>
    <w:next w:val="blocktext6"/>
    <w:rsid w:val="0021252B"/>
    <w:pPr>
      <w:keepNext/>
      <w:keepLines/>
      <w:suppressAutoHyphens/>
      <w:ind w:left="1498"/>
    </w:pPr>
    <w:rPr>
      <w:b/>
    </w:rPr>
  </w:style>
  <w:style w:type="paragraph" w:customStyle="1" w:styleId="blockhd7">
    <w:name w:val="blockhd7"/>
    <w:basedOn w:val="isonormal"/>
    <w:next w:val="blocktext7"/>
    <w:rsid w:val="0021252B"/>
    <w:pPr>
      <w:keepNext/>
      <w:keepLines/>
      <w:suppressAutoHyphens/>
      <w:ind w:left="1800"/>
    </w:pPr>
    <w:rPr>
      <w:b/>
    </w:rPr>
  </w:style>
  <w:style w:type="paragraph" w:customStyle="1" w:styleId="blockhd8">
    <w:name w:val="blockhd8"/>
    <w:basedOn w:val="isonormal"/>
    <w:next w:val="blocktext8"/>
    <w:rsid w:val="0021252B"/>
    <w:pPr>
      <w:keepNext/>
      <w:keepLines/>
      <w:suppressAutoHyphens/>
      <w:ind w:left="2102"/>
    </w:pPr>
    <w:rPr>
      <w:b/>
    </w:rPr>
  </w:style>
  <w:style w:type="paragraph" w:customStyle="1" w:styleId="blockhd9">
    <w:name w:val="blockhd9"/>
    <w:basedOn w:val="isonormal"/>
    <w:next w:val="blocktext9"/>
    <w:rsid w:val="0021252B"/>
    <w:pPr>
      <w:keepNext/>
      <w:keepLines/>
      <w:suppressAutoHyphens/>
      <w:ind w:left="2405"/>
    </w:pPr>
    <w:rPr>
      <w:b/>
    </w:rPr>
  </w:style>
  <w:style w:type="paragraph" w:customStyle="1" w:styleId="blocktext1">
    <w:name w:val="blocktext1"/>
    <w:basedOn w:val="isonormal"/>
    <w:rsid w:val="0021252B"/>
    <w:pPr>
      <w:keepLines/>
      <w:jc w:val="both"/>
    </w:pPr>
  </w:style>
  <w:style w:type="paragraph" w:customStyle="1" w:styleId="blocktext2">
    <w:name w:val="blocktext2"/>
    <w:basedOn w:val="isonormal"/>
    <w:rsid w:val="0021252B"/>
    <w:pPr>
      <w:keepLines/>
      <w:ind w:left="302"/>
      <w:jc w:val="both"/>
    </w:pPr>
  </w:style>
  <w:style w:type="paragraph" w:customStyle="1" w:styleId="blocktext3">
    <w:name w:val="blocktext3"/>
    <w:basedOn w:val="isonormal"/>
    <w:link w:val="blocktext3Char"/>
    <w:rsid w:val="0021252B"/>
    <w:pPr>
      <w:keepLines/>
      <w:ind w:left="600"/>
      <w:jc w:val="both"/>
    </w:pPr>
  </w:style>
  <w:style w:type="paragraph" w:customStyle="1" w:styleId="blocktext4">
    <w:name w:val="blocktext4"/>
    <w:basedOn w:val="isonormal"/>
    <w:rsid w:val="0021252B"/>
    <w:pPr>
      <w:keepLines/>
      <w:ind w:left="907"/>
      <w:jc w:val="both"/>
    </w:pPr>
  </w:style>
  <w:style w:type="paragraph" w:customStyle="1" w:styleId="blocktext5">
    <w:name w:val="blocktext5"/>
    <w:basedOn w:val="isonormal"/>
    <w:rsid w:val="0021252B"/>
    <w:pPr>
      <w:keepLines/>
      <w:ind w:left="1195"/>
      <w:jc w:val="both"/>
    </w:pPr>
  </w:style>
  <w:style w:type="paragraph" w:customStyle="1" w:styleId="blocktext6">
    <w:name w:val="blocktext6"/>
    <w:basedOn w:val="isonormal"/>
    <w:rsid w:val="0021252B"/>
    <w:pPr>
      <w:keepLines/>
      <w:ind w:left="1498"/>
      <w:jc w:val="both"/>
    </w:pPr>
  </w:style>
  <w:style w:type="paragraph" w:customStyle="1" w:styleId="blocktext7">
    <w:name w:val="blocktext7"/>
    <w:basedOn w:val="isonormal"/>
    <w:rsid w:val="0021252B"/>
    <w:pPr>
      <w:keepLines/>
      <w:ind w:left="1800"/>
      <w:jc w:val="both"/>
    </w:pPr>
  </w:style>
  <w:style w:type="paragraph" w:customStyle="1" w:styleId="blocktext8">
    <w:name w:val="blocktext8"/>
    <w:basedOn w:val="isonormal"/>
    <w:rsid w:val="0021252B"/>
    <w:pPr>
      <w:keepLines/>
      <w:ind w:left="2102"/>
      <w:jc w:val="both"/>
    </w:pPr>
  </w:style>
  <w:style w:type="paragraph" w:customStyle="1" w:styleId="blocktext9">
    <w:name w:val="blocktext9"/>
    <w:basedOn w:val="isonormal"/>
    <w:rsid w:val="0021252B"/>
    <w:pPr>
      <w:keepLines/>
      <w:ind w:left="2405"/>
      <w:jc w:val="both"/>
    </w:pPr>
  </w:style>
  <w:style w:type="paragraph" w:customStyle="1" w:styleId="center">
    <w:name w:val="center"/>
    <w:basedOn w:val="isonormal"/>
    <w:rsid w:val="0021252B"/>
    <w:pPr>
      <w:jc w:val="center"/>
    </w:pPr>
  </w:style>
  <w:style w:type="paragraph" w:customStyle="1" w:styleId="colline">
    <w:name w:val="colline"/>
    <w:basedOn w:val="isonormal"/>
    <w:next w:val="blocktext1"/>
    <w:rsid w:val="0021252B"/>
    <w:pPr>
      <w:pBdr>
        <w:bottom w:val="single" w:sz="6" w:space="0" w:color="auto"/>
      </w:pBdr>
      <w:spacing w:before="0" w:line="80" w:lineRule="exact"/>
    </w:pPr>
  </w:style>
  <w:style w:type="paragraph" w:customStyle="1" w:styleId="columnheading">
    <w:name w:val="column heading"/>
    <w:basedOn w:val="isonormal"/>
    <w:rsid w:val="0021252B"/>
    <w:pPr>
      <w:keepNext/>
      <w:keepLines/>
      <w:spacing w:before="0"/>
      <w:jc w:val="center"/>
    </w:pPr>
    <w:rPr>
      <w:b/>
    </w:rPr>
  </w:style>
  <w:style w:type="paragraph" w:customStyle="1" w:styleId="columnheading12">
    <w:name w:val="column heading12"/>
    <w:basedOn w:val="isonormal"/>
    <w:rsid w:val="0021252B"/>
    <w:pPr>
      <w:keepNext/>
      <w:keepLines/>
      <w:spacing w:before="0" w:line="240" w:lineRule="auto"/>
      <w:jc w:val="center"/>
    </w:pPr>
    <w:rPr>
      <w:b/>
      <w:sz w:val="24"/>
    </w:rPr>
  </w:style>
  <w:style w:type="paragraph" w:customStyle="1" w:styleId="columnheading14">
    <w:name w:val="column heading14"/>
    <w:basedOn w:val="isonormal"/>
    <w:rsid w:val="0021252B"/>
    <w:pPr>
      <w:keepNext/>
      <w:keepLines/>
      <w:spacing w:before="0" w:line="240" w:lineRule="auto"/>
      <w:jc w:val="center"/>
    </w:pPr>
    <w:rPr>
      <w:b/>
      <w:sz w:val="28"/>
    </w:rPr>
  </w:style>
  <w:style w:type="paragraph" w:customStyle="1" w:styleId="columnheading16">
    <w:name w:val="column heading16"/>
    <w:basedOn w:val="isonormal"/>
    <w:rsid w:val="0021252B"/>
    <w:pPr>
      <w:keepNext/>
      <w:keepLines/>
      <w:spacing w:before="0" w:line="240" w:lineRule="auto"/>
      <w:jc w:val="center"/>
    </w:pPr>
    <w:rPr>
      <w:b/>
      <w:sz w:val="32"/>
    </w:rPr>
  </w:style>
  <w:style w:type="paragraph" w:customStyle="1" w:styleId="columnheading18">
    <w:name w:val="column heading18"/>
    <w:basedOn w:val="isonormal"/>
    <w:rsid w:val="0021252B"/>
    <w:pPr>
      <w:keepNext/>
      <w:keepLines/>
      <w:spacing w:before="0" w:line="240" w:lineRule="auto"/>
      <w:jc w:val="center"/>
    </w:pPr>
    <w:rPr>
      <w:b/>
      <w:sz w:val="36"/>
    </w:rPr>
  </w:style>
  <w:style w:type="paragraph" w:customStyle="1" w:styleId="columnheading24">
    <w:name w:val="column heading24"/>
    <w:basedOn w:val="isonormal"/>
    <w:rsid w:val="0021252B"/>
    <w:pPr>
      <w:keepNext/>
      <w:keepLines/>
      <w:spacing w:before="0" w:line="240" w:lineRule="auto"/>
      <w:jc w:val="center"/>
    </w:pPr>
    <w:rPr>
      <w:b/>
      <w:sz w:val="48"/>
    </w:rPr>
  </w:style>
  <w:style w:type="paragraph" w:customStyle="1" w:styleId="isof1">
    <w:name w:val="isof1"/>
    <w:basedOn w:val="isonormal"/>
    <w:rsid w:val="0021252B"/>
    <w:pPr>
      <w:spacing w:before="0"/>
      <w:jc w:val="both"/>
    </w:pPr>
  </w:style>
  <w:style w:type="paragraph" w:customStyle="1" w:styleId="isof2">
    <w:name w:val="isof2"/>
    <w:basedOn w:val="isonormal"/>
    <w:rsid w:val="0021252B"/>
    <w:pPr>
      <w:spacing w:before="0"/>
      <w:jc w:val="both"/>
    </w:pPr>
    <w:rPr>
      <w:b/>
    </w:rPr>
  </w:style>
  <w:style w:type="paragraph" w:customStyle="1" w:styleId="isof3">
    <w:name w:val="isof3"/>
    <w:basedOn w:val="isonormal"/>
    <w:rsid w:val="0021252B"/>
    <w:pPr>
      <w:spacing w:before="0" w:line="240" w:lineRule="auto"/>
      <w:jc w:val="center"/>
    </w:pPr>
    <w:rPr>
      <w:b/>
      <w:caps/>
      <w:sz w:val="24"/>
    </w:rPr>
  </w:style>
  <w:style w:type="paragraph" w:customStyle="1" w:styleId="outlinehd1">
    <w:name w:val="outlinehd1"/>
    <w:basedOn w:val="isonormal"/>
    <w:next w:val="blocktext2"/>
    <w:rsid w:val="0021252B"/>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21252B"/>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21252B"/>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21252B"/>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21252B"/>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21252B"/>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21252B"/>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21252B"/>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21252B"/>
    <w:pPr>
      <w:keepNext/>
      <w:keepLines/>
      <w:tabs>
        <w:tab w:val="right" w:pos="2580"/>
        <w:tab w:val="left" w:pos="2700"/>
      </w:tabs>
      <w:suppressAutoHyphens/>
      <w:ind w:left="2707" w:hanging="2707"/>
    </w:pPr>
    <w:rPr>
      <w:b/>
    </w:rPr>
  </w:style>
  <w:style w:type="paragraph" w:customStyle="1" w:styleId="outlinetxt1">
    <w:name w:val="outlinetxt1"/>
    <w:basedOn w:val="isonormal"/>
    <w:rsid w:val="0021252B"/>
    <w:pPr>
      <w:keepLines/>
      <w:tabs>
        <w:tab w:val="right" w:pos="180"/>
        <w:tab w:val="left" w:pos="300"/>
      </w:tabs>
      <w:ind w:left="300" w:hanging="300"/>
      <w:jc w:val="both"/>
    </w:pPr>
    <w:rPr>
      <w:b/>
    </w:rPr>
  </w:style>
  <w:style w:type="paragraph" w:customStyle="1" w:styleId="outlinetxt2">
    <w:name w:val="outlinetxt2"/>
    <w:basedOn w:val="isonormal"/>
    <w:rsid w:val="0021252B"/>
    <w:pPr>
      <w:keepLines/>
      <w:tabs>
        <w:tab w:val="right" w:pos="480"/>
        <w:tab w:val="left" w:pos="600"/>
      </w:tabs>
      <w:ind w:left="600" w:hanging="600"/>
      <w:jc w:val="both"/>
    </w:pPr>
    <w:rPr>
      <w:b/>
    </w:rPr>
  </w:style>
  <w:style w:type="paragraph" w:customStyle="1" w:styleId="outlinetxt3">
    <w:name w:val="outlinetxt3"/>
    <w:basedOn w:val="isonormal"/>
    <w:rsid w:val="0021252B"/>
    <w:pPr>
      <w:keepLines/>
      <w:tabs>
        <w:tab w:val="right" w:pos="780"/>
        <w:tab w:val="left" w:pos="900"/>
      </w:tabs>
      <w:ind w:left="900" w:hanging="900"/>
      <w:jc w:val="both"/>
    </w:pPr>
    <w:rPr>
      <w:b/>
    </w:rPr>
  </w:style>
  <w:style w:type="paragraph" w:customStyle="1" w:styleId="outlinetxt4">
    <w:name w:val="outlinetxt4"/>
    <w:basedOn w:val="isonormal"/>
    <w:rsid w:val="0021252B"/>
    <w:pPr>
      <w:keepLines/>
      <w:tabs>
        <w:tab w:val="right" w:pos="1080"/>
        <w:tab w:val="left" w:pos="1200"/>
      </w:tabs>
      <w:ind w:left="1200" w:hanging="1200"/>
      <w:jc w:val="both"/>
    </w:pPr>
    <w:rPr>
      <w:b/>
    </w:rPr>
  </w:style>
  <w:style w:type="paragraph" w:customStyle="1" w:styleId="outlinetxt5">
    <w:name w:val="outlinetxt5"/>
    <w:basedOn w:val="isonormal"/>
    <w:rsid w:val="0021252B"/>
    <w:pPr>
      <w:keepLines/>
      <w:tabs>
        <w:tab w:val="right" w:pos="1380"/>
        <w:tab w:val="left" w:pos="1500"/>
      </w:tabs>
      <w:ind w:left="1500" w:hanging="1500"/>
      <w:jc w:val="both"/>
    </w:pPr>
    <w:rPr>
      <w:b/>
    </w:rPr>
  </w:style>
  <w:style w:type="paragraph" w:customStyle="1" w:styleId="outlinetxt6">
    <w:name w:val="outlinetxt6"/>
    <w:basedOn w:val="isonormal"/>
    <w:rsid w:val="0021252B"/>
    <w:pPr>
      <w:keepLines/>
      <w:tabs>
        <w:tab w:val="right" w:pos="1680"/>
        <w:tab w:val="left" w:pos="1800"/>
      </w:tabs>
      <w:ind w:left="1800" w:hanging="1800"/>
      <w:jc w:val="both"/>
    </w:pPr>
    <w:rPr>
      <w:b/>
    </w:rPr>
  </w:style>
  <w:style w:type="paragraph" w:customStyle="1" w:styleId="outlinetxt7">
    <w:name w:val="outlinetxt7"/>
    <w:basedOn w:val="isonormal"/>
    <w:rsid w:val="0021252B"/>
    <w:pPr>
      <w:keepLines/>
      <w:tabs>
        <w:tab w:val="right" w:pos="1980"/>
        <w:tab w:val="left" w:pos="2100"/>
      </w:tabs>
      <w:ind w:left="2100" w:hanging="2100"/>
      <w:jc w:val="both"/>
    </w:pPr>
    <w:rPr>
      <w:b/>
    </w:rPr>
  </w:style>
  <w:style w:type="paragraph" w:customStyle="1" w:styleId="outlinetxt8">
    <w:name w:val="outlinetxt8"/>
    <w:basedOn w:val="isonormal"/>
    <w:rsid w:val="0021252B"/>
    <w:pPr>
      <w:keepLines/>
      <w:tabs>
        <w:tab w:val="right" w:pos="2280"/>
        <w:tab w:val="left" w:pos="2400"/>
      </w:tabs>
      <w:ind w:left="2400" w:hanging="2400"/>
      <w:jc w:val="both"/>
    </w:pPr>
    <w:rPr>
      <w:b/>
    </w:rPr>
  </w:style>
  <w:style w:type="paragraph" w:customStyle="1" w:styleId="outlinetxt9">
    <w:name w:val="outlinetxt9"/>
    <w:basedOn w:val="isonormal"/>
    <w:rsid w:val="0021252B"/>
    <w:pPr>
      <w:keepLines/>
      <w:tabs>
        <w:tab w:val="right" w:pos="2580"/>
        <w:tab w:val="left" w:pos="2700"/>
      </w:tabs>
      <w:ind w:left="2700" w:hanging="2700"/>
      <w:jc w:val="both"/>
    </w:pPr>
    <w:rPr>
      <w:b/>
    </w:rPr>
  </w:style>
  <w:style w:type="paragraph" w:customStyle="1" w:styleId="sectiontitlecenter">
    <w:name w:val="section title center"/>
    <w:basedOn w:val="isonormal"/>
    <w:rsid w:val="0021252B"/>
    <w:pPr>
      <w:keepNext/>
      <w:keepLines/>
      <w:pBdr>
        <w:top w:val="single" w:sz="6" w:space="3" w:color="auto"/>
      </w:pBdr>
      <w:jc w:val="center"/>
    </w:pPr>
    <w:rPr>
      <w:b/>
      <w:caps/>
      <w:sz w:val="24"/>
    </w:rPr>
  </w:style>
  <w:style w:type="paragraph" w:customStyle="1" w:styleId="sectiontitleflushleft">
    <w:name w:val="section title flush left"/>
    <w:basedOn w:val="isonormal"/>
    <w:rsid w:val="0021252B"/>
    <w:pPr>
      <w:keepNext/>
      <w:keepLines/>
      <w:pBdr>
        <w:top w:val="single" w:sz="6" w:space="3" w:color="auto"/>
      </w:pBdr>
    </w:pPr>
    <w:rPr>
      <w:b/>
      <w:caps/>
      <w:sz w:val="24"/>
    </w:rPr>
  </w:style>
  <w:style w:type="paragraph" w:customStyle="1" w:styleId="space2">
    <w:name w:val="space2"/>
    <w:basedOn w:val="isonormal"/>
    <w:next w:val="blocktext1"/>
    <w:rsid w:val="0021252B"/>
    <w:pPr>
      <w:spacing w:before="0" w:line="40" w:lineRule="exact"/>
      <w:jc w:val="both"/>
    </w:pPr>
  </w:style>
  <w:style w:type="paragraph" w:customStyle="1" w:styleId="space4">
    <w:name w:val="space4"/>
    <w:basedOn w:val="isonormal"/>
    <w:next w:val="blocktext1"/>
    <w:rsid w:val="0021252B"/>
    <w:pPr>
      <w:spacing w:before="0" w:line="80" w:lineRule="exact"/>
      <w:jc w:val="both"/>
    </w:pPr>
  </w:style>
  <w:style w:type="paragraph" w:customStyle="1" w:styleId="space8">
    <w:name w:val="space8"/>
    <w:basedOn w:val="isonormal"/>
    <w:next w:val="blocktext1"/>
    <w:rsid w:val="0021252B"/>
    <w:pPr>
      <w:spacing w:before="0" w:line="160" w:lineRule="exact"/>
      <w:jc w:val="both"/>
    </w:pPr>
  </w:style>
  <w:style w:type="paragraph" w:customStyle="1" w:styleId="tablerow2">
    <w:name w:val="tablerow2"/>
    <w:basedOn w:val="isonormal"/>
    <w:next w:val="tabletext"/>
    <w:rsid w:val="0021252B"/>
    <w:pPr>
      <w:spacing w:before="0" w:line="40" w:lineRule="exact"/>
      <w:jc w:val="both"/>
    </w:pPr>
  </w:style>
  <w:style w:type="paragraph" w:customStyle="1" w:styleId="tablerow4">
    <w:name w:val="tablerow4"/>
    <w:basedOn w:val="isonormal"/>
    <w:next w:val="tabletext"/>
    <w:rsid w:val="0021252B"/>
    <w:pPr>
      <w:spacing w:before="0" w:line="80" w:lineRule="exact"/>
      <w:jc w:val="both"/>
    </w:pPr>
  </w:style>
  <w:style w:type="paragraph" w:customStyle="1" w:styleId="tabletext">
    <w:name w:val="tabletext"/>
    <w:basedOn w:val="isonormal"/>
    <w:rsid w:val="0021252B"/>
    <w:pPr>
      <w:spacing w:before="60"/>
    </w:pPr>
  </w:style>
  <w:style w:type="paragraph" w:customStyle="1" w:styleId="tabletext8">
    <w:name w:val="tabletext8"/>
    <w:basedOn w:val="isonormal"/>
    <w:rsid w:val="0021252B"/>
    <w:pPr>
      <w:spacing w:before="60"/>
    </w:pPr>
    <w:rPr>
      <w:sz w:val="16"/>
    </w:rPr>
  </w:style>
  <w:style w:type="paragraph" w:customStyle="1" w:styleId="tabletxtdecpage">
    <w:name w:val="tabletxt dec page"/>
    <w:basedOn w:val="isonormal"/>
    <w:rsid w:val="0021252B"/>
    <w:pPr>
      <w:spacing w:before="60"/>
    </w:pPr>
    <w:rPr>
      <w:sz w:val="18"/>
    </w:rPr>
  </w:style>
  <w:style w:type="paragraph" w:customStyle="1" w:styleId="TEXT12">
    <w:name w:val="TEXT12"/>
    <w:basedOn w:val="isonormal"/>
    <w:rsid w:val="0021252B"/>
    <w:pPr>
      <w:spacing w:line="240" w:lineRule="auto"/>
    </w:pPr>
    <w:rPr>
      <w:sz w:val="24"/>
    </w:rPr>
  </w:style>
  <w:style w:type="paragraph" w:customStyle="1" w:styleId="TEXT14">
    <w:name w:val="TEXT14"/>
    <w:basedOn w:val="isonormal"/>
    <w:rsid w:val="0021252B"/>
    <w:pPr>
      <w:spacing w:line="240" w:lineRule="auto"/>
    </w:pPr>
    <w:rPr>
      <w:sz w:val="28"/>
    </w:rPr>
  </w:style>
  <w:style w:type="paragraph" w:customStyle="1" w:styleId="TEXT16">
    <w:name w:val="TEXT16"/>
    <w:basedOn w:val="isonormal"/>
    <w:rsid w:val="0021252B"/>
    <w:pPr>
      <w:spacing w:line="240" w:lineRule="auto"/>
    </w:pPr>
    <w:rPr>
      <w:sz w:val="32"/>
    </w:rPr>
  </w:style>
  <w:style w:type="paragraph" w:customStyle="1" w:styleId="TEXT18">
    <w:name w:val="TEXT18"/>
    <w:basedOn w:val="isonormal"/>
    <w:rsid w:val="0021252B"/>
    <w:pPr>
      <w:spacing w:line="240" w:lineRule="auto"/>
    </w:pPr>
    <w:rPr>
      <w:sz w:val="36"/>
    </w:rPr>
  </w:style>
  <w:style w:type="paragraph" w:customStyle="1" w:styleId="TEXT24">
    <w:name w:val="TEXT24"/>
    <w:basedOn w:val="isonormal"/>
    <w:rsid w:val="0021252B"/>
    <w:pPr>
      <w:spacing w:line="240" w:lineRule="auto"/>
    </w:pPr>
    <w:rPr>
      <w:sz w:val="48"/>
    </w:rPr>
  </w:style>
  <w:style w:type="paragraph" w:customStyle="1" w:styleId="titleflushleft">
    <w:name w:val="title flush left"/>
    <w:basedOn w:val="isonormal"/>
    <w:next w:val="blocktext1"/>
    <w:rsid w:val="0021252B"/>
    <w:pPr>
      <w:keepLines/>
      <w:framePr w:w="1872" w:wrap="around" w:vAnchor="text" w:hAnchor="page" w:x="1080" w:y="1"/>
    </w:pPr>
    <w:rPr>
      <w:b/>
      <w:caps/>
    </w:rPr>
  </w:style>
  <w:style w:type="paragraph" w:customStyle="1" w:styleId="title12">
    <w:name w:val="title12"/>
    <w:basedOn w:val="isonormal"/>
    <w:next w:val="isonormal"/>
    <w:rsid w:val="0021252B"/>
    <w:pPr>
      <w:keepNext/>
      <w:keepLines/>
      <w:spacing w:before="0" w:line="240" w:lineRule="auto"/>
      <w:jc w:val="center"/>
    </w:pPr>
    <w:rPr>
      <w:b/>
      <w:caps/>
      <w:sz w:val="24"/>
    </w:rPr>
  </w:style>
  <w:style w:type="paragraph" w:customStyle="1" w:styleId="title14">
    <w:name w:val="title14"/>
    <w:basedOn w:val="isonormal"/>
    <w:next w:val="isonormal"/>
    <w:rsid w:val="0021252B"/>
    <w:pPr>
      <w:keepNext/>
      <w:keepLines/>
      <w:spacing w:before="0" w:line="240" w:lineRule="auto"/>
      <w:jc w:val="center"/>
    </w:pPr>
    <w:rPr>
      <w:b/>
      <w:caps/>
      <w:sz w:val="28"/>
    </w:rPr>
  </w:style>
  <w:style w:type="paragraph" w:customStyle="1" w:styleId="title16">
    <w:name w:val="title16"/>
    <w:basedOn w:val="isonormal"/>
    <w:next w:val="isonormal"/>
    <w:rsid w:val="0021252B"/>
    <w:pPr>
      <w:keepNext/>
      <w:keepLines/>
      <w:spacing w:before="0" w:line="240" w:lineRule="auto"/>
      <w:jc w:val="center"/>
    </w:pPr>
    <w:rPr>
      <w:b/>
      <w:caps/>
      <w:sz w:val="32"/>
    </w:rPr>
  </w:style>
  <w:style w:type="paragraph" w:customStyle="1" w:styleId="title18">
    <w:name w:val="title18"/>
    <w:basedOn w:val="isonormal"/>
    <w:next w:val="isonormal"/>
    <w:rsid w:val="0021252B"/>
    <w:pPr>
      <w:spacing w:before="0" w:line="360" w:lineRule="exact"/>
      <w:jc w:val="center"/>
    </w:pPr>
    <w:rPr>
      <w:b/>
      <w:caps/>
      <w:sz w:val="36"/>
    </w:rPr>
  </w:style>
  <w:style w:type="paragraph" w:customStyle="1" w:styleId="title24">
    <w:name w:val="title24"/>
    <w:basedOn w:val="isonormal"/>
    <w:next w:val="isonormal"/>
    <w:rsid w:val="0021252B"/>
    <w:pPr>
      <w:keepNext/>
      <w:keepLines/>
      <w:spacing w:before="0" w:line="240" w:lineRule="auto"/>
      <w:jc w:val="center"/>
    </w:pPr>
    <w:rPr>
      <w:b/>
      <w:caps/>
      <w:sz w:val="48"/>
    </w:rPr>
  </w:style>
  <w:style w:type="paragraph" w:customStyle="1" w:styleId="title30">
    <w:name w:val="title30"/>
    <w:basedOn w:val="isonormal"/>
    <w:next w:val="isonormal"/>
    <w:rsid w:val="0021252B"/>
    <w:pPr>
      <w:keepNext/>
      <w:keepLines/>
      <w:spacing w:before="0" w:line="240" w:lineRule="auto"/>
      <w:jc w:val="center"/>
    </w:pPr>
    <w:rPr>
      <w:b/>
      <w:caps/>
      <w:sz w:val="60"/>
    </w:rPr>
  </w:style>
  <w:style w:type="paragraph" w:customStyle="1" w:styleId="tablehead">
    <w:name w:val="tablehead"/>
    <w:basedOn w:val="isonormal"/>
    <w:rsid w:val="0021252B"/>
    <w:pPr>
      <w:spacing w:before="40" w:after="20" w:line="190" w:lineRule="exact"/>
      <w:jc w:val="center"/>
    </w:pPr>
    <w:rPr>
      <w:b/>
      <w:sz w:val="18"/>
    </w:rPr>
  </w:style>
  <w:style w:type="paragraph" w:customStyle="1" w:styleId="tabletext11">
    <w:name w:val="tabletext1/1"/>
    <w:basedOn w:val="isonormal"/>
    <w:rsid w:val="0021252B"/>
    <w:pPr>
      <w:spacing w:before="20" w:after="20" w:line="190" w:lineRule="exact"/>
    </w:pPr>
    <w:rPr>
      <w:sz w:val="18"/>
    </w:rPr>
  </w:style>
  <w:style w:type="paragraph" w:styleId="Header">
    <w:name w:val="header"/>
    <w:basedOn w:val="Normal"/>
    <w:link w:val="HeaderChar"/>
    <w:rsid w:val="0021252B"/>
    <w:pPr>
      <w:tabs>
        <w:tab w:val="center" w:pos="4680"/>
        <w:tab w:val="right" w:pos="9360"/>
      </w:tabs>
    </w:pPr>
  </w:style>
  <w:style w:type="character" w:customStyle="1" w:styleId="HeaderChar">
    <w:name w:val="Header Char"/>
    <w:link w:val="Header"/>
    <w:rsid w:val="0021252B"/>
    <w:rPr>
      <w:rFonts w:ascii="Arial" w:eastAsia="Times New Roman" w:hAnsi="Arial"/>
    </w:rPr>
  </w:style>
  <w:style w:type="paragraph" w:styleId="Footer">
    <w:name w:val="footer"/>
    <w:basedOn w:val="Normal"/>
    <w:link w:val="FooterChar"/>
    <w:rsid w:val="0021252B"/>
    <w:pPr>
      <w:tabs>
        <w:tab w:val="center" w:pos="4680"/>
        <w:tab w:val="right" w:pos="9360"/>
      </w:tabs>
    </w:pPr>
  </w:style>
  <w:style w:type="character" w:customStyle="1" w:styleId="FooterChar">
    <w:name w:val="Footer Char"/>
    <w:link w:val="Footer"/>
    <w:rsid w:val="0021252B"/>
    <w:rPr>
      <w:rFonts w:ascii="Arial" w:eastAsia="Times New Roman" w:hAnsi="Arial"/>
    </w:rPr>
  </w:style>
  <w:style w:type="table" w:styleId="TableGrid">
    <w:name w:val="Table Grid"/>
    <w:basedOn w:val="TableNormal"/>
    <w:rsid w:val="0021252B"/>
    <w:pPr>
      <w:overflowPunct w:val="0"/>
      <w:autoSpaceDE w:val="0"/>
      <w:autoSpaceDN w:val="0"/>
      <w:adjustRightInd w:val="0"/>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21252B"/>
    <w:rPr>
      <w:b/>
    </w:rPr>
  </w:style>
  <w:style w:type="character" w:customStyle="1" w:styleId="blocktext3Char">
    <w:name w:val="blocktext3 Char"/>
    <w:link w:val="blocktext3"/>
    <w:rsid w:val="007B7244"/>
    <w:rPr>
      <w:rFonts w:ascii="Arial" w:eastAsia="Times New Roman" w:hAnsi="Arial"/>
    </w:rPr>
  </w:style>
  <w:style w:type="paragraph" w:styleId="Revision">
    <w:name w:val="Revision"/>
    <w:hidden/>
    <w:uiPriority w:val="99"/>
    <w:semiHidden/>
    <w:rsid w:val="00D629C6"/>
    <w:rPr>
      <w:rFonts w:ascii="Arial" w:eastAsia="Times New Roman"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NumberOfPages xmlns="a86cc342-0045-41e2-80e9-abdb777d2eca" xsi:nil="true"/>
    <DocumentName xmlns="a86cc342-0045-41e2-80e9-abdb777d2eca">LI-CA-2023-158 - 003 - CA 04 67 01 24 Revised.docx</DocumentName>
    <LOB xmlns="a86cc342-0045-41e2-80e9-abdb777d2eca">6</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I21883</AuthorId>
    <CircularDocDescription xmlns="a86cc342-0045-41e2-80e9-abdb777d2eca">CA 04 67 01 24 Revised</CircularDocDescription>
    <Date_x0020_Modified xmlns="a86cc342-0045-41e2-80e9-abdb777d2eca">2023-03-27T15:28:57+00:00</Date_x0020_Modified>
    <CircularDate xmlns="a86cc342-0045-41e2-80e9-abdb777d2eca">2023-05-12T04:00:00+00:00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Forms supplement to multistate filing CA-2023-OPPSF in Wisconsin is provided. This supplement complements the multistate forms filing, which is attached to circular LI-CA-2023-146. Proposed Effective Date: 1/1/2024 Caution: Not yet implemented</KeyMessage>
    <CircularNumber xmlns="a86cc342-0045-41e2-80e9-abdb777d2eca">LI-CA-2023-158</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Simpri, Akpene</AuthorName>
    <Sequence xmlns="a86cc342-0045-41e2-80e9-abdb777d2eca">2</Sequence>
    <ServiceModuleString xmlns="a86cc342-0045-41e2-80e9-abdb777d2eca">Forms;</ServiceModuleString>
    <CircId xmlns="a86cc342-0045-41e2-80e9-abdb777d2eca">38011</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WISCONSIN SUPPLEMENT TO THE COMMERCIAL AUTO MULTISTATE FORMS REVISION ADDRESSING PFAS EXCLUSION ENDORSEMENT AND AUTO HACKING EXPENSE COVERAGE ENDORSEMENT PROVIDED</CircularTitle>
    <Jurs xmlns="a86cc342-0045-41e2-80e9-abdb777d2eca">
      <Value>53</Value>
    </Ju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6716FB4-8D71-420E-9B59-04ADA0E29031}"/>
</file>

<file path=customXml/itemProps2.xml><?xml version="1.0" encoding="utf-8"?>
<ds:datastoreItem xmlns:ds="http://schemas.openxmlformats.org/officeDocument/2006/customXml" ds:itemID="{EA9586BF-FC1D-41A3-A345-DAB016D5207B}"/>
</file>

<file path=customXml/itemProps3.xml><?xml version="1.0" encoding="utf-8"?>
<ds:datastoreItem xmlns:ds="http://schemas.openxmlformats.org/officeDocument/2006/customXml" ds:itemID="{5903F58B-25DB-4A76-8336-DF4CBFFA6A7F}"/>
</file>

<file path=docProps/app.xml><?xml version="1.0" encoding="utf-8"?>
<Properties xmlns="http://schemas.openxmlformats.org/officeDocument/2006/extended-properties" xmlns:vt="http://schemas.openxmlformats.org/officeDocument/2006/docPropsVTypes">
  <Template>FORMSADDINAUTO.DOTM</Template>
  <TotalTime>0</TotalTime>
  <Pages>5</Pages>
  <Words>2048</Words>
  <Characters>10962</Characters>
  <Application>Microsoft Office Word</Application>
  <DocSecurity>0</DocSecurity>
  <Lines>417</Lines>
  <Paragraphs>108</Paragraphs>
  <ScaleCrop>false</ScaleCrop>
  <HeadingPairs>
    <vt:vector size="2" baseType="variant">
      <vt:variant>
        <vt:lpstr>Title</vt:lpstr>
      </vt:variant>
      <vt:variant>
        <vt:i4>1</vt:i4>
      </vt:variant>
    </vt:vector>
  </HeadingPairs>
  <TitlesOfParts>
    <vt:vector size="1" baseType="lpstr">
      <vt:lpstr>WISCONSIN AUTO HACKING EXPENSE COVERAGE</vt:lpstr>
    </vt:vector>
  </TitlesOfParts>
  <Manager/>
  <Company/>
  <LinksUpToDate>false</LinksUpToDate>
  <CharactersWithSpaces>13018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WISCONSIN AUTO HACKING EXPENSE COVERAGE</dc:title>
  <dc:subject/>
  <dc:creator/>
  <cp:keywords/>
  <dc:description>5</dc:description>
  <cp:lastModifiedBy/>
  <cp:revision>1</cp:revision>
  <dcterms:created xsi:type="dcterms:W3CDTF">2021-12-09T13:58:00Z</dcterms:created>
  <dcterms:modified xsi:type="dcterms:W3CDTF">2023-03-27T15:28:00Z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Id">
    <vt:lpwstr>0x0101002A7B4D783DF0499AA9CFFB0BDFDF2D2C00B742AC3165F72545976B399ED8B6337E</vt:lpwstr>
  </property>
  <property fmtid="{D5CDD505-2E9C-101B-9397-08002B2CF9AE}" pid="4" name="dte$">
    <vt:lpwstr/>
  </property>
  <property fmtid="{D5CDD505-2E9C-101B-9397-08002B2CF9AE}" pid="5" name="FilingID">
    <vt:lpwstr>CA-2009-OFR09</vt:lpwstr>
  </property>
  <property fmtid="{D5CDD505-2E9C-101B-9397-08002B2CF9AE}" pid="6" name="Form">
    <vt:lpwstr>CA99601013    </vt:lpwstr>
  </property>
  <property fmtid="{D5CDD505-2E9C-101B-9397-08002B2CF9AE}" pid="7" name="Form: Action">
    <vt:lpwstr>R   </vt:lpwstr>
  </property>
  <property fmtid="{D5CDD505-2E9C-101B-9397-08002B2CF9AE}" pid="8" name="Form: BaseFormNumber">
    <vt:lpwstr>CA9960    </vt:lpwstr>
  </property>
  <property fmtid="{D5CDD505-2E9C-101B-9397-08002B2CF9AE}" pid="9" name="Form: Cancellation">
    <vt:lpwstr>N</vt:lpwstr>
  </property>
  <property fmtid="{D5CDD505-2E9C-101B-9397-08002B2CF9AE}" pid="10" name="Form: CategoryCode">
    <vt:lpwstr>99</vt:lpwstr>
  </property>
  <property fmtid="{D5CDD505-2E9C-101B-9397-08002B2CF9AE}" pid="11" name="Form: CentralDistribution">
    <vt:lpwstr>Y</vt:lpwstr>
  </property>
  <property fmtid="{D5CDD505-2E9C-101B-9397-08002B2CF9AE}" pid="12" name="Form: DisplayFormNumber">
    <vt:lpwstr>CA 99 60 10 13      </vt:lpwstr>
  </property>
  <property fmtid="{D5CDD505-2E9C-101B-9397-08002B2CF9AE}" pid="13" name="Form: EditionDate">
    <vt:lpwstr>1013</vt:lpwstr>
  </property>
  <property fmtid="{D5CDD505-2E9C-101B-9397-08002B2CF9AE}" pid="14" name="Form: EditionDateCentury">
    <vt:lpwstr>20131001</vt:lpwstr>
  </property>
  <property fmtid="{D5CDD505-2E9C-101B-9397-08002B2CF9AE}" pid="15" name="Form: EditionDateInd">
    <vt:lpwstr>Y</vt:lpwstr>
  </property>
  <property fmtid="{D5CDD505-2E9C-101B-9397-08002B2CF9AE}" pid="16" name="Form: EffectiveDate">
    <vt:lpwstr/>
  </property>
  <property fmtid="{D5CDD505-2E9C-101B-9397-08002B2CF9AE}" pid="17" name="Form: FilingId">
    <vt:lpwstr/>
  </property>
  <property fmtid="{D5CDD505-2E9C-101B-9397-08002B2CF9AE}" pid="18" name="Form: FormNumber">
    <vt:lpwstr>CA99601013    </vt:lpwstr>
  </property>
  <property fmtid="{D5CDD505-2E9C-101B-9397-08002B2CF9AE}" pid="19" name="Form: FormType">
    <vt:lpwstr>E   </vt:lpwstr>
  </property>
  <property fmtid="{D5CDD505-2E9C-101B-9397-08002B2CF9AE}" pid="20" name="Form: Jurisdiction">
    <vt:lpwstr>MU</vt:lpwstr>
  </property>
  <property fmtid="{D5CDD505-2E9C-101B-9397-08002B2CF9AE}" pid="21" name="Form: Language">
    <vt:lpwstr>E   </vt:lpwstr>
  </property>
  <property fmtid="{D5CDD505-2E9C-101B-9397-08002B2CF9AE}" pid="22" name="Form: LOB">
    <vt:lpwstr>CA</vt:lpwstr>
  </property>
  <property fmtid="{D5CDD505-2E9C-101B-9397-08002B2CF9AE}" pid="23" name="Form: Mandatory">
    <vt:lpwstr>N</vt:lpwstr>
  </property>
  <property fmtid="{D5CDD505-2E9C-101B-9397-08002B2CF9AE}" pid="24" name="Form: ObsInd">
    <vt:lpwstr/>
  </property>
  <property fmtid="{D5CDD505-2E9C-101B-9397-08002B2CF9AE}" pid="25" name="Form: ObsolescenceDate">
    <vt:lpwstr>0001-01-01T00:00:00Z</vt:lpwstr>
  </property>
  <property fmtid="{D5CDD505-2E9C-101B-9397-08002B2CF9AE}" pid="26" name="Form: Portfolio">
    <vt:lpwstr>Y</vt:lpwstr>
  </property>
  <property fmtid="{D5CDD505-2E9C-101B-9397-08002B2CF9AE}" pid="27" name="Form: Program">
    <vt:lpwstr>  </vt:lpwstr>
  </property>
  <property fmtid="{D5CDD505-2E9C-101B-9397-08002B2CF9AE}" pid="28" name="Form: Project">
    <vt:lpwstr>Auto Dealer Program</vt:lpwstr>
  </property>
  <property fmtid="{D5CDD505-2E9C-101B-9397-08002B2CF9AE}" pid="29" name="Form: Simplified">
    <vt:lpwstr>Y</vt:lpwstr>
  </property>
  <property fmtid="{D5CDD505-2E9C-101B-9397-08002B2CF9AE}" pid="30" name="Form: Status">
    <vt:lpwstr>X   </vt:lpwstr>
  </property>
  <property fmtid="{D5CDD505-2E9C-101B-9397-08002B2CF9AE}" pid="31" name="Form: UserObs">
    <vt:lpwstr/>
  </property>
  <property fmtid="{D5CDD505-2E9C-101B-9397-08002B2CF9AE}" pid="32" name="Form: Version">
    <vt:lpwstr>3.00000000000000</vt:lpwstr>
  </property>
  <property fmtid="{D5CDD505-2E9C-101B-9397-08002B2CF9AE}" pid="33" name="Form: WithdrawlDate">
    <vt:lpwstr/>
  </property>
  <property fmtid="{D5CDD505-2E9C-101B-9397-08002B2CF9AE}" pid="34" name="FORM_ID">
    <vt:lpwstr/>
  </property>
  <property fmtid="{D5CDD505-2E9C-101B-9397-08002B2CF9AE}" pid="35" name="FORM_ID0">
    <vt:lpwstr>__bk830034001400930093006300030013000300130033000200020002000200</vt:lpwstr>
  </property>
  <property fmtid="{D5CDD505-2E9C-101B-9397-08002B2CF9AE}" pid="36" name="item$">
    <vt:lpwstr/>
  </property>
  <property fmtid="{D5CDD505-2E9C-101B-9397-08002B2CF9AE}" pid="37" name="NoCopyright$">
    <vt:lpwstr>© Insurance Services Office, Inc.,xxxx</vt:lpwstr>
  </property>
  <property fmtid="{D5CDD505-2E9C-101B-9397-08002B2CF9AE}" pid="38" name="Order">
    <vt:lpwstr>3100.00000000000</vt:lpwstr>
  </property>
  <property fmtid="{D5CDD505-2E9C-101B-9397-08002B2CF9AE}" pid="39" name="pgno$">
    <vt:lpwstr/>
  </property>
  <property fmtid="{D5CDD505-2E9C-101B-9397-08002B2CF9AE}" pid="40" name="Service1">
    <vt:lpwstr>Forms</vt:lpwstr>
  </property>
  <property fmtid="{D5CDD505-2E9C-101B-9397-08002B2CF9AE}" pid="41" name="Status$">
    <vt:lpwstr/>
  </property>
  <property fmtid="{D5CDD505-2E9C-101B-9397-08002B2CF9AE}" pid="42" name="TemplateType">
    <vt:lpwstr>FORMS</vt:lpwstr>
  </property>
  <property fmtid="{D5CDD505-2E9C-101B-9397-08002B2CF9AE}" pid="43" name="TemplateUrl">
    <vt:lpwstr/>
  </property>
  <property fmtid="{D5CDD505-2E9C-101B-9397-08002B2CF9AE}" pid="44" name="xd_ProgID">
    <vt:lpwstr/>
  </property>
  <property fmtid="{D5CDD505-2E9C-101B-9397-08002B2CF9AE}" pid="45" name="_AdHocReviewCycleID">
    <vt:i4>889985746</vt:i4>
  </property>
  <property fmtid="{D5CDD505-2E9C-101B-9397-08002B2CF9AE}" pid="46" name="_NewReviewCycle">
    <vt:lpwstr/>
  </property>
  <property fmtid="{D5CDD505-2E9C-101B-9397-08002B2CF9AE}" pid="47" name="_ReviewingToolsShownOnce">
    <vt:lpwstr/>
  </property>
  <property fmtid="{D5CDD505-2E9C-101B-9397-08002B2CF9AE}" pid="48" name="_UIVersionString">
    <vt:lpwstr>1.0</vt:lpwstr>
  </property>
  <property fmtid="{D5CDD505-2E9C-101B-9397-08002B2CF9AE}" pid="49" name="_docset_NoMedatataSyncRequired">
    <vt:lpwstr>False</vt:lpwstr>
  </property>
</Properties>
</file>