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3EC3B" w14:textId="733AD927" w:rsidR="008658C8" w:rsidDel="00CD71F2" w:rsidRDefault="008658C8" w:rsidP="008658C8">
      <w:pPr>
        <w:pStyle w:val="boxrule"/>
        <w:rPr>
          <w:del w:id="0" w:author="Author"/>
        </w:rPr>
      </w:pPr>
      <w:bookmarkStart w:id="1" w:name="_Hlk129596316"/>
      <w:del w:id="2" w:author="Author">
        <w:r w:rsidDel="00CD71F2">
          <w:delText>A3.  PERFLUOROALKYL AND POLYFLUOROALKYL SUBSTANCES (PFAS) ENDORSEMENTS</w:delText>
        </w:r>
      </w:del>
    </w:p>
    <w:p w14:paraId="059A5FCA" w14:textId="4077174F" w:rsidR="008658C8" w:rsidDel="00CD71F2" w:rsidRDefault="008658C8" w:rsidP="008658C8">
      <w:pPr>
        <w:pStyle w:val="outlinetxt2"/>
        <w:rPr>
          <w:del w:id="3" w:author="Author"/>
        </w:rPr>
      </w:pPr>
      <w:del w:id="4" w:author="Author">
        <w:r w:rsidDel="00CD71F2">
          <w:rPr>
            <w:b/>
          </w:rPr>
          <w:tab/>
          <w:delText>A.</w:delText>
        </w:r>
        <w:r w:rsidDel="00CD71F2">
          <w:rPr>
            <w:b/>
          </w:rPr>
          <w:tab/>
        </w:r>
        <w:r w:rsidRPr="003B1362" w:rsidDel="00CD71F2">
          <w:rPr>
            <w:bCs/>
          </w:rPr>
          <w:delText xml:space="preserve">For the </w:delText>
        </w:r>
        <w:r w:rsidDel="00CD71F2">
          <w:rPr>
            <w:bCs/>
          </w:rPr>
          <w:delText xml:space="preserve">Commercial General Liability Coverage Part, liability </w:delText>
        </w:r>
        <w:r w:rsidRPr="00862114" w:rsidDel="00CD71F2">
          <w:delText xml:space="preserve">arising out of perfluoroalkyl or polyfluoroalkyl substances (PFAS) may be excluded by attaching Exclusion – Perfluoroalkyl And Polyfluoroalkyl Substances (PFAS) Endorsement </w:delText>
        </w:r>
        <w:r w:rsidRPr="00FB6696" w:rsidDel="00CD71F2">
          <w:rPr>
            <w:rStyle w:val="formlink"/>
          </w:rPr>
          <w:delText xml:space="preserve">CG </w:delText>
        </w:r>
        <w:r w:rsidRPr="00862114" w:rsidDel="00CD71F2">
          <w:rPr>
            <w:rStyle w:val="formlink"/>
          </w:rPr>
          <w:delText>40 32</w:delText>
        </w:r>
        <w:r w:rsidRPr="00857342" w:rsidDel="00CD71F2">
          <w:rPr>
            <w:b/>
            <w:bCs/>
          </w:rPr>
          <w:delText>.</w:delText>
        </w:r>
        <w:r w:rsidRPr="00857342" w:rsidDel="00CD71F2">
          <w:delText xml:space="preserve"> </w:delText>
        </w:r>
      </w:del>
    </w:p>
    <w:p w14:paraId="0E597F62" w14:textId="6DE88C70" w:rsidR="008658C8" w:rsidRPr="00857342" w:rsidDel="00CD71F2" w:rsidRDefault="008658C8" w:rsidP="008658C8">
      <w:pPr>
        <w:pStyle w:val="outlinetxt2"/>
        <w:rPr>
          <w:del w:id="5" w:author="Author"/>
          <w:bCs/>
        </w:rPr>
      </w:pPr>
      <w:del w:id="6" w:author="Author">
        <w:r w:rsidDel="00CD71F2">
          <w:rPr>
            <w:b/>
          </w:rPr>
          <w:tab/>
          <w:delText>B.</w:delText>
        </w:r>
        <w:r w:rsidDel="00CD71F2">
          <w:rPr>
            <w:b/>
          </w:rPr>
          <w:tab/>
        </w:r>
        <w:r w:rsidRPr="00140DC7" w:rsidDel="00CD71F2">
          <w:rPr>
            <w:bCs/>
          </w:rPr>
          <w:delText>For the Owners And Contractors Protective Liability</w:delText>
        </w:r>
        <w:r w:rsidDel="00CD71F2">
          <w:rPr>
            <w:bCs/>
          </w:rPr>
          <w:delText xml:space="preserve"> Coverage Part</w:delText>
        </w:r>
        <w:r w:rsidRPr="00140DC7" w:rsidDel="00CD71F2">
          <w:rPr>
            <w:bCs/>
          </w:rPr>
          <w:delText>,</w:delText>
        </w:r>
        <w:r w:rsidDel="00CD71F2">
          <w:rPr>
            <w:b/>
          </w:rPr>
          <w:delText xml:space="preserve"> </w:delText>
        </w:r>
        <w:r w:rsidRPr="00FB6696" w:rsidDel="00CD71F2">
          <w:rPr>
            <w:bCs/>
          </w:rPr>
          <w:delText>li</w:delText>
        </w:r>
        <w:r w:rsidRPr="000F50A2" w:rsidDel="00CD71F2">
          <w:delText xml:space="preserve">ability </w:delText>
        </w:r>
        <w:r w:rsidRPr="000F50A2" w:rsidDel="00CD71F2">
          <w:rPr>
            <w:bCs/>
          </w:rPr>
          <w:delText xml:space="preserve">arising out of perfluoroalkyl or polyfluoroalkyl substances (PFAS) may be excluded by attaching </w:delText>
        </w:r>
        <w:r w:rsidRPr="00FB6696" w:rsidDel="00CD71F2">
          <w:rPr>
            <w:bCs/>
          </w:rPr>
          <w:delText>Exclusion</w:delText>
        </w:r>
        <w:r w:rsidRPr="000F50A2" w:rsidDel="00CD71F2">
          <w:rPr>
            <w:bCs/>
          </w:rPr>
          <w:delText xml:space="preserve"> </w:delText>
        </w:r>
        <w:r w:rsidRPr="000F50A2" w:rsidDel="00CD71F2">
          <w:rPr>
            <w:rFonts w:cs="Arial"/>
            <w:bCs/>
          </w:rPr>
          <w:delText>–</w:delText>
        </w:r>
        <w:r w:rsidRPr="000F50A2" w:rsidDel="00CD71F2">
          <w:rPr>
            <w:bCs/>
          </w:rPr>
          <w:delText xml:space="preserve"> </w:delText>
        </w:r>
        <w:r w:rsidRPr="00FB6696" w:rsidDel="00CD71F2">
          <w:rPr>
            <w:bCs/>
          </w:rPr>
          <w:delText>Perfluoroalkyl</w:delText>
        </w:r>
        <w:r w:rsidRPr="000F50A2" w:rsidDel="00CD71F2">
          <w:rPr>
            <w:bCs/>
          </w:rPr>
          <w:delText xml:space="preserve"> And Polyfluoroalkyl Substances (PFAS) Endorsement </w:delText>
        </w:r>
        <w:r w:rsidRPr="00FB6696" w:rsidDel="00CD71F2">
          <w:rPr>
            <w:rStyle w:val="formlink"/>
          </w:rPr>
          <w:delText xml:space="preserve">CG </w:delText>
        </w:r>
        <w:r w:rsidRPr="00857342" w:rsidDel="00CD71F2">
          <w:rPr>
            <w:rStyle w:val="formlink"/>
          </w:rPr>
          <w:delText>34 95</w:delText>
        </w:r>
        <w:r w:rsidRPr="00857342" w:rsidDel="00CD71F2">
          <w:rPr>
            <w:b/>
            <w:bCs/>
          </w:rPr>
          <w:delText>.</w:delText>
        </w:r>
      </w:del>
    </w:p>
    <w:p w14:paraId="1A789285" w14:textId="07E4F329" w:rsidR="008658C8" w:rsidRPr="00857342" w:rsidDel="00CD71F2" w:rsidRDefault="008658C8" w:rsidP="008658C8">
      <w:pPr>
        <w:pStyle w:val="outlinetxt2"/>
        <w:rPr>
          <w:del w:id="7" w:author="Author"/>
          <w:bCs/>
        </w:rPr>
      </w:pPr>
      <w:del w:id="8" w:author="Author">
        <w:r w:rsidDel="00CD71F2">
          <w:rPr>
            <w:b/>
          </w:rPr>
          <w:tab/>
          <w:delText>C.</w:delText>
        </w:r>
        <w:r w:rsidDel="00CD71F2">
          <w:rPr>
            <w:b/>
          </w:rPr>
          <w:tab/>
        </w:r>
        <w:r w:rsidRPr="004160BC" w:rsidDel="00CD71F2">
          <w:rPr>
            <w:bCs/>
          </w:rPr>
          <w:delText>For the</w:delText>
        </w:r>
        <w:r w:rsidDel="00CD71F2">
          <w:rPr>
            <w:b/>
          </w:rPr>
          <w:delText xml:space="preserve"> </w:delText>
        </w:r>
        <w:r w:rsidRPr="004160BC" w:rsidDel="00CD71F2">
          <w:rPr>
            <w:bCs/>
          </w:rPr>
          <w:delText>Products</w:delText>
        </w:r>
        <w:r w:rsidDel="00CD71F2">
          <w:rPr>
            <w:bCs/>
          </w:rPr>
          <w:delText>-</w:delText>
        </w:r>
        <w:r w:rsidRPr="004160BC" w:rsidDel="00CD71F2">
          <w:rPr>
            <w:bCs/>
          </w:rPr>
          <w:delText>Completed Operations Liability</w:delText>
        </w:r>
        <w:r w:rsidDel="00CD71F2">
          <w:rPr>
            <w:bCs/>
          </w:rPr>
          <w:delText xml:space="preserve"> Coverage Part</w:delText>
        </w:r>
        <w:r w:rsidRPr="004160BC" w:rsidDel="00CD71F2">
          <w:rPr>
            <w:bCs/>
          </w:rPr>
          <w:delText>,</w:delText>
        </w:r>
        <w:r w:rsidRPr="00857342" w:rsidDel="00CD71F2">
          <w:rPr>
            <w:bCs/>
          </w:rPr>
          <w:delText xml:space="preserve"> </w:delText>
        </w:r>
        <w:r w:rsidRPr="004160BC" w:rsidDel="00CD71F2">
          <w:rPr>
            <w:bCs/>
          </w:rPr>
          <w:delText>liability</w:delText>
        </w:r>
        <w:r w:rsidRPr="00857342" w:rsidDel="00CD71F2">
          <w:rPr>
            <w:bCs/>
          </w:rPr>
          <w:delText xml:space="preserve"> </w:delText>
        </w:r>
        <w:r w:rsidRPr="000F50A2" w:rsidDel="00CD71F2">
          <w:rPr>
            <w:bCs/>
          </w:rPr>
          <w:delText xml:space="preserve">arising out of perfluoroalkyl or polyfluoroalkyl substances (PFAS) may be excluded by attaching Exclusion </w:delText>
        </w:r>
        <w:r w:rsidRPr="000F50A2" w:rsidDel="00CD71F2">
          <w:rPr>
            <w:rFonts w:cs="Arial"/>
            <w:bCs/>
          </w:rPr>
          <w:delText>–</w:delText>
        </w:r>
        <w:r w:rsidRPr="000F50A2" w:rsidDel="00CD71F2">
          <w:rPr>
            <w:bCs/>
          </w:rPr>
          <w:delText xml:space="preserve"> Perfluoroalkyl And Polyfluoroalkyl Substances (PFAS) Endorsement </w:delText>
        </w:r>
        <w:r w:rsidRPr="00FB6696" w:rsidDel="00CD71F2">
          <w:rPr>
            <w:rStyle w:val="formlink"/>
          </w:rPr>
          <w:delText xml:space="preserve">CG </w:delText>
        </w:r>
        <w:r w:rsidRPr="00857342" w:rsidDel="00CD71F2">
          <w:rPr>
            <w:rStyle w:val="formlink"/>
          </w:rPr>
          <w:delText>34 95</w:delText>
        </w:r>
        <w:r w:rsidRPr="00857342" w:rsidDel="00CD71F2">
          <w:rPr>
            <w:b/>
            <w:bCs/>
          </w:rPr>
          <w:delText>.</w:delText>
        </w:r>
      </w:del>
    </w:p>
    <w:p w14:paraId="1E99A979" w14:textId="0B970B7B" w:rsidR="008658C8" w:rsidRPr="004160BC" w:rsidDel="00CD71F2" w:rsidRDefault="008658C8" w:rsidP="008658C8">
      <w:pPr>
        <w:pStyle w:val="outlinetxt2"/>
        <w:rPr>
          <w:del w:id="9" w:author="Author"/>
        </w:rPr>
      </w:pPr>
      <w:del w:id="10" w:author="Author">
        <w:r w:rsidDel="00CD71F2">
          <w:rPr>
            <w:b/>
          </w:rPr>
          <w:tab/>
          <w:delText>D.</w:delText>
        </w:r>
        <w:r w:rsidDel="00CD71F2">
          <w:rPr>
            <w:b/>
          </w:rPr>
          <w:tab/>
        </w:r>
        <w:r w:rsidRPr="004160BC" w:rsidDel="00CD71F2">
          <w:rPr>
            <w:bCs/>
          </w:rPr>
          <w:delText>For the</w:delText>
        </w:r>
        <w:r w:rsidDel="00CD71F2">
          <w:delText xml:space="preserve"> Railroad Protective Liability Coverage Part, l</w:delText>
        </w:r>
        <w:r w:rsidRPr="000B642F" w:rsidDel="00CD71F2">
          <w:delText xml:space="preserve">iability </w:delText>
        </w:r>
        <w:r w:rsidRPr="000B642F" w:rsidDel="00CD71F2">
          <w:rPr>
            <w:bCs/>
          </w:rPr>
          <w:delText>arising out of perfluoroalkyl or polyfluoroalkyl substances (PFAS) may be excluded by attaching Exclusion</w:delText>
        </w:r>
        <w:r w:rsidDel="00CD71F2">
          <w:rPr>
            <w:bCs/>
          </w:rPr>
          <w:delText xml:space="preserve"> </w:delText>
        </w:r>
        <w:r w:rsidDel="00CD71F2">
          <w:rPr>
            <w:rFonts w:cs="Arial"/>
            <w:bCs/>
          </w:rPr>
          <w:delText>–</w:delText>
        </w:r>
        <w:r w:rsidDel="00CD71F2">
          <w:rPr>
            <w:bCs/>
          </w:rPr>
          <w:delText xml:space="preserve"> </w:delText>
        </w:r>
        <w:r w:rsidRPr="000B642F" w:rsidDel="00CD71F2">
          <w:rPr>
            <w:bCs/>
          </w:rPr>
          <w:delText xml:space="preserve">Perfluoroalkyl And Polyfluoroalkyl Substances (PFAS) Endorsement </w:delText>
        </w:r>
        <w:r w:rsidRPr="00FB6696" w:rsidDel="00CD71F2">
          <w:rPr>
            <w:rStyle w:val="formlink"/>
          </w:rPr>
          <w:delText xml:space="preserve">CG </w:delText>
        </w:r>
        <w:r w:rsidRPr="00141F58" w:rsidDel="00CD71F2">
          <w:rPr>
            <w:rStyle w:val="formlink"/>
          </w:rPr>
          <w:delText>34 96</w:delText>
        </w:r>
        <w:r w:rsidRPr="00857342" w:rsidDel="00CD71F2">
          <w:rPr>
            <w:b/>
            <w:bCs/>
          </w:rPr>
          <w:delText>.</w:delText>
        </w:r>
        <w:r w:rsidRPr="004160BC" w:rsidDel="00CD71F2">
          <w:delText xml:space="preserve"> </w:delText>
        </w:r>
      </w:del>
    </w:p>
    <w:p w14:paraId="511BF1B0" w14:textId="1A90675D" w:rsidR="00E11D70" w:rsidRDefault="00E11D70"/>
    <w:p w14:paraId="763D3022" w14:textId="77777777" w:rsidR="00CD71F2" w:rsidRDefault="00CD71F2" w:rsidP="00CD71F2">
      <w:pPr>
        <w:pStyle w:val="boxrule"/>
      </w:pPr>
      <w:bookmarkStart w:id="11" w:name="_Hlk127438842"/>
      <w:r>
        <w:t>36.  DESCRIPTION OF ADDITIONAL OPTIONAL ENDORSEMENTS</w:t>
      </w:r>
    </w:p>
    <w:p w14:paraId="246C75E6" w14:textId="77777777" w:rsidR="00CD71F2" w:rsidRDefault="00CD71F2" w:rsidP="00CD71F2">
      <w:pPr>
        <w:pStyle w:val="blocktext1"/>
      </w:pPr>
      <w:r>
        <w:t xml:space="preserve">Paragraph </w:t>
      </w:r>
      <w:r w:rsidRPr="00B44420">
        <w:rPr>
          <w:b/>
          <w:bCs/>
        </w:rPr>
        <w:t>C.15.c.</w:t>
      </w:r>
      <w:r>
        <w:t xml:space="preserve"> does not apply.</w:t>
      </w:r>
    </w:p>
    <w:p w14:paraId="6FF3C19B" w14:textId="77777777" w:rsidR="00CD71F2" w:rsidRDefault="00CD71F2" w:rsidP="00CD71F2">
      <w:pPr>
        <w:pStyle w:val="blocktext1"/>
      </w:pPr>
      <w:r>
        <w:t xml:space="preserve">Paragraph </w:t>
      </w:r>
      <w:r>
        <w:rPr>
          <w:b/>
        </w:rPr>
        <w:t>C.21.</w:t>
      </w:r>
      <w:r>
        <w:t xml:space="preserve"> is replaced by the following:</w:t>
      </w:r>
    </w:p>
    <w:p w14:paraId="75575B54" w14:textId="77777777" w:rsidR="00CD71F2" w:rsidRDefault="00CD71F2" w:rsidP="00CD71F2">
      <w:pPr>
        <w:pStyle w:val="outlinehd2"/>
        <w:rPr>
          <w:lang w:val="fr-FR"/>
        </w:rPr>
      </w:pPr>
      <w:r>
        <w:tab/>
      </w:r>
      <w:r>
        <w:rPr>
          <w:lang w:val="fr-FR"/>
        </w:rPr>
        <w:t>C.</w:t>
      </w:r>
      <w:r>
        <w:rPr>
          <w:lang w:val="fr-FR"/>
        </w:rPr>
        <w:tab/>
        <w:t xml:space="preserve">Exclusion </w:t>
      </w:r>
      <w:r>
        <w:t>Endorsements</w:t>
      </w:r>
    </w:p>
    <w:p w14:paraId="3357A7D1" w14:textId="77777777" w:rsidR="00CD71F2" w:rsidRDefault="00CD71F2" w:rsidP="00CD71F2">
      <w:pPr>
        <w:pStyle w:val="outlinetxt3"/>
      </w:pPr>
      <w:r>
        <w:rPr>
          <w:lang w:val="fr-FR"/>
        </w:rPr>
        <w:tab/>
      </w:r>
      <w:r>
        <w:rPr>
          <w:b/>
        </w:rPr>
        <w:t>21.</w:t>
      </w:r>
      <w:r>
        <w:tab/>
        <w:t xml:space="preserve">Liability arising out of fungi or bacteria on or within a building or structure, including its contents, may be totally excluded by attaching Fungi Or Bacteria Exclusion Endorsement </w:t>
      </w:r>
      <w:r>
        <w:rPr>
          <w:rStyle w:val="formlink"/>
        </w:rPr>
        <w:t>CG 21 67</w:t>
      </w:r>
      <w:r>
        <w:rPr>
          <w:b/>
          <w:bCs/>
        </w:rPr>
        <w:t>.</w:t>
      </w:r>
      <w:r>
        <w:t xml:space="preserve"> This endorsement may only be attached to policies which cover business entities which have 25 or more employees or annual revenues equal to or greater than $2.5 million.</w:t>
      </w:r>
    </w:p>
    <w:p w14:paraId="44CDD1F8" w14:textId="77777777" w:rsidR="00CD71F2" w:rsidRDefault="00CD71F2" w:rsidP="00CD71F2">
      <w:pPr>
        <w:pStyle w:val="blocktext1"/>
      </w:pPr>
      <w:r w:rsidRPr="00C0767F">
        <w:t>Paragraph</w:t>
      </w:r>
      <w:r>
        <w:t>s</w:t>
      </w:r>
      <w:r w:rsidRPr="00C0767F">
        <w:t xml:space="preserve"> </w:t>
      </w:r>
      <w:r w:rsidRPr="00C0767F">
        <w:rPr>
          <w:b/>
        </w:rPr>
        <w:t>C.32.</w:t>
      </w:r>
      <w:r w:rsidRPr="00860BB6">
        <w:t xml:space="preserve"> </w:t>
      </w:r>
      <w:r>
        <w:t xml:space="preserve">and </w:t>
      </w:r>
      <w:r w:rsidRPr="00590AA2">
        <w:rPr>
          <w:b/>
          <w:bCs/>
        </w:rPr>
        <w:t>D.15</w:t>
      </w:r>
      <w:r w:rsidRPr="00C0767F">
        <w:rPr>
          <w:b/>
        </w:rPr>
        <w:t>.</w:t>
      </w:r>
      <w:r w:rsidRPr="00860BB6">
        <w:t xml:space="preserve"> </w:t>
      </w:r>
      <w:r w:rsidRPr="00C0767F">
        <w:t>do not apply.</w:t>
      </w:r>
    </w:p>
    <w:p w14:paraId="26FCF727" w14:textId="77777777" w:rsidR="00CD71F2" w:rsidRDefault="00CD71F2" w:rsidP="00CD71F2">
      <w:pPr>
        <w:pStyle w:val="blocktext1"/>
      </w:pPr>
      <w:r>
        <w:t xml:space="preserve">Paragraphs </w:t>
      </w:r>
      <w:r>
        <w:rPr>
          <w:b/>
          <w:bCs/>
        </w:rPr>
        <w:t>E.2.</w:t>
      </w:r>
      <w:del w:id="12" w:author="Author">
        <w:r w:rsidDel="001B41F9">
          <w:rPr>
            <w:b/>
            <w:bCs/>
          </w:rPr>
          <w:delText>,</w:delText>
        </w:r>
        <w:r w:rsidRPr="00854AA7" w:rsidDel="001B41F9">
          <w:delText xml:space="preserve"> </w:delText>
        </w:r>
        <w:r w:rsidDel="001B41F9">
          <w:rPr>
            <w:b/>
            <w:bCs/>
          </w:rPr>
          <w:delText>E.9.</w:delText>
        </w:r>
      </w:del>
      <w:r w:rsidRPr="0024261A">
        <w:t xml:space="preserve"> </w:t>
      </w:r>
      <w:r>
        <w:t xml:space="preserve">and </w:t>
      </w:r>
      <w:r>
        <w:rPr>
          <w:b/>
        </w:rPr>
        <w:t>E.10.</w:t>
      </w:r>
      <w:r>
        <w:t xml:space="preserve"> are replaced by the following:</w:t>
      </w:r>
    </w:p>
    <w:p w14:paraId="51A267C3" w14:textId="77777777" w:rsidR="00CD71F2" w:rsidRDefault="00CD71F2" w:rsidP="00CD71F2">
      <w:pPr>
        <w:pStyle w:val="outlinehd2"/>
      </w:pPr>
      <w:r>
        <w:tab/>
        <w:t>E.</w:t>
      </w:r>
      <w:r>
        <w:tab/>
        <w:t>Coverage Amendment Endorsements</w:t>
      </w:r>
    </w:p>
    <w:p w14:paraId="5E738073" w14:textId="77777777" w:rsidR="00CD71F2" w:rsidRPr="00854AA7" w:rsidRDefault="00CD71F2" w:rsidP="00CD71F2">
      <w:pPr>
        <w:pStyle w:val="outlinetxt3"/>
      </w:pPr>
      <w:r>
        <w:tab/>
      </w:r>
      <w:r>
        <w:rPr>
          <w:b/>
          <w:bCs/>
        </w:rPr>
        <w:t>2.</w:t>
      </w:r>
      <w:r>
        <w:rPr>
          <w:b/>
          <w:bCs/>
        </w:rPr>
        <w:tab/>
      </w:r>
      <w:r>
        <w:t xml:space="preserve">Coverage disputes between the company and an insured may be submitted to arbitrators when either party requests it. When, by prior agreement, the decision of the arbitrators may be appealed to a court, attach Non-binding Arbitration Endorsement </w:t>
      </w:r>
      <w:r>
        <w:rPr>
          <w:rStyle w:val="formlink"/>
        </w:rPr>
        <w:t>CG 24 01</w:t>
      </w:r>
      <w:r>
        <w:rPr>
          <w:b/>
          <w:color w:val="000000"/>
        </w:rPr>
        <w:t>.</w:t>
      </w:r>
    </w:p>
    <w:p w14:paraId="1013A91A" w14:textId="77777777" w:rsidR="00CD71F2" w:rsidRPr="00E54BDE" w:rsidDel="008C106B" w:rsidRDefault="00CD71F2" w:rsidP="00CD71F2">
      <w:pPr>
        <w:pStyle w:val="outlinetxt3"/>
        <w:rPr>
          <w:del w:id="13" w:author="Author"/>
        </w:rPr>
      </w:pPr>
      <w:del w:id="14" w:author="Author">
        <w:r w:rsidDel="008C106B">
          <w:tab/>
        </w:r>
        <w:r w:rsidDel="008C106B">
          <w:rPr>
            <w:b/>
          </w:rPr>
          <w:delText>9.</w:delText>
        </w:r>
        <w:r w:rsidDel="008C106B">
          <w:tab/>
          <w:delText>To provide coverage for loss of computerized or electronically stored data or software which results from physical injury to tangible property subject to a Loss of Electronic Data Limit, attach:</w:delText>
        </w:r>
      </w:del>
    </w:p>
    <w:p w14:paraId="5D4AFE72" w14:textId="77777777" w:rsidR="00CD71F2" w:rsidRPr="00E54BDE" w:rsidDel="008C106B" w:rsidRDefault="00CD71F2" w:rsidP="00CD71F2">
      <w:pPr>
        <w:pStyle w:val="outlinetxt4"/>
        <w:rPr>
          <w:del w:id="15" w:author="Author"/>
          <w:rFonts w:cs="Arial"/>
          <w:szCs w:val="18"/>
        </w:rPr>
      </w:pPr>
      <w:del w:id="16" w:author="Author">
        <w:r w:rsidDel="008C106B">
          <w:tab/>
        </w:r>
        <w:r w:rsidDel="008C106B">
          <w:rPr>
            <w:b/>
          </w:rPr>
          <w:delText>a.</w:delText>
        </w:r>
        <w:r w:rsidDel="008C106B">
          <w:tab/>
          <w:delText xml:space="preserve">Electronic Data Liability Endorsement </w:delText>
        </w:r>
        <w:r w:rsidDel="008C106B">
          <w:rPr>
            <w:rStyle w:val="formlink"/>
          </w:rPr>
          <w:delText>CG 04 37</w:delText>
        </w:r>
        <w:r w:rsidDel="008C106B">
          <w:rPr>
            <w:b/>
          </w:rPr>
          <w:delText>.</w:delText>
        </w:r>
        <w:r w:rsidDel="008C106B">
          <w:rPr>
            <w:rFonts w:cs="Arial"/>
            <w:szCs w:val="18"/>
          </w:rPr>
          <w:delText xml:space="preserve"> This endorsement excludes access or disclosure of confidential or personal information from Coverages </w:delText>
        </w:r>
        <w:r w:rsidDel="008C106B">
          <w:rPr>
            <w:rFonts w:cs="Arial"/>
            <w:b/>
            <w:szCs w:val="18"/>
          </w:rPr>
          <w:delText>A</w:delText>
        </w:r>
        <w:r w:rsidDel="008C106B">
          <w:rPr>
            <w:rFonts w:cs="Arial"/>
            <w:szCs w:val="18"/>
          </w:rPr>
          <w:delText xml:space="preserve"> and </w:delText>
        </w:r>
        <w:r w:rsidDel="008C106B">
          <w:rPr>
            <w:rFonts w:cs="Arial"/>
            <w:b/>
            <w:szCs w:val="18"/>
          </w:rPr>
          <w:delText>B</w:delText>
        </w:r>
        <w:r w:rsidDel="008C106B">
          <w:rPr>
            <w:rFonts w:cs="Arial"/>
            <w:szCs w:val="18"/>
          </w:rPr>
          <w:delText xml:space="preserve"> and excludes data-related liability with a limited bodily injury exception under Coverage </w:delText>
        </w:r>
        <w:r w:rsidDel="008C106B">
          <w:rPr>
            <w:rFonts w:cs="Arial"/>
            <w:b/>
            <w:szCs w:val="18"/>
          </w:rPr>
          <w:delText>A,</w:delText>
        </w:r>
        <w:r w:rsidDel="008C106B">
          <w:rPr>
            <w:rFonts w:cs="Arial"/>
            <w:szCs w:val="18"/>
          </w:rPr>
          <w:delText xml:space="preserve"> similar to provisions in Endorsement </w:delText>
        </w:r>
        <w:r w:rsidRPr="00E54BDE" w:rsidDel="008C106B">
          <w:rPr>
            <w:rStyle w:val="formlink"/>
          </w:rPr>
          <w:delText>CG 21 06</w:delText>
        </w:r>
        <w:r w:rsidDel="008C106B">
          <w:rPr>
            <w:rFonts w:cs="Arial"/>
            <w:szCs w:val="18"/>
          </w:rPr>
          <w:delText xml:space="preserve"> described in Rule </w:delText>
        </w:r>
        <w:r w:rsidRPr="00E54BDE" w:rsidDel="008C106B">
          <w:rPr>
            <w:rFonts w:cs="Arial"/>
            <w:b/>
            <w:szCs w:val="18"/>
          </w:rPr>
          <w:delText>22.</w:delText>
        </w:r>
      </w:del>
    </w:p>
    <w:p w14:paraId="21103781" w14:textId="77777777" w:rsidR="00CD71F2" w:rsidDel="008C106B" w:rsidRDefault="00CD71F2" w:rsidP="00CD71F2">
      <w:pPr>
        <w:pStyle w:val="blocktext4"/>
        <w:rPr>
          <w:del w:id="17" w:author="Author"/>
        </w:rPr>
      </w:pPr>
      <w:del w:id="18" w:author="Author">
        <w:r w:rsidDel="008C106B">
          <w:delText xml:space="preserve">When Endorsement </w:delText>
        </w:r>
        <w:r w:rsidDel="008C106B">
          <w:rPr>
            <w:rStyle w:val="formlink"/>
          </w:rPr>
          <w:delText>CG 04 37</w:delText>
        </w:r>
        <w:r w:rsidDel="008C106B">
          <w:delText xml:space="preserve"> is attached to the policy, do not attach Endorsement </w:delText>
        </w:r>
        <w:r w:rsidDel="008C106B">
          <w:rPr>
            <w:b/>
          </w:rPr>
          <w:delText>CG 21 06,</w:delText>
        </w:r>
        <w:r w:rsidDel="008C106B">
          <w:delText xml:space="preserve"> </w:delText>
        </w:r>
        <w:r w:rsidDel="008C106B">
          <w:rPr>
            <w:b/>
          </w:rPr>
          <w:delText>CG 21 07</w:delText>
        </w:r>
        <w:r w:rsidDel="008C106B">
          <w:delText xml:space="preserve"> or </w:delText>
        </w:r>
        <w:r w:rsidDel="008C106B">
          <w:rPr>
            <w:b/>
          </w:rPr>
          <w:delText>CG 21 08.</w:delText>
        </w:r>
      </w:del>
    </w:p>
    <w:p w14:paraId="062E0C69" w14:textId="77777777" w:rsidR="00CD71F2" w:rsidRDefault="00CD71F2" w:rsidP="00CD71F2">
      <w:pPr>
        <w:pStyle w:val="outlinetxt3"/>
      </w:pPr>
      <w:r>
        <w:tab/>
      </w:r>
      <w:r>
        <w:rPr>
          <w:b/>
        </w:rPr>
        <w:t>10.</w:t>
      </w:r>
      <w:r>
        <w:rPr>
          <w:b/>
        </w:rPr>
        <w:tab/>
      </w:r>
      <w:r>
        <w:t>To provide limited coverage for liability arising out of fungi or bacteria on or within a building or structure, including its contents, attach:</w:t>
      </w:r>
    </w:p>
    <w:p w14:paraId="2F9EC2A1" w14:textId="77777777" w:rsidR="00CD71F2" w:rsidRDefault="00CD71F2" w:rsidP="00CD71F2">
      <w:pPr>
        <w:pStyle w:val="outlinetxt4"/>
      </w:pPr>
      <w:r>
        <w:tab/>
      </w:r>
      <w:r>
        <w:rPr>
          <w:b/>
        </w:rPr>
        <w:t>a.</w:t>
      </w:r>
      <w:r>
        <w:rPr>
          <w:b/>
        </w:rPr>
        <w:tab/>
      </w:r>
      <w:r>
        <w:t xml:space="preserve">Limited Fungi Or Bacteria Coverage Endorsement </w:t>
      </w:r>
      <w:r>
        <w:rPr>
          <w:rStyle w:val="formlink"/>
        </w:rPr>
        <w:t>CG 24 25</w:t>
      </w:r>
      <w:r>
        <w:t xml:space="preserve"> to policies covering business entities which have 25 or more employees or annual revenues equal to or greater than $2.5 million.</w:t>
      </w:r>
    </w:p>
    <w:p w14:paraId="789D73F3" w14:textId="77777777" w:rsidR="00CD71F2" w:rsidRDefault="00CD71F2" w:rsidP="00CD71F2">
      <w:pPr>
        <w:pStyle w:val="blocktext5"/>
      </w:pPr>
      <w:r>
        <w:t>Coverage provided under this endorsement is subject to a Fungi Or Bacteria Aggregate limit.</w:t>
      </w:r>
    </w:p>
    <w:p w14:paraId="4B762CD5" w14:textId="77777777" w:rsidR="00CD71F2" w:rsidRDefault="00CD71F2" w:rsidP="00CD71F2">
      <w:pPr>
        <w:pStyle w:val="outlinetxt4"/>
      </w:pPr>
      <w:r>
        <w:tab/>
      </w:r>
      <w:r>
        <w:rPr>
          <w:b/>
        </w:rPr>
        <w:t>b.</w:t>
      </w:r>
      <w:r>
        <w:rPr>
          <w:b/>
        </w:rPr>
        <w:tab/>
      </w:r>
      <w:r>
        <w:t xml:space="preserve">Georgia Limited Fungi Or Bacteria Coverage – Small Businesses Endorsement </w:t>
      </w:r>
      <w:r>
        <w:rPr>
          <w:rStyle w:val="formlink"/>
        </w:rPr>
        <w:t>CG 32 01</w:t>
      </w:r>
      <w:r>
        <w:t xml:space="preserve"> to policies covering business entities which have less than 25 employees and annual revenues less than $2.5 million.</w:t>
      </w:r>
    </w:p>
    <w:p w14:paraId="0FA2D574" w14:textId="77777777" w:rsidR="00CD71F2" w:rsidRDefault="00CD71F2" w:rsidP="00CD71F2">
      <w:pPr>
        <w:pStyle w:val="blocktext5"/>
      </w:pPr>
      <w:r>
        <w:t>Coverage provided under this endorsement is subject to a minimum $50,000 Fungi Or Bacteria Property Damage Aggregate limit.</w:t>
      </w:r>
    </w:p>
    <w:p w14:paraId="74E37018" w14:textId="77777777" w:rsidR="00CD71F2" w:rsidRDefault="00CD71F2" w:rsidP="00CD71F2">
      <w:pPr>
        <w:pStyle w:val="blocktext1"/>
      </w:pPr>
      <w:r w:rsidRPr="00C0767F">
        <w:t xml:space="preserve">Paragraph </w:t>
      </w:r>
      <w:r>
        <w:rPr>
          <w:b/>
        </w:rPr>
        <w:t>H</w:t>
      </w:r>
      <w:r w:rsidRPr="00C0767F">
        <w:rPr>
          <w:b/>
        </w:rPr>
        <w:t>.</w:t>
      </w:r>
      <w:r w:rsidRPr="00860BB6">
        <w:t xml:space="preserve"> </w:t>
      </w:r>
      <w:r w:rsidRPr="00C0767F">
        <w:t>do</w:t>
      </w:r>
      <w:r>
        <w:t>es</w:t>
      </w:r>
      <w:r w:rsidRPr="00C0767F">
        <w:t xml:space="preserve"> not apply.</w:t>
      </w:r>
    </w:p>
    <w:bookmarkEnd w:id="11"/>
    <w:p w14:paraId="30DA1994" w14:textId="6856B197" w:rsidR="00CD71F2" w:rsidRDefault="00CD71F2">
      <w:r>
        <w:br w:type="page"/>
      </w:r>
    </w:p>
    <w:p w14:paraId="65207FEE" w14:textId="77777777" w:rsidR="00CD71F2" w:rsidRDefault="00CD71F2" w:rsidP="00CD71F2">
      <w:pPr>
        <w:pStyle w:val="boxrule"/>
      </w:pPr>
      <w:bookmarkStart w:id="19" w:name="_Hlk127379602"/>
      <w:r>
        <w:t>44.  PRODUCT WITHDRAWAL COVERAGE</w:t>
      </w:r>
    </w:p>
    <w:p w14:paraId="2AD8C007" w14:textId="77777777" w:rsidR="00CD71F2" w:rsidRDefault="00CD71F2" w:rsidP="00CD71F2">
      <w:pPr>
        <w:pStyle w:val="blocktext1"/>
      </w:pPr>
      <w:r>
        <w:t xml:space="preserve">Paragraph </w:t>
      </w:r>
      <w:r>
        <w:rPr>
          <w:b/>
          <w:bCs/>
        </w:rPr>
        <w:t>A.1.b.(3)</w:t>
      </w:r>
      <w:r>
        <w:t xml:space="preserve"> is replaced by the following:</w:t>
      </w:r>
    </w:p>
    <w:p w14:paraId="584B9BF7" w14:textId="77777777" w:rsidR="00CD71F2" w:rsidRDefault="00CD71F2" w:rsidP="00CD71F2">
      <w:pPr>
        <w:pStyle w:val="outlinetxt5"/>
      </w:pPr>
      <w:r>
        <w:tab/>
      </w:r>
      <w:r>
        <w:rPr>
          <w:b/>
          <w:bCs/>
        </w:rPr>
        <w:t>(3)</w:t>
      </w:r>
      <w:r>
        <w:tab/>
        <w:t xml:space="preserve">Refer to </w:t>
      </w:r>
      <w:del w:id="20" w:author="Author">
        <w:r w:rsidDel="00804713">
          <w:delText>M</w:delText>
        </w:r>
      </w:del>
      <w:ins w:id="21" w:author="Author">
        <w:r>
          <w:t>m</w:t>
        </w:r>
      </w:ins>
      <w:r>
        <w:t xml:space="preserve">andatory </w:t>
      </w:r>
      <w:del w:id="22" w:author="Author">
        <w:r w:rsidDel="00804713">
          <w:delText>S</w:delText>
        </w:r>
      </w:del>
      <w:ins w:id="23" w:author="Author">
        <w:r>
          <w:t>s</w:t>
        </w:r>
      </w:ins>
      <w:r>
        <w:t xml:space="preserve">tate </w:t>
      </w:r>
      <w:del w:id="24" w:author="Author">
        <w:r w:rsidDel="00804713">
          <w:delText>E</w:delText>
        </w:r>
      </w:del>
      <w:ins w:id="25" w:author="Author">
        <w:r>
          <w:t>e</w:t>
        </w:r>
      </w:ins>
      <w:r>
        <w:t>ndorsements</w:t>
      </w:r>
      <w:ins w:id="26" w:author="Author">
        <w:r>
          <w:t>:</w:t>
        </w:r>
      </w:ins>
    </w:p>
    <w:p w14:paraId="67AB413F" w14:textId="77777777" w:rsidR="00CD71F2" w:rsidRPr="008F76E5" w:rsidRDefault="00CD71F2" w:rsidP="00CD71F2">
      <w:pPr>
        <w:pStyle w:val="outlinetxt6"/>
      </w:pPr>
      <w:r>
        <w:rPr>
          <w:b/>
          <w:bCs/>
        </w:rPr>
        <w:tab/>
        <w:t>(a)</w:t>
      </w:r>
      <w:r>
        <w:tab/>
        <w:t xml:space="preserve">Georgia Changes – Cancellation And Nonrenewal Endorsement </w:t>
      </w:r>
      <w:r>
        <w:rPr>
          <w:rStyle w:val="formlink"/>
        </w:rPr>
        <w:t>CG 31 86</w:t>
      </w:r>
      <w:r>
        <w:rPr>
          <w:b/>
          <w:bCs/>
        </w:rPr>
        <w:t>.</w:t>
      </w:r>
    </w:p>
    <w:p w14:paraId="2FF30B05" w14:textId="77777777" w:rsidR="00CD71F2" w:rsidRPr="008F76E5" w:rsidRDefault="00CD71F2" w:rsidP="00CD71F2">
      <w:pPr>
        <w:pStyle w:val="outlinetxt6"/>
      </w:pPr>
      <w:r>
        <w:rPr>
          <w:b/>
          <w:bCs/>
        </w:rPr>
        <w:tab/>
        <w:t>(b)</w:t>
      </w:r>
      <w:r>
        <w:rPr>
          <w:b/>
          <w:bCs/>
        </w:rPr>
        <w:tab/>
      </w:r>
      <w:r>
        <w:t xml:space="preserve">Georgia Changes Endorsement </w:t>
      </w:r>
      <w:r>
        <w:rPr>
          <w:rStyle w:val="formlink"/>
        </w:rPr>
        <w:t>CG 33 50</w:t>
      </w:r>
      <w:r>
        <w:rPr>
          <w:b/>
          <w:bCs/>
        </w:rPr>
        <w:t>.</w:t>
      </w:r>
    </w:p>
    <w:p w14:paraId="19FA7F55" w14:textId="77777777" w:rsidR="00CD71F2" w:rsidRDefault="00CD71F2" w:rsidP="00CD71F2">
      <w:pPr>
        <w:pStyle w:val="blocktext1"/>
      </w:pPr>
      <w:r>
        <w:t xml:space="preserve">Paragraph </w:t>
      </w:r>
      <w:r>
        <w:rPr>
          <w:b/>
          <w:bCs/>
        </w:rPr>
        <w:t>A.1.k.</w:t>
      </w:r>
      <w:r>
        <w:t xml:space="preserve"> does not apply.</w:t>
      </w:r>
    </w:p>
    <w:p w14:paraId="39F3A26A" w14:textId="77777777" w:rsidR="00CD71F2" w:rsidRDefault="00CD71F2" w:rsidP="00CD71F2">
      <w:pPr>
        <w:pStyle w:val="blocktext1"/>
        <w:rPr>
          <w:ins w:id="27" w:author="Author"/>
        </w:rPr>
      </w:pPr>
      <w:ins w:id="28" w:author="Author">
        <w:r>
          <w:t xml:space="preserve">Paragraph </w:t>
        </w:r>
        <w:r>
          <w:rPr>
            <w:b/>
            <w:bCs/>
          </w:rPr>
          <w:t>B.1.a.</w:t>
        </w:r>
        <w:r>
          <w:t xml:space="preserve"> is replaced by the following:</w:t>
        </w:r>
      </w:ins>
    </w:p>
    <w:p w14:paraId="52AAA1BC" w14:textId="77777777" w:rsidR="00CD71F2" w:rsidRPr="00C07EAF" w:rsidRDefault="00CD71F2" w:rsidP="00CD71F2">
      <w:pPr>
        <w:pStyle w:val="outlinehd2"/>
        <w:rPr>
          <w:ins w:id="29" w:author="Author"/>
          <w:b w:val="0"/>
        </w:rPr>
      </w:pPr>
      <w:ins w:id="30" w:author="Author">
        <w:r w:rsidRPr="00C07EAF">
          <w:rPr>
            <w:b w:val="0"/>
          </w:rPr>
          <w:tab/>
        </w:r>
        <w:r w:rsidRPr="00C07EAF">
          <w:t>B.</w:t>
        </w:r>
        <w:r w:rsidRPr="00C07EAF">
          <w:tab/>
          <w:t>Description Of Limited Product Withdrawal Expense Endorsement</w:t>
        </w:r>
      </w:ins>
    </w:p>
    <w:p w14:paraId="770B9258" w14:textId="77777777" w:rsidR="00CD71F2" w:rsidRDefault="00CD71F2" w:rsidP="00CD71F2">
      <w:pPr>
        <w:pStyle w:val="outlinehd3"/>
        <w:rPr>
          <w:ins w:id="31" w:author="Author"/>
        </w:rPr>
        <w:pPrChange w:id="32" w:author="Author">
          <w:pPr>
            <w:pStyle w:val="blocktext1"/>
          </w:pPr>
        </w:pPrChange>
      </w:pPr>
      <w:r>
        <w:tab/>
      </w:r>
      <w:ins w:id="33" w:author="Author">
        <w:r w:rsidRPr="00C07EAF">
          <w:t>1.</w:t>
        </w:r>
        <w:r w:rsidRPr="00C07EAF">
          <w:tab/>
          <w:t>Description Of Coverage</w:t>
        </w:r>
      </w:ins>
    </w:p>
    <w:p w14:paraId="11FA2D23" w14:textId="77777777" w:rsidR="00CD71F2" w:rsidRDefault="00CD71F2" w:rsidP="00CD71F2">
      <w:pPr>
        <w:pStyle w:val="outlinetxt4"/>
        <w:rPr>
          <w:ins w:id="34" w:author="Author"/>
        </w:rPr>
        <w:pPrChange w:id="35" w:author="Author">
          <w:pPr>
            <w:pStyle w:val="blocktext1"/>
          </w:pPr>
        </w:pPrChange>
      </w:pPr>
      <w:r>
        <w:rPr>
          <w:b/>
        </w:rPr>
        <w:tab/>
      </w:r>
      <w:ins w:id="36" w:author="Author">
        <w:r w:rsidRPr="00AC0AB3">
          <w:rPr>
            <w:b/>
          </w:rPr>
          <w:t>a.</w:t>
        </w:r>
        <w:r w:rsidRPr="00C07EAF">
          <w:tab/>
          <w:t xml:space="preserve">Reimbursement for certain expenses incurred because of a product withdrawal due to a recall or tampering may also be provided under the Commercial General Liability Coverage Form or the Products/Completed Operations Liability Coverage Form by attaching </w:t>
        </w:r>
        <w:r>
          <w:t xml:space="preserve">Georgia </w:t>
        </w:r>
        <w:r w:rsidRPr="00C07EAF">
          <w:t xml:space="preserve">Limited Product Withdrawal Expense Endorsement </w:t>
        </w:r>
        <w:r w:rsidRPr="008F76E5">
          <w:rPr>
            <w:rStyle w:val="formlink"/>
          </w:rPr>
          <w:t>CG 04 18</w:t>
        </w:r>
        <w:r w:rsidRPr="008F76E5">
          <w:rPr>
            <w:b/>
            <w:bCs/>
          </w:rPr>
          <w:t>.</w:t>
        </w:r>
      </w:ins>
    </w:p>
    <w:p w14:paraId="45A2523C" w14:textId="77777777" w:rsidR="00CD71F2" w:rsidRDefault="00CD71F2" w:rsidP="00CD71F2">
      <w:pPr>
        <w:pStyle w:val="blocktext1"/>
      </w:pPr>
      <w:r>
        <w:t xml:space="preserve">Paragraph </w:t>
      </w:r>
      <w:r>
        <w:rPr>
          <w:b/>
          <w:bCs/>
        </w:rPr>
        <w:t>B.1.b.</w:t>
      </w:r>
      <w:r>
        <w:t xml:space="preserve"> does not apply.</w:t>
      </w:r>
    </w:p>
    <w:bookmarkEnd w:id="19"/>
    <w:bookmarkEnd w:id="1"/>
    <w:p w14:paraId="126C02A5" w14:textId="77777777" w:rsidR="00CD71F2" w:rsidRDefault="00CD71F2"/>
    <w:sectPr w:rsidR="00CD71F2" w:rsidSect="00CD71F2">
      <w:headerReference w:type="even" r:id="rId11"/>
      <w:headerReference w:type="default" r:id="rId12"/>
      <w:footerReference w:type="even" r:id="rId13"/>
      <w:footerReference w:type="default" r:id="rId14"/>
      <w:headerReference w:type="first" r:id="rId15"/>
      <w:footerReference w:type="first" r:id="rId16"/>
      <w:type w:val="oddPage"/>
      <w:pgSz w:w="12240" w:h="15840"/>
      <w:pgMar w:top="1735" w:right="960" w:bottom="1560" w:left="1200" w:header="575" w:footer="4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A402E" w14:textId="77777777" w:rsidR="00CD71F2" w:rsidRDefault="00CD71F2" w:rsidP="00CD71F2">
      <w:pPr>
        <w:spacing w:before="0" w:line="240" w:lineRule="auto"/>
      </w:pPr>
      <w:r>
        <w:separator/>
      </w:r>
    </w:p>
  </w:endnote>
  <w:endnote w:type="continuationSeparator" w:id="0">
    <w:p w14:paraId="74779699" w14:textId="77777777" w:rsidR="00CD71F2" w:rsidRDefault="00CD71F2" w:rsidP="00CD71F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BFBCA" w14:textId="77777777" w:rsidR="00CD71F2" w:rsidRDefault="00CD71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CD71F2" w14:paraId="558BD2D1" w14:textId="77777777">
      <w:tc>
        <w:tcPr>
          <w:tcW w:w="6900" w:type="dxa"/>
        </w:tcPr>
        <w:p w14:paraId="0221DA36" w14:textId="7012D848" w:rsidR="00CD71F2" w:rsidRDefault="00CD71F2" w:rsidP="00143BE8">
          <w:pPr>
            <w:pStyle w:val="FilingFooter"/>
          </w:pPr>
          <w:r w:rsidRPr="00261670">
            <w:rPr>
              <w:szCs w:val="16"/>
            </w:rPr>
            <w:t>© Insurance Services Office, Inc.,</w:t>
          </w:r>
          <w:r>
            <w:rPr>
              <w:szCs w:val="16"/>
            </w:rPr>
            <w:t xml:space="preserve"> </w:t>
          </w:r>
          <w:r>
            <w:t xml:space="preserve">2023 </w:t>
          </w:r>
        </w:p>
      </w:tc>
      <w:tc>
        <w:tcPr>
          <w:tcW w:w="3200" w:type="dxa"/>
        </w:tcPr>
        <w:p w14:paraId="67BCEAE2" w14:textId="77777777" w:rsidR="00CD71F2" w:rsidRDefault="00CD71F2" w:rsidP="00143BE8">
          <w:pPr>
            <w:pStyle w:val="FilingFooter"/>
          </w:pPr>
        </w:p>
      </w:tc>
    </w:tr>
  </w:tbl>
  <w:p w14:paraId="29FB49A9" w14:textId="77777777" w:rsidR="00CD71F2" w:rsidRDefault="00CD71F2" w:rsidP="00CD71F2">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D105" w14:textId="77777777" w:rsidR="00CD71F2" w:rsidRDefault="00CD71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022DD" w14:textId="77777777" w:rsidR="00CD71F2" w:rsidRDefault="00CD71F2" w:rsidP="00CD71F2">
      <w:pPr>
        <w:spacing w:before="0" w:line="240" w:lineRule="auto"/>
      </w:pPr>
      <w:r>
        <w:separator/>
      </w:r>
    </w:p>
  </w:footnote>
  <w:footnote w:type="continuationSeparator" w:id="0">
    <w:p w14:paraId="2D1B9BD4" w14:textId="77777777" w:rsidR="00CD71F2" w:rsidRDefault="00CD71F2" w:rsidP="00CD71F2">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0633C" w14:textId="77777777" w:rsidR="00CD71F2" w:rsidRDefault="00CD71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D71F2" w14:paraId="6C241EBC" w14:textId="77777777">
      <w:tc>
        <w:tcPr>
          <w:tcW w:w="10100" w:type="dxa"/>
          <w:gridSpan w:val="2"/>
        </w:tcPr>
        <w:p w14:paraId="294F8EC0" w14:textId="7A3701E1" w:rsidR="00CD71F2" w:rsidRDefault="00CD71F2" w:rsidP="00143BE8">
          <w:pPr>
            <w:pStyle w:val="FilingHeader"/>
          </w:pPr>
          <w:r>
            <w:t>GEORGIA – COMMERCIAL GENERAL LIABILITY</w:t>
          </w:r>
        </w:p>
      </w:tc>
    </w:tr>
    <w:tr w:rsidR="00CD71F2" w14:paraId="0E4C9194" w14:textId="77777777">
      <w:tc>
        <w:tcPr>
          <w:tcW w:w="8300" w:type="dxa"/>
        </w:tcPr>
        <w:p w14:paraId="40BBFAF9" w14:textId="13D559BA" w:rsidR="00CD71F2" w:rsidRDefault="00CD71F2" w:rsidP="00143BE8">
          <w:pPr>
            <w:pStyle w:val="FilingHeader"/>
          </w:pPr>
          <w:r>
            <w:t>RULES FILING GL-2023-RRORU (SUPPLEMENT)</w:t>
          </w:r>
        </w:p>
      </w:tc>
      <w:tc>
        <w:tcPr>
          <w:tcW w:w="1800" w:type="dxa"/>
        </w:tcPr>
        <w:p w14:paraId="0697F2DC" w14:textId="0E8B0CC5" w:rsidR="00CD71F2" w:rsidRPr="00CD71F2" w:rsidRDefault="00CD71F2" w:rsidP="00CD71F2">
          <w:pPr>
            <w:pStyle w:val="FilingHeader"/>
            <w:jc w:val="right"/>
          </w:pPr>
          <w:r w:rsidRPr="00CD71F2">
            <w:t xml:space="preserve">Page </w:t>
          </w:r>
          <w:r w:rsidRPr="00CD71F2">
            <w:fldChar w:fldCharType="begin"/>
          </w:r>
          <w:r w:rsidRPr="00CD71F2">
            <w:instrText xml:space="preserve"> = </w:instrText>
          </w:r>
          <w:r w:rsidRPr="00CD71F2">
            <w:fldChar w:fldCharType="begin"/>
          </w:r>
          <w:r w:rsidRPr="00CD71F2">
            <w:instrText xml:space="preserve"> PAGE  \* MERGEFORMAT </w:instrText>
          </w:r>
          <w:r w:rsidRPr="00CD71F2">
            <w:fldChar w:fldCharType="separate"/>
          </w:r>
          <w:r>
            <w:rPr>
              <w:noProof/>
            </w:rPr>
            <w:instrText>2</w:instrText>
          </w:r>
          <w:r w:rsidRPr="00CD71F2">
            <w:fldChar w:fldCharType="end"/>
          </w:r>
          <w:r w:rsidRPr="00CD71F2">
            <w:instrText xml:space="preserve"> + 2  \* MERGEFORMAT </w:instrText>
          </w:r>
          <w:r w:rsidRPr="00CD71F2">
            <w:fldChar w:fldCharType="separate"/>
          </w:r>
          <w:r>
            <w:rPr>
              <w:noProof/>
            </w:rPr>
            <w:t>4</w:t>
          </w:r>
          <w:r w:rsidRPr="00CD71F2">
            <w:fldChar w:fldCharType="end"/>
          </w:r>
          <w:r w:rsidRPr="00CD71F2">
            <w:t xml:space="preserve"> </w:t>
          </w:r>
        </w:p>
      </w:tc>
    </w:tr>
  </w:tbl>
  <w:p w14:paraId="586E540E" w14:textId="77777777" w:rsidR="00CD71F2" w:rsidRDefault="00CD71F2" w:rsidP="00CD71F2">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A5F6" w14:textId="77777777" w:rsidR="00CD71F2" w:rsidRDefault="00CD71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517895477">
    <w:abstractNumId w:val="2"/>
  </w:num>
  <w:num w:numId="2" w16cid:durableId="458377663">
    <w:abstractNumId w:val="1"/>
  </w:num>
  <w:num w:numId="3" w16cid:durableId="17785214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AssFlag$" w:val="S"/>
    <w:docVar w:name="dbflag$" w:val="N"/>
    <w:docVar w:name="dcy$" w:val="2023"/>
    <w:docVar w:name="dfullob$" w:val="Commercial General Liability"/>
    <w:docVar w:name="didnum$" w:val="RRORU"/>
    <w:docVar w:name="didyr$" w:val="2023"/>
    <w:docVar w:name="dlob$" w:val="GL"/>
    <w:docVar w:name="dpageno$" w:val="3"/>
    <w:docVar w:name="dRP$" w:val="RP"/>
    <w:docVar w:name="drpflag$" w:val="N"/>
    <w:docVar w:name="dst$" w:val="Georgia"/>
    <w:docVar w:name="dtype$" w:val="RULES FILING"/>
  </w:docVars>
  <w:rsids>
    <w:rsidRoot w:val="00E20D61"/>
    <w:rsid w:val="001A14D6"/>
    <w:rsid w:val="002F4DFF"/>
    <w:rsid w:val="00387916"/>
    <w:rsid w:val="008658C8"/>
    <w:rsid w:val="00AB2720"/>
    <w:rsid w:val="00CD71F2"/>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1F2"/>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CD71F2"/>
    <w:pPr>
      <w:spacing w:before="240"/>
      <w:outlineLvl w:val="0"/>
    </w:pPr>
    <w:rPr>
      <w:b/>
    </w:rPr>
  </w:style>
  <w:style w:type="paragraph" w:styleId="Heading2">
    <w:name w:val="heading 2"/>
    <w:basedOn w:val="Normal"/>
    <w:next w:val="Normal"/>
    <w:link w:val="Heading2Char"/>
    <w:qFormat/>
    <w:rsid w:val="00CD71F2"/>
    <w:pPr>
      <w:spacing w:before="120"/>
      <w:outlineLvl w:val="1"/>
    </w:pPr>
    <w:rPr>
      <w:b/>
    </w:rPr>
  </w:style>
  <w:style w:type="paragraph" w:styleId="Heading3">
    <w:name w:val="heading 3"/>
    <w:basedOn w:val="Normal"/>
    <w:next w:val="Normal"/>
    <w:link w:val="Heading3Char"/>
    <w:qFormat/>
    <w:rsid w:val="00CD71F2"/>
    <w:pPr>
      <w:ind w:left="360"/>
      <w:outlineLvl w:val="2"/>
    </w:pPr>
    <w:rPr>
      <w:b/>
    </w:rPr>
  </w:style>
  <w:style w:type="paragraph" w:styleId="Heading5">
    <w:name w:val="heading 5"/>
    <w:basedOn w:val="Normal"/>
    <w:next w:val="Normal"/>
    <w:link w:val="Heading5Char"/>
    <w:qFormat/>
    <w:rsid w:val="00CD71F2"/>
    <w:pPr>
      <w:spacing w:before="240" w:after="60" w:line="240" w:lineRule="auto"/>
      <w:jc w:val="left"/>
      <w:outlineLvl w:val="4"/>
    </w:pPr>
    <w:rPr>
      <w:sz w:val="22"/>
    </w:rPr>
  </w:style>
  <w:style w:type="character" w:default="1" w:styleId="DefaultParagraphFont">
    <w:name w:val="Default Paragraph Font"/>
    <w:uiPriority w:val="1"/>
    <w:semiHidden/>
    <w:unhideWhenUsed/>
    <w:rsid w:val="00CD71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71F2"/>
  </w:style>
  <w:style w:type="paragraph" w:customStyle="1" w:styleId="boxrule">
    <w:name w:val="boxrule"/>
    <w:basedOn w:val="isonormal"/>
    <w:next w:val="blocktext1"/>
    <w:rsid w:val="00CD71F2"/>
    <w:pPr>
      <w:keepNext/>
      <w:keepLines/>
      <w:pBdr>
        <w:top w:val="single" w:sz="6" w:space="3" w:color="auto"/>
        <w:bottom w:val="single" w:sz="6" w:space="3" w:color="auto"/>
      </w:pBdr>
      <w:tabs>
        <w:tab w:val="left" w:pos="320"/>
      </w:tabs>
      <w:suppressAutoHyphens/>
      <w:spacing w:before="0" w:line="200" w:lineRule="exact"/>
      <w:jc w:val="left"/>
    </w:pPr>
    <w:rPr>
      <w:b/>
    </w:rPr>
  </w:style>
  <w:style w:type="character" w:customStyle="1" w:styleId="formlink">
    <w:name w:val="formlink"/>
    <w:rsid w:val="00CD71F2"/>
    <w:rPr>
      <w:b/>
    </w:rPr>
  </w:style>
  <w:style w:type="paragraph" w:customStyle="1" w:styleId="outlinetxt2">
    <w:name w:val="outlinetxt2"/>
    <w:basedOn w:val="isonormal"/>
    <w:rsid w:val="00CD71F2"/>
    <w:pPr>
      <w:keepLines/>
      <w:tabs>
        <w:tab w:val="right" w:pos="480"/>
        <w:tab w:val="left" w:pos="600"/>
      </w:tabs>
      <w:ind w:left="600" w:hanging="600"/>
    </w:pPr>
  </w:style>
  <w:style w:type="paragraph" w:styleId="Header">
    <w:name w:val="header"/>
    <w:basedOn w:val="isonormal"/>
    <w:link w:val="HeaderChar"/>
    <w:rsid w:val="00CD71F2"/>
    <w:pPr>
      <w:spacing w:line="200" w:lineRule="exact"/>
    </w:pPr>
    <w:rPr>
      <w:b/>
      <w:sz w:val="20"/>
    </w:rPr>
  </w:style>
  <w:style w:type="character" w:customStyle="1" w:styleId="HeaderChar">
    <w:name w:val="Header Char"/>
    <w:link w:val="Header"/>
    <w:rsid w:val="00CD71F2"/>
    <w:rPr>
      <w:rFonts w:ascii="Arial" w:eastAsia="Times New Roman" w:hAnsi="Arial"/>
      <w:b/>
    </w:rPr>
  </w:style>
  <w:style w:type="paragraph" w:styleId="Footer">
    <w:name w:val="footer"/>
    <w:basedOn w:val="isonormal"/>
    <w:link w:val="FooterChar"/>
    <w:rsid w:val="00CD71F2"/>
    <w:pPr>
      <w:spacing w:before="0" w:line="240" w:lineRule="auto"/>
    </w:pPr>
  </w:style>
  <w:style w:type="character" w:customStyle="1" w:styleId="FooterChar">
    <w:name w:val="Footer Char"/>
    <w:link w:val="Footer"/>
    <w:rsid w:val="00CD71F2"/>
    <w:rPr>
      <w:rFonts w:ascii="Arial" w:eastAsia="Times New Roman" w:hAnsi="Arial"/>
      <w:sz w:val="18"/>
    </w:rPr>
  </w:style>
  <w:style w:type="character" w:customStyle="1" w:styleId="Heading1Char">
    <w:name w:val="Heading 1 Char"/>
    <w:link w:val="Heading1"/>
    <w:rsid w:val="00CD71F2"/>
    <w:rPr>
      <w:rFonts w:ascii="Times New Roman" w:eastAsia="Times New Roman" w:hAnsi="Times New Roman"/>
      <w:b/>
      <w:sz w:val="24"/>
    </w:rPr>
  </w:style>
  <w:style w:type="character" w:customStyle="1" w:styleId="Heading2Char">
    <w:name w:val="Heading 2 Char"/>
    <w:link w:val="Heading2"/>
    <w:rsid w:val="00CD71F2"/>
    <w:rPr>
      <w:rFonts w:ascii="Times New Roman" w:eastAsia="Times New Roman" w:hAnsi="Times New Roman"/>
      <w:b/>
      <w:sz w:val="24"/>
    </w:rPr>
  </w:style>
  <w:style w:type="character" w:customStyle="1" w:styleId="Heading3Char">
    <w:name w:val="Heading 3 Char"/>
    <w:link w:val="Heading3"/>
    <w:rsid w:val="00CD71F2"/>
    <w:rPr>
      <w:rFonts w:ascii="Times New Roman" w:eastAsia="Times New Roman" w:hAnsi="Times New Roman"/>
      <w:b/>
      <w:sz w:val="24"/>
    </w:rPr>
  </w:style>
  <w:style w:type="character" w:customStyle="1" w:styleId="Heading5Char">
    <w:name w:val="Heading 5 Char"/>
    <w:link w:val="Heading5"/>
    <w:rsid w:val="00CD71F2"/>
    <w:rPr>
      <w:rFonts w:ascii="Times New Roman" w:eastAsia="Times New Roman" w:hAnsi="Times New Roman"/>
      <w:sz w:val="22"/>
    </w:rPr>
  </w:style>
  <w:style w:type="paragraph" w:customStyle="1" w:styleId="tablehead">
    <w:name w:val="tablehead"/>
    <w:basedOn w:val="isonormal"/>
    <w:rsid w:val="00CD71F2"/>
    <w:pPr>
      <w:spacing w:before="40" w:after="20"/>
      <w:jc w:val="center"/>
    </w:pPr>
    <w:rPr>
      <w:b/>
    </w:rPr>
  </w:style>
  <w:style w:type="paragraph" w:customStyle="1" w:styleId="tabletext11">
    <w:name w:val="tabletext1/1"/>
    <w:basedOn w:val="isonormal"/>
    <w:rsid w:val="00CD71F2"/>
    <w:pPr>
      <w:spacing w:before="20" w:after="20"/>
      <w:jc w:val="left"/>
    </w:pPr>
  </w:style>
  <w:style w:type="paragraph" w:customStyle="1" w:styleId="isonormal">
    <w:name w:val="isonormal"/>
    <w:rsid w:val="00CD71F2"/>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CD71F2"/>
    <w:pPr>
      <w:keepNext/>
      <w:keepLines/>
      <w:suppressAutoHyphens/>
      <w:jc w:val="left"/>
    </w:pPr>
    <w:rPr>
      <w:b/>
    </w:rPr>
  </w:style>
  <w:style w:type="paragraph" w:customStyle="1" w:styleId="blockhd2">
    <w:name w:val="blockhd2"/>
    <w:basedOn w:val="isonormal"/>
    <w:next w:val="blocktext2"/>
    <w:rsid w:val="00CD71F2"/>
    <w:pPr>
      <w:keepNext/>
      <w:keepLines/>
      <w:suppressAutoHyphens/>
      <w:ind w:left="300"/>
      <w:jc w:val="left"/>
    </w:pPr>
    <w:rPr>
      <w:b/>
    </w:rPr>
  </w:style>
  <w:style w:type="paragraph" w:customStyle="1" w:styleId="blockhd3">
    <w:name w:val="blockhd3"/>
    <w:basedOn w:val="isonormal"/>
    <w:next w:val="blocktext3"/>
    <w:rsid w:val="00CD71F2"/>
    <w:pPr>
      <w:keepNext/>
      <w:keepLines/>
      <w:suppressAutoHyphens/>
      <w:ind w:left="600"/>
      <w:jc w:val="left"/>
    </w:pPr>
    <w:rPr>
      <w:b/>
    </w:rPr>
  </w:style>
  <w:style w:type="paragraph" w:customStyle="1" w:styleId="blockhd4">
    <w:name w:val="blockhd4"/>
    <w:basedOn w:val="isonormal"/>
    <w:next w:val="blocktext4"/>
    <w:rsid w:val="00CD71F2"/>
    <w:pPr>
      <w:keepNext/>
      <w:keepLines/>
      <w:suppressAutoHyphens/>
      <w:ind w:left="900"/>
      <w:jc w:val="left"/>
    </w:pPr>
    <w:rPr>
      <w:b/>
    </w:rPr>
  </w:style>
  <w:style w:type="paragraph" w:customStyle="1" w:styleId="blockhd5">
    <w:name w:val="blockhd5"/>
    <w:basedOn w:val="isonormal"/>
    <w:next w:val="blocktext5"/>
    <w:rsid w:val="00CD71F2"/>
    <w:pPr>
      <w:keepNext/>
      <w:keepLines/>
      <w:suppressAutoHyphens/>
      <w:ind w:left="1200"/>
      <w:jc w:val="left"/>
    </w:pPr>
    <w:rPr>
      <w:b/>
    </w:rPr>
  </w:style>
  <w:style w:type="paragraph" w:customStyle="1" w:styleId="blockhd6">
    <w:name w:val="blockhd6"/>
    <w:basedOn w:val="isonormal"/>
    <w:next w:val="blocktext6"/>
    <w:rsid w:val="00CD71F2"/>
    <w:pPr>
      <w:keepNext/>
      <w:keepLines/>
      <w:suppressAutoHyphens/>
      <w:ind w:left="1500"/>
      <w:jc w:val="left"/>
    </w:pPr>
    <w:rPr>
      <w:b/>
    </w:rPr>
  </w:style>
  <w:style w:type="paragraph" w:customStyle="1" w:styleId="blockhd7">
    <w:name w:val="blockhd7"/>
    <w:basedOn w:val="isonormal"/>
    <w:next w:val="blocktext7"/>
    <w:rsid w:val="00CD71F2"/>
    <w:pPr>
      <w:keepNext/>
      <w:keepLines/>
      <w:suppressAutoHyphens/>
      <w:ind w:left="1800"/>
      <w:jc w:val="left"/>
    </w:pPr>
    <w:rPr>
      <w:b/>
    </w:rPr>
  </w:style>
  <w:style w:type="paragraph" w:customStyle="1" w:styleId="blockhd8">
    <w:name w:val="blockhd8"/>
    <w:basedOn w:val="isonormal"/>
    <w:next w:val="blocktext8"/>
    <w:rsid w:val="00CD71F2"/>
    <w:pPr>
      <w:keepNext/>
      <w:keepLines/>
      <w:suppressAutoHyphens/>
      <w:ind w:left="2100"/>
      <w:jc w:val="left"/>
    </w:pPr>
    <w:rPr>
      <w:b/>
    </w:rPr>
  </w:style>
  <w:style w:type="paragraph" w:customStyle="1" w:styleId="blockhd9">
    <w:name w:val="blockhd9"/>
    <w:basedOn w:val="isonormal"/>
    <w:next w:val="blocktext9"/>
    <w:rsid w:val="00CD71F2"/>
    <w:pPr>
      <w:keepNext/>
      <w:keepLines/>
      <w:suppressAutoHyphens/>
      <w:ind w:left="2400"/>
      <w:jc w:val="left"/>
    </w:pPr>
    <w:rPr>
      <w:b/>
    </w:rPr>
  </w:style>
  <w:style w:type="paragraph" w:customStyle="1" w:styleId="blocktext1">
    <w:name w:val="blocktext1"/>
    <w:basedOn w:val="isonormal"/>
    <w:rsid w:val="00CD71F2"/>
    <w:pPr>
      <w:keepLines/>
    </w:pPr>
  </w:style>
  <w:style w:type="paragraph" w:customStyle="1" w:styleId="blocktext10">
    <w:name w:val="blocktext10"/>
    <w:basedOn w:val="isonormal"/>
    <w:rsid w:val="00CD71F2"/>
    <w:pPr>
      <w:keepLines/>
      <w:ind w:left="2700"/>
    </w:pPr>
  </w:style>
  <w:style w:type="paragraph" w:customStyle="1" w:styleId="blocktext2">
    <w:name w:val="blocktext2"/>
    <w:basedOn w:val="isonormal"/>
    <w:rsid w:val="00CD71F2"/>
    <w:pPr>
      <w:keepLines/>
      <w:ind w:left="300"/>
    </w:pPr>
  </w:style>
  <w:style w:type="paragraph" w:customStyle="1" w:styleId="blocktext3">
    <w:name w:val="blocktext3"/>
    <w:basedOn w:val="isonormal"/>
    <w:rsid w:val="00CD71F2"/>
    <w:pPr>
      <w:keepLines/>
      <w:ind w:left="600"/>
    </w:pPr>
  </w:style>
  <w:style w:type="paragraph" w:customStyle="1" w:styleId="blocktext4">
    <w:name w:val="blocktext4"/>
    <w:basedOn w:val="isonormal"/>
    <w:link w:val="blocktext4Char"/>
    <w:rsid w:val="00CD71F2"/>
    <w:pPr>
      <w:keepLines/>
      <w:ind w:left="900"/>
    </w:pPr>
  </w:style>
  <w:style w:type="paragraph" w:customStyle="1" w:styleId="blocktext5">
    <w:name w:val="blocktext5"/>
    <w:basedOn w:val="isonormal"/>
    <w:rsid w:val="00CD71F2"/>
    <w:pPr>
      <w:keepLines/>
      <w:ind w:left="1200"/>
    </w:pPr>
  </w:style>
  <w:style w:type="paragraph" w:customStyle="1" w:styleId="blocktext6">
    <w:name w:val="blocktext6"/>
    <w:basedOn w:val="isonormal"/>
    <w:rsid w:val="00CD71F2"/>
    <w:pPr>
      <w:keepLines/>
      <w:ind w:left="1500"/>
    </w:pPr>
  </w:style>
  <w:style w:type="paragraph" w:customStyle="1" w:styleId="blocktext7">
    <w:name w:val="blocktext7"/>
    <w:basedOn w:val="isonormal"/>
    <w:rsid w:val="00CD71F2"/>
    <w:pPr>
      <w:keepLines/>
      <w:ind w:left="1800"/>
    </w:pPr>
  </w:style>
  <w:style w:type="paragraph" w:customStyle="1" w:styleId="blocktext8">
    <w:name w:val="blocktext8"/>
    <w:basedOn w:val="isonormal"/>
    <w:rsid w:val="00CD71F2"/>
    <w:pPr>
      <w:keepLines/>
      <w:ind w:left="2100"/>
    </w:pPr>
  </w:style>
  <w:style w:type="paragraph" w:customStyle="1" w:styleId="blocktext9">
    <w:name w:val="blocktext9"/>
    <w:basedOn w:val="isonormal"/>
    <w:rsid w:val="00CD71F2"/>
    <w:pPr>
      <w:keepLines/>
      <w:ind w:left="2400"/>
    </w:pPr>
  </w:style>
  <w:style w:type="paragraph" w:customStyle="1" w:styleId="centeredtext">
    <w:name w:val="centeredtext"/>
    <w:basedOn w:val="isonormal"/>
    <w:rsid w:val="00CD71F2"/>
    <w:pPr>
      <w:jc w:val="center"/>
    </w:pPr>
    <w:rPr>
      <w:b/>
    </w:rPr>
  </w:style>
  <w:style w:type="paragraph" w:customStyle="1" w:styleId="ctoutlinetxt1">
    <w:name w:val="ctoutlinetxt1"/>
    <w:basedOn w:val="isonormal"/>
    <w:rsid w:val="00CD71F2"/>
    <w:pPr>
      <w:keepLines/>
      <w:tabs>
        <w:tab w:val="right" w:pos="360"/>
        <w:tab w:val="left" w:pos="480"/>
      </w:tabs>
      <w:spacing w:before="160"/>
      <w:ind w:left="480" w:hanging="480"/>
    </w:pPr>
  </w:style>
  <w:style w:type="paragraph" w:customStyle="1" w:styleId="ctoutlinetxt2">
    <w:name w:val="ctoutlinetxt2"/>
    <w:basedOn w:val="isonormal"/>
    <w:rsid w:val="00CD71F2"/>
    <w:pPr>
      <w:keepLines/>
      <w:tabs>
        <w:tab w:val="right" w:pos="760"/>
        <w:tab w:val="left" w:pos="880"/>
      </w:tabs>
      <w:ind w:left="880" w:hanging="880"/>
    </w:pPr>
  </w:style>
  <w:style w:type="paragraph" w:customStyle="1" w:styleId="ctoutlinetxt3">
    <w:name w:val="ctoutlinetxt3"/>
    <w:basedOn w:val="isonormal"/>
    <w:rsid w:val="00CD71F2"/>
    <w:pPr>
      <w:tabs>
        <w:tab w:val="right" w:pos="1240"/>
        <w:tab w:val="left" w:pos="1360"/>
      </w:tabs>
      <w:ind w:left="1360" w:hanging="1360"/>
    </w:pPr>
  </w:style>
  <w:style w:type="paragraph" w:customStyle="1" w:styleId="ctoutlinetxt4">
    <w:name w:val="ctoutlinetxt4"/>
    <w:basedOn w:val="isonormal"/>
    <w:rsid w:val="00CD71F2"/>
    <w:pPr>
      <w:keepLines/>
      <w:tabs>
        <w:tab w:val="right" w:pos="1600"/>
        <w:tab w:val="left" w:pos="1720"/>
      </w:tabs>
      <w:ind w:left="1720" w:hanging="1720"/>
    </w:pPr>
  </w:style>
  <w:style w:type="paragraph" w:customStyle="1" w:styleId="icblock">
    <w:name w:val="i/cblock"/>
    <w:basedOn w:val="isonormal"/>
    <w:rsid w:val="00CD71F2"/>
    <w:pPr>
      <w:tabs>
        <w:tab w:val="left" w:leader="dot" w:pos="7200"/>
      </w:tabs>
      <w:spacing w:before="0"/>
      <w:jc w:val="left"/>
    </w:pPr>
  </w:style>
  <w:style w:type="paragraph" w:customStyle="1" w:styleId="instructphrase">
    <w:name w:val="instructphrase"/>
    <w:basedOn w:val="isonormal"/>
    <w:next w:val="outlinehd2"/>
    <w:rsid w:val="00CD71F2"/>
  </w:style>
  <w:style w:type="paragraph" w:styleId="MacroText">
    <w:name w:val="macro"/>
    <w:link w:val="MacroTextChar"/>
    <w:rsid w:val="00CD71F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CD71F2"/>
    <w:rPr>
      <w:rFonts w:ascii="Arial" w:eastAsia="Times New Roman" w:hAnsi="Arial"/>
    </w:rPr>
  </w:style>
  <w:style w:type="paragraph" w:customStyle="1" w:styleId="noboxaddlrule">
    <w:name w:val="noboxaddlrule"/>
    <w:basedOn w:val="isonormal"/>
    <w:next w:val="blocktext1"/>
    <w:rsid w:val="00CD71F2"/>
    <w:pPr>
      <w:keepLines/>
      <w:suppressAutoHyphens/>
      <w:spacing w:before="0"/>
      <w:jc w:val="left"/>
    </w:pPr>
    <w:rPr>
      <w:b/>
    </w:rPr>
  </w:style>
  <w:style w:type="paragraph" w:customStyle="1" w:styleId="outlinehd1">
    <w:name w:val="outlinehd1"/>
    <w:basedOn w:val="isonormal"/>
    <w:next w:val="blocktext2"/>
    <w:rsid w:val="00CD71F2"/>
    <w:pPr>
      <w:keepNext/>
      <w:keepLines/>
      <w:tabs>
        <w:tab w:val="right" w:pos="180"/>
        <w:tab w:val="left" w:pos="300"/>
      </w:tabs>
      <w:ind w:left="300" w:hanging="300"/>
    </w:pPr>
    <w:rPr>
      <w:b/>
    </w:rPr>
  </w:style>
  <w:style w:type="paragraph" w:customStyle="1" w:styleId="outlinehd2">
    <w:name w:val="outlinehd2"/>
    <w:basedOn w:val="isonormal"/>
    <w:next w:val="blocktext3"/>
    <w:rsid w:val="00CD71F2"/>
    <w:pPr>
      <w:keepNext/>
      <w:keepLines/>
      <w:tabs>
        <w:tab w:val="right" w:pos="480"/>
        <w:tab w:val="left" w:pos="600"/>
      </w:tabs>
      <w:ind w:left="600" w:hanging="600"/>
    </w:pPr>
    <w:rPr>
      <w:b/>
    </w:rPr>
  </w:style>
  <w:style w:type="paragraph" w:customStyle="1" w:styleId="outlinehd3">
    <w:name w:val="outlinehd3"/>
    <w:basedOn w:val="isonormal"/>
    <w:next w:val="blocktext4"/>
    <w:rsid w:val="00CD71F2"/>
    <w:pPr>
      <w:keepNext/>
      <w:keepLines/>
      <w:tabs>
        <w:tab w:val="right" w:pos="780"/>
        <w:tab w:val="left" w:pos="900"/>
      </w:tabs>
      <w:ind w:left="900" w:hanging="900"/>
    </w:pPr>
    <w:rPr>
      <w:b/>
    </w:rPr>
  </w:style>
  <w:style w:type="paragraph" w:customStyle="1" w:styleId="outlinehd4">
    <w:name w:val="outlinehd4"/>
    <w:basedOn w:val="isonormal"/>
    <w:next w:val="blocktext5"/>
    <w:rsid w:val="00CD71F2"/>
    <w:pPr>
      <w:keepNext/>
      <w:keepLines/>
      <w:tabs>
        <w:tab w:val="right" w:pos="1080"/>
        <w:tab w:val="left" w:pos="1200"/>
      </w:tabs>
      <w:ind w:left="1200" w:hanging="1200"/>
    </w:pPr>
    <w:rPr>
      <w:b/>
    </w:rPr>
  </w:style>
  <w:style w:type="paragraph" w:customStyle="1" w:styleId="outlinehd5">
    <w:name w:val="outlinehd5"/>
    <w:basedOn w:val="isonormal"/>
    <w:next w:val="blocktext6"/>
    <w:rsid w:val="00CD71F2"/>
    <w:pPr>
      <w:keepNext/>
      <w:keepLines/>
      <w:tabs>
        <w:tab w:val="right" w:pos="1380"/>
        <w:tab w:val="left" w:pos="1500"/>
      </w:tabs>
      <w:ind w:left="1500" w:hanging="1500"/>
    </w:pPr>
    <w:rPr>
      <w:b/>
    </w:rPr>
  </w:style>
  <w:style w:type="paragraph" w:customStyle="1" w:styleId="outlinehd6">
    <w:name w:val="outlinehd6"/>
    <w:basedOn w:val="isonormal"/>
    <w:next w:val="blocktext7"/>
    <w:rsid w:val="00CD71F2"/>
    <w:pPr>
      <w:keepNext/>
      <w:keepLines/>
      <w:tabs>
        <w:tab w:val="right" w:pos="1680"/>
        <w:tab w:val="left" w:pos="1800"/>
      </w:tabs>
      <w:ind w:left="1800" w:hanging="1800"/>
    </w:pPr>
    <w:rPr>
      <w:b/>
    </w:rPr>
  </w:style>
  <w:style w:type="paragraph" w:customStyle="1" w:styleId="outlinehd7">
    <w:name w:val="outlinehd7"/>
    <w:basedOn w:val="isonormal"/>
    <w:next w:val="blocktext8"/>
    <w:rsid w:val="00CD71F2"/>
    <w:pPr>
      <w:keepNext/>
      <w:keepLines/>
      <w:tabs>
        <w:tab w:val="right" w:pos="1980"/>
        <w:tab w:val="left" w:pos="2100"/>
      </w:tabs>
      <w:ind w:left="2100" w:hanging="2100"/>
    </w:pPr>
    <w:rPr>
      <w:b/>
    </w:rPr>
  </w:style>
  <w:style w:type="paragraph" w:customStyle="1" w:styleId="outlinehd8">
    <w:name w:val="outlinehd8"/>
    <w:basedOn w:val="isonormal"/>
    <w:next w:val="blocktext9"/>
    <w:rsid w:val="00CD71F2"/>
    <w:pPr>
      <w:keepNext/>
      <w:keepLines/>
      <w:tabs>
        <w:tab w:val="right" w:pos="2280"/>
        <w:tab w:val="left" w:pos="2400"/>
      </w:tabs>
      <w:ind w:left="2400" w:hanging="2400"/>
    </w:pPr>
    <w:rPr>
      <w:b/>
    </w:rPr>
  </w:style>
  <w:style w:type="paragraph" w:customStyle="1" w:styleId="outlinehd9">
    <w:name w:val="outlinehd9"/>
    <w:basedOn w:val="isonormal"/>
    <w:next w:val="blocktext10"/>
    <w:rsid w:val="00CD71F2"/>
    <w:pPr>
      <w:keepNext/>
      <w:keepLines/>
      <w:tabs>
        <w:tab w:val="right" w:pos="2580"/>
        <w:tab w:val="left" w:pos="2700"/>
      </w:tabs>
      <w:ind w:left="2700" w:hanging="2700"/>
    </w:pPr>
    <w:rPr>
      <w:b/>
    </w:rPr>
  </w:style>
  <w:style w:type="paragraph" w:customStyle="1" w:styleId="outlinetxt1">
    <w:name w:val="outlinetxt1"/>
    <w:basedOn w:val="isonormal"/>
    <w:rsid w:val="00CD71F2"/>
    <w:pPr>
      <w:keepLines/>
      <w:tabs>
        <w:tab w:val="right" w:pos="180"/>
        <w:tab w:val="left" w:pos="300"/>
      </w:tabs>
      <w:ind w:left="300" w:hanging="300"/>
    </w:pPr>
  </w:style>
  <w:style w:type="paragraph" w:customStyle="1" w:styleId="outlinetxt3">
    <w:name w:val="outlinetxt3"/>
    <w:basedOn w:val="isonormal"/>
    <w:link w:val="outlinetxt3Char"/>
    <w:rsid w:val="00CD71F2"/>
    <w:pPr>
      <w:keepLines/>
      <w:tabs>
        <w:tab w:val="right" w:pos="780"/>
        <w:tab w:val="left" w:pos="900"/>
      </w:tabs>
      <w:ind w:left="900" w:hanging="900"/>
    </w:pPr>
  </w:style>
  <w:style w:type="paragraph" w:customStyle="1" w:styleId="outlinetxt4">
    <w:name w:val="outlinetxt4"/>
    <w:basedOn w:val="isonormal"/>
    <w:rsid w:val="00CD71F2"/>
    <w:pPr>
      <w:keepLines/>
      <w:tabs>
        <w:tab w:val="right" w:pos="1080"/>
        <w:tab w:val="left" w:pos="1200"/>
      </w:tabs>
      <w:ind w:left="1200" w:hanging="1200"/>
    </w:pPr>
  </w:style>
  <w:style w:type="paragraph" w:customStyle="1" w:styleId="outlinetxt5">
    <w:name w:val="outlinetxt5"/>
    <w:basedOn w:val="isonormal"/>
    <w:rsid w:val="00CD71F2"/>
    <w:pPr>
      <w:keepLines/>
      <w:tabs>
        <w:tab w:val="right" w:pos="1380"/>
        <w:tab w:val="left" w:pos="1500"/>
      </w:tabs>
      <w:ind w:left="1500" w:hanging="1500"/>
    </w:pPr>
  </w:style>
  <w:style w:type="paragraph" w:customStyle="1" w:styleId="outlinetxt6">
    <w:name w:val="outlinetxt6"/>
    <w:basedOn w:val="isonormal"/>
    <w:rsid w:val="00CD71F2"/>
    <w:pPr>
      <w:keepLines/>
      <w:tabs>
        <w:tab w:val="right" w:pos="1680"/>
        <w:tab w:val="left" w:pos="1800"/>
      </w:tabs>
      <w:ind w:left="1800" w:hanging="1800"/>
    </w:pPr>
  </w:style>
  <w:style w:type="paragraph" w:customStyle="1" w:styleId="outlinetxt7">
    <w:name w:val="outlinetxt7"/>
    <w:basedOn w:val="isonormal"/>
    <w:rsid w:val="00CD71F2"/>
    <w:pPr>
      <w:keepLines/>
      <w:tabs>
        <w:tab w:val="right" w:pos="1980"/>
        <w:tab w:val="left" w:pos="2100"/>
      </w:tabs>
      <w:ind w:left="2100" w:hanging="2100"/>
    </w:pPr>
  </w:style>
  <w:style w:type="paragraph" w:customStyle="1" w:styleId="outlinetxt8">
    <w:name w:val="outlinetxt8"/>
    <w:basedOn w:val="isonormal"/>
    <w:rsid w:val="00CD71F2"/>
    <w:pPr>
      <w:keepLines/>
      <w:tabs>
        <w:tab w:val="right" w:pos="2280"/>
        <w:tab w:val="left" w:pos="2400"/>
      </w:tabs>
      <w:ind w:left="2400" w:hanging="2400"/>
    </w:pPr>
  </w:style>
  <w:style w:type="paragraph" w:customStyle="1" w:styleId="outlinetxt9">
    <w:name w:val="outlinetxt9"/>
    <w:basedOn w:val="isonormal"/>
    <w:rsid w:val="00CD71F2"/>
    <w:pPr>
      <w:keepLines/>
      <w:tabs>
        <w:tab w:val="right" w:pos="2580"/>
        <w:tab w:val="left" w:pos="2700"/>
      </w:tabs>
      <w:ind w:left="2700" w:hanging="2700"/>
    </w:pPr>
  </w:style>
  <w:style w:type="character" w:styleId="PageNumber">
    <w:name w:val="page number"/>
    <w:basedOn w:val="DefaultParagraphFont"/>
    <w:rsid w:val="00CD71F2"/>
  </w:style>
  <w:style w:type="character" w:customStyle="1" w:styleId="rulelink">
    <w:name w:val="rulelink"/>
    <w:rsid w:val="00CD71F2"/>
    <w:rPr>
      <w:b/>
    </w:rPr>
  </w:style>
  <w:style w:type="paragraph" w:styleId="Signature">
    <w:name w:val="Signature"/>
    <w:basedOn w:val="Normal"/>
    <w:link w:val="SignatureChar"/>
    <w:rsid w:val="00CD71F2"/>
    <w:pPr>
      <w:ind w:left="4320"/>
    </w:pPr>
  </w:style>
  <w:style w:type="character" w:customStyle="1" w:styleId="SignatureChar">
    <w:name w:val="Signature Char"/>
    <w:link w:val="Signature"/>
    <w:rsid w:val="00CD71F2"/>
    <w:rPr>
      <w:rFonts w:ascii="Times New Roman" w:eastAsia="Times New Roman" w:hAnsi="Times New Roman"/>
      <w:sz w:val="24"/>
    </w:rPr>
  </w:style>
  <w:style w:type="paragraph" w:customStyle="1" w:styleId="space2">
    <w:name w:val="space2"/>
    <w:basedOn w:val="isonormal"/>
    <w:next w:val="isonormal"/>
    <w:rsid w:val="00CD71F2"/>
    <w:pPr>
      <w:spacing w:before="0" w:line="40" w:lineRule="exact"/>
    </w:pPr>
  </w:style>
  <w:style w:type="paragraph" w:customStyle="1" w:styleId="space4">
    <w:name w:val="space4"/>
    <w:basedOn w:val="isonormal"/>
    <w:next w:val="isonormal"/>
    <w:rsid w:val="00CD71F2"/>
    <w:pPr>
      <w:spacing w:before="0" w:line="80" w:lineRule="exact"/>
    </w:pPr>
  </w:style>
  <w:style w:type="paragraph" w:customStyle="1" w:styleId="space8">
    <w:name w:val="space8"/>
    <w:basedOn w:val="isonormal"/>
    <w:next w:val="isonormal"/>
    <w:rsid w:val="00CD71F2"/>
    <w:pPr>
      <w:spacing w:before="0" w:line="160" w:lineRule="exact"/>
    </w:pPr>
  </w:style>
  <w:style w:type="character" w:customStyle="1" w:styleId="spotlinksource">
    <w:name w:val="spotlinksource"/>
    <w:rsid w:val="00CD71F2"/>
    <w:rPr>
      <w:b/>
    </w:rPr>
  </w:style>
  <w:style w:type="character" w:customStyle="1" w:styleId="spotlinktarget">
    <w:name w:val="spotlinktarget"/>
    <w:rsid w:val="00CD71F2"/>
    <w:rPr>
      <w:b/>
    </w:rPr>
  </w:style>
  <w:style w:type="paragraph" w:customStyle="1" w:styleId="subcap">
    <w:name w:val="subcap"/>
    <w:basedOn w:val="isonormal"/>
    <w:rsid w:val="00CD71F2"/>
    <w:pPr>
      <w:keepLines/>
      <w:suppressAutoHyphens/>
      <w:spacing w:before="0" w:line="200" w:lineRule="exact"/>
      <w:jc w:val="left"/>
    </w:pPr>
    <w:rPr>
      <w:b/>
      <w:caps/>
    </w:rPr>
  </w:style>
  <w:style w:type="paragraph" w:customStyle="1" w:styleId="subcap2">
    <w:name w:val="subcap2"/>
    <w:basedOn w:val="isonormal"/>
    <w:rsid w:val="00CD71F2"/>
    <w:pPr>
      <w:spacing w:before="0" w:line="200" w:lineRule="exact"/>
      <w:jc w:val="left"/>
    </w:pPr>
    <w:rPr>
      <w:b/>
    </w:rPr>
  </w:style>
  <w:style w:type="paragraph" w:styleId="Subtitle">
    <w:name w:val="Subtitle"/>
    <w:basedOn w:val="Normal"/>
    <w:link w:val="SubtitleChar"/>
    <w:qFormat/>
    <w:rsid w:val="00CD71F2"/>
    <w:pPr>
      <w:spacing w:after="60"/>
      <w:jc w:val="center"/>
    </w:pPr>
    <w:rPr>
      <w:i/>
    </w:rPr>
  </w:style>
  <w:style w:type="character" w:customStyle="1" w:styleId="SubtitleChar">
    <w:name w:val="Subtitle Char"/>
    <w:link w:val="Subtitle"/>
    <w:rsid w:val="00CD71F2"/>
    <w:rPr>
      <w:rFonts w:ascii="Times New Roman" w:eastAsia="Times New Roman" w:hAnsi="Times New Roman"/>
      <w:i/>
      <w:sz w:val="24"/>
    </w:rPr>
  </w:style>
  <w:style w:type="table" w:styleId="TableGrid">
    <w:name w:val="Table Grid"/>
    <w:basedOn w:val="TableNormal"/>
    <w:rsid w:val="00CD71F2"/>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CD71F2"/>
    <w:pPr>
      <w:tabs>
        <w:tab w:val="right" w:leader="dot" w:pos="10080"/>
      </w:tabs>
      <w:ind w:left="180" w:hanging="180"/>
    </w:pPr>
  </w:style>
  <w:style w:type="paragraph" w:styleId="TableofFigures">
    <w:name w:val="table of figures"/>
    <w:basedOn w:val="Normal"/>
    <w:next w:val="Normal"/>
    <w:rsid w:val="00CD71F2"/>
    <w:pPr>
      <w:tabs>
        <w:tab w:val="right" w:leader="dot" w:pos="4680"/>
      </w:tabs>
      <w:ind w:left="360" w:hanging="360"/>
    </w:pPr>
  </w:style>
  <w:style w:type="paragraph" w:customStyle="1" w:styleId="table2text04">
    <w:name w:val="table2text0/4"/>
    <w:basedOn w:val="isonormal"/>
    <w:rsid w:val="00CD71F2"/>
    <w:pPr>
      <w:suppressAutoHyphens/>
      <w:spacing w:before="0" w:after="80"/>
      <w:ind w:left="240"/>
      <w:jc w:val="left"/>
    </w:pPr>
  </w:style>
  <w:style w:type="paragraph" w:customStyle="1" w:styleId="table2text44">
    <w:name w:val="table2text4/4"/>
    <w:basedOn w:val="isonormal"/>
    <w:rsid w:val="00CD71F2"/>
    <w:pPr>
      <w:spacing w:after="80"/>
      <w:ind w:left="240"/>
      <w:jc w:val="left"/>
    </w:pPr>
  </w:style>
  <w:style w:type="paragraph" w:customStyle="1" w:styleId="table3text04">
    <w:name w:val="table3text0/4"/>
    <w:basedOn w:val="isonormal"/>
    <w:next w:val="table2text04"/>
    <w:rsid w:val="00CD71F2"/>
    <w:pPr>
      <w:suppressAutoHyphens/>
      <w:spacing w:before="0" w:after="80"/>
      <w:ind w:left="480"/>
      <w:jc w:val="left"/>
    </w:pPr>
  </w:style>
  <w:style w:type="paragraph" w:customStyle="1" w:styleId="table4text04">
    <w:name w:val="table4text0/4"/>
    <w:basedOn w:val="isonormal"/>
    <w:autoRedefine/>
    <w:rsid w:val="00CD71F2"/>
    <w:pPr>
      <w:suppressAutoHyphens/>
      <w:spacing w:before="0" w:after="80"/>
      <w:ind w:left="720"/>
      <w:jc w:val="left"/>
    </w:pPr>
  </w:style>
  <w:style w:type="paragraph" w:customStyle="1" w:styleId="tablecaption">
    <w:name w:val="tablecaption"/>
    <w:basedOn w:val="isonormal"/>
    <w:rsid w:val="00CD71F2"/>
    <w:pPr>
      <w:jc w:val="left"/>
    </w:pPr>
    <w:rPr>
      <w:b/>
    </w:rPr>
  </w:style>
  <w:style w:type="character" w:customStyle="1" w:styleId="tablelink">
    <w:name w:val="tablelink"/>
    <w:rsid w:val="00CD71F2"/>
    <w:rPr>
      <w:b/>
    </w:rPr>
  </w:style>
  <w:style w:type="paragraph" w:customStyle="1" w:styleId="tabletext00">
    <w:name w:val="tabletext0/0"/>
    <w:basedOn w:val="isonormal"/>
    <w:rsid w:val="00CD71F2"/>
    <w:pPr>
      <w:spacing w:before="0"/>
      <w:jc w:val="left"/>
    </w:pPr>
  </w:style>
  <w:style w:type="paragraph" w:customStyle="1" w:styleId="tabletext01">
    <w:name w:val="tabletext0/1"/>
    <w:basedOn w:val="isonormal"/>
    <w:rsid w:val="00CD71F2"/>
    <w:pPr>
      <w:spacing w:before="0" w:after="20"/>
      <w:jc w:val="left"/>
    </w:pPr>
  </w:style>
  <w:style w:type="paragraph" w:customStyle="1" w:styleId="tabletext10">
    <w:name w:val="tabletext1/0"/>
    <w:basedOn w:val="isonormal"/>
    <w:rsid w:val="00CD71F2"/>
    <w:pPr>
      <w:spacing w:before="20"/>
      <w:jc w:val="left"/>
    </w:pPr>
  </w:style>
  <w:style w:type="paragraph" w:customStyle="1" w:styleId="tabletext40">
    <w:name w:val="tabletext4/0"/>
    <w:basedOn w:val="isonormal"/>
    <w:rsid w:val="00CD71F2"/>
    <w:pPr>
      <w:jc w:val="left"/>
    </w:pPr>
  </w:style>
  <w:style w:type="paragraph" w:customStyle="1" w:styleId="tabletext44">
    <w:name w:val="tabletext4/4"/>
    <w:basedOn w:val="isonormal"/>
    <w:rsid w:val="00CD71F2"/>
    <w:pPr>
      <w:spacing w:after="80"/>
      <w:jc w:val="left"/>
    </w:pPr>
  </w:style>
  <w:style w:type="paragraph" w:customStyle="1" w:styleId="terr2colblock1">
    <w:name w:val="terr2colblock1"/>
    <w:basedOn w:val="isonormal"/>
    <w:rsid w:val="00CD71F2"/>
    <w:pPr>
      <w:tabs>
        <w:tab w:val="left" w:leader="dot" w:pos="4240"/>
      </w:tabs>
      <w:spacing w:before="0"/>
      <w:jc w:val="left"/>
    </w:pPr>
  </w:style>
  <w:style w:type="paragraph" w:customStyle="1" w:styleId="terr2colblock2">
    <w:name w:val="terr2colblock2"/>
    <w:basedOn w:val="isonormal"/>
    <w:rsid w:val="00CD71F2"/>
    <w:pPr>
      <w:tabs>
        <w:tab w:val="left" w:leader="dot" w:pos="4240"/>
      </w:tabs>
      <w:spacing w:before="0"/>
      <w:ind w:left="80"/>
      <w:jc w:val="left"/>
    </w:pPr>
  </w:style>
  <w:style w:type="paragraph" w:customStyle="1" w:styleId="terr2colblock3">
    <w:name w:val="terr2colblock3"/>
    <w:basedOn w:val="isonormal"/>
    <w:rsid w:val="00CD71F2"/>
    <w:pPr>
      <w:tabs>
        <w:tab w:val="left" w:leader="dot" w:pos="4240"/>
      </w:tabs>
      <w:spacing w:before="0"/>
      <w:ind w:left="160"/>
      <w:jc w:val="left"/>
    </w:pPr>
  </w:style>
  <w:style w:type="paragraph" w:customStyle="1" w:styleId="terr2colblock4">
    <w:name w:val="terr2colblock4"/>
    <w:basedOn w:val="isonormal"/>
    <w:rsid w:val="00CD71F2"/>
    <w:pPr>
      <w:tabs>
        <w:tab w:val="left" w:leader="dot" w:pos="4240"/>
      </w:tabs>
      <w:spacing w:before="0"/>
      <w:ind w:left="320"/>
      <w:jc w:val="left"/>
    </w:pPr>
  </w:style>
  <w:style w:type="paragraph" w:customStyle="1" w:styleId="terr2colhang">
    <w:name w:val="terr2colhang"/>
    <w:basedOn w:val="isonormal"/>
    <w:rsid w:val="00CD71F2"/>
    <w:pPr>
      <w:tabs>
        <w:tab w:val="left" w:leader="dot" w:pos="4240"/>
      </w:tabs>
      <w:spacing w:before="0"/>
      <w:ind w:left="160" w:hanging="160"/>
      <w:jc w:val="left"/>
    </w:pPr>
  </w:style>
  <w:style w:type="paragraph" w:customStyle="1" w:styleId="terr3colblock1">
    <w:name w:val="terr3colblock1"/>
    <w:basedOn w:val="isonormal"/>
    <w:rsid w:val="00CD71F2"/>
    <w:pPr>
      <w:tabs>
        <w:tab w:val="left" w:leader="dot" w:pos="2500"/>
      </w:tabs>
      <w:spacing w:before="0"/>
      <w:jc w:val="left"/>
    </w:pPr>
  </w:style>
  <w:style w:type="paragraph" w:customStyle="1" w:styleId="terr3colhang">
    <w:name w:val="terr3colhang"/>
    <w:basedOn w:val="isonormal"/>
    <w:rsid w:val="00CD71F2"/>
    <w:pPr>
      <w:tabs>
        <w:tab w:val="left" w:leader="dot" w:pos="2500"/>
      </w:tabs>
      <w:spacing w:before="0"/>
      <w:ind w:left="160" w:hanging="160"/>
      <w:jc w:val="left"/>
    </w:pPr>
  </w:style>
  <w:style w:type="paragraph" w:customStyle="1" w:styleId="terrtoc">
    <w:name w:val="terrtoc"/>
    <w:basedOn w:val="isonormal"/>
    <w:rsid w:val="00CD71F2"/>
    <w:pPr>
      <w:spacing w:before="50" w:after="50"/>
      <w:jc w:val="center"/>
    </w:pPr>
    <w:rPr>
      <w:b/>
    </w:rPr>
  </w:style>
  <w:style w:type="paragraph" w:customStyle="1" w:styleId="toc4outlinehd3">
    <w:name w:val="toc4outlinehd3"/>
    <w:basedOn w:val="outlinehd3"/>
    <w:next w:val="blocktext4"/>
    <w:rsid w:val="00CD71F2"/>
  </w:style>
  <w:style w:type="paragraph" w:customStyle="1" w:styleId="tabletext1">
    <w:name w:val="tabletext1"/>
    <w:rsid w:val="00CD71F2"/>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CD71F2"/>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CD71F2"/>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CD71F2"/>
    <w:pPr>
      <w:tabs>
        <w:tab w:val="left" w:leader="dot" w:pos="7200"/>
      </w:tabs>
      <w:spacing w:before="0" w:line="180" w:lineRule="exact"/>
      <w:ind w:left="200" w:hanging="200"/>
      <w:jc w:val="left"/>
    </w:pPr>
  </w:style>
  <w:style w:type="paragraph" w:customStyle="1" w:styleId="FilingHeader">
    <w:name w:val="Filing Header"/>
    <w:basedOn w:val="isonormal"/>
    <w:rsid w:val="00CD71F2"/>
    <w:pPr>
      <w:spacing w:before="0" w:line="240" w:lineRule="auto"/>
      <w:jc w:val="left"/>
    </w:pPr>
    <w:rPr>
      <w:sz w:val="20"/>
    </w:rPr>
  </w:style>
  <w:style w:type="paragraph" w:customStyle="1" w:styleId="FilingFooter">
    <w:name w:val="Filing Footer"/>
    <w:basedOn w:val="isonormal"/>
    <w:rsid w:val="00CD71F2"/>
    <w:pPr>
      <w:spacing w:line="240" w:lineRule="auto"/>
      <w:jc w:val="left"/>
    </w:pPr>
    <w:rPr>
      <w:sz w:val="16"/>
    </w:rPr>
  </w:style>
  <w:style w:type="paragraph" w:customStyle="1" w:styleId="EMheading1">
    <w:name w:val="EM heading 1"/>
    <w:basedOn w:val="isonormal"/>
    <w:next w:val="isonormal"/>
    <w:rsid w:val="00CD71F2"/>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CD71F2"/>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CD71F2"/>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CD71F2"/>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CD71F2"/>
    <w:pPr>
      <w:keepLines/>
      <w:tabs>
        <w:tab w:val="right" w:pos="480"/>
        <w:tab w:val="left" w:pos="600"/>
      </w:tabs>
      <w:ind w:left="600" w:hanging="600"/>
    </w:pPr>
    <w:rPr>
      <w:b/>
    </w:rPr>
  </w:style>
  <w:style w:type="character" w:customStyle="1" w:styleId="NotocOutlinehd2Char">
    <w:name w:val="NotocOutlinehd2 Char"/>
    <w:link w:val="NotocOutlinehd2"/>
    <w:locked/>
    <w:rsid w:val="00CD71F2"/>
    <w:rPr>
      <w:rFonts w:ascii="Arial" w:eastAsia="Times New Roman" w:hAnsi="Arial"/>
      <w:b/>
      <w:sz w:val="18"/>
    </w:rPr>
  </w:style>
  <w:style w:type="paragraph" w:customStyle="1" w:styleId="NotocOutlinetxt2">
    <w:name w:val="NotocOutlinetxt2"/>
    <w:basedOn w:val="isonormal"/>
    <w:rsid w:val="00CD71F2"/>
    <w:pPr>
      <w:keepLines/>
      <w:tabs>
        <w:tab w:val="right" w:pos="480"/>
        <w:tab w:val="left" w:pos="600"/>
      </w:tabs>
      <w:ind w:left="600" w:hanging="600"/>
    </w:pPr>
  </w:style>
  <w:style w:type="paragraph" w:customStyle="1" w:styleId="Notocsubcap">
    <w:name w:val="Notocsubcap"/>
    <w:basedOn w:val="isonormal"/>
    <w:rsid w:val="00CD71F2"/>
    <w:pPr>
      <w:keepLines/>
      <w:suppressAutoHyphens/>
      <w:spacing w:before="0" w:line="200" w:lineRule="exact"/>
      <w:jc w:val="left"/>
    </w:pPr>
    <w:rPr>
      <w:b/>
      <w:caps/>
    </w:rPr>
  </w:style>
  <w:style w:type="paragraph" w:customStyle="1" w:styleId="terrver">
    <w:name w:val="terrver"/>
    <w:basedOn w:val="isonormal"/>
    <w:qFormat/>
    <w:rsid w:val="00CD71F2"/>
    <w:pPr>
      <w:spacing w:before="20" w:after="20"/>
      <w:jc w:val="center"/>
    </w:pPr>
    <w:rPr>
      <w:rFonts w:cs="Arial"/>
      <w:szCs w:val="18"/>
    </w:rPr>
  </w:style>
  <w:style w:type="paragraph" w:customStyle="1" w:styleId="subcap3">
    <w:name w:val="subcap3"/>
    <w:basedOn w:val="subcap"/>
    <w:rsid w:val="00CD71F2"/>
  </w:style>
  <w:style w:type="paragraph" w:customStyle="1" w:styleId="spacesingle">
    <w:name w:val="spacesingle"/>
    <w:basedOn w:val="isonormal"/>
    <w:next w:val="isonormal"/>
    <w:rsid w:val="00CD71F2"/>
    <w:pPr>
      <w:spacing w:line="240" w:lineRule="auto"/>
    </w:pPr>
  </w:style>
  <w:style w:type="paragraph" w:styleId="Revision">
    <w:name w:val="Revision"/>
    <w:hidden/>
    <w:uiPriority w:val="99"/>
    <w:semiHidden/>
    <w:rsid w:val="00CD71F2"/>
    <w:rPr>
      <w:rFonts w:ascii="Times New Roman" w:eastAsia="Times New Roman" w:hAnsi="Times New Roman"/>
      <w:sz w:val="24"/>
    </w:rPr>
  </w:style>
  <w:style w:type="character" w:customStyle="1" w:styleId="blocktext4Char">
    <w:name w:val="blocktext4 Char"/>
    <w:link w:val="blocktext4"/>
    <w:locked/>
    <w:rsid w:val="00CD71F2"/>
    <w:rPr>
      <w:rFonts w:ascii="Arial" w:eastAsia="Times New Roman" w:hAnsi="Arial"/>
      <w:sz w:val="18"/>
    </w:rPr>
  </w:style>
  <w:style w:type="character" w:customStyle="1" w:styleId="outlinetxt3Char">
    <w:name w:val="outlinetxt3 Char"/>
    <w:link w:val="outlinetxt3"/>
    <w:locked/>
    <w:rsid w:val="00CD71F2"/>
    <w:rPr>
      <w:rFonts w:ascii="Arial" w:eastAsia="Times New Roman"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LI-GL-2023-080 - 003 - Rules.docx</DocumentName>
    <LOB xmlns="a86cc342-0045-41e2-80e9-abdb777d2eca">19</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Rules</CircularDocDescription>
    <Date_x0020_Modified xmlns="a86cc342-0045-41e2-80e9-abdb777d2eca">2023-03-13T14:40:44+00:00</Date_x0020_Modified>
    <CircularDate xmlns="a86cc342-0045-41e2-80e9-abdb777d2eca">2023-03-22T04:00:00+00:00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multistate filing GL-2023-RRORU in Georgia is provided. This supplement complements the multistate rules filing, which is attached to circular LI-GL-2023-055. Proposed Effective Date: 12/01/2023 Caution: Not yet implemented</KeyMessage>
    <CircularNumber xmlns="a86cc342-0045-41e2-80e9-abdb777d2eca">LI-GL-2023-080</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2</Sequence>
    <ServiceModuleString xmlns="a86cc342-0045-41e2-80e9-abdb777d2eca">Rules;</ServiceModuleString>
    <CircId xmlns="a86cc342-0045-41e2-80e9-abdb777d2eca">37685</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GEORGIA SUPPLEMENT TO THE 2023 GENERAL LIABILITY MULTISTATE RULES REVISION ADDRESSING CYBER-RELATED ISSUES, DATA PRIVACY AND ORDER OF RESPONSE ENDORSEMENTS PROVIDED</CircularTitle>
    <Jurs xmlns="a86cc342-0045-41e2-80e9-abdb777d2eca">
      <Value>11</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21C09D65-0599-4B0E-B58E-88C49F32CDC2}"/>
</file>

<file path=docProps/app.xml><?xml version="1.0" encoding="utf-8"?>
<Properties xmlns="http://schemas.openxmlformats.org/officeDocument/2006/extended-properties" xmlns:vt="http://schemas.openxmlformats.org/officeDocument/2006/docPropsVTypes">
  <Template>MANUALSADDINAUTO</Template>
  <TotalTime>0</TotalTime>
  <Pages>2</Pages>
  <Words>641</Words>
  <Characters>3581</Characters>
  <Application>Microsoft Office Word</Application>
  <DocSecurity>0</DocSecurity>
  <Lines>71</Lines>
  <Paragraphs>54</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2023-03-13T14:39:00Z</dcterms:created>
  <dcterms:modified xsi:type="dcterms:W3CDTF">2023-03-13T14:39:00Z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y fmtid="{D5CDD505-2E9C-101B-9397-08002B2CF9AE}" pid="11" name="PSDName">
    <vt:lpwstr/>
  </property>
  <property fmtid="{D5CDD505-2E9C-101B-9397-08002B2CF9AE}" pid="12" name="PSDId">
    <vt:lpwstr/>
  </property>
</Properties>
</file>