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98573" w14:textId="77777777" w:rsidR="000A2667" w:rsidRDefault="000A2667" w:rsidP="001054AD">
      <w:pPr>
        <w:pStyle w:val="boxrule"/>
      </w:pPr>
      <w:r>
        <w:t xml:space="preserve">281.  </w:t>
      </w:r>
      <w:smartTag w:uri="urn:schemas-microsoft-com:office:smarttags" w:element="City">
        <w:smartTag w:uri="urn:schemas-microsoft-com:office:smarttags" w:element="place">
          <w:r>
            <w:t>MOBILE</w:t>
          </w:r>
        </w:smartTag>
      </w:smartTag>
      <w:r>
        <w:t xml:space="preserve"> OR FARM EQUIPMENT</w:t>
      </w:r>
    </w:p>
    <w:p w14:paraId="23916857" w14:textId="77777777" w:rsidR="000A2667" w:rsidRPr="008A161F" w:rsidRDefault="000A2667" w:rsidP="001054AD">
      <w:pPr>
        <w:pStyle w:val="blocktext1"/>
      </w:pPr>
      <w:bookmarkStart w:id="0" w:name="_Hlk108707542"/>
      <w:r>
        <w:t xml:space="preserve">Paragraph </w:t>
      </w:r>
      <w:r>
        <w:rPr>
          <w:b/>
          <w:bCs/>
        </w:rPr>
        <w:t>C.2.c.</w:t>
      </w:r>
      <w:r>
        <w:t xml:space="preserve"> is replaced by the following:</w:t>
      </w:r>
    </w:p>
    <w:p w14:paraId="1C5CAA19" w14:textId="77777777" w:rsidR="000A2667" w:rsidRPr="0066269D" w:rsidRDefault="000A2667" w:rsidP="001054AD">
      <w:pPr>
        <w:pStyle w:val="outlinehd2"/>
      </w:pPr>
      <w:r>
        <w:tab/>
      </w:r>
      <w:r w:rsidRPr="0066269D">
        <w:t>C.</w:t>
      </w:r>
      <w:r w:rsidRPr="0066269D">
        <w:tab/>
        <w:t>Specified Auto Basis</w:t>
      </w:r>
    </w:p>
    <w:p w14:paraId="29F6486A" w14:textId="77777777" w:rsidR="000A2667" w:rsidRDefault="000A2667" w:rsidP="001054AD">
      <w:pPr>
        <w:pStyle w:val="outlinehd3"/>
      </w:pPr>
      <w:r w:rsidRPr="0066269D">
        <w:tab/>
        <w:t>2.</w:t>
      </w:r>
      <w:r w:rsidRPr="0066269D">
        <w:tab/>
        <w:t>Premium Computation</w:t>
      </w:r>
    </w:p>
    <w:p w14:paraId="6844E159" w14:textId="77777777" w:rsidR="000A2667" w:rsidRDefault="000A2667" w:rsidP="001054AD">
      <w:pPr>
        <w:pStyle w:val="outlinehd4"/>
      </w:pPr>
      <w:r>
        <w:tab/>
        <w:t>c</w:t>
      </w:r>
      <w:r w:rsidRPr="00B26463">
        <w:t>.</w:t>
      </w:r>
      <w:r>
        <w:tab/>
        <w:t>No-fault</w:t>
      </w:r>
    </w:p>
    <w:p w14:paraId="3586012E" w14:textId="77777777" w:rsidR="000A2667" w:rsidRPr="004D388F" w:rsidRDefault="000A2667" w:rsidP="001054AD">
      <w:pPr>
        <w:pStyle w:val="blocktext5"/>
      </w:pPr>
      <w:r w:rsidRPr="00246B29">
        <w:rPr>
          <w:rFonts w:cs="Arial"/>
          <w:szCs w:val="18"/>
        </w:rPr>
        <w:t>For higher limits, refer to company.</w:t>
      </w:r>
    </w:p>
    <w:p w14:paraId="70E80020" w14:textId="77777777" w:rsidR="000A2667" w:rsidRDefault="000A2667" w:rsidP="001054AD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8920"/>
      </w:tblGrid>
      <w:tr w:rsidR="000A2667" w14:paraId="27149EE9" w14:textId="77777777" w:rsidTr="0008616E">
        <w:trPr>
          <w:cantSplit/>
          <w:trHeight w:val="190"/>
        </w:trPr>
        <w:tc>
          <w:tcPr>
            <w:tcW w:w="200" w:type="dxa"/>
          </w:tcPr>
          <w:p w14:paraId="0F59B13B" w14:textId="77777777" w:rsidR="000A2667" w:rsidRDefault="000A2667" w:rsidP="001054AD">
            <w:pPr>
              <w:pStyle w:val="tabletext11"/>
            </w:pPr>
          </w:p>
        </w:tc>
        <w:tc>
          <w:tcPr>
            <w:tcW w:w="1160" w:type="dxa"/>
            <w:vAlign w:val="bottom"/>
          </w:tcPr>
          <w:p w14:paraId="7EF0E398" w14:textId="77777777" w:rsidR="000A2667" w:rsidRPr="001054AD" w:rsidRDefault="000A2667" w:rsidP="001054AD">
            <w:pPr>
              <w:pStyle w:val="tabletext11"/>
              <w:spacing w:before="120" w:after="0"/>
              <w:jc w:val="center"/>
              <w:rPr>
                <w:rFonts w:cs="Arial"/>
                <w:sz w:val="44"/>
                <w:szCs w:val="44"/>
              </w:rPr>
            </w:pPr>
            <w:r w:rsidRPr="001054AD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920" w:type="dxa"/>
          </w:tcPr>
          <w:p w14:paraId="7A584323" w14:textId="77777777" w:rsidR="000A2667" w:rsidRDefault="000A2667" w:rsidP="001054AD">
            <w:pPr>
              <w:pStyle w:val="tabletext11"/>
            </w:pPr>
            <w:r w:rsidRPr="00B26463">
              <w:rPr>
                <w:rFonts w:cs="Arial"/>
                <w:szCs w:val="18"/>
              </w:rPr>
              <w:t xml:space="preserve">Premium = Loss Cost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 xml:space="preserve">Mobile Or Farm Equipment Coverage Factor </w:t>
            </w:r>
            <w:r w:rsidRPr="00934F7B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 w:rsidRPr="00B26463">
              <w:rPr>
                <w:rFonts w:cs="Arial"/>
                <w:szCs w:val="18"/>
              </w:rPr>
              <w:t xml:space="preserve"> </w:t>
            </w:r>
            <w:r>
              <w:t>Personal Injury Protection Deductible Factor</w:t>
            </w:r>
          </w:p>
        </w:tc>
      </w:tr>
    </w:tbl>
    <w:p w14:paraId="5D211A99" w14:textId="77777777" w:rsidR="000A2667" w:rsidRPr="00B26463" w:rsidRDefault="000A2667" w:rsidP="001054AD">
      <w:pPr>
        <w:pStyle w:val="outlinetxt5"/>
      </w:pPr>
      <w:r>
        <w:rPr>
          <w:b/>
        </w:rPr>
        <w:tab/>
      </w:r>
      <w:r w:rsidRPr="00114FFA">
        <w:rPr>
          <w:b/>
        </w:rPr>
        <w:t>(1)</w:t>
      </w:r>
      <w:r>
        <w:rPr>
          <w:b/>
        </w:rPr>
        <w:tab/>
      </w:r>
      <w:r>
        <w:t>Refer to the territory loss costs/rates for the Loss Cost. Use the Trucks, Tractors And Trailers Loss Cost.</w:t>
      </w:r>
    </w:p>
    <w:p w14:paraId="5A064422" w14:textId="77777777" w:rsidR="000A2667" w:rsidRDefault="000A2667" w:rsidP="001054AD">
      <w:pPr>
        <w:pStyle w:val="outlinetxt5"/>
      </w:pPr>
      <w:r>
        <w:rPr>
          <w:b/>
        </w:rPr>
        <w:tab/>
      </w:r>
      <w:r w:rsidRPr="00114FFA">
        <w:rPr>
          <w:b/>
        </w:rPr>
        <w:t>(</w:t>
      </w:r>
      <w:r>
        <w:rPr>
          <w:b/>
        </w:rPr>
        <w:t>2</w:t>
      </w:r>
      <w:r w:rsidRPr="00114FFA">
        <w:rPr>
          <w:b/>
        </w:rPr>
        <w:t>)</w:t>
      </w:r>
      <w:r>
        <w:rPr>
          <w:b/>
        </w:rPr>
        <w:tab/>
      </w:r>
      <w:r>
        <w:t xml:space="preserve">Refer to Paragraph </w:t>
      </w:r>
      <w:r w:rsidRPr="00BD0BBA">
        <w:rPr>
          <w:b/>
          <w:bCs/>
        </w:rPr>
        <w:t>C.2.</w:t>
      </w:r>
      <w:r w:rsidRPr="00BD0BBA">
        <w:rPr>
          <w:b/>
        </w:rPr>
        <w:t>h.</w:t>
      </w:r>
      <w:r>
        <w:t xml:space="preserve"> for the Mobile Or Farm Equipment Coverage Factor.</w:t>
      </w:r>
    </w:p>
    <w:p w14:paraId="3D70C36A" w14:textId="77777777" w:rsidR="000A2667" w:rsidRDefault="000A2667" w:rsidP="001054AD">
      <w:pPr>
        <w:pStyle w:val="outlinetxt5"/>
      </w:pPr>
      <w:r>
        <w:rPr>
          <w:b/>
        </w:rPr>
        <w:tab/>
      </w:r>
      <w:r w:rsidRPr="00114FFA">
        <w:rPr>
          <w:b/>
        </w:rPr>
        <w:t>(</w:t>
      </w:r>
      <w:r>
        <w:rPr>
          <w:b/>
        </w:rPr>
        <w:t>3</w:t>
      </w:r>
      <w:r w:rsidRPr="00114FFA">
        <w:rPr>
          <w:b/>
        </w:rPr>
        <w:t>)</w:t>
      </w:r>
      <w:r>
        <w:rPr>
          <w:b/>
        </w:rPr>
        <w:tab/>
      </w:r>
      <w:r>
        <w:t xml:space="preserve">Refer to Rule </w:t>
      </w:r>
      <w:r w:rsidRPr="00BD0BBA">
        <w:rPr>
          <w:b/>
        </w:rPr>
        <w:t>29</w:t>
      </w:r>
      <w:r>
        <w:rPr>
          <w:b/>
        </w:rPr>
        <w:t>8</w:t>
      </w:r>
      <w:r w:rsidRPr="00BD0BBA">
        <w:rPr>
          <w:b/>
        </w:rPr>
        <w:t>.</w:t>
      </w:r>
      <w:r>
        <w:rPr>
          <w:b/>
        </w:rPr>
        <w:t>C</w:t>
      </w:r>
      <w:r w:rsidRPr="00BD0BBA">
        <w:rPr>
          <w:b/>
        </w:rPr>
        <w:t>.</w:t>
      </w:r>
      <w:r>
        <w:t xml:space="preserve"> for the Personal Injury Protection Deductible Factor.</w:t>
      </w:r>
    </w:p>
    <w:p w14:paraId="2A05850A" w14:textId="77777777" w:rsidR="000A2667" w:rsidRPr="008A161F" w:rsidRDefault="000A2667" w:rsidP="001054AD">
      <w:pPr>
        <w:pStyle w:val="blocktext1"/>
      </w:pPr>
      <w:r>
        <w:t xml:space="preserve">Paragraphs </w:t>
      </w:r>
      <w:r>
        <w:rPr>
          <w:b/>
          <w:bCs/>
        </w:rPr>
        <w:t>D.1.c.(1)</w:t>
      </w:r>
      <w:r>
        <w:t xml:space="preserve"> and </w:t>
      </w:r>
      <w:r>
        <w:rPr>
          <w:b/>
          <w:bCs/>
        </w:rPr>
        <w:t>D.1.c.(3)</w:t>
      </w:r>
      <w:r>
        <w:t xml:space="preserve"> are replaced by the following:</w:t>
      </w:r>
    </w:p>
    <w:p w14:paraId="30CD87B5" w14:textId="77777777" w:rsidR="000A2667" w:rsidRPr="00902504" w:rsidRDefault="000A2667" w:rsidP="001054AD">
      <w:pPr>
        <w:pStyle w:val="outlinehd5"/>
      </w:pPr>
      <w:r>
        <w:rPr>
          <w:bCs/>
        </w:rPr>
        <w:tab/>
      </w:r>
      <w:r w:rsidRPr="00902504">
        <w:rPr>
          <w:bCs/>
        </w:rPr>
        <w:t>(1)</w:t>
      </w:r>
      <w:r>
        <w:rPr>
          <w:bCs/>
        </w:rPr>
        <w:tab/>
      </w:r>
      <w:r w:rsidRPr="00902504">
        <w:t>Liability</w:t>
      </w:r>
    </w:p>
    <w:p w14:paraId="57DBF1A3" w14:textId="77777777" w:rsidR="000A2667" w:rsidRDefault="000A2667" w:rsidP="001054AD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8640"/>
      </w:tblGrid>
      <w:tr w:rsidR="000A2667" w14:paraId="72D85E6F" w14:textId="77777777" w:rsidTr="0008616E">
        <w:trPr>
          <w:cantSplit/>
          <w:trHeight w:val="190"/>
        </w:trPr>
        <w:tc>
          <w:tcPr>
            <w:tcW w:w="200" w:type="dxa"/>
          </w:tcPr>
          <w:p w14:paraId="2BD1CD9D" w14:textId="77777777" w:rsidR="000A2667" w:rsidRDefault="000A2667" w:rsidP="001054AD">
            <w:pPr>
              <w:pStyle w:val="tabletext11"/>
            </w:pPr>
          </w:p>
        </w:tc>
        <w:tc>
          <w:tcPr>
            <w:tcW w:w="1440" w:type="dxa"/>
            <w:vAlign w:val="center"/>
          </w:tcPr>
          <w:p w14:paraId="2AC9B9E2" w14:textId="77777777" w:rsidR="000A2667" w:rsidRPr="001054AD" w:rsidRDefault="000A2667" w:rsidP="001054AD">
            <w:pPr>
              <w:pStyle w:val="tabletext11"/>
              <w:spacing w:before="120" w:after="0"/>
              <w:jc w:val="center"/>
              <w:rPr>
                <w:rFonts w:cs="Arial"/>
                <w:sz w:val="44"/>
                <w:szCs w:val="44"/>
              </w:rPr>
            </w:pPr>
            <w:r w:rsidRPr="001054AD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640" w:type="dxa"/>
          </w:tcPr>
          <w:p w14:paraId="17ECCF46" w14:textId="29680A90" w:rsidR="000A2667" w:rsidRDefault="000A2667" w:rsidP="001054AD">
            <w:pPr>
              <w:pStyle w:val="tabletext11"/>
            </w:pPr>
            <w:r>
              <w:rPr>
                <w:rFonts w:cs="Arial"/>
                <w:bCs/>
                <w:color w:val="000000"/>
                <w:szCs w:val="18"/>
              </w:rPr>
              <w:t xml:space="preserve">Premium = Cost Of Hire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Loss Cost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A30DA8">
              <w:rPr>
                <w:rFonts w:cs="Arial"/>
                <w:bCs/>
                <w:color w:val="000000"/>
                <w:szCs w:val="18"/>
              </w:rPr>
              <w:t>Cost Of Hire Basis Liability And Basic No-fault Coverage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>
              <w:rPr>
                <w:rFonts w:cs="Arial"/>
                <w:color w:val="000000"/>
                <w:szCs w:val="18"/>
              </w:rPr>
              <w:t>Hired Auto Liability Coverage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(Increased Limits Factor – Deductible Discount Factor) </w:t>
            </w:r>
            <w:del w:id="1" w:author="Author" w:date="2023-03-29T12:44:00Z">
              <w:r w:rsidRPr="00934F7B" w:rsidDel="00A354BD">
                <w:rPr>
                  <w:rFonts w:ascii="Symbol" w:hAnsi="Symbol" w:cs="Arial"/>
                  <w:bCs/>
                  <w:color w:val="000000"/>
                  <w:sz w:val="20"/>
                  <w:szCs w:val="18"/>
                </w:rPr>
                <w:sym w:font="Symbol" w:char="F02A"/>
              </w:r>
              <w:r w:rsidDel="00A354BD">
                <w:rPr>
                  <w:rFonts w:cs="Arial"/>
                  <w:bCs/>
                  <w:color w:val="000000"/>
                  <w:szCs w:val="18"/>
                </w:rPr>
                <w:delText xml:space="preserve"> No-fault Factor </w:delText>
              </w:r>
            </w:del>
            <w:r>
              <w:rPr>
                <w:rFonts w:cs="Arial"/>
                <w:bCs/>
                <w:color w:val="000000"/>
                <w:szCs w:val="18"/>
              </w:rPr>
              <w:t>/ 100</w:t>
            </w:r>
          </w:p>
        </w:tc>
      </w:tr>
    </w:tbl>
    <w:p w14:paraId="71ABB664" w14:textId="77777777" w:rsidR="000A2667" w:rsidRDefault="000A2667" w:rsidP="001054AD">
      <w:pPr>
        <w:pStyle w:val="outlinetxt6"/>
      </w:pPr>
      <w:r>
        <w:rPr>
          <w:b/>
          <w:bCs/>
        </w:rPr>
        <w:tab/>
        <w:t>(a)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</w:rPr>
        <w:t>D.1.b.</w:t>
      </w:r>
      <w:r>
        <w:t xml:space="preserve"> for instructions on calculating the cost of hire.</w:t>
      </w:r>
    </w:p>
    <w:p w14:paraId="63811416" w14:textId="77777777" w:rsidR="000A2667" w:rsidRDefault="000A2667" w:rsidP="001054AD">
      <w:pPr>
        <w:pStyle w:val="outlinetxt6"/>
      </w:pPr>
      <w:r>
        <w:rPr>
          <w:b/>
          <w:bCs/>
        </w:rPr>
        <w:tab/>
        <w:t>(b)</w:t>
      </w:r>
      <w:r>
        <w:rPr>
          <w:b/>
          <w:bCs/>
        </w:rPr>
        <w:tab/>
      </w:r>
      <w:r>
        <w:t xml:space="preserve">Refer to state Table </w:t>
      </w:r>
      <w:r w:rsidRPr="00BD0BBA">
        <w:rPr>
          <w:b/>
        </w:rPr>
        <w:t>2</w:t>
      </w:r>
      <w:r w:rsidRPr="00BD0BBA">
        <w:rPr>
          <w:b/>
          <w:bCs/>
        </w:rPr>
        <w:t>90.B.3.a.(1)(LC)</w:t>
      </w:r>
      <w:r>
        <w:t xml:space="preserve"> </w:t>
      </w:r>
      <w:r w:rsidRPr="00333563">
        <w:t xml:space="preserve">for </w:t>
      </w:r>
      <w:r>
        <w:t>the Loss Cost</w:t>
      </w:r>
      <w:r w:rsidRPr="00333563">
        <w:t>.</w:t>
      </w:r>
    </w:p>
    <w:p w14:paraId="69EC7046" w14:textId="77777777" w:rsidR="000A2667" w:rsidRDefault="000A2667" w:rsidP="001054AD">
      <w:pPr>
        <w:pStyle w:val="outlinetxt6"/>
      </w:pPr>
      <w:r>
        <w:rPr>
          <w:b/>
          <w:bCs/>
        </w:rPr>
        <w:tab/>
        <w:t>(c)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  <w:bCs/>
        </w:rPr>
        <w:t>D.1.c.(</w:t>
      </w:r>
      <w:r w:rsidRPr="00BD0BBA">
        <w:rPr>
          <w:b/>
        </w:rPr>
        <w:t>4)</w:t>
      </w:r>
      <w:r>
        <w:t xml:space="preserve"> for the Cost Of Hire Basis Liability And Basic No-fault Coverage Factor.</w:t>
      </w:r>
    </w:p>
    <w:p w14:paraId="2E9C16EE" w14:textId="77777777" w:rsidR="000A2667" w:rsidRDefault="000A2667" w:rsidP="001054AD">
      <w:pPr>
        <w:pStyle w:val="outlinetxt6"/>
      </w:pPr>
      <w:r>
        <w:rPr>
          <w:b/>
          <w:bCs/>
        </w:rPr>
        <w:tab/>
        <w:t>(d)</w:t>
      </w:r>
      <w:r>
        <w:rPr>
          <w:b/>
          <w:bCs/>
        </w:rPr>
        <w:tab/>
      </w:r>
      <w:r>
        <w:t xml:space="preserve">Refer to </w:t>
      </w:r>
      <w:r w:rsidRPr="00333563">
        <w:t>Table</w:t>
      </w:r>
      <w:r>
        <w:t xml:space="preserve"> </w:t>
      </w:r>
      <w:r w:rsidRPr="00BD0BBA">
        <w:rPr>
          <w:b/>
        </w:rPr>
        <w:t>2</w:t>
      </w:r>
      <w:r w:rsidRPr="00BD0BBA">
        <w:rPr>
          <w:b/>
          <w:bCs/>
        </w:rPr>
        <w:t>90.B.3.a.(3)</w:t>
      </w:r>
      <w:r>
        <w:rPr>
          <w:b/>
          <w:bCs/>
        </w:rPr>
        <w:t xml:space="preserve"> </w:t>
      </w:r>
      <w:r w:rsidRPr="00333563">
        <w:t>for</w:t>
      </w:r>
      <w:r>
        <w:t xml:space="preserve"> the Hired Auto Liability Coverage Factor</w:t>
      </w:r>
      <w:r w:rsidRPr="00333563">
        <w:t>.</w:t>
      </w:r>
    </w:p>
    <w:p w14:paraId="352878B6" w14:textId="77777777" w:rsidR="000A2667" w:rsidRDefault="000A2667" w:rsidP="001054AD">
      <w:pPr>
        <w:pStyle w:val="outlinetxt6"/>
      </w:pPr>
      <w:r>
        <w:rPr>
          <w:b/>
        </w:rPr>
        <w:tab/>
        <w:t>(e)</w:t>
      </w:r>
      <w:r>
        <w:rPr>
          <w:b/>
        </w:rPr>
        <w:tab/>
      </w:r>
      <w:r>
        <w:t xml:space="preserve">Refer to Rule </w:t>
      </w:r>
      <w:r w:rsidRPr="00BD0BBA">
        <w:rPr>
          <w:b/>
        </w:rPr>
        <w:t>300.</w:t>
      </w:r>
      <w:r>
        <w:t xml:space="preserve"> for the Increased Limits Factor.</w:t>
      </w:r>
    </w:p>
    <w:p w14:paraId="6CABA632" w14:textId="77777777" w:rsidR="000A2667" w:rsidRDefault="000A2667" w:rsidP="001054AD">
      <w:pPr>
        <w:pStyle w:val="outlinetxt6"/>
      </w:pPr>
      <w:r>
        <w:rPr>
          <w:b/>
        </w:rPr>
        <w:tab/>
        <w:t>(f)</w:t>
      </w:r>
      <w:r>
        <w:rPr>
          <w:b/>
        </w:rPr>
        <w:tab/>
      </w:r>
      <w:r>
        <w:t xml:space="preserve">Refer to Rule </w:t>
      </w:r>
      <w:r w:rsidRPr="00BD0BBA">
        <w:rPr>
          <w:b/>
        </w:rPr>
        <w:t>298.A.</w:t>
      </w:r>
      <w:r>
        <w:t xml:space="preserve"> for the Deductible Discount Factor.</w:t>
      </w:r>
    </w:p>
    <w:p w14:paraId="1013C254" w14:textId="2FA85AD8" w:rsidR="000A2667" w:rsidRPr="003E4EDA" w:rsidRDefault="000A2667" w:rsidP="001054AD">
      <w:pPr>
        <w:pStyle w:val="outlinetxt6"/>
      </w:pPr>
      <w:r>
        <w:rPr>
          <w:b/>
        </w:rPr>
        <w:tab/>
      </w:r>
      <w:del w:id="2" w:author="Author" w:date="2023-03-29T12:44:00Z">
        <w:r w:rsidDel="00A354BD">
          <w:rPr>
            <w:b/>
          </w:rPr>
          <w:delText>(g)</w:delText>
        </w:r>
        <w:r w:rsidDel="00A354BD">
          <w:rPr>
            <w:b/>
          </w:rPr>
          <w:tab/>
        </w:r>
        <w:r w:rsidDel="00A354BD">
          <w:delText xml:space="preserve">Refer to Rule </w:delText>
        </w:r>
        <w:r w:rsidRPr="00BD0BBA" w:rsidDel="00A354BD">
          <w:rPr>
            <w:b/>
          </w:rPr>
          <w:delText>29</w:delText>
        </w:r>
        <w:r w:rsidDel="00A354BD">
          <w:rPr>
            <w:b/>
          </w:rPr>
          <w:delText>3</w:delText>
        </w:r>
        <w:r w:rsidRPr="00BD0BBA" w:rsidDel="00A354BD">
          <w:rPr>
            <w:b/>
          </w:rPr>
          <w:delText>.</w:delText>
        </w:r>
        <w:r w:rsidDel="00A354BD">
          <w:rPr>
            <w:b/>
          </w:rPr>
          <w:delText>C</w:delText>
        </w:r>
        <w:r w:rsidRPr="00BD0BBA" w:rsidDel="00A354BD">
          <w:rPr>
            <w:b/>
          </w:rPr>
          <w:delText>.</w:delText>
        </w:r>
        <w:r w:rsidDel="00A354BD">
          <w:delText xml:space="preserve"> for the No-fault Factor.</w:delText>
        </w:r>
      </w:del>
    </w:p>
    <w:p w14:paraId="6112D539" w14:textId="77777777" w:rsidR="000A2667" w:rsidRDefault="000A2667" w:rsidP="001054AD">
      <w:pPr>
        <w:pStyle w:val="outlinehd5"/>
      </w:pPr>
      <w:r>
        <w:rPr>
          <w:bCs/>
        </w:rPr>
        <w:tab/>
      </w:r>
      <w:r w:rsidRPr="00902504">
        <w:rPr>
          <w:bCs/>
        </w:rPr>
        <w:t>(</w:t>
      </w:r>
      <w:r>
        <w:rPr>
          <w:bCs/>
        </w:rPr>
        <w:t>3</w:t>
      </w:r>
      <w:r w:rsidRPr="00902504">
        <w:rPr>
          <w:bCs/>
        </w:rPr>
        <w:t>)</w:t>
      </w:r>
      <w:r>
        <w:rPr>
          <w:bCs/>
        </w:rPr>
        <w:tab/>
      </w:r>
      <w:r>
        <w:t>No-fault</w:t>
      </w:r>
    </w:p>
    <w:p w14:paraId="2A8ADB34" w14:textId="77777777" w:rsidR="000A2667" w:rsidRPr="004D388F" w:rsidRDefault="000A2667" w:rsidP="001054AD">
      <w:pPr>
        <w:pStyle w:val="blocktext6"/>
      </w:pPr>
      <w:r w:rsidRPr="00246B29">
        <w:rPr>
          <w:rFonts w:cs="Arial"/>
          <w:szCs w:val="18"/>
        </w:rPr>
        <w:t>For higher limits, refer to company.</w:t>
      </w:r>
    </w:p>
    <w:p w14:paraId="2C081828" w14:textId="77777777" w:rsidR="000A2667" w:rsidRDefault="000A2667" w:rsidP="001054AD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8640"/>
      </w:tblGrid>
      <w:tr w:rsidR="000A2667" w14:paraId="35812F94" w14:textId="77777777" w:rsidTr="0008616E">
        <w:trPr>
          <w:cantSplit/>
          <w:trHeight w:val="190"/>
        </w:trPr>
        <w:tc>
          <w:tcPr>
            <w:tcW w:w="200" w:type="dxa"/>
          </w:tcPr>
          <w:p w14:paraId="4D938E32" w14:textId="77777777" w:rsidR="000A2667" w:rsidRDefault="000A2667" w:rsidP="001054AD">
            <w:pPr>
              <w:pStyle w:val="tabletext11"/>
            </w:pPr>
          </w:p>
        </w:tc>
        <w:tc>
          <w:tcPr>
            <w:tcW w:w="1440" w:type="dxa"/>
            <w:vAlign w:val="bottom"/>
          </w:tcPr>
          <w:p w14:paraId="30C301EF" w14:textId="77777777" w:rsidR="000A2667" w:rsidRPr="001054AD" w:rsidRDefault="000A2667" w:rsidP="001054AD">
            <w:pPr>
              <w:pStyle w:val="tabletext11"/>
              <w:spacing w:before="120" w:after="0"/>
              <w:jc w:val="center"/>
              <w:rPr>
                <w:rFonts w:cs="Arial"/>
                <w:sz w:val="44"/>
                <w:szCs w:val="44"/>
              </w:rPr>
            </w:pPr>
            <w:r w:rsidRPr="001054AD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640" w:type="dxa"/>
          </w:tcPr>
          <w:p w14:paraId="442E0BA2" w14:textId="1E6894E1" w:rsidR="000A2667" w:rsidRDefault="000A2667" w:rsidP="001054AD">
            <w:pPr>
              <w:pStyle w:val="tabletext11"/>
            </w:pPr>
            <w:r>
              <w:rPr>
                <w:rFonts w:cs="Arial"/>
                <w:bCs/>
                <w:color w:val="000000"/>
                <w:szCs w:val="18"/>
              </w:rPr>
              <w:t xml:space="preserve">Premium = Cost Of Hire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Loss Cost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A30DA8">
              <w:rPr>
                <w:rFonts w:cs="Arial"/>
                <w:bCs/>
                <w:color w:val="000000"/>
                <w:szCs w:val="18"/>
              </w:rPr>
              <w:t>Cost Of Hire Basis Liability And Basic No-fault Coverage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934F7B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>
              <w:rPr>
                <w:rFonts w:cs="Arial"/>
                <w:bCs/>
                <w:color w:val="000000"/>
                <w:szCs w:val="18"/>
              </w:rPr>
              <w:t xml:space="preserve"> </w:t>
            </w:r>
            <w:del w:id="3" w:author="Author" w:date="2023-03-29T12:45:00Z">
              <w:r w:rsidDel="00A354BD">
                <w:rPr>
                  <w:rFonts w:cs="Arial"/>
                  <w:szCs w:val="18"/>
                </w:rPr>
                <w:delText xml:space="preserve">No-fault Factor </w:delText>
              </w:r>
              <w:r w:rsidRPr="00934F7B" w:rsidDel="00A354BD">
                <w:rPr>
                  <w:rFonts w:ascii="Symbol" w:hAnsi="Symbol" w:cs="Arial"/>
                  <w:bCs/>
                  <w:color w:val="000000"/>
                  <w:sz w:val="20"/>
                  <w:szCs w:val="18"/>
                </w:rPr>
                <w:sym w:font="Symbol" w:char="F02A"/>
              </w:r>
              <w:r w:rsidDel="00A354BD">
                <w:rPr>
                  <w:rFonts w:cs="Arial"/>
                  <w:bCs/>
                  <w:color w:val="000000"/>
                  <w:szCs w:val="18"/>
                </w:rPr>
                <w:delText xml:space="preserve"> </w:delText>
              </w:r>
            </w:del>
            <w:r>
              <w:t>Personal Injury Protection Deductible Factor</w:t>
            </w:r>
            <w:r>
              <w:rPr>
                <w:rFonts w:cs="Arial"/>
                <w:bCs/>
                <w:color w:val="000000"/>
                <w:szCs w:val="18"/>
              </w:rPr>
              <w:t xml:space="preserve"> / 100</w:t>
            </w:r>
          </w:p>
        </w:tc>
      </w:tr>
    </w:tbl>
    <w:p w14:paraId="380AFF8E" w14:textId="77777777" w:rsidR="000A2667" w:rsidRDefault="000A2667" w:rsidP="001054AD">
      <w:pPr>
        <w:pStyle w:val="outlinetxt6"/>
      </w:pPr>
      <w:r>
        <w:rPr>
          <w:b/>
          <w:bCs/>
        </w:rPr>
        <w:tab/>
        <w:t>(a)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</w:rPr>
        <w:t>D.1.b.</w:t>
      </w:r>
      <w:r>
        <w:t xml:space="preserve"> for instructions on calculating the cost of hire.</w:t>
      </w:r>
    </w:p>
    <w:p w14:paraId="18FACCAB" w14:textId="77777777" w:rsidR="000A2667" w:rsidRDefault="000A2667" w:rsidP="001054AD">
      <w:pPr>
        <w:pStyle w:val="outlinetxt6"/>
      </w:pPr>
      <w:r>
        <w:rPr>
          <w:b/>
          <w:bCs/>
        </w:rPr>
        <w:tab/>
        <w:t>(b)</w:t>
      </w:r>
      <w:r>
        <w:rPr>
          <w:b/>
          <w:bCs/>
        </w:rPr>
        <w:tab/>
      </w:r>
      <w:r>
        <w:t xml:space="preserve">Refer to state Table </w:t>
      </w:r>
      <w:r w:rsidRPr="00BD0BBA">
        <w:rPr>
          <w:b/>
        </w:rPr>
        <w:t>2</w:t>
      </w:r>
      <w:r w:rsidRPr="00BD0BBA">
        <w:rPr>
          <w:b/>
          <w:bCs/>
        </w:rPr>
        <w:t>90.B.3.a.(1)(LC)</w:t>
      </w:r>
      <w:r>
        <w:t xml:space="preserve"> </w:t>
      </w:r>
      <w:r w:rsidRPr="00333563">
        <w:t xml:space="preserve">for </w:t>
      </w:r>
      <w:r>
        <w:t>the Loss Cost</w:t>
      </w:r>
      <w:r w:rsidRPr="00333563">
        <w:t>.</w:t>
      </w:r>
      <w:r>
        <w:t xml:space="preserve"> Use the Liability Loss Cost.</w:t>
      </w:r>
    </w:p>
    <w:p w14:paraId="688A8D0B" w14:textId="77777777" w:rsidR="000A2667" w:rsidRDefault="000A2667" w:rsidP="001054AD">
      <w:pPr>
        <w:pStyle w:val="outlinetxt6"/>
      </w:pPr>
      <w:r>
        <w:rPr>
          <w:b/>
          <w:bCs/>
        </w:rPr>
        <w:tab/>
        <w:t>(c)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  <w:bCs/>
        </w:rPr>
        <w:t>D.1.c.(</w:t>
      </w:r>
      <w:r w:rsidRPr="00BD0BBA">
        <w:rPr>
          <w:b/>
        </w:rPr>
        <w:t>4)</w:t>
      </w:r>
      <w:r>
        <w:t xml:space="preserve"> for the Cost Of Hire Basis Liability And Basic No-fault Coverage Factor.</w:t>
      </w:r>
    </w:p>
    <w:p w14:paraId="2651BF6E" w14:textId="5D4D6D53" w:rsidR="000A2667" w:rsidRDefault="000A2667" w:rsidP="001054AD">
      <w:pPr>
        <w:pStyle w:val="outlinetxt6"/>
      </w:pPr>
      <w:r>
        <w:rPr>
          <w:b/>
          <w:bCs/>
        </w:rPr>
        <w:tab/>
      </w:r>
      <w:del w:id="4" w:author="Author" w:date="2023-03-29T12:45:00Z">
        <w:r w:rsidDel="00A354BD">
          <w:rPr>
            <w:b/>
            <w:bCs/>
          </w:rPr>
          <w:delText>(d)</w:delText>
        </w:r>
        <w:r w:rsidDel="00A354BD">
          <w:rPr>
            <w:b/>
            <w:bCs/>
          </w:rPr>
          <w:tab/>
        </w:r>
        <w:r w:rsidDel="00A354BD">
          <w:delText xml:space="preserve">Refer to Rule </w:delText>
        </w:r>
        <w:r w:rsidRPr="00BD0BBA" w:rsidDel="00A354BD">
          <w:rPr>
            <w:b/>
          </w:rPr>
          <w:delText>29</w:delText>
        </w:r>
        <w:r w:rsidDel="00A354BD">
          <w:rPr>
            <w:b/>
          </w:rPr>
          <w:delText>3</w:delText>
        </w:r>
        <w:r w:rsidRPr="00BD0BBA" w:rsidDel="00A354BD">
          <w:rPr>
            <w:b/>
          </w:rPr>
          <w:delText>.</w:delText>
        </w:r>
        <w:r w:rsidDel="00A354BD">
          <w:rPr>
            <w:b/>
          </w:rPr>
          <w:delText>C</w:delText>
        </w:r>
        <w:r w:rsidRPr="00BD0BBA" w:rsidDel="00A354BD">
          <w:rPr>
            <w:b/>
          </w:rPr>
          <w:delText>.</w:delText>
        </w:r>
        <w:r w:rsidDel="00A354BD">
          <w:delText xml:space="preserve"> for the No-fault Factor</w:delText>
        </w:r>
        <w:r w:rsidRPr="00333563" w:rsidDel="00A354BD">
          <w:delText>.</w:delText>
        </w:r>
      </w:del>
    </w:p>
    <w:p w14:paraId="2929B009" w14:textId="5A734AA9" w:rsidR="000A2667" w:rsidRPr="000303E7" w:rsidRDefault="000A2667" w:rsidP="001054AD">
      <w:pPr>
        <w:pStyle w:val="outlinetxt6"/>
      </w:pPr>
      <w:r>
        <w:rPr>
          <w:b/>
          <w:bCs/>
        </w:rPr>
        <w:tab/>
        <w:t>(</w:t>
      </w:r>
      <w:del w:id="5" w:author="Author" w:date="2023-03-29T12:45:00Z">
        <w:r w:rsidDel="00A354BD">
          <w:rPr>
            <w:b/>
            <w:bCs/>
          </w:rPr>
          <w:delText>e</w:delText>
        </w:r>
      </w:del>
      <w:ins w:id="6" w:author="Author" w:date="2023-03-29T12:45:00Z">
        <w:r w:rsidR="00A354BD">
          <w:rPr>
            <w:b/>
            <w:bCs/>
          </w:rPr>
          <w:t>d</w:t>
        </w:r>
      </w:ins>
      <w:r>
        <w:rPr>
          <w:b/>
          <w:bCs/>
        </w:rPr>
        <w:t>)</w:t>
      </w:r>
      <w:r>
        <w:rPr>
          <w:b/>
          <w:bCs/>
        </w:rPr>
        <w:tab/>
      </w:r>
      <w:r>
        <w:t xml:space="preserve">Refer to Rule </w:t>
      </w:r>
      <w:r w:rsidRPr="00BD0BBA">
        <w:rPr>
          <w:b/>
        </w:rPr>
        <w:t>29</w:t>
      </w:r>
      <w:r>
        <w:rPr>
          <w:b/>
        </w:rPr>
        <w:t>8</w:t>
      </w:r>
      <w:r w:rsidRPr="00BD0BBA">
        <w:rPr>
          <w:b/>
        </w:rPr>
        <w:t>.</w:t>
      </w:r>
      <w:r>
        <w:rPr>
          <w:b/>
        </w:rPr>
        <w:t>C</w:t>
      </w:r>
      <w:r w:rsidRPr="00BD0BBA">
        <w:rPr>
          <w:b/>
        </w:rPr>
        <w:t>.</w:t>
      </w:r>
      <w:r>
        <w:t xml:space="preserve"> for the Personal Injury Protection Deductible Factor</w:t>
      </w:r>
      <w:r w:rsidRPr="00333563">
        <w:t>.</w:t>
      </w:r>
    </w:p>
    <w:p w14:paraId="3F531147" w14:textId="77777777" w:rsidR="000A2667" w:rsidRPr="008A161F" w:rsidRDefault="000A2667" w:rsidP="001054AD">
      <w:pPr>
        <w:pStyle w:val="blocktext1"/>
      </w:pPr>
      <w:r>
        <w:t xml:space="preserve">Paragraph </w:t>
      </w:r>
      <w:r w:rsidRPr="00A421FC">
        <w:rPr>
          <w:b/>
          <w:bCs/>
        </w:rPr>
        <w:t>E.2.c.</w:t>
      </w:r>
      <w:r>
        <w:t xml:space="preserve"> is replaced by the following:</w:t>
      </w:r>
    </w:p>
    <w:p w14:paraId="70CA999F" w14:textId="77777777" w:rsidR="000A2667" w:rsidRDefault="000A2667" w:rsidP="001054AD">
      <w:pPr>
        <w:pStyle w:val="outlinehd4"/>
        <w:rPr>
          <w:bCs/>
          <w:color w:val="000000"/>
        </w:rPr>
      </w:pPr>
      <w:r>
        <w:rPr>
          <w:bCs/>
          <w:color w:val="000000"/>
        </w:rPr>
        <w:tab/>
        <w:t>c</w:t>
      </w:r>
      <w:r w:rsidRPr="00960807">
        <w:rPr>
          <w:bCs/>
          <w:color w:val="000000"/>
        </w:rPr>
        <w:t>.</w:t>
      </w:r>
      <w:r>
        <w:rPr>
          <w:bCs/>
          <w:color w:val="000000"/>
        </w:rPr>
        <w:tab/>
        <w:t>No-fault</w:t>
      </w:r>
    </w:p>
    <w:p w14:paraId="277457E2" w14:textId="77777777" w:rsidR="000A2667" w:rsidRPr="004D388F" w:rsidRDefault="000A2667" w:rsidP="001054AD">
      <w:pPr>
        <w:pStyle w:val="blocktext5"/>
      </w:pPr>
      <w:r w:rsidRPr="00246B29">
        <w:rPr>
          <w:rFonts w:cs="Arial"/>
          <w:szCs w:val="18"/>
        </w:rPr>
        <w:t>For higher limits, refer to company.</w:t>
      </w:r>
    </w:p>
    <w:p w14:paraId="355C3AF7" w14:textId="77777777" w:rsidR="000A2667" w:rsidRDefault="000A2667" w:rsidP="001054AD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8920"/>
      </w:tblGrid>
      <w:tr w:rsidR="000A2667" w14:paraId="7BA5C65F" w14:textId="77777777" w:rsidTr="0008616E">
        <w:trPr>
          <w:cantSplit/>
          <w:trHeight w:val="190"/>
        </w:trPr>
        <w:tc>
          <w:tcPr>
            <w:tcW w:w="200" w:type="dxa"/>
          </w:tcPr>
          <w:p w14:paraId="2E4EE29C" w14:textId="77777777" w:rsidR="000A2667" w:rsidRDefault="000A2667" w:rsidP="001054AD">
            <w:pPr>
              <w:pStyle w:val="tabletext11"/>
            </w:pPr>
          </w:p>
        </w:tc>
        <w:tc>
          <w:tcPr>
            <w:tcW w:w="1160" w:type="dxa"/>
            <w:vAlign w:val="bottom"/>
          </w:tcPr>
          <w:p w14:paraId="23583C16" w14:textId="77777777" w:rsidR="000A2667" w:rsidRPr="001054AD" w:rsidRDefault="000A2667" w:rsidP="001054AD">
            <w:pPr>
              <w:pStyle w:val="tabletext11"/>
              <w:spacing w:before="120" w:after="0"/>
              <w:jc w:val="center"/>
              <w:rPr>
                <w:rFonts w:cs="Arial"/>
                <w:sz w:val="44"/>
                <w:szCs w:val="44"/>
              </w:rPr>
            </w:pPr>
            <w:r w:rsidRPr="001054AD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920" w:type="dxa"/>
          </w:tcPr>
          <w:p w14:paraId="0B05E16D" w14:textId="77777777" w:rsidR="000A2667" w:rsidRDefault="000A2667" w:rsidP="001054AD">
            <w:pPr>
              <w:pStyle w:val="tabletext11"/>
            </w:pPr>
            <w:r w:rsidRPr="00AE1DA4">
              <w:rPr>
                <w:rFonts w:cs="Arial"/>
                <w:szCs w:val="18"/>
              </w:rPr>
              <w:t>Premium = Loss Cost</w:t>
            </w:r>
            <w:r>
              <w:rPr>
                <w:rFonts w:cs="Arial"/>
                <w:szCs w:val="18"/>
              </w:rPr>
              <w:t xml:space="preserve"> </w:t>
            </w:r>
            <w:r w:rsidRPr="005C45FF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>
              <w:rPr>
                <w:rFonts w:cs="Arial"/>
                <w:szCs w:val="18"/>
              </w:rPr>
              <w:t xml:space="preserve"> Rental Period Basis Factor </w:t>
            </w:r>
            <w:r w:rsidRPr="005C45FF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>
              <w:rPr>
                <w:rFonts w:cs="Arial"/>
                <w:szCs w:val="18"/>
              </w:rPr>
              <w:t xml:space="preserve"> </w:t>
            </w:r>
            <w:r>
              <w:t xml:space="preserve">Personal Injury Protection Deductible </w:t>
            </w:r>
            <w:r>
              <w:rPr>
                <w:rFonts w:cs="Arial"/>
                <w:szCs w:val="18"/>
              </w:rPr>
              <w:t xml:space="preserve">Factor </w:t>
            </w:r>
            <w:r w:rsidRPr="005C45FF">
              <w:rPr>
                <w:rFonts w:ascii="Symbol" w:hAnsi="Symbol" w:cs="Arial"/>
                <w:sz w:val="20"/>
                <w:szCs w:val="18"/>
              </w:rPr>
              <w:sym w:font="Symbol" w:char="F02A"/>
            </w:r>
            <w:r>
              <w:rPr>
                <w:rFonts w:cs="Arial"/>
                <w:szCs w:val="18"/>
              </w:rPr>
              <w:t xml:space="preserve"> Number Of Days / 365</w:t>
            </w:r>
          </w:p>
        </w:tc>
      </w:tr>
    </w:tbl>
    <w:p w14:paraId="21B8180F" w14:textId="77777777" w:rsidR="000A2667" w:rsidRDefault="000A2667" w:rsidP="001054AD">
      <w:pPr>
        <w:pStyle w:val="outlinetxt5"/>
      </w:pPr>
      <w:r w:rsidRPr="00720519">
        <w:rPr>
          <w:b/>
        </w:rPr>
        <w:tab/>
        <w:t>(1)</w:t>
      </w:r>
      <w:r w:rsidRPr="00720519">
        <w:rPr>
          <w:b/>
        </w:rPr>
        <w:tab/>
      </w:r>
      <w:r w:rsidRPr="00960807">
        <w:t>R</w:t>
      </w:r>
      <w:r>
        <w:t xml:space="preserve">efer to the territory loss costs/rates for the Loss Cost. Use the Trucks, Tractors And Trailers Loss Cost from </w:t>
      </w:r>
      <w:r w:rsidRPr="00333563">
        <w:rPr>
          <w:rFonts w:cs="Arial"/>
          <w:color w:val="000000"/>
          <w:szCs w:val="18"/>
        </w:rPr>
        <w:t>the territory of the job</w:t>
      </w:r>
      <w:r>
        <w:rPr>
          <w:rFonts w:cs="Arial"/>
          <w:color w:val="000000"/>
          <w:szCs w:val="18"/>
        </w:rPr>
        <w:t xml:space="preserve"> </w:t>
      </w:r>
      <w:r w:rsidRPr="00333563">
        <w:rPr>
          <w:rFonts w:cs="Arial"/>
          <w:color w:val="000000"/>
          <w:szCs w:val="18"/>
        </w:rPr>
        <w:t>site where the leased vehicle will operate</w:t>
      </w:r>
      <w:r>
        <w:t>.</w:t>
      </w:r>
    </w:p>
    <w:p w14:paraId="2E7FC081" w14:textId="77777777" w:rsidR="000A2667" w:rsidRDefault="000A2667" w:rsidP="001054AD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2</w:t>
      </w:r>
      <w:r w:rsidRPr="00720519">
        <w:rPr>
          <w:b/>
        </w:rPr>
        <w:t>)</w:t>
      </w:r>
      <w:r w:rsidRPr="00720519">
        <w:rPr>
          <w:b/>
        </w:rPr>
        <w:tab/>
      </w:r>
      <w:r w:rsidRPr="00960807">
        <w:t>R</w:t>
      </w:r>
      <w:r>
        <w:t xml:space="preserve">efer to Paragraph </w:t>
      </w:r>
      <w:r w:rsidRPr="00BD0BBA">
        <w:rPr>
          <w:b/>
          <w:bCs/>
        </w:rPr>
        <w:t>E.2.</w:t>
      </w:r>
      <w:r w:rsidRPr="00BD0BBA">
        <w:rPr>
          <w:b/>
        </w:rPr>
        <w:t>d.</w:t>
      </w:r>
      <w:r>
        <w:t xml:space="preserve"> for the Rental Period Basis Factors.</w:t>
      </w:r>
    </w:p>
    <w:p w14:paraId="7608F285" w14:textId="77777777" w:rsidR="000A2667" w:rsidRDefault="000A2667" w:rsidP="001054AD">
      <w:pPr>
        <w:pStyle w:val="outlinetxt5"/>
      </w:pPr>
      <w:r>
        <w:rPr>
          <w:b/>
        </w:rPr>
        <w:tab/>
      </w:r>
      <w:r w:rsidRPr="00114FFA">
        <w:rPr>
          <w:b/>
        </w:rPr>
        <w:t>(</w:t>
      </w:r>
      <w:r>
        <w:rPr>
          <w:b/>
        </w:rPr>
        <w:t>3</w:t>
      </w:r>
      <w:r w:rsidRPr="00114FFA">
        <w:rPr>
          <w:b/>
        </w:rPr>
        <w:t>)</w:t>
      </w:r>
      <w:r>
        <w:rPr>
          <w:b/>
        </w:rPr>
        <w:tab/>
      </w:r>
      <w:r>
        <w:t xml:space="preserve">Refer to Rule </w:t>
      </w:r>
      <w:r w:rsidRPr="00BD0BBA">
        <w:rPr>
          <w:b/>
        </w:rPr>
        <w:t>29</w:t>
      </w:r>
      <w:r>
        <w:rPr>
          <w:b/>
        </w:rPr>
        <w:t>8</w:t>
      </w:r>
      <w:r w:rsidRPr="00BD0BBA">
        <w:rPr>
          <w:b/>
        </w:rPr>
        <w:t>.</w:t>
      </w:r>
      <w:r>
        <w:rPr>
          <w:b/>
        </w:rPr>
        <w:t>C</w:t>
      </w:r>
      <w:r w:rsidRPr="00BD0BBA">
        <w:rPr>
          <w:b/>
        </w:rPr>
        <w:t>.</w:t>
      </w:r>
      <w:r>
        <w:t xml:space="preserve"> for the Personal Injury Protection Deductible Factor.</w:t>
      </w:r>
    </w:p>
    <w:p w14:paraId="504CDA77" w14:textId="77777777" w:rsidR="000A2667" w:rsidRDefault="000A2667" w:rsidP="001054AD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4</w:t>
      </w:r>
      <w:r w:rsidRPr="00720519">
        <w:rPr>
          <w:b/>
        </w:rPr>
        <w:t>)</w:t>
      </w:r>
      <w:r w:rsidRPr="00720519">
        <w:rPr>
          <w:b/>
        </w:rPr>
        <w:tab/>
      </w:r>
      <w:r>
        <w:t>Estimate the number of days the vehicle will be leased.</w:t>
      </w:r>
    </w:p>
    <w:bookmarkEnd w:id="0"/>
    <w:p w14:paraId="2F65F4B4" w14:textId="7D3B83D9" w:rsidR="000A2667" w:rsidRDefault="000A2667" w:rsidP="001054AD">
      <w:pPr>
        <w:pStyle w:val="isonormal"/>
      </w:pPr>
    </w:p>
    <w:sectPr w:rsidR="000A2667" w:rsidSect="00C6369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2240" w:h="15840"/>
      <w:pgMar w:top="1735" w:right="960" w:bottom="1560" w:left="1200" w:header="575" w:footer="480" w:gutter="0"/>
      <w:cols w:space="48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F19E7" w14:textId="77777777" w:rsidR="00672244" w:rsidRDefault="00672244" w:rsidP="00672244">
      <w:pPr>
        <w:spacing w:before="0" w:line="240" w:lineRule="auto"/>
      </w:pPr>
      <w:r>
        <w:separator/>
      </w:r>
    </w:p>
  </w:endnote>
  <w:endnote w:type="continuationSeparator" w:id="0">
    <w:p w14:paraId="33A8425B" w14:textId="77777777" w:rsidR="00672244" w:rsidRDefault="00672244" w:rsidP="0067224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D0EB3" w14:textId="77777777" w:rsidR="00C63690" w:rsidRDefault="00C636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30151" w14:textId="77777777" w:rsidR="00C63690" w:rsidRDefault="00C636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63690" w14:paraId="0D5D8CA1" w14:textId="77777777">
      <w:tc>
        <w:tcPr>
          <w:tcW w:w="6900" w:type="dxa"/>
        </w:tcPr>
        <w:p w14:paraId="5DBEA49C" w14:textId="283858A2" w:rsidR="00C63690" w:rsidRDefault="00C63690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75BDCC8F" w14:textId="77777777" w:rsidR="00C63690" w:rsidRDefault="00C63690" w:rsidP="00143BE8">
          <w:pPr>
            <w:pStyle w:val="FilingFooter"/>
          </w:pPr>
        </w:p>
      </w:tc>
    </w:tr>
  </w:tbl>
  <w:p w14:paraId="528AB5AD" w14:textId="77777777" w:rsidR="00C63690" w:rsidRDefault="00C63690" w:rsidP="00C63690">
    <w:pPr>
      <w:pStyle w:val="Filing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0CCC3" w14:textId="77777777" w:rsidR="00672244" w:rsidRDefault="00672244" w:rsidP="00672244">
      <w:pPr>
        <w:spacing w:before="0" w:line="240" w:lineRule="auto"/>
      </w:pPr>
      <w:r>
        <w:separator/>
      </w:r>
    </w:p>
  </w:footnote>
  <w:footnote w:type="continuationSeparator" w:id="0">
    <w:p w14:paraId="2B9FB0A6" w14:textId="77777777" w:rsidR="00672244" w:rsidRDefault="00672244" w:rsidP="0067224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5333B" w14:textId="77777777" w:rsidR="00C63690" w:rsidRDefault="00C636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A0E5" w14:textId="77777777" w:rsidR="00C63690" w:rsidRDefault="00C636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63690" w14:paraId="7A4A06B2" w14:textId="77777777">
      <w:tc>
        <w:tcPr>
          <w:tcW w:w="10100" w:type="dxa"/>
          <w:gridSpan w:val="2"/>
        </w:tcPr>
        <w:p w14:paraId="2E6881D8" w14:textId="3D619F7F" w:rsidR="00C63690" w:rsidRDefault="00C63690" w:rsidP="00143BE8">
          <w:pPr>
            <w:pStyle w:val="FilingHeader"/>
          </w:pPr>
          <w:r>
            <w:t>KENTUCKY – COMMERCIAL AUTO</w:t>
          </w:r>
        </w:p>
      </w:tc>
    </w:tr>
    <w:tr w:rsidR="00C63690" w14:paraId="5B442679" w14:textId="77777777">
      <w:tc>
        <w:tcPr>
          <w:tcW w:w="8300" w:type="dxa"/>
        </w:tcPr>
        <w:p w14:paraId="04EFC298" w14:textId="6BD05A66" w:rsidR="00C63690" w:rsidRDefault="00C63690" w:rsidP="00143BE8">
          <w:pPr>
            <w:pStyle w:val="FilingHeader"/>
          </w:pPr>
          <w:r>
            <w:t>RULES FILING CA-2022-RCP3</w:t>
          </w:r>
        </w:p>
      </w:tc>
      <w:tc>
        <w:tcPr>
          <w:tcW w:w="1800" w:type="dxa"/>
        </w:tcPr>
        <w:p w14:paraId="7D08F24B" w14:textId="07D1064E" w:rsidR="00C63690" w:rsidRPr="00C63690" w:rsidRDefault="00C63690" w:rsidP="00C63690">
          <w:pPr>
            <w:pStyle w:val="FilingHeader"/>
            <w:jc w:val="right"/>
          </w:pPr>
          <w:r w:rsidRPr="00C63690">
            <w:t xml:space="preserve">Page </w:t>
          </w:r>
          <w:r w:rsidRPr="00C63690">
            <w:fldChar w:fldCharType="begin"/>
          </w:r>
          <w:r w:rsidRPr="00C63690">
            <w:instrText xml:space="preserve"> = </w:instrText>
          </w:r>
          <w:r w:rsidRPr="00C63690">
            <w:fldChar w:fldCharType="begin"/>
          </w:r>
          <w:r w:rsidRPr="00C63690">
            <w:instrText xml:space="preserve"> PAGE  \* MERGEFORMAT </w:instrText>
          </w:r>
          <w:r w:rsidRPr="00C63690">
            <w:fldChar w:fldCharType="separate"/>
          </w:r>
          <w:r>
            <w:rPr>
              <w:noProof/>
            </w:rPr>
            <w:instrText>1</w:instrText>
          </w:r>
          <w:r w:rsidRPr="00C63690">
            <w:fldChar w:fldCharType="end"/>
          </w:r>
          <w:r w:rsidRPr="00C63690">
            <w:instrText xml:space="preserve"> + 2  \* MERGEFORMAT </w:instrText>
          </w:r>
          <w:r w:rsidRPr="00C63690">
            <w:fldChar w:fldCharType="separate"/>
          </w:r>
          <w:r>
            <w:rPr>
              <w:noProof/>
            </w:rPr>
            <w:t>3</w:t>
          </w:r>
          <w:r w:rsidRPr="00C63690">
            <w:fldChar w:fldCharType="end"/>
          </w:r>
          <w:r w:rsidRPr="00C63690">
            <w:t xml:space="preserve"> </w:t>
          </w:r>
        </w:p>
      </w:tc>
    </w:tr>
  </w:tbl>
  <w:p w14:paraId="3579D175" w14:textId="77777777" w:rsidR="00C63690" w:rsidRDefault="00C63690" w:rsidP="00C63690">
    <w:pPr>
      <w:pStyle w:val="Filing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D26D9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F74908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CC5B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1DC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C483A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A4C2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C612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62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620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941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05087944">
    <w:abstractNumId w:val="9"/>
  </w:num>
  <w:num w:numId="2" w16cid:durableId="731587226">
    <w:abstractNumId w:val="7"/>
  </w:num>
  <w:num w:numId="3" w16cid:durableId="2055346715">
    <w:abstractNumId w:val="6"/>
  </w:num>
  <w:num w:numId="4" w16cid:durableId="2085369490">
    <w:abstractNumId w:val="5"/>
  </w:num>
  <w:num w:numId="5" w16cid:durableId="510072223">
    <w:abstractNumId w:val="4"/>
  </w:num>
  <w:num w:numId="6" w16cid:durableId="392898616">
    <w:abstractNumId w:val="8"/>
  </w:num>
  <w:num w:numId="7" w16cid:durableId="1004673921">
    <w:abstractNumId w:val="3"/>
  </w:num>
  <w:num w:numId="8" w16cid:durableId="287201741">
    <w:abstractNumId w:val="2"/>
  </w:num>
  <w:num w:numId="9" w16cid:durableId="2133553536">
    <w:abstractNumId w:val="1"/>
  </w:num>
  <w:num w:numId="10" w16cid:durableId="496501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245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YwNjMzMjY2tDAyNzNS0lEKTi0uzszPAykwqgUAdKllJCwAAAA="/>
    <w:docVar w:name="dAssFlag$" w:val="N"/>
    <w:docVar w:name="dbflag$" w:val="N"/>
    <w:docVar w:name="dcy$" w:val="2023"/>
    <w:docVar w:name="dfullob$" w:val="Commercial Auto"/>
    <w:docVar w:name="didnum$" w:val="RCP3"/>
    <w:docVar w:name="didyr$" w:val="2022"/>
    <w:docVar w:name="dlob$" w:val="CA"/>
    <w:docVar w:name="dpageno$" w:val="3"/>
    <w:docVar w:name="dRP$" w:val="RP"/>
    <w:docVar w:name="drpflag$" w:val="N"/>
    <w:docVar w:name="dst$" w:val="Kentucky"/>
    <w:docVar w:name="dtype$" w:val="RULES FILING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RP$" w:val="No"/>
  </w:docVars>
  <w:rsids>
    <w:rsidRoot w:val="00F444A0"/>
    <w:rsid w:val="00000CEE"/>
    <w:rsid w:val="000303E7"/>
    <w:rsid w:val="00034492"/>
    <w:rsid w:val="00037309"/>
    <w:rsid w:val="00050102"/>
    <w:rsid w:val="00052D46"/>
    <w:rsid w:val="0006086D"/>
    <w:rsid w:val="00072162"/>
    <w:rsid w:val="00077BCD"/>
    <w:rsid w:val="00094825"/>
    <w:rsid w:val="000A2667"/>
    <w:rsid w:val="000B2231"/>
    <w:rsid w:val="000B45DA"/>
    <w:rsid w:val="000B6745"/>
    <w:rsid w:val="000C3FA2"/>
    <w:rsid w:val="000D26A8"/>
    <w:rsid w:val="000D5D98"/>
    <w:rsid w:val="00104C20"/>
    <w:rsid w:val="001054AD"/>
    <w:rsid w:val="00114FFA"/>
    <w:rsid w:val="00122CDB"/>
    <w:rsid w:val="00137D3B"/>
    <w:rsid w:val="0014342A"/>
    <w:rsid w:val="001664D0"/>
    <w:rsid w:val="00167A39"/>
    <w:rsid w:val="00176F99"/>
    <w:rsid w:val="001859CE"/>
    <w:rsid w:val="001865D4"/>
    <w:rsid w:val="001B33D9"/>
    <w:rsid w:val="001B3516"/>
    <w:rsid w:val="001B6E34"/>
    <w:rsid w:val="001B7F61"/>
    <w:rsid w:val="001D0C16"/>
    <w:rsid w:val="001D6F04"/>
    <w:rsid w:val="001E3A68"/>
    <w:rsid w:val="001E421F"/>
    <w:rsid w:val="001E457B"/>
    <w:rsid w:val="001E75A8"/>
    <w:rsid w:val="001F1C4E"/>
    <w:rsid w:val="001F3555"/>
    <w:rsid w:val="00201C3F"/>
    <w:rsid w:val="00202A50"/>
    <w:rsid w:val="00213E7F"/>
    <w:rsid w:val="002167FA"/>
    <w:rsid w:val="00246AED"/>
    <w:rsid w:val="00246B29"/>
    <w:rsid w:val="00252328"/>
    <w:rsid w:val="00261A67"/>
    <w:rsid w:val="00277120"/>
    <w:rsid w:val="002A4211"/>
    <w:rsid w:val="002B43AE"/>
    <w:rsid w:val="002C4FBB"/>
    <w:rsid w:val="002F36DD"/>
    <w:rsid w:val="002F3A0D"/>
    <w:rsid w:val="003020B2"/>
    <w:rsid w:val="0032169F"/>
    <w:rsid w:val="00323654"/>
    <w:rsid w:val="00323EC9"/>
    <w:rsid w:val="00325450"/>
    <w:rsid w:val="00327D20"/>
    <w:rsid w:val="00332E78"/>
    <w:rsid w:val="00333563"/>
    <w:rsid w:val="0034555A"/>
    <w:rsid w:val="00350FC7"/>
    <w:rsid w:val="00362E92"/>
    <w:rsid w:val="00366AD7"/>
    <w:rsid w:val="00375BBC"/>
    <w:rsid w:val="003769F7"/>
    <w:rsid w:val="00391103"/>
    <w:rsid w:val="00392477"/>
    <w:rsid w:val="00392949"/>
    <w:rsid w:val="003A4706"/>
    <w:rsid w:val="003B5D7E"/>
    <w:rsid w:val="003B65E0"/>
    <w:rsid w:val="003E4EDA"/>
    <w:rsid w:val="00423154"/>
    <w:rsid w:val="004234D8"/>
    <w:rsid w:val="00432CF3"/>
    <w:rsid w:val="00442C41"/>
    <w:rsid w:val="004512EC"/>
    <w:rsid w:val="00454F28"/>
    <w:rsid w:val="00462606"/>
    <w:rsid w:val="004626FC"/>
    <w:rsid w:val="004864EB"/>
    <w:rsid w:val="00494C26"/>
    <w:rsid w:val="004A29E5"/>
    <w:rsid w:val="004B7D0D"/>
    <w:rsid w:val="004D23FA"/>
    <w:rsid w:val="004D36BC"/>
    <w:rsid w:val="004D388F"/>
    <w:rsid w:val="004E2323"/>
    <w:rsid w:val="004F7977"/>
    <w:rsid w:val="0052533E"/>
    <w:rsid w:val="00554EA7"/>
    <w:rsid w:val="00577A0D"/>
    <w:rsid w:val="0059630B"/>
    <w:rsid w:val="005A0E81"/>
    <w:rsid w:val="005A1E25"/>
    <w:rsid w:val="005A2527"/>
    <w:rsid w:val="005C1F65"/>
    <w:rsid w:val="005C45FF"/>
    <w:rsid w:val="005E3E58"/>
    <w:rsid w:val="005E7F9B"/>
    <w:rsid w:val="006237FF"/>
    <w:rsid w:val="006249EE"/>
    <w:rsid w:val="0065024B"/>
    <w:rsid w:val="0066269D"/>
    <w:rsid w:val="00672244"/>
    <w:rsid w:val="00677DBE"/>
    <w:rsid w:val="00683E58"/>
    <w:rsid w:val="006848D1"/>
    <w:rsid w:val="00692268"/>
    <w:rsid w:val="006A58DF"/>
    <w:rsid w:val="006D0C98"/>
    <w:rsid w:val="006F2F51"/>
    <w:rsid w:val="006F7245"/>
    <w:rsid w:val="007013A7"/>
    <w:rsid w:val="00702534"/>
    <w:rsid w:val="00706F79"/>
    <w:rsid w:val="007142F7"/>
    <w:rsid w:val="00720519"/>
    <w:rsid w:val="00730FB2"/>
    <w:rsid w:val="00733652"/>
    <w:rsid w:val="00742987"/>
    <w:rsid w:val="00744087"/>
    <w:rsid w:val="007730E3"/>
    <w:rsid w:val="00781E25"/>
    <w:rsid w:val="007C7E81"/>
    <w:rsid w:val="007D1155"/>
    <w:rsid w:val="007E2D99"/>
    <w:rsid w:val="007E59A4"/>
    <w:rsid w:val="007E667B"/>
    <w:rsid w:val="007F1270"/>
    <w:rsid w:val="00806503"/>
    <w:rsid w:val="00824DDC"/>
    <w:rsid w:val="00825E42"/>
    <w:rsid w:val="008314F5"/>
    <w:rsid w:val="00831E49"/>
    <w:rsid w:val="00855CA9"/>
    <w:rsid w:val="00860F5E"/>
    <w:rsid w:val="0086169D"/>
    <w:rsid w:val="00865722"/>
    <w:rsid w:val="00871F54"/>
    <w:rsid w:val="008745C1"/>
    <w:rsid w:val="00880500"/>
    <w:rsid w:val="008A161F"/>
    <w:rsid w:val="008A4476"/>
    <w:rsid w:val="008D53E4"/>
    <w:rsid w:val="00902504"/>
    <w:rsid w:val="00907C8E"/>
    <w:rsid w:val="009107E7"/>
    <w:rsid w:val="0091305B"/>
    <w:rsid w:val="00934F7B"/>
    <w:rsid w:val="0095277A"/>
    <w:rsid w:val="00960807"/>
    <w:rsid w:val="00977242"/>
    <w:rsid w:val="009A050D"/>
    <w:rsid w:val="009A2C56"/>
    <w:rsid w:val="009A3578"/>
    <w:rsid w:val="009A3D08"/>
    <w:rsid w:val="009D0A97"/>
    <w:rsid w:val="009D241A"/>
    <w:rsid w:val="009D2DA4"/>
    <w:rsid w:val="009F697B"/>
    <w:rsid w:val="00A0245C"/>
    <w:rsid w:val="00A02819"/>
    <w:rsid w:val="00A10ABE"/>
    <w:rsid w:val="00A1256B"/>
    <w:rsid w:val="00A13772"/>
    <w:rsid w:val="00A16F7D"/>
    <w:rsid w:val="00A30DA8"/>
    <w:rsid w:val="00A32FA3"/>
    <w:rsid w:val="00A354BD"/>
    <w:rsid w:val="00A36DBB"/>
    <w:rsid w:val="00A421FC"/>
    <w:rsid w:val="00A44F0C"/>
    <w:rsid w:val="00A56A0D"/>
    <w:rsid w:val="00A67696"/>
    <w:rsid w:val="00A72067"/>
    <w:rsid w:val="00A75AA1"/>
    <w:rsid w:val="00A86AE8"/>
    <w:rsid w:val="00A96766"/>
    <w:rsid w:val="00AC68EE"/>
    <w:rsid w:val="00AC73E2"/>
    <w:rsid w:val="00AD3BA1"/>
    <w:rsid w:val="00AE1DA4"/>
    <w:rsid w:val="00AF5D3A"/>
    <w:rsid w:val="00B0745B"/>
    <w:rsid w:val="00B138DE"/>
    <w:rsid w:val="00B26463"/>
    <w:rsid w:val="00B31D1C"/>
    <w:rsid w:val="00B32092"/>
    <w:rsid w:val="00B518C9"/>
    <w:rsid w:val="00B55C5E"/>
    <w:rsid w:val="00B63798"/>
    <w:rsid w:val="00B7001B"/>
    <w:rsid w:val="00B7245F"/>
    <w:rsid w:val="00B91875"/>
    <w:rsid w:val="00B96894"/>
    <w:rsid w:val="00BA22E0"/>
    <w:rsid w:val="00BB1395"/>
    <w:rsid w:val="00BD0BBA"/>
    <w:rsid w:val="00BD2261"/>
    <w:rsid w:val="00BE4D63"/>
    <w:rsid w:val="00BE74CD"/>
    <w:rsid w:val="00BF37E9"/>
    <w:rsid w:val="00BF783A"/>
    <w:rsid w:val="00C1205E"/>
    <w:rsid w:val="00C17E05"/>
    <w:rsid w:val="00C23BFD"/>
    <w:rsid w:val="00C278D1"/>
    <w:rsid w:val="00C32A44"/>
    <w:rsid w:val="00C477D4"/>
    <w:rsid w:val="00C62005"/>
    <w:rsid w:val="00C63690"/>
    <w:rsid w:val="00C63790"/>
    <w:rsid w:val="00C64DAF"/>
    <w:rsid w:val="00C825A3"/>
    <w:rsid w:val="00C87064"/>
    <w:rsid w:val="00C87DF2"/>
    <w:rsid w:val="00CA2BBB"/>
    <w:rsid w:val="00CA431C"/>
    <w:rsid w:val="00CD1077"/>
    <w:rsid w:val="00CD4EF3"/>
    <w:rsid w:val="00CD7CB6"/>
    <w:rsid w:val="00CE11FA"/>
    <w:rsid w:val="00D00662"/>
    <w:rsid w:val="00D15CC4"/>
    <w:rsid w:val="00D5119E"/>
    <w:rsid w:val="00D64593"/>
    <w:rsid w:val="00D65E44"/>
    <w:rsid w:val="00D73364"/>
    <w:rsid w:val="00D8224A"/>
    <w:rsid w:val="00D82B23"/>
    <w:rsid w:val="00D82F89"/>
    <w:rsid w:val="00D90239"/>
    <w:rsid w:val="00D90B84"/>
    <w:rsid w:val="00D97E9A"/>
    <w:rsid w:val="00DA5D43"/>
    <w:rsid w:val="00DB5D5F"/>
    <w:rsid w:val="00DC2B38"/>
    <w:rsid w:val="00DE496B"/>
    <w:rsid w:val="00E0623D"/>
    <w:rsid w:val="00E12826"/>
    <w:rsid w:val="00E1300C"/>
    <w:rsid w:val="00E32B2E"/>
    <w:rsid w:val="00E41E37"/>
    <w:rsid w:val="00E42A47"/>
    <w:rsid w:val="00E42B32"/>
    <w:rsid w:val="00E451B6"/>
    <w:rsid w:val="00E60AB8"/>
    <w:rsid w:val="00E6378B"/>
    <w:rsid w:val="00E74AE8"/>
    <w:rsid w:val="00E776B7"/>
    <w:rsid w:val="00E77ED1"/>
    <w:rsid w:val="00E84710"/>
    <w:rsid w:val="00E939EF"/>
    <w:rsid w:val="00E94546"/>
    <w:rsid w:val="00EA4B3A"/>
    <w:rsid w:val="00EA65E0"/>
    <w:rsid w:val="00EC28C3"/>
    <w:rsid w:val="00ED11EA"/>
    <w:rsid w:val="00ED55BD"/>
    <w:rsid w:val="00EF1203"/>
    <w:rsid w:val="00EF153F"/>
    <w:rsid w:val="00F01E23"/>
    <w:rsid w:val="00F054C8"/>
    <w:rsid w:val="00F10A80"/>
    <w:rsid w:val="00F12C80"/>
    <w:rsid w:val="00F224BF"/>
    <w:rsid w:val="00F42BC3"/>
    <w:rsid w:val="00F444A0"/>
    <w:rsid w:val="00F454FE"/>
    <w:rsid w:val="00F618A7"/>
    <w:rsid w:val="00F9467C"/>
    <w:rsid w:val="00FB4165"/>
    <w:rsid w:val="00FC03DE"/>
    <w:rsid w:val="00FD1151"/>
    <w:rsid w:val="00FD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4:docId w14:val="27FAC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7C8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07C8E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907C8E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907C8E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07C8E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907C8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07C8E"/>
  </w:style>
  <w:style w:type="paragraph" w:styleId="MacroText">
    <w:name w:val="macro"/>
    <w:link w:val="MacroTextChar"/>
    <w:rsid w:val="00907C8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907C8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907C8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907C8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907C8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907C8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907C8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907C8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907C8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907C8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907C8E"/>
    <w:pPr>
      <w:keepLines/>
    </w:pPr>
  </w:style>
  <w:style w:type="paragraph" w:customStyle="1" w:styleId="blocktext10">
    <w:name w:val="blocktext10"/>
    <w:basedOn w:val="isonormal"/>
    <w:rsid w:val="00907C8E"/>
    <w:pPr>
      <w:keepLines/>
      <w:ind w:left="2700"/>
    </w:pPr>
  </w:style>
  <w:style w:type="paragraph" w:customStyle="1" w:styleId="blocktext2">
    <w:name w:val="blocktext2"/>
    <w:basedOn w:val="isonormal"/>
    <w:rsid w:val="00907C8E"/>
    <w:pPr>
      <w:keepLines/>
      <w:ind w:left="300"/>
    </w:pPr>
  </w:style>
  <w:style w:type="paragraph" w:customStyle="1" w:styleId="blocktext3">
    <w:name w:val="blocktext3"/>
    <w:basedOn w:val="isonormal"/>
    <w:rsid w:val="00907C8E"/>
    <w:pPr>
      <w:keepLines/>
      <w:ind w:left="600"/>
    </w:pPr>
  </w:style>
  <w:style w:type="paragraph" w:customStyle="1" w:styleId="blocktext4">
    <w:name w:val="blocktext4"/>
    <w:basedOn w:val="isonormal"/>
    <w:rsid w:val="00907C8E"/>
    <w:pPr>
      <w:keepLines/>
      <w:ind w:left="900"/>
    </w:pPr>
  </w:style>
  <w:style w:type="paragraph" w:customStyle="1" w:styleId="blocktext5">
    <w:name w:val="blocktext5"/>
    <w:basedOn w:val="isonormal"/>
    <w:rsid w:val="00907C8E"/>
    <w:pPr>
      <w:keepLines/>
      <w:ind w:left="1200"/>
    </w:pPr>
  </w:style>
  <w:style w:type="paragraph" w:customStyle="1" w:styleId="blocktext6">
    <w:name w:val="blocktext6"/>
    <w:basedOn w:val="isonormal"/>
    <w:rsid w:val="00907C8E"/>
    <w:pPr>
      <w:keepLines/>
      <w:ind w:left="1500"/>
    </w:pPr>
  </w:style>
  <w:style w:type="paragraph" w:customStyle="1" w:styleId="blocktext7">
    <w:name w:val="blocktext7"/>
    <w:basedOn w:val="isonormal"/>
    <w:rsid w:val="00907C8E"/>
    <w:pPr>
      <w:keepLines/>
      <w:ind w:left="1800"/>
    </w:pPr>
  </w:style>
  <w:style w:type="paragraph" w:customStyle="1" w:styleId="blocktext8">
    <w:name w:val="blocktext8"/>
    <w:basedOn w:val="isonormal"/>
    <w:rsid w:val="00907C8E"/>
    <w:pPr>
      <w:keepLines/>
      <w:ind w:left="2100"/>
    </w:pPr>
  </w:style>
  <w:style w:type="paragraph" w:customStyle="1" w:styleId="blocktext9">
    <w:name w:val="blocktext9"/>
    <w:basedOn w:val="isonormal"/>
    <w:rsid w:val="00907C8E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907C8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907C8E"/>
    <w:pPr>
      <w:jc w:val="center"/>
    </w:pPr>
    <w:rPr>
      <w:b/>
    </w:rPr>
  </w:style>
  <w:style w:type="character" w:customStyle="1" w:styleId="companylink">
    <w:name w:val="companylink"/>
    <w:basedOn w:val="DefaultParagraphFont"/>
  </w:style>
  <w:style w:type="paragraph" w:styleId="Footer">
    <w:name w:val="footer"/>
    <w:basedOn w:val="isonormal"/>
    <w:link w:val="FooterChar"/>
    <w:rsid w:val="00907C8E"/>
    <w:pPr>
      <w:spacing w:before="0" w:line="240" w:lineRule="auto"/>
    </w:pPr>
  </w:style>
  <w:style w:type="character" w:customStyle="1" w:styleId="formlink">
    <w:name w:val="formlink"/>
    <w:rsid w:val="00907C8E"/>
    <w:rPr>
      <w:b/>
    </w:rPr>
  </w:style>
  <w:style w:type="paragraph" w:styleId="Header">
    <w:name w:val="header"/>
    <w:basedOn w:val="isonormal"/>
    <w:link w:val="HeaderChar"/>
    <w:rsid w:val="00907C8E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907C8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907C8E"/>
  </w:style>
  <w:style w:type="paragraph" w:customStyle="1" w:styleId="isonormal">
    <w:name w:val="isonormal"/>
    <w:rsid w:val="00907C8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907C8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07C8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907C8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907C8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07C8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07C8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07C8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07C8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07C8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07C8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07C8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07C8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07C8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07C8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07C8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07C8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07C8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07C8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07C8E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907C8E"/>
    <w:rPr>
      <w:b/>
    </w:rPr>
  </w:style>
  <w:style w:type="paragraph" w:customStyle="1" w:styleId="space2">
    <w:name w:val="space2"/>
    <w:basedOn w:val="isonormal"/>
    <w:next w:val="isonormal"/>
    <w:rsid w:val="00907C8E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07C8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07C8E"/>
    <w:pPr>
      <w:spacing w:before="0" w:line="160" w:lineRule="exact"/>
    </w:pPr>
  </w:style>
  <w:style w:type="paragraph" w:customStyle="1" w:styleId="subcap">
    <w:name w:val="subcap"/>
    <w:basedOn w:val="isonormal"/>
    <w:rsid w:val="00907C8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907C8E"/>
    <w:pPr>
      <w:jc w:val="left"/>
    </w:pPr>
    <w:rPr>
      <w:b/>
    </w:rPr>
  </w:style>
  <w:style w:type="paragraph" w:customStyle="1" w:styleId="tablehead">
    <w:name w:val="tablehead"/>
    <w:basedOn w:val="isonormal"/>
    <w:rsid w:val="00907C8E"/>
    <w:pPr>
      <w:spacing w:before="40" w:after="20"/>
      <w:jc w:val="center"/>
    </w:pPr>
    <w:rPr>
      <w:b/>
    </w:rPr>
  </w:style>
  <w:style w:type="character" w:customStyle="1" w:styleId="tablelink">
    <w:name w:val="tablelink"/>
    <w:rsid w:val="00907C8E"/>
    <w:rPr>
      <w:b/>
    </w:rPr>
  </w:style>
  <w:style w:type="paragraph" w:customStyle="1" w:styleId="tabletext00">
    <w:name w:val="tabletext0/0"/>
    <w:basedOn w:val="isonormal"/>
    <w:rsid w:val="00907C8E"/>
    <w:pPr>
      <w:spacing w:before="0"/>
      <w:jc w:val="left"/>
    </w:pPr>
  </w:style>
  <w:style w:type="paragraph" w:customStyle="1" w:styleId="tabletext10">
    <w:name w:val="tabletext1/0"/>
    <w:basedOn w:val="isonormal"/>
    <w:rsid w:val="00907C8E"/>
    <w:pPr>
      <w:spacing w:before="20"/>
      <w:jc w:val="left"/>
    </w:pPr>
  </w:style>
  <w:style w:type="paragraph" w:customStyle="1" w:styleId="tabletext11">
    <w:name w:val="tabletext1/1"/>
    <w:basedOn w:val="isonormal"/>
    <w:rsid w:val="00907C8E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907C8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07C8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07C8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07C8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07C8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07C8E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907C8E"/>
    <w:pPr>
      <w:spacing w:before="50" w:after="50"/>
      <w:jc w:val="center"/>
    </w:pPr>
    <w:rPr>
      <w:b/>
    </w:rPr>
  </w:style>
  <w:style w:type="paragraph" w:customStyle="1" w:styleId="oldtable">
    <w:name w:val="oldtable"/>
    <w:basedOn w:val="Normal"/>
    <w:rPr>
      <w:rFonts w:ascii="Courier" w:hAnsi="Courier"/>
    </w:rPr>
  </w:style>
  <w:style w:type="paragraph" w:customStyle="1" w:styleId="tabletext01">
    <w:name w:val="tabletext0/1"/>
    <w:basedOn w:val="isonormal"/>
    <w:rsid w:val="00907C8E"/>
    <w:pPr>
      <w:spacing w:before="0" w:after="20"/>
      <w:jc w:val="left"/>
    </w:pPr>
  </w:style>
  <w:style w:type="paragraph" w:customStyle="1" w:styleId="oldtable1">
    <w:name w:val="oldtable1"/>
    <w:basedOn w:val="isonormal"/>
    <w:rPr>
      <w:rFonts w:ascii="Courier" w:hAnsi="Courier"/>
      <w:spacing w:val="-30"/>
    </w:rPr>
  </w:style>
  <w:style w:type="paragraph" w:styleId="Subtitle">
    <w:name w:val="Subtitle"/>
    <w:basedOn w:val="Normal"/>
    <w:link w:val="SubtitleChar"/>
    <w:qFormat/>
    <w:rsid w:val="00907C8E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907C8E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907C8E"/>
    <w:pPr>
      <w:spacing w:before="0" w:line="200" w:lineRule="exact"/>
      <w:jc w:val="left"/>
    </w:pPr>
    <w:rPr>
      <w:b/>
    </w:rPr>
  </w:style>
  <w:style w:type="paragraph" w:styleId="Signature">
    <w:name w:val="Signature"/>
    <w:basedOn w:val="Normal"/>
    <w:link w:val="SignatureChar"/>
    <w:rsid w:val="00907C8E"/>
    <w:pPr>
      <w:ind w:left="4320"/>
    </w:pPr>
  </w:style>
  <w:style w:type="character" w:customStyle="1" w:styleId="spotlinksource">
    <w:name w:val="spotlinksource"/>
    <w:rsid w:val="00907C8E"/>
    <w:rPr>
      <w:b/>
    </w:rPr>
  </w:style>
  <w:style w:type="character" w:customStyle="1" w:styleId="spotlinktarget">
    <w:name w:val="spotlinktarget"/>
    <w:rsid w:val="00907C8E"/>
    <w:rPr>
      <w:b/>
    </w:rPr>
  </w:style>
  <w:style w:type="paragraph" w:customStyle="1" w:styleId="terr3colhang">
    <w:name w:val="terr3colhang"/>
    <w:basedOn w:val="isonormal"/>
    <w:rsid w:val="00907C8E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907C8E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907C8E"/>
  </w:style>
  <w:style w:type="paragraph" w:customStyle="1" w:styleId="ctoutlinetxt1">
    <w:name w:val="ctoutlinetxt1"/>
    <w:basedOn w:val="isonormal"/>
    <w:rsid w:val="00907C8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07C8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07C8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07C8E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907C8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07C8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07C8E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907C8E"/>
    <w:pPr>
      <w:jc w:val="left"/>
    </w:pPr>
  </w:style>
  <w:style w:type="paragraph" w:customStyle="1" w:styleId="tabletext44">
    <w:name w:val="tabletext4/4"/>
    <w:basedOn w:val="isonormal"/>
    <w:rsid w:val="00907C8E"/>
    <w:pPr>
      <w:spacing w:after="80"/>
      <w:jc w:val="left"/>
    </w:pPr>
  </w:style>
  <w:style w:type="character" w:styleId="PageNumber">
    <w:name w:val="page number"/>
    <w:basedOn w:val="DefaultParagraphFont"/>
    <w:rsid w:val="00907C8E"/>
  </w:style>
  <w:style w:type="table" w:styleId="TableGrid">
    <w:name w:val="Table Grid"/>
    <w:basedOn w:val="TableNormal"/>
    <w:rsid w:val="00907C8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D0A97"/>
    <w:rPr>
      <w:sz w:val="16"/>
      <w:szCs w:val="16"/>
    </w:rPr>
  </w:style>
  <w:style w:type="paragraph" w:styleId="CommentText">
    <w:name w:val="annotation text"/>
    <w:basedOn w:val="Normal"/>
    <w:semiHidden/>
    <w:rsid w:val="009D0A97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0A97"/>
    <w:rPr>
      <w:b/>
      <w:bCs/>
    </w:rPr>
  </w:style>
  <w:style w:type="paragraph" w:styleId="BalloonText">
    <w:name w:val="Balloon Text"/>
    <w:basedOn w:val="Normal"/>
    <w:semiHidden/>
    <w:rsid w:val="009D0A97"/>
    <w:rPr>
      <w:rFonts w:ascii="Tahoma" w:hAnsi="Tahoma" w:cs="Tahoma"/>
      <w:sz w:val="16"/>
      <w:szCs w:val="16"/>
    </w:rPr>
  </w:style>
  <w:style w:type="paragraph" w:customStyle="1" w:styleId="table4text04">
    <w:name w:val="table4text0/4"/>
    <w:basedOn w:val="isonormal"/>
    <w:autoRedefine/>
    <w:rsid w:val="00907C8E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907C8E"/>
    <w:rPr>
      <w:sz w:val="22"/>
    </w:rPr>
  </w:style>
  <w:style w:type="character" w:customStyle="1" w:styleId="FooterChar">
    <w:name w:val="Footer Char"/>
    <w:link w:val="Footer"/>
    <w:rsid w:val="00907C8E"/>
    <w:rPr>
      <w:rFonts w:ascii="Arial" w:hAnsi="Arial"/>
      <w:sz w:val="18"/>
    </w:rPr>
  </w:style>
  <w:style w:type="character" w:customStyle="1" w:styleId="HeaderChar">
    <w:name w:val="Header Char"/>
    <w:link w:val="Header"/>
    <w:rsid w:val="00907C8E"/>
    <w:rPr>
      <w:rFonts w:ascii="Arial" w:hAnsi="Arial"/>
      <w:b/>
    </w:rPr>
  </w:style>
  <w:style w:type="character" w:customStyle="1" w:styleId="Heading1Char">
    <w:name w:val="Heading 1 Char"/>
    <w:link w:val="Heading1"/>
    <w:rsid w:val="00907C8E"/>
    <w:rPr>
      <w:b/>
      <w:sz w:val="24"/>
    </w:rPr>
  </w:style>
  <w:style w:type="character" w:customStyle="1" w:styleId="Heading2Char">
    <w:name w:val="Heading 2 Char"/>
    <w:link w:val="Heading2"/>
    <w:rsid w:val="00907C8E"/>
    <w:rPr>
      <w:b/>
      <w:sz w:val="24"/>
    </w:rPr>
  </w:style>
  <w:style w:type="character" w:customStyle="1" w:styleId="Heading3Char">
    <w:name w:val="Heading 3 Char"/>
    <w:link w:val="Heading3"/>
    <w:rsid w:val="00907C8E"/>
    <w:rPr>
      <w:b/>
      <w:sz w:val="24"/>
    </w:rPr>
  </w:style>
  <w:style w:type="character" w:customStyle="1" w:styleId="MacroTextChar">
    <w:name w:val="Macro Text Char"/>
    <w:link w:val="MacroText"/>
    <w:rsid w:val="00907C8E"/>
    <w:rPr>
      <w:rFonts w:ascii="Arial" w:hAnsi="Arial"/>
    </w:rPr>
  </w:style>
  <w:style w:type="character" w:customStyle="1" w:styleId="SignatureChar">
    <w:name w:val="Signature Char"/>
    <w:link w:val="Signature"/>
    <w:rsid w:val="00907C8E"/>
    <w:rPr>
      <w:sz w:val="24"/>
    </w:rPr>
  </w:style>
  <w:style w:type="character" w:customStyle="1" w:styleId="SubtitleChar">
    <w:name w:val="Subtitle Char"/>
    <w:link w:val="Subtitle"/>
    <w:rsid w:val="00907C8E"/>
    <w:rPr>
      <w:i/>
      <w:sz w:val="24"/>
    </w:rPr>
  </w:style>
  <w:style w:type="paragraph" w:customStyle="1" w:styleId="tabletext1">
    <w:name w:val="tabletext1"/>
    <w:rsid w:val="00907C8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907C8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907C8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907C8E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907C8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07C8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07C8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07C8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07C8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07C8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07C8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07C8E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907C8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07C8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07C8E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07C8E"/>
  </w:style>
  <w:style w:type="paragraph" w:customStyle="1" w:styleId="spacesingle">
    <w:name w:val="spacesingle"/>
    <w:basedOn w:val="isonormal"/>
    <w:next w:val="isonormal"/>
    <w:rsid w:val="00907C8E"/>
    <w:pPr>
      <w:spacing w:line="240" w:lineRule="auto"/>
    </w:pPr>
  </w:style>
  <w:style w:type="paragraph" w:styleId="Revision">
    <w:name w:val="Revision"/>
    <w:hidden/>
    <w:uiPriority w:val="99"/>
    <w:semiHidden/>
    <w:rsid w:val="0033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LI-CA-2023-194 - 003 - Rules.docx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2023-04-25T04:00:00+00:00</Date_x0020_Modified>
    <CircularDate xmlns="a86cc342-0045-41e2-80e9-abdb777d2eca">2023-06-14T04:00:00+00:00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filing CA-2022-RCP3 in Kentucky is provided and to be implemented. Effective Date: 2/1/2024</KeyMessage>
    <CircularNumber xmlns="a86cc342-0045-41e2-80e9-abdb777d2eca">LI-CA-2023-194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Rules;</ServiceModuleString>
    <CircId xmlns="a86cc342-0045-41e2-80e9-abdb777d2eca">38211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KENTUCKY REVISED MANUAL RULES FOR THE COMMERCIAL AUTO 2022 RULES FILING PROVIDED AND TO BE IMPLEMENTED</CircularTitle>
    <Jurs xmlns="a86cc342-0045-41e2-80e9-abdb777d2eca">
      <Value>19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4953A4-01D0-4E57-A9CB-B88958428230}"/>
</file>

<file path=customXml/itemProps2.xml><?xml version="1.0" encoding="utf-8"?>
<ds:datastoreItem xmlns:ds="http://schemas.openxmlformats.org/officeDocument/2006/customXml" ds:itemID="{7F186127-C762-42C6-9430-15781EE46784}"/>
</file>

<file path=customXml/itemProps3.xml><?xml version="1.0" encoding="utf-8"?>
<ds:datastoreItem xmlns:ds="http://schemas.openxmlformats.org/officeDocument/2006/customXml" ds:itemID="{68940FC9-F8FC-42F1-92DB-524C07BE1C0E}"/>
</file>

<file path=customXml/itemProps4.xml><?xml version="1.0" encoding="utf-8"?>
<ds:datastoreItem xmlns:ds="http://schemas.openxmlformats.org/officeDocument/2006/customXml" ds:itemID="{93DF77F6-72B8-439C-95E7-D8F9DF1D85E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403</Words>
  <Characters>2051</Characters>
  <Application>Microsoft Office Word</Application>
  <DocSecurity>0</DocSecurity>
  <Lines>53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81. SPECIAL OR MOBILE EQUIPMENT</vt:lpstr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81. SPECIAL OR MOBILE EQUIPMENT</dc:title>
  <dc:creator/>
  <cp:lastModifiedBy/>
  <cp:revision>1</cp:revision>
  <cp:lastPrinted>2008-09-16T17:33:00Z</cp:lastPrinted>
  <dcterms:created xsi:type="dcterms:W3CDTF">2023-04-25T14:25:00Z</dcterms:created>
  <dcterms:modified xsi:type="dcterms:W3CDTF">2023-04-25T14:26:00Z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isontdom1\i62342</vt:lpwstr>
  </property>
  <property fmtid="{D5CDD505-2E9C-101B-9397-08002B2CF9AE}" pid="4" name="DocumentName">
    <vt:lpwstr>715927_2.doc</vt:lpwstr>
  </property>
  <property fmtid="{D5CDD505-2E9C-101B-9397-08002B2CF9AE}" pid="5" name="Jurisdiction">
    <vt:lpwstr>KS</vt:lpwstr>
  </property>
  <property fmtid="{D5CDD505-2E9C-101B-9397-08002B2CF9AE}" pid="6" name="LOB">
    <vt:lpwstr>CA</vt:lpwstr>
  </property>
  <property fmtid="{D5CDD505-2E9C-101B-9397-08002B2CF9AE}" pid="7" name="Order">
    <vt:lpwstr>4266300.00000000</vt:lpwstr>
  </property>
  <property fmtid="{D5CDD505-2E9C-101B-9397-08002B2CF9AE}" pid="8" name="Product">
    <vt:lpwstr>SIM</vt:lpwstr>
  </property>
  <property fmtid="{D5CDD505-2E9C-101B-9397-08002B2CF9AE}" pid="9" name="SequenceNumber">
    <vt:lpwstr>715927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2</vt:lpwstr>
  </property>
  <property fmtid="{D5CDD505-2E9C-101B-9397-08002B2CF9AE}" pid="14" name="xd_ProgID">
    <vt:lpwstr/>
  </property>
  <property fmtid="{D5CDD505-2E9C-101B-9397-08002B2CF9AE}" pid="15" name="_NewReviewCycle">
    <vt:lpwstr/>
  </property>
  <property fmtid="{D5CDD505-2E9C-101B-9397-08002B2CF9AE}" pid="16" name="_UIVersionString">
    <vt:lpwstr>1.0</vt:lpwstr>
  </property>
  <property fmtid="{D5CDD505-2E9C-101B-9397-08002B2CF9AE}" pid="17" name="ContentTypeId">
    <vt:lpwstr>0x0101002A7B4D783DF0499AA9CFFB0BDFDF2D2C00B742AC3165F72545976B399ED8B6337E</vt:lpwstr>
  </property>
  <property fmtid="{D5CDD505-2E9C-101B-9397-08002B2CF9AE}" pid="18" name="_docset_NoMedatataSyncRequired">
    <vt:lpwstr>False</vt:lpwstr>
  </property>
</Properties>
</file>