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13F2A" w14:textId="0B4B1C34" w:rsidR="004A2392" w:rsidRPr="003C25F0" w:rsidRDefault="00405672" w:rsidP="003C25F0">
      <w:pPr>
        <w:pStyle w:val="title18"/>
      </w:pPr>
      <w:bookmarkStart w:id="0" w:name="_Hlk140158519"/>
      <w:r w:rsidRPr="003C25F0">
        <w:t>LOUISIANA CHANGES</w:t>
      </w:r>
    </w:p>
    <w:p w14:paraId="1DB0FF7C" w14:textId="77777777" w:rsidR="004A2392" w:rsidRDefault="004A2392" w:rsidP="003C25F0">
      <w:pPr>
        <w:pStyle w:val="isonormal"/>
        <w:sectPr w:rsidR="004A2392" w:rsidSect="000727C0">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2A45E7A1" w14:textId="77777777" w:rsidR="004A2392" w:rsidRDefault="004A2392" w:rsidP="003C25F0">
      <w:pPr>
        <w:pStyle w:val="blocktext1"/>
      </w:pPr>
    </w:p>
    <w:p w14:paraId="56D3CC13" w14:textId="77777777" w:rsidR="004A2392" w:rsidRDefault="003C25F0" w:rsidP="003C25F0">
      <w:pPr>
        <w:pStyle w:val="blocktext1"/>
      </w:pPr>
      <w:r>
        <w:t xml:space="preserve">This endorsement modifies insurance provided under the following: </w:t>
      </w:r>
    </w:p>
    <w:p w14:paraId="1648E4C6" w14:textId="77777777" w:rsidR="004A2392" w:rsidRDefault="003C25F0" w:rsidP="003C25F0">
      <w:pPr>
        <w:pStyle w:val="blockhd2"/>
        <w:rPr>
          <w:b w:val="0"/>
        </w:rPr>
      </w:pPr>
      <w:r>
        <w:rPr>
          <w:b w:val="0"/>
        </w:rPr>
        <w:br/>
        <w:t xml:space="preserve">COMMERCIAL INLAND MARINE COVERAGE PART </w:t>
      </w:r>
    </w:p>
    <w:p w14:paraId="057D3AAD" w14:textId="77777777" w:rsidR="004A2392" w:rsidRDefault="004A2392" w:rsidP="003C25F0">
      <w:pPr>
        <w:pStyle w:val="blocktext1"/>
      </w:pPr>
    </w:p>
    <w:p w14:paraId="3040C1E9" w14:textId="77777777" w:rsidR="004A2392" w:rsidRDefault="004A2392" w:rsidP="003C25F0">
      <w:pPr>
        <w:pStyle w:val="blocktext1"/>
        <w:sectPr w:rsidR="004A2392" w:rsidSect="000727C0">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3F5BD0ED" w14:textId="77777777" w:rsidR="004A2392" w:rsidRDefault="003C25F0" w:rsidP="003C25F0">
      <w:pPr>
        <w:pStyle w:val="outlinetxt1"/>
        <w:rPr>
          <w:b w:val="0"/>
        </w:rPr>
      </w:pPr>
      <w:r>
        <w:tab/>
        <w:t>A.</w:t>
      </w:r>
      <w:r>
        <w:tab/>
      </w:r>
      <w:r>
        <w:rPr>
          <w:b w:val="0"/>
        </w:rPr>
        <w:t xml:space="preserve">Loss Condition </w:t>
      </w:r>
      <w:r>
        <w:t>B. Appraisal</w:t>
      </w:r>
      <w:r>
        <w:rPr>
          <w:b w:val="0"/>
        </w:rPr>
        <w:t xml:space="preserve"> in the Commercial Inland Marine Conditions is replaced by the following:</w:t>
      </w:r>
    </w:p>
    <w:p w14:paraId="406AE04D" w14:textId="77777777" w:rsidR="004A2392" w:rsidRDefault="003C25F0" w:rsidP="003C25F0">
      <w:pPr>
        <w:pStyle w:val="outlinehd2"/>
      </w:pPr>
      <w:r>
        <w:tab/>
        <w:t>B.</w:t>
      </w:r>
      <w:r>
        <w:tab/>
        <w:t>Appraisal</w:t>
      </w:r>
    </w:p>
    <w:p w14:paraId="5F2BB965" w14:textId="77777777" w:rsidR="004A2392" w:rsidRDefault="003C25F0" w:rsidP="003C25F0">
      <w:pPr>
        <w:pStyle w:val="blocktext3"/>
      </w:pPr>
      <w:r>
        <w:t xml:space="preserve">If we and you disagree on the value of the property or the amount of loss, either may make written demand for an appraisal of the loss. In </w:t>
      </w:r>
      <w:r>
        <w:t>this event, each party will select a competent and impartial appraiser. The two appraisers will select an umpire. If they cannot agree, either may request that selection be made by a judge of a court having jurisdiction. The appraisers will state separatel</w:t>
      </w:r>
      <w:r>
        <w:t>y the value of the property and amount of loss. If they fail to agree, they will submit their differences to the umpire. Each party will:</w:t>
      </w:r>
    </w:p>
    <w:p w14:paraId="2B744636" w14:textId="77777777" w:rsidR="004A2392" w:rsidRDefault="003C25F0" w:rsidP="003C25F0">
      <w:pPr>
        <w:pStyle w:val="outlinetxt3"/>
      </w:pPr>
      <w:r>
        <w:tab/>
        <w:t>1.</w:t>
      </w:r>
      <w:r>
        <w:tab/>
      </w:r>
      <w:r>
        <w:rPr>
          <w:b w:val="0"/>
        </w:rPr>
        <w:t>Pay its chosen appraiser; and</w:t>
      </w:r>
    </w:p>
    <w:p w14:paraId="26B65C63" w14:textId="77777777" w:rsidR="004A2392" w:rsidRDefault="003C25F0" w:rsidP="003C25F0">
      <w:pPr>
        <w:pStyle w:val="outlinetxt3"/>
        <w:rPr>
          <w:b w:val="0"/>
        </w:rPr>
      </w:pPr>
      <w:r>
        <w:tab/>
        <w:t>2.</w:t>
      </w:r>
      <w:r>
        <w:tab/>
      </w:r>
      <w:r>
        <w:rPr>
          <w:b w:val="0"/>
        </w:rPr>
        <w:t>Bear the other expenses of the appraisal and umpire equally.</w:t>
      </w:r>
    </w:p>
    <w:p w14:paraId="3D03027B" w14:textId="77777777" w:rsidR="004A2392" w:rsidRDefault="003C25F0" w:rsidP="003C25F0">
      <w:pPr>
        <w:pStyle w:val="blocktext3"/>
      </w:pPr>
      <w:r>
        <w:t>If there is an appr</w:t>
      </w:r>
      <w:r>
        <w:t xml:space="preserve">aisal, we will still retain our right to deny the claim. </w:t>
      </w:r>
    </w:p>
    <w:p w14:paraId="3782EB39" w14:textId="77777777" w:rsidR="00654266" w:rsidRPr="00654266" w:rsidRDefault="003C25F0" w:rsidP="003C25F0">
      <w:pPr>
        <w:pStyle w:val="outlinetxt1"/>
        <w:rPr>
          <w:b w:val="0"/>
        </w:rPr>
      </w:pPr>
      <w:r>
        <w:tab/>
        <w:t>B.</w:t>
      </w:r>
      <w:r w:rsidRPr="00654266">
        <w:rPr>
          <w:b w:val="0"/>
        </w:rPr>
        <w:tab/>
        <w:t xml:space="preserve">The </w:t>
      </w:r>
      <w:r>
        <w:rPr>
          <w:b w:val="0"/>
        </w:rPr>
        <w:t xml:space="preserve">following is added to Paragraph </w:t>
      </w:r>
      <w:r>
        <w:t>8.</w:t>
      </w:r>
      <w:r>
        <w:rPr>
          <w:b w:val="0"/>
        </w:rPr>
        <w:t xml:space="preserve"> of Loss Condition </w:t>
      </w:r>
      <w:r>
        <w:t>C. Duties In The Event Of Loss</w:t>
      </w:r>
      <w:r>
        <w:rPr>
          <w:b w:val="0"/>
        </w:rPr>
        <w:t xml:space="preserve"> </w:t>
      </w:r>
      <w:r w:rsidR="00360570">
        <w:rPr>
          <w:b w:val="0"/>
        </w:rPr>
        <w:t xml:space="preserve">in the Commercial Inland Marine Conditions </w:t>
      </w:r>
      <w:r>
        <w:rPr>
          <w:b w:val="0"/>
        </w:rPr>
        <w:t>and supersedes any provision to the contrary</w:t>
      </w:r>
      <w:r w:rsidR="001D577F">
        <w:rPr>
          <w:b w:val="0"/>
        </w:rPr>
        <w:t xml:space="preserve"> in this Coverage Part</w:t>
      </w:r>
      <w:r>
        <w:rPr>
          <w:b w:val="0"/>
        </w:rPr>
        <w:t>:</w:t>
      </w:r>
    </w:p>
    <w:p w14:paraId="3486A893" w14:textId="77777777" w:rsidR="00067E64" w:rsidRPr="00BB0E20" w:rsidRDefault="003C25F0" w:rsidP="003C25F0">
      <w:pPr>
        <w:pStyle w:val="blocktext3"/>
      </w:pPr>
      <w:r w:rsidRPr="00BB0E20">
        <w:t>However, if loss or damage arises due to a catastrophic event for which a state of disaster or emergency is declared pursuant to law by civil officials, and the Covered Property is located in an area within the declaration, you must submit the proof o</w:t>
      </w:r>
      <w:r w:rsidRPr="00BB0E20">
        <w:t>f loss to u</w:t>
      </w:r>
      <w:r w:rsidR="00B62846" w:rsidRPr="00BB0E20">
        <w:t>s within 180 days; but this 180</w:t>
      </w:r>
      <w:r w:rsidR="00481335" w:rsidRPr="00BB0E20">
        <w:t>-</w:t>
      </w:r>
      <w:r w:rsidRPr="00BB0E20">
        <w:t>day period does not commence as long as the declaration of disaster or emergency is in existence and civil authorities are denying you access to your property.</w:t>
      </w:r>
    </w:p>
    <w:p w14:paraId="2CFDD217" w14:textId="77777777" w:rsidR="004A2392" w:rsidRDefault="003C25F0" w:rsidP="003C25F0">
      <w:pPr>
        <w:pStyle w:val="outlinetxt1"/>
        <w:rPr>
          <w:b w:val="0"/>
        </w:rPr>
      </w:pPr>
      <w:r>
        <w:br w:type="column"/>
      </w:r>
      <w:r>
        <w:tab/>
      </w:r>
      <w:r w:rsidR="005D6B77">
        <w:t>C</w:t>
      </w:r>
      <w:r>
        <w:t>.</w:t>
      </w:r>
      <w:r>
        <w:tab/>
      </w:r>
      <w:r>
        <w:rPr>
          <w:b w:val="0"/>
        </w:rPr>
        <w:t xml:space="preserve">Paragraph </w:t>
      </w:r>
      <w:r>
        <w:t>5.</w:t>
      </w:r>
      <w:r>
        <w:rPr>
          <w:b w:val="0"/>
        </w:rPr>
        <w:t xml:space="preserve"> of Loss Condition </w:t>
      </w:r>
      <w:r>
        <w:t>E. Loss Payment</w:t>
      </w:r>
      <w:r>
        <w:rPr>
          <w:b w:val="0"/>
        </w:rPr>
        <w:t xml:space="preserve"> i</w:t>
      </w:r>
      <w:r>
        <w:rPr>
          <w:b w:val="0"/>
        </w:rPr>
        <w:t>n the Commercial Inland Marine Conditions for:</w:t>
      </w:r>
    </w:p>
    <w:p w14:paraId="20718929" w14:textId="77777777" w:rsidR="004A2392" w:rsidRDefault="003C25F0" w:rsidP="003C25F0">
      <w:pPr>
        <w:pStyle w:val="outlinetxt2"/>
        <w:rPr>
          <w:b w:val="0"/>
        </w:rPr>
      </w:pPr>
      <w:r>
        <w:tab/>
        <w:t>1.</w:t>
      </w:r>
      <w:r>
        <w:tab/>
      </w:r>
      <w:r>
        <w:rPr>
          <w:b w:val="0"/>
        </w:rPr>
        <w:t xml:space="preserve">All Coverage Forms except Mail Coverage Form </w:t>
      </w:r>
      <w:r>
        <w:t>CM 00 60</w:t>
      </w:r>
      <w:r>
        <w:rPr>
          <w:b w:val="0"/>
        </w:rPr>
        <w:t xml:space="preserve"> is replaced by the following:</w:t>
      </w:r>
    </w:p>
    <w:p w14:paraId="3EA7A457" w14:textId="77777777" w:rsidR="004A2392" w:rsidRDefault="003C25F0" w:rsidP="003C25F0">
      <w:pPr>
        <w:pStyle w:val="outlinetxt3"/>
        <w:rPr>
          <w:b w:val="0"/>
        </w:rPr>
      </w:pPr>
      <w:r>
        <w:tab/>
        <w:t>5.</w:t>
      </w:r>
      <w:r>
        <w:tab/>
      </w:r>
      <w:r>
        <w:rPr>
          <w:b w:val="0"/>
        </w:rPr>
        <w:t>We will pay for the undisputed portion of the loss or damage within 30 days after we receive the satisfactory sworn p</w:t>
      </w:r>
      <w:r>
        <w:rPr>
          <w:b w:val="0"/>
        </w:rPr>
        <w:t>roof of loss.</w:t>
      </w:r>
    </w:p>
    <w:p w14:paraId="40586B28" w14:textId="77777777" w:rsidR="004A2392" w:rsidRDefault="003C25F0" w:rsidP="003C25F0">
      <w:pPr>
        <w:pStyle w:val="blocktext4"/>
      </w:pPr>
      <w:r>
        <w:t>However, we have no duty to provide coverage under this Coverage Part if the failure to comply with the terms of this Coverage Part is prejudicial to us.</w:t>
      </w:r>
    </w:p>
    <w:p w14:paraId="1B13B74C" w14:textId="77777777" w:rsidR="004A2392" w:rsidRDefault="003C25F0" w:rsidP="003C25F0">
      <w:pPr>
        <w:pStyle w:val="outlinetxt2"/>
        <w:rPr>
          <w:b w:val="0"/>
        </w:rPr>
      </w:pPr>
      <w:r>
        <w:tab/>
        <w:t>2.</w:t>
      </w:r>
      <w:r>
        <w:rPr>
          <w:b w:val="0"/>
        </w:rPr>
        <w:tab/>
        <w:t xml:space="preserve">Mail Coverage Form </w:t>
      </w:r>
      <w:r>
        <w:t>CM 00 60</w:t>
      </w:r>
      <w:r>
        <w:rPr>
          <w:b w:val="0"/>
        </w:rPr>
        <w:t xml:space="preserve"> is replaced by the following. In addition, Paragraph </w:t>
      </w:r>
      <w:r>
        <w:t>D.4. Loss Payment</w:t>
      </w:r>
      <w:r>
        <w:rPr>
          <w:b w:val="0"/>
        </w:rPr>
        <w:t xml:space="preserve"> in Form </w:t>
      </w:r>
      <w:r>
        <w:t>CM 00 60</w:t>
      </w:r>
      <w:r>
        <w:rPr>
          <w:b w:val="0"/>
        </w:rPr>
        <w:t xml:space="preserve"> is deleted.</w:t>
      </w:r>
    </w:p>
    <w:p w14:paraId="5E6BA950" w14:textId="77777777" w:rsidR="004A2392" w:rsidRDefault="003C25F0" w:rsidP="003C25F0">
      <w:pPr>
        <w:pStyle w:val="outlinetxt3"/>
        <w:rPr>
          <w:b w:val="0"/>
        </w:rPr>
      </w:pPr>
      <w:r>
        <w:tab/>
        <w:t>5.</w:t>
      </w:r>
      <w:r>
        <w:tab/>
      </w:r>
      <w:r>
        <w:rPr>
          <w:b w:val="0"/>
        </w:rPr>
        <w:t>We will pay for the undisputed portion of the loss or damage within 7 days after we receive the satisfactory sworn proof of loss.</w:t>
      </w:r>
    </w:p>
    <w:p w14:paraId="634B3F92" w14:textId="77777777" w:rsidR="004A2392" w:rsidRDefault="003C25F0" w:rsidP="003C25F0">
      <w:pPr>
        <w:pStyle w:val="blocktext4"/>
      </w:pPr>
      <w:r>
        <w:t>However, we have no d</w:t>
      </w:r>
      <w:r>
        <w:t>uty to provide coverage under this Coverage Part if the failure to comply with the terms of this Coverage Part is prejudicial to us.</w:t>
      </w:r>
    </w:p>
    <w:p w14:paraId="58D2B840" w14:textId="77777777" w:rsidR="004A2392" w:rsidRDefault="003C25F0" w:rsidP="003C25F0">
      <w:pPr>
        <w:pStyle w:val="outlinetxt1"/>
        <w:rPr>
          <w:b w:val="0"/>
        </w:rPr>
      </w:pPr>
      <w:r>
        <w:tab/>
      </w:r>
      <w:r w:rsidR="005D6B77">
        <w:t>D</w:t>
      </w:r>
      <w:r>
        <w:t>.</w:t>
      </w:r>
      <w:r>
        <w:tab/>
      </w:r>
      <w:r>
        <w:rPr>
          <w:b w:val="0"/>
        </w:rPr>
        <w:t xml:space="preserve">Loss Condition </w:t>
      </w:r>
      <w:r>
        <w:t>J. Transfer Of Rights Of Recovery Against Others To Us</w:t>
      </w:r>
      <w:r>
        <w:rPr>
          <w:b w:val="0"/>
        </w:rPr>
        <w:t xml:space="preserve"> in the Commercial Inland Marine Conditions is rep</w:t>
      </w:r>
      <w:r>
        <w:rPr>
          <w:b w:val="0"/>
        </w:rPr>
        <w:t>laced by the following:</w:t>
      </w:r>
    </w:p>
    <w:p w14:paraId="26F364E4" w14:textId="77777777" w:rsidR="004A2392" w:rsidRDefault="003C25F0" w:rsidP="003C25F0">
      <w:pPr>
        <w:pStyle w:val="outlinehd2"/>
      </w:pPr>
      <w:r>
        <w:tab/>
        <w:t>J.</w:t>
      </w:r>
      <w:r>
        <w:tab/>
        <w:t>Transfer Of Rights Of Recovery Against Others To Us</w:t>
      </w:r>
    </w:p>
    <w:p w14:paraId="6272390C" w14:textId="77777777" w:rsidR="004A2392" w:rsidRDefault="003C25F0" w:rsidP="003C25F0">
      <w:pPr>
        <w:pStyle w:val="blocktext3"/>
      </w:pPr>
      <w:r>
        <w:t>If any person or organization to or for whom we make payment under this Coverage Part has rights to recover damages from another, those rights are transferred to us to the exte</w:t>
      </w:r>
      <w:r>
        <w:t>nt of our payment. That person or organization must do everything necessary to secure our rights and must do nothing after loss to impair them. But you may waive your rights against another party in writing:</w:t>
      </w:r>
    </w:p>
    <w:p w14:paraId="5303605E" w14:textId="77777777" w:rsidR="004A2392" w:rsidRDefault="003C25F0" w:rsidP="003C25F0">
      <w:pPr>
        <w:pStyle w:val="outlinetxt3"/>
        <w:rPr>
          <w:b w:val="0"/>
        </w:rPr>
      </w:pPr>
      <w:r>
        <w:tab/>
        <w:t>1.</w:t>
      </w:r>
      <w:r>
        <w:tab/>
      </w:r>
      <w:r>
        <w:rPr>
          <w:b w:val="0"/>
        </w:rPr>
        <w:t>Prior to a loss to your Covered Property.</w:t>
      </w:r>
    </w:p>
    <w:p w14:paraId="4394DC47" w14:textId="479BA553" w:rsidR="004A2392" w:rsidRDefault="003C25F0" w:rsidP="003C25F0">
      <w:pPr>
        <w:pStyle w:val="outlinetxt3"/>
      </w:pPr>
      <w:r>
        <w:br w:type="page"/>
      </w:r>
      <w:r>
        <w:lastRenderedPageBreak/>
        <w:tab/>
        <w:t>2.</w:t>
      </w:r>
      <w:r>
        <w:tab/>
      </w:r>
      <w:r>
        <w:rPr>
          <w:b w:val="0"/>
        </w:rPr>
        <w:t>After a loss to your Covered Property only if, at time of loss, that party is one of the following:</w:t>
      </w:r>
    </w:p>
    <w:p w14:paraId="40D3595F" w14:textId="77777777" w:rsidR="004A2392" w:rsidRPr="002A7016" w:rsidRDefault="003C25F0" w:rsidP="003C25F0">
      <w:pPr>
        <w:pStyle w:val="outlinetxt4"/>
        <w:rPr>
          <w:b w:val="0"/>
        </w:rPr>
      </w:pPr>
      <w:r>
        <w:tab/>
        <w:t>a.</w:t>
      </w:r>
      <w:r>
        <w:tab/>
      </w:r>
      <w:r>
        <w:rPr>
          <w:b w:val="0"/>
        </w:rPr>
        <w:t>Someone insured by this insurance</w:t>
      </w:r>
      <w:r w:rsidRPr="002A7016">
        <w:rPr>
          <w:b w:val="0"/>
        </w:rPr>
        <w:t xml:space="preserve">; </w:t>
      </w:r>
    </w:p>
    <w:p w14:paraId="07187997" w14:textId="77777777" w:rsidR="004A2392" w:rsidRDefault="003C25F0" w:rsidP="003C25F0">
      <w:pPr>
        <w:pStyle w:val="outlinetxt4"/>
      </w:pPr>
      <w:r>
        <w:tab/>
        <w:t>b.</w:t>
      </w:r>
      <w:r>
        <w:tab/>
      </w:r>
      <w:r>
        <w:rPr>
          <w:b w:val="0"/>
        </w:rPr>
        <w:t>A business firm:</w:t>
      </w:r>
    </w:p>
    <w:p w14:paraId="50FD54CB" w14:textId="77777777" w:rsidR="004A2392" w:rsidRDefault="003C25F0" w:rsidP="003C25F0">
      <w:pPr>
        <w:pStyle w:val="outlinetxt5"/>
      </w:pPr>
      <w:r>
        <w:tab/>
        <w:t>(1)</w:t>
      </w:r>
      <w:r>
        <w:tab/>
      </w:r>
      <w:r>
        <w:rPr>
          <w:b w:val="0"/>
        </w:rPr>
        <w:t>Owned or controlled by you; or</w:t>
      </w:r>
      <w:r>
        <w:t xml:space="preserve"> </w:t>
      </w:r>
    </w:p>
    <w:p w14:paraId="21AADFC4" w14:textId="77777777" w:rsidR="004A2392" w:rsidRDefault="003C25F0" w:rsidP="003C25F0">
      <w:pPr>
        <w:pStyle w:val="outlinetxt5"/>
      </w:pPr>
      <w:r>
        <w:tab/>
        <w:t>(2)</w:t>
      </w:r>
      <w:r>
        <w:tab/>
      </w:r>
      <w:r>
        <w:rPr>
          <w:b w:val="0"/>
        </w:rPr>
        <w:t xml:space="preserve">That owns or controls you; </w:t>
      </w:r>
    </w:p>
    <w:p w14:paraId="33572AE2" w14:textId="77777777" w:rsidR="004A2392" w:rsidRDefault="003C25F0" w:rsidP="003C25F0">
      <w:pPr>
        <w:pStyle w:val="outlinetxt4"/>
      </w:pPr>
      <w:r>
        <w:tab/>
        <w:t>c.</w:t>
      </w:r>
      <w:r>
        <w:tab/>
      </w:r>
      <w:r>
        <w:rPr>
          <w:b w:val="0"/>
        </w:rPr>
        <w:t>Your employee or employer;</w:t>
      </w:r>
      <w:r>
        <w:t xml:space="preserve"> </w:t>
      </w:r>
    </w:p>
    <w:p w14:paraId="32150149" w14:textId="77777777" w:rsidR="004A2392" w:rsidRDefault="003C25F0" w:rsidP="003C25F0">
      <w:pPr>
        <w:pStyle w:val="outlinetxt4"/>
      </w:pPr>
      <w:r>
        <w:tab/>
        <w:t>d.</w:t>
      </w:r>
      <w:r>
        <w:tab/>
      </w:r>
      <w:r>
        <w:rPr>
          <w:b w:val="0"/>
        </w:rPr>
        <w:t>The owner or lessor of the:</w:t>
      </w:r>
      <w:r>
        <w:t xml:space="preserve"> </w:t>
      </w:r>
    </w:p>
    <w:p w14:paraId="6ADF178C" w14:textId="77777777" w:rsidR="004A2392" w:rsidRDefault="003C25F0" w:rsidP="003C25F0">
      <w:pPr>
        <w:pStyle w:val="outlinetxt5"/>
      </w:pPr>
      <w:r>
        <w:tab/>
        <w:t>(1)</w:t>
      </w:r>
      <w:r>
        <w:tab/>
      </w:r>
      <w:r>
        <w:rPr>
          <w:b w:val="0"/>
        </w:rPr>
        <w:t>Described premises; or</w:t>
      </w:r>
      <w:r>
        <w:t xml:space="preserve"> </w:t>
      </w:r>
    </w:p>
    <w:p w14:paraId="0B974163" w14:textId="77777777" w:rsidR="004A2392" w:rsidRPr="002A7016" w:rsidRDefault="003C25F0" w:rsidP="003C25F0">
      <w:pPr>
        <w:pStyle w:val="outlinetxt5"/>
        <w:rPr>
          <w:b w:val="0"/>
        </w:rPr>
      </w:pPr>
      <w:r>
        <w:tab/>
        <w:t>(2)</w:t>
      </w:r>
      <w:r>
        <w:tab/>
      </w:r>
      <w:r>
        <w:rPr>
          <w:b w:val="0"/>
        </w:rPr>
        <w:t>Premises where loss or damage occurred</w:t>
      </w:r>
      <w:r w:rsidRPr="002A7016">
        <w:rPr>
          <w:b w:val="0"/>
        </w:rPr>
        <w:t xml:space="preserve">; </w:t>
      </w:r>
    </w:p>
    <w:p w14:paraId="44B41941" w14:textId="77777777" w:rsidR="004A2392" w:rsidRDefault="003C25F0" w:rsidP="003C25F0">
      <w:pPr>
        <w:pStyle w:val="blocktext5"/>
      </w:pPr>
      <w:r>
        <w:t xml:space="preserve">including their employees, partners and stockholders; or </w:t>
      </w:r>
    </w:p>
    <w:p w14:paraId="4C39A57C" w14:textId="77777777" w:rsidR="004A2392" w:rsidRDefault="003C25F0" w:rsidP="003C25F0">
      <w:pPr>
        <w:pStyle w:val="outlinetxt4"/>
      </w:pPr>
      <w:r>
        <w:tab/>
        <w:t>e.</w:t>
      </w:r>
      <w:r>
        <w:tab/>
      </w:r>
      <w:r>
        <w:rPr>
          <w:b w:val="0"/>
        </w:rPr>
        <w:t xml:space="preserve">Your relative by blood or </w:t>
      </w:r>
      <w:r>
        <w:rPr>
          <w:b w:val="0"/>
        </w:rPr>
        <w:t>marriage.</w:t>
      </w:r>
      <w:r>
        <w:t xml:space="preserve"> </w:t>
      </w:r>
    </w:p>
    <w:p w14:paraId="5A8E5BD7" w14:textId="77777777" w:rsidR="004A2392" w:rsidRDefault="003C25F0" w:rsidP="003C25F0">
      <w:pPr>
        <w:pStyle w:val="blocktext4"/>
      </w:pPr>
      <w:r>
        <w:t xml:space="preserve">If you waive your rights against another party in writing after a loss, we can recover from you any amount you received for that waiver. But we cannot recover more than the amount we paid you for that loss. </w:t>
      </w:r>
    </w:p>
    <w:p w14:paraId="2266201F" w14:textId="77777777" w:rsidR="004A2392" w:rsidRDefault="003C25F0" w:rsidP="003C25F0">
      <w:pPr>
        <w:pStyle w:val="outlinetxt1"/>
        <w:rPr>
          <w:b w:val="0"/>
        </w:rPr>
      </w:pPr>
      <w:r>
        <w:tab/>
      </w:r>
      <w:r w:rsidR="005D6B77">
        <w:t>E</w:t>
      </w:r>
      <w:r>
        <w:t>.</w:t>
      </w:r>
      <w:r>
        <w:tab/>
      </w:r>
      <w:r>
        <w:rPr>
          <w:b w:val="0"/>
        </w:rPr>
        <w:t xml:space="preserve">General Condition </w:t>
      </w:r>
      <w:r>
        <w:t>A. Concealment, Misrepresentation Or Fraud</w:t>
      </w:r>
      <w:r>
        <w:rPr>
          <w:b w:val="0"/>
        </w:rPr>
        <w:t xml:space="preserve"> in the Commercial Inland Marine Conditions is replaced by the following:</w:t>
      </w:r>
    </w:p>
    <w:p w14:paraId="42EB1702" w14:textId="77777777" w:rsidR="004A2392" w:rsidRDefault="003C25F0" w:rsidP="003C25F0">
      <w:pPr>
        <w:pStyle w:val="outlinehd2"/>
      </w:pPr>
      <w:r>
        <w:tab/>
        <w:t>A.</w:t>
      </w:r>
      <w:r>
        <w:tab/>
        <w:t>Concealment, Misrepresentation Or Fraud</w:t>
      </w:r>
    </w:p>
    <w:p w14:paraId="4FDE8815" w14:textId="77777777" w:rsidR="004A2392" w:rsidRDefault="003C25F0" w:rsidP="003C25F0">
      <w:pPr>
        <w:pStyle w:val="blocktext3"/>
      </w:pPr>
      <w:r>
        <w:t>We will not pay for any loss or damage in any case of fraud, intentional conce</w:t>
      </w:r>
      <w:r>
        <w:t>alment or misrepresentation of a material fact, by you or any other insured, at any time, concerning:</w:t>
      </w:r>
    </w:p>
    <w:p w14:paraId="27177E19" w14:textId="77777777" w:rsidR="004A2392" w:rsidRDefault="003C25F0" w:rsidP="003C25F0">
      <w:pPr>
        <w:pStyle w:val="outlinetxt3"/>
      </w:pPr>
      <w:r>
        <w:tab/>
        <w:t>1.</w:t>
      </w:r>
      <w:r>
        <w:tab/>
      </w:r>
      <w:r>
        <w:rPr>
          <w:b w:val="0"/>
        </w:rPr>
        <w:t>This Coverage Part;</w:t>
      </w:r>
    </w:p>
    <w:p w14:paraId="4B4D5135" w14:textId="77777777" w:rsidR="004A2392" w:rsidRDefault="003C25F0" w:rsidP="003C25F0">
      <w:pPr>
        <w:pStyle w:val="outlinetxt3"/>
        <w:rPr>
          <w:b w:val="0"/>
        </w:rPr>
      </w:pPr>
      <w:r>
        <w:tab/>
        <w:t>2.</w:t>
      </w:r>
      <w:r>
        <w:tab/>
      </w:r>
      <w:r>
        <w:rPr>
          <w:b w:val="0"/>
        </w:rPr>
        <w:t>The Covered Property;</w:t>
      </w:r>
    </w:p>
    <w:p w14:paraId="70314D12" w14:textId="77777777" w:rsidR="004A2392" w:rsidRDefault="003C25F0" w:rsidP="003C25F0">
      <w:pPr>
        <w:pStyle w:val="outlinetxt3"/>
        <w:rPr>
          <w:b w:val="0"/>
        </w:rPr>
      </w:pPr>
      <w:r>
        <w:rPr>
          <w:b w:val="0"/>
        </w:rPr>
        <w:tab/>
      </w:r>
      <w:r>
        <w:t>3.</w:t>
      </w:r>
      <w:r>
        <w:tab/>
      </w:r>
      <w:r>
        <w:rPr>
          <w:b w:val="0"/>
        </w:rPr>
        <w:t>Your interest in the Covered Property; or</w:t>
      </w:r>
    </w:p>
    <w:p w14:paraId="2E669E2E" w14:textId="77777777" w:rsidR="004A2392" w:rsidRDefault="003C25F0" w:rsidP="003C25F0">
      <w:pPr>
        <w:pStyle w:val="outlinetxt3"/>
        <w:rPr>
          <w:b w:val="0"/>
        </w:rPr>
      </w:pPr>
      <w:r>
        <w:tab/>
        <w:t>4.</w:t>
      </w:r>
      <w:r>
        <w:tab/>
      </w:r>
      <w:r>
        <w:rPr>
          <w:b w:val="0"/>
        </w:rPr>
        <w:t>A claim under this Coverage Part.</w:t>
      </w:r>
    </w:p>
    <w:p w14:paraId="31CF2141" w14:textId="77777777" w:rsidR="004A2392" w:rsidRPr="00924F00" w:rsidRDefault="003C25F0" w:rsidP="003C25F0">
      <w:pPr>
        <w:pStyle w:val="outlinetxt1"/>
        <w:rPr>
          <w:b w:val="0"/>
        </w:rPr>
      </w:pPr>
      <w:r>
        <w:tab/>
      </w:r>
      <w:r w:rsidR="005D6B77">
        <w:t>F</w:t>
      </w:r>
      <w:r>
        <w:t>.</w:t>
      </w:r>
      <w:r w:rsidR="00A15F9F">
        <w:tab/>
      </w:r>
      <w:r w:rsidRPr="00924F00">
        <w:rPr>
          <w:b w:val="0"/>
        </w:rPr>
        <w:t xml:space="preserve">With respect to Covered Property of others in your care, custody or control, General Condition </w:t>
      </w:r>
      <w:r w:rsidRPr="00924F00">
        <w:t>C. Legal Action Against Us</w:t>
      </w:r>
      <w:r w:rsidRPr="00924F00">
        <w:rPr>
          <w:b w:val="0"/>
        </w:rPr>
        <w:t xml:space="preserve"> in the Commercial Inland Marine Conditions is replaced by the following:</w:t>
      </w:r>
    </w:p>
    <w:p w14:paraId="723B8C95" w14:textId="77777777" w:rsidR="004A2392" w:rsidRDefault="003C25F0" w:rsidP="003C25F0">
      <w:pPr>
        <w:pStyle w:val="outlinehd2"/>
      </w:pPr>
      <w:r>
        <w:tab/>
        <w:t>C.</w:t>
      </w:r>
      <w:r>
        <w:tab/>
        <w:t>Legal Action Against Us</w:t>
      </w:r>
    </w:p>
    <w:p w14:paraId="718D2564" w14:textId="77777777" w:rsidR="004A2392" w:rsidRDefault="003C25F0" w:rsidP="003C25F0">
      <w:pPr>
        <w:pStyle w:val="blocktext3"/>
      </w:pPr>
      <w:r>
        <w:t>A person or organization may brin</w:t>
      </w:r>
      <w:r>
        <w:t>g a suit against us, including but not limited to, a suit to recover on an agreed settlement or on a final judgment against an insured; but we will not be liable for damages that are not payable under the terms of this Coverage Part or that are in excess o</w:t>
      </w:r>
      <w:r>
        <w:t>f the applicable Limit of Insurance. An agreed settlement means a settlement and release of liability signed by us, you and the claimant or the claimant's legal representative.</w:t>
      </w:r>
    </w:p>
    <w:p w14:paraId="4EE05182" w14:textId="24720057" w:rsidR="00E24ACD" w:rsidRDefault="003C25F0" w:rsidP="003C25F0">
      <w:pPr>
        <w:pStyle w:val="outlinetxt1"/>
        <w:rPr>
          <w:b w:val="0"/>
        </w:rPr>
      </w:pPr>
      <w:r>
        <w:br w:type="column"/>
      </w:r>
      <w:r w:rsidR="00FE44AA">
        <w:tab/>
      </w:r>
      <w:r>
        <w:t>G</w:t>
      </w:r>
      <w:r w:rsidR="00FE44AA">
        <w:t>.</w:t>
      </w:r>
      <w:r w:rsidR="00FE44AA">
        <w:tab/>
      </w:r>
      <w:r>
        <w:rPr>
          <w:b w:val="0"/>
        </w:rPr>
        <w:t xml:space="preserve">The following is added to </w:t>
      </w:r>
      <w:r w:rsidR="0076748A">
        <w:rPr>
          <w:b w:val="0"/>
        </w:rPr>
        <w:t xml:space="preserve">the Commercial Inland Marine </w:t>
      </w:r>
      <w:r w:rsidRPr="0038660F">
        <w:rPr>
          <w:b w:val="0"/>
        </w:rPr>
        <w:t>Conditions</w:t>
      </w:r>
      <w:r>
        <w:rPr>
          <w:b w:val="0"/>
        </w:rPr>
        <w:t>:</w:t>
      </w:r>
    </w:p>
    <w:p w14:paraId="0EA3BC86" w14:textId="74CE1AC3" w:rsidR="00E24ACD" w:rsidRPr="005F57CD" w:rsidRDefault="003C25F0" w:rsidP="003C25F0">
      <w:pPr>
        <w:pStyle w:val="blockhd2"/>
      </w:pPr>
      <w:r w:rsidRPr="005F57CD">
        <w:t>Assignm</w:t>
      </w:r>
      <w:r w:rsidRPr="005F57CD">
        <w:t>ent</w:t>
      </w:r>
    </w:p>
    <w:p w14:paraId="3A84216B" w14:textId="76ED2B10" w:rsidR="00E24ACD" w:rsidRPr="003C25F0" w:rsidRDefault="003C25F0" w:rsidP="003C25F0">
      <w:pPr>
        <w:pStyle w:val="outlinetxt2"/>
        <w:rPr>
          <w:b w:val="0"/>
        </w:rPr>
      </w:pPr>
      <w:r w:rsidRPr="003C25F0">
        <w:rPr>
          <w:b w:val="0"/>
        </w:rPr>
        <w:tab/>
      </w:r>
      <w:r w:rsidR="00FE4698" w:rsidRPr="0076748A">
        <w:t>1</w:t>
      </w:r>
      <w:r w:rsidRPr="0076748A">
        <w:t>.</w:t>
      </w:r>
      <w:r w:rsidR="0076748A" w:rsidRPr="003C25F0">
        <w:rPr>
          <w:b w:val="0"/>
        </w:rPr>
        <w:tab/>
      </w:r>
      <w:r w:rsidRPr="003C25F0">
        <w:rPr>
          <w:b w:val="0"/>
        </w:rPr>
        <w:t xml:space="preserve">Except as otherwise provided in Paragraph </w:t>
      </w:r>
      <w:r w:rsidR="00FE4698" w:rsidRPr="0076748A">
        <w:t>2</w:t>
      </w:r>
      <w:r w:rsidR="00FE4698" w:rsidRPr="0038003C">
        <w:rPr>
          <w:bCs/>
        </w:rPr>
        <w:t>.</w:t>
      </w:r>
      <w:r w:rsidR="00F6547D">
        <w:rPr>
          <w:b w:val="0"/>
        </w:rPr>
        <w:t xml:space="preserve"> </w:t>
      </w:r>
      <w:r w:rsidRPr="003C25F0">
        <w:rPr>
          <w:b w:val="0"/>
        </w:rPr>
        <w:t>below, assignment of this Policy will not be valid unless we give our written consent.</w:t>
      </w:r>
    </w:p>
    <w:p w14:paraId="20508981" w14:textId="30F4F0BC" w:rsidR="00023011" w:rsidRPr="003C25F0" w:rsidRDefault="003C25F0" w:rsidP="003C25F0">
      <w:pPr>
        <w:pStyle w:val="outlinetxt2"/>
        <w:rPr>
          <w:b w:val="0"/>
          <w:bCs/>
        </w:rPr>
      </w:pPr>
      <w:r w:rsidRPr="00F6547D">
        <w:rPr>
          <w:b w:val="0"/>
        </w:rPr>
        <w:tab/>
      </w:r>
      <w:r w:rsidRPr="0076748A">
        <w:t>2</w:t>
      </w:r>
      <w:r w:rsidR="0076748A" w:rsidRPr="0076748A">
        <w:t>.</w:t>
      </w:r>
      <w:r w:rsidR="0076748A" w:rsidRPr="00F6547D">
        <w:rPr>
          <w:b w:val="0"/>
        </w:rPr>
        <w:tab/>
      </w:r>
      <w:r w:rsidR="008441A9" w:rsidRPr="008441A9">
        <w:rPr>
          <w:b w:val="0"/>
        </w:rPr>
        <w:t xml:space="preserve">Under </w:t>
      </w:r>
      <w:bookmarkStart w:id="1" w:name="_Hlk140155749"/>
      <w:r w:rsidR="008441A9" w:rsidRPr="008441A9">
        <w:rPr>
          <w:b w:val="0"/>
        </w:rPr>
        <w:t xml:space="preserve">this Policy, </w:t>
      </w:r>
      <w:bookmarkStart w:id="2" w:name="_Hlk140158128"/>
      <w:bookmarkStart w:id="3" w:name="_Hlk140155931"/>
      <w:r w:rsidR="008441A9" w:rsidRPr="008441A9">
        <w:rPr>
          <w:b w:val="0"/>
        </w:rPr>
        <w:t xml:space="preserve">any </w:t>
      </w:r>
      <w:r w:rsidR="008441A9" w:rsidRPr="003C25F0">
        <w:rPr>
          <w:b w:val="0"/>
        </w:rPr>
        <w:t>agreement to</w:t>
      </w:r>
      <w:r w:rsidR="008441A9" w:rsidRPr="008441A9">
        <w:rPr>
          <w:b w:val="0"/>
        </w:rPr>
        <w:t xml:space="preserve"> </w:t>
      </w:r>
      <w:r w:rsidR="008441A9" w:rsidRPr="003C25F0">
        <w:rPr>
          <w:b w:val="0"/>
        </w:rPr>
        <w:t xml:space="preserve">assign post-loss property insurance benefits </w:t>
      </w:r>
      <w:r w:rsidR="008441A9" w:rsidRPr="008441A9">
        <w:rPr>
          <w:b w:val="0"/>
        </w:rPr>
        <w:t xml:space="preserve">is null and void. </w:t>
      </w:r>
      <w:r w:rsidR="008441A9" w:rsidRPr="003C25F0">
        <w:rPr>
          <w:b w:val="0"/>
        </w:rPr>
        <w:t>Post-loss insurance benefits may not be assigned, in whole or in part,</w:t>
      </w:r>
      <w:bookmarkEnd w:id="2"/>
      <w:r w:rsidR="008441A9" w:rsidRPr="003C25F0">
        <w:rPr>
          <w:b w:val="0"/>
        </w:rPr>
        <w:t xml:space="preserve"> </w:t>
      </w:r>
      <w:bookmarkEnd w:id="3"/>
      <w:r w:rsidR="008441A9" w:rsidRPr="008441A9">
        <w:rPr>
          <w:b w:val="0"/>
        </w:rPr>
        <w:t xml:space="preserve">with the exception of </w:t>
      </w:r>
      <w:r w:rsidR="008441A9" w:rsidRPr="008441A9">
        <w:rPr>
          <w:b w:val="0"/>
          <w:bCs/>
        </w:rPr>
        <w:t>an assignment, transfer, pledge or conveyance granted to a subsequent purchaser of the property with an insurable interest in the property following a loss.</w:t>
      </w:r>
      <w:bookmarkEnd w:id="1"/>
    </w:p>
    <w:p w14:paraId="4EE11468" w14:textId="152A1994" w:rsidR="007D00B8" w:rsidRDefault="003C25F0" w:rsidP="003C25F0">
      <w:pPr>
        <w:pStyle w:val="outlinetxt1"/>
        <w:rPr>
          <w:b w:val="0"/>
        </w:rPr>
      </w:pPr>
      <w:r>
        <w:tab/>
      </w:r>
      <w:r w:rsidR="0076748A">
        <w:t>H</w:t>
      </w:r>
      <w:r>
        <w:t>.</w:t>
      </w:r>
      <w:r>
        <w:tab/>
      </w:r>
      <w:r>
        <w:rPr>
          <w:b w:val="0"/>
        </w:rPr>
        <w:t xml:space="preserve">The following exclusion </w:t>
      </w:r>
      <w:r w:rsidR="00A254AF">
        <w:rPr>
          <w:b w:val="0"/>
        </w:rPr>
        <w:t xml:space="preserve">and related provisions are </w:t>
      </w:r>
      <w:r>
        <w:rPr>
          <w:b w:val="0"/>
        </w:rPr>
        <w:t>added</w:t>
      </w:r>
      <w:r w:rsidR="00FE4E14">
        <w:rPr>
          <w:b w:val="0"/>
        </w:rPr>
        <w:t xml:space="preserve"> to this Coverage Part</w:t>
      </w:r>
      <w:r>
        <w:rPr>
          <w:b w:val="0"/>
        </w:rPr>
        <w:t>:</w:t>
      </w:r>
    </w:p>
    <w:p w14:paraId="2BD8BBB7" w14:textId="77777777" w:rsidR="007D00B8" w:rsidRDefault="003C25F0" w:rsidP="003C25F0">
      <w:pPr>
        <w:pStyle w:val="outlinetxt2"/>
        <w:rPr>
          <w:b w:val="0"/>
        </w:rPr>
      </w:pPr>
      <w:r>
        <w:tab/>
        <w:t>1.</w:t>
      </w:r>
      <w:r>
        <w:tab/>
      </w:r>
      <w:r>
        <w:rPr>
          <w:b w:val="0"/>
        </w:rPr>
        <w:t>We will not pay for loss or damage arising out of any act committed:</w:t>
      </w:r>
    </w:p>
    <w:p w14:paraId="34A61E78" w14:textId="77777777" w:rsidR="007D00B8" w:rsidRDefault="003C25F0" w:rsidP="003C25F0">
      <w:pPr>
        <w:pStyle w:val="outlinetxt3"/>
        <w:rPr>
          <w:b w:val="0"/>
        </w:rPr>
      </w:pPr>
      <w:r>
        <w:tab/>
        <w:t>a.</w:t>
      </w:r>
      <w:r>
        <w:tab/>
      </w:r>
      <w:r>
        <w:rPr>
          <w:b w:val="0"/>
        </w:rPr>
        <w:t xml:space="preserve">By or at the direction of any </w:t>
      </w:r>
      <w:r>
        <w:rPr>
          <w:b w:val="0"/>
        </w:rPr>
        <w:t>insured; and</w:t>
      </w:r>
    </w:p>
    <w:p w14:paraId="63EBA3E7" w14:textId="77777777" w:rsidR="007D00B8" w:rsidRDefault="003C25F0" w:rsidP="003C25F0">
      <w:pPr>
        <w:pStyle w:val="outlinetxt3"/>
        <w:rPr>
          <w:b w:val="0"/>
        </w:rPr>
      </w:pPr>
      <w:r>
        <w:tab/>
        <w:t>b.</w:t>
      </w:r>
      <w:r>
        <w:tab/>
      </w:r>
      <w:r>
        <w:rPr>
          <w:b w:val="0"/>
        </w:rPr>
        <w:t>With the intent to cause a loss.</w:t>
      </w:r>
    </w:p>
    <w:p w14:paraId="61FBCB9A" w14:textId="6674E538" w:rsidR="00C51E26" w:rsidRPr="00C907EA" w:rsidRDefault="003C25F0" w:rsidP="003C25F0">
      <w:pPr>
        <w:pStyle w:val="outlinetxt2"/>
        <w:rPr>
          <w:b w:val="0"/>
        </w:rPr>
      </w:pPr>
      <w:r>
        <w:tab/>
      </w:r>
      <w:r w:rsidRPr="00C907EA">
        <w:t>2.</w:t>
      </w:r>
      <w:r w:rsidRPr="00C907EA">
        <w:tab/>
      </w:r>
      <w:r w:rsidRPr="00C907EA">
        <w:rPr>
          <w:b w:val="0"/>
        </w:rPr>
        <w:t>With respect to loss or damage to Covered Property caused by fire, this exclusion does not apply to an insured(s) who did not set the fire or otherwise participate in the cause of the loss, provided the</w:t>
      </w:r>
      <w:r w:rsidRPr="00C907EA">
        <w:rPr>
          <w:b w:val="0"/>
        </w:rPr>
        <w:t xml:space="preserve"> loss is otherwise covered under this Coverage Part.</w:t>
      </w:r>
    </w:p>
    <w:p w14:paraId="13BEC85C" w14:textId="77777777" w:rsidR="00C51E26" w:rsidRPr="00C907EA" w:rsidRDefault="003C25F0" w:rsidP="003C25F0">
      <w:pPr>
        <w:pStyle w:val="outlinetxt2"/>
        <w:rPr>
          <w:b w:val="0"/>
        </w:rPr>
      </w:pPr>
      <w:r>
        <w:tab/>
      </w:r>
      <w:r w:rsidRPr="00C907EA">
        <w:t>3.</w:t>
      </w:r>
      <w:r w:rsidRPr="00C907EA">
        <w:tab/>
      </w:r>
      <w:r w:rsidRPr="00C907EA">
        <w:rPr>
          <w:b w:val="0"/>
        </w:rPr>
        <w:t xml:space="preserve">If we pay a claim pursuant to Paragraph </w:t>
      </w:r>
      <w:r w:rsidRPr="00C907EA">
        <w:t>2.,</w:t>
      </w:r>
      <w:r w:rsidRPr="00C907EA">
        <w:rPr>
          <w:b w:val="0"/>
        </w:rPr>
        <w:t xml:space="preserve"> our payment to any insured is limited to that insured's proportionate share of the policy proceeds, but not more than that insured's legal interest in the </w:t>
      </w:r>
      <w:r w:rsidRPr="00C907EA">
        <w:rPr>
          <w:b w:val="0"/>
        </w:rPr>
        <w:t>Covered Property that sustained the fire loss. Proportionate share will be determined based on the interests of all parties eligible to receive payment, including a mortgageholder or other party with a secured legal interest. The policy proceeds will not i</w:t>
      </w:r>
      <w:r w:rsidRPr="00C907EA">
        <w:rPr>
          <w:b w:val="0"/>
        </w:rPr>
        <w:t xml:space="preserve">nclude any amount attributable to the interest of the insured(s) who set the fire or otherwise participated in the cause of the loss. In no event will we pay more in total than the Limit of Insurance on the Covered Property that sustained the fire loss. </w:t>
      </w:r>
    </w:p>
    <w:p w14:paraId="19193D1A" w14:textId="77777777" w:rsidR="00F12AB2" w:rsidRDefault="003C25F0" w:rsidP="003C25F0">
      <w:pPr>
        <w:pStyle w:val="outlinetxt2"/>
        <w:rPr>
          <w:b w:val="0"/>
        </w:rPr>
      </w:pPr>
      <w:r>
        <w:tab/>
      </w:r>
      <w:r>
        <w:t>4.</w:t>
      </w:r>
      <w:r>
        <w:tab/>
      </w:r>
      <w:r w:rsidRPr="00F81334">
        <w:rPr>
          <w:b w:val="0"/>
        </w:rPr>
        <w:t>We may apply reasonable standards of proof to claims for such loss.</w:t>
      </w:r>
    </w:p>
    <w:p w14:paraId="7849D373" w14:textId="0B24036F" w:rsidR="009A191C" w:rsidRPr="002324AE" w:rsidRDefault="003C25F0" w:rsidP="003C25F0">
      <w:pPr>
        <w:pStyle w:val="outlinetxt1"/>
      </w:pPr>
      <w:r>
        <w:tab/>
      </w:r>
      <w:r w:rsidR="0076748A">
        <w:t>I</w:t>
      </w:r>
      <w:r>
        <w:t>.</w:t>
      </w:r>
      <w:r>
        <w:tab/>
      </w:r>
      <w:r>
        <w:rPr>
          <w:b w:val="0"/>
        </w:rPr>
        <w:t>Whe</w:t>
      </w:r>
      <w:r w:rsidR="0044666F">
        <w:rPr>
          <w:b w:val="0"/>
        </w:rPr>
        <w:t>r</w:t>
      </w:r>
      <w:r>
        <w:rPr>
          <w:b w:val="0"/>
        </w:rPr>
        <w:t xml:space="preserve">ever the </w:t>
      </w:r>
      <w:r w:rsidR="0044666F">
        <w:rPr>
          <w:b w:val="0"/>
        </w:rPr>
        <w:t>phrase</w:t>
      </w:r>
      <w:r>
        <w:rPr>
          <w:b w:val="0"/>
        </w:rPr>
        <w:t xml:space="preserve"> </w:t>
      </w:r>
      <w:r w:rsidRPr="002324AE">
        <w:t>substantially identical property</w:t>
      </w:r>
      <w:r>
        <w:rPr>
          <w:b w:val="0"/>
        </w:rPr>
        <w:t xml:space="preserve"> appears in </w:t>
      </w:r>
      <w:r w:rsidR="0044666F">
        <w:rPr>
          <w:b w:val="0"/>
        </w:rPr>
        <w:t>any</w:t>
      </w:r>
      <w:r>
        <w:rPr>
          <w:b w:val="0"/>
        </w:rPr>
        <w:t xml:space="preserve"> </w:t>
      </w:r>
      <w:r w:rsidRPr="002324AE">
        <w:t>Valuation</w:t>
      </w:r>
      <w:r>
        <w:rPr>
          <w:b w:val="0"/>
        </w:rPr>
        <w:t xml:space="preserve"> Condition </w:t>
      </w:r>
      <w:r w:rsidR="0044666F">
        <w:rPr>
          <w:b w:val="0"/>
        </w:rPr>
        <w:t xml:space="preserve">of this Coverage Part, </w:t>
      </w:r>
      <w:r>
        <w:rPr>
          <w:b w:val="0"/>
        </w:rPr>
        <w:t xml:space="preserve">that </w:t>
      </w:r>
      <w:r w:rsidR="0044666F">
        <w:rPr>
          <w:b w:val="0"/>
        </w:rPr>
        <w:t>phrase</w:t>
      </w:r>
      <w:r>
        <w:rPr>
          <w:b w:val="0"/>
        </w:rPr>
        <w:t xml:space="preserve"> is replaced by the </w:t>
      </w:r>
      <w:r w:rsidR="0044666F">
        <w:rPr>
          <w:b w:val="0"/>
        </w:rPr>
        <w:t>phrase</w:t>
      </w:r>
      <w:r>
        <w:rPr>
          <w:b w:val="0"/>
        </w:rPr>
        <w:t xml:space="preserve"> </w:t>
      </w:r>
      <w:r>
        <w:t>property of like kind and quali</w:t>
      </w:r>
      <w:r>
        <w:t>ty.</w:t>
      </w:r>
      <w:bookmarkEnd w:id="0"/>
    </w:p>
    <w:sectPr w:rsidR="009A191C" w:rsidRPr="002324AE" w:rsidSect="000727C0">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7C31" w14:textId="77777777" w:rsidR="00000000" w:rsidRDefault="003C25F0">
      <w:r>
        <w:separator/>
      </w:r>
    </w:p>
  </w:endnote>
  <w:endnote w:type="continuationSeparator" w:id="0">
    <w:p w14:paraId="17C2A008" w14:textId="77777777" w:rsidR="00000000" w:rsidRDefault="003C2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35292" w14:paraId="3D22BAEE" w14:textId="77777777">
      <w:tc>
        <w:tcPr>
          <w:tcW w:w="940" w:type="pct"/>
        </w:tcPr>
        <w:p w14:paraId="37B6E744" w14:textId="77777777" w:rsidR="007F740B" w:rsidRDefault="003C25F0" w:rsidP="007F740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107B3">
            <w:fldChar w:fldCharType="begin"/>
          </w:r>
          <w:r>
            <w:instrText xml:space="preserve"> NUMPAGES   \* MERGEFORMAT </w:instrText>
          </w:r>
          <w:r w:rsidR="00C107B3">
            <w:fldChar w:fldCharType="separate"/>
          </w:r>
          <w:r w:rsidR="00C107B3">
            <w:rPr>
              <w:noProof/>
            </w:rPr>
            <w:t>2</w:t>
          </w:r>
          <w:r w:rsidR="00C107B3">
            <w:rPr>
              <w:noProof/>
            </w:rPr>
            <w:fldChar w:fldCharType="end"/>
          </w:r>
        </w:p>
      </w:tc>
      <w:tc>
        <w:tcPr>
          <w:tcW w:w="2885" w:type="pct"/>
        </w:tcPr>
        <w:p w14:paraId="7ED2F3E4" w14:textId="17EA25E2" w:rsidR="007F740B" w:rsidRDefault="003C25F0" w:rsidP="000727C0">
          <w:pPr>
            <w:pStyle w:val="isof1"/>
            <w:jc w:val="center"/>
          </w:pPr>
          <w:r>
            <w:t>© Insurance Services Office, Inc., 2023 </w:t>
          </w:r>
        </w:p>
      </w:tc>
      <w:tc>
        <w:tcPr>
          <w:tcW w:w="890" w:type="pct"/>
        </w:tcPr>
        <w:p w14:paraId="7DE36A02" w14:textId="3CA22473" w:rsidR="007F740B" w:rsidRDefault="003C25F0" w:rsidP="000727C0">
          <w:pPr>
            <w:pStyle w:val="isof2"/>
            <w:jc w:val="right"/>
          </w:pPr>
          <w:r>
            <w:t>CM 01 26 02 24</w:t>
          </w:r>
        </w:p>
      </w:tc>
      <w:tc>
        <w:tcPr>
          <w:tcW w:w="278" w:type="pct"/>
        </w:tcPr>
        <w:p w14:paraId="1866DC6B" w14:textId="77777777" w:rsidR="007F740B" w:rsidRDefault="003C25F0" w:rsidP="007F740B">
          <w:pPr>
            <w:pStyle w:val="isof2"/>
            <w:jc w:val="right"/>
          </w:pPr>
          <w:r>
            <w:rPr>
              <w:rFonts w:ascii="Wingdings" w:hAnsi="Wingdings"/>
            </w:rPr>
            <w:sym w:font="Wingdings" w:char="F06F"/>
          </w:r>
        </w:p>
      </w:tc>
    </w:tr>
  </w:tbl>
  <w:p w14:paraId="786A0FEE" w14:textId="77777777" w:rsidR="00524E5B" w:rsidRPr="007F740B" w:rsidRDefault="00524E5B" w:rsidP="007F7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35292" w14:paraId="3B0EAFE1" w14:textId="77777777">
      <w:tc>
        <w:tcPr>
          <w:tcW w:w="2201" w:type="dxa"/>
        </w:tcPr>
        <w:p w14:paraId="3AA8BFB3" w14:textId="469E455E" w:rsidR="00524E5B" w:rsidRDefault="003C25F0" w:rsidP="000727C0">
          <w:pPr>
            <w:pStyle w:val="isof2"/>
            <w:jc w:val="left"/>
          </w:pPr>
          <w:r>
            <w:t>CM 01 26 02 24</w:t>
          </w:r>
        </w:p>
      </w:tc>
      <w:tc>
        <w:tcPr>
          <w:tcW w:w="5911" w:type="dxa"/>
        </w:tcPr>
        <w:p w14:paraId="76CF11BD" w14:textId="37AB129A" w:rsidR="00524E5B" w:rsidRDefault="003C25F0" w:rsidP="000727C0">
          <w:pPr>
            <w:pStyle w:val="isof1"/>
            <w:jc w:val="center"/>
          </w:pPr>
          <w:r>
            <w:t>© Insurance Services Office, Inc., 2023 </w:t>
          </w:r>
        </w:p>
      </w:tc>
      <w:tc>
        <w:tcPr>
          <w:tcW w:w="2088" w:type="dxa"/>
        </w:tcPr>
        <w:p w14:paraId="00E86617" w14:textId="77777777" w:rsidR="00524E5B" w:rsidRDefault="003C25F0" w:rsidP="00A254AF">
          <w:pPr>
            <w:pStyle w:val="isof2"/>
            <w:jc w:val="right"/>
          </w:pPr>
          <w:r>
            <w:t xml:space="preserve">Page </w:t>
          </w:r>
          <w:r>
            <w:fldChar w:fldCharType="begin"/>
          </w:r>
          <w:r>
            <w:instrText xml:space="preserve"> PAGE  \* MERGEFORMAT </w:instrText>
          </w:r>
          <w:r>
            <w:fldChar w:fldCharType="separate"/>
          </w:r>
          <w:r w:rsidR="007F740B">
            <w:rPr>
              <w:noProof/>
            </w:rPr>
            <w:t>2</w:t>
          </w:r>
          <w:r>
            <w:fldChar w:fldCharType="end"/>
          </w:r>
          <w:r>
            <w:t xml:space="preserve"> of </w:t>
          </w:r>
          <w:r w:rsidR="00C107B3">
            <w:fldChar w:fldCharType="begin"/>
          </w:r>
          <w:r>
            <w:instrText xml:space="preserve"> NUMPAGES   \* MERGEFORMAT </w:instrText>
          </w:r>
          <w:r w:rsidR="00C107B3">
            <w:fldChar w:fldCharType="separate"/>
          </w:r>
          <w:r w:rsidR="00C107B3">
            <w:rPr>
              <w:noProof/>
            </w:rPr>
            <w:t>2</w:t>
          </w:r>
          <w:r w:rsidR="00C107B3">
            <w:rPr>
              <w:noProof/>
            </w:rPr>
            <w:fldChar w:fldCharType="end"/>
          </w:r>
        </w:p>
      </w:tc>
      <w:tc>
        <w:tcPr>
          <w:tcW w:w="600" w:type="dxa"/>
        </w:tcPr>
        <w:p w14:paraId="6EA13F84" w14:textId="77777777" w:rsidR="00524E5B" w:rsidRDefault="003C25F0" w:rsidP="00A254AF">
          <w:pPr>
            <w:pStyle w:val="isof2"/>
            <w:jc w:val="right"/>
          </w:pPr>
          <w:r>
            <w:rPr>
              <w:rFonts w:ascii="Wingdings" w:hAnsi="Wingdings"/>
            </w:rPr>
            <w:sym w:font="Wingdings" w:char="F06F"/>
          </w:r>
        </w:p>
      </w:tc>
    </w:tr>
  </w:tbl>
  <w:p w14:paraId="3D7E1298" w14:textId="77777777" w:rsidR="00524E5B" w:rsidRDefault="00524E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35292" w14:paraId="60416ACF" w14:textId="77777777">
      <w:tc>
        <w:tcPr>
          <w:tcW w:w="940" w:type="pct"/>
        </w:tcPr>
        <w:p w14:paraId="2614EF0A" w14:textId="48AB781E" w:rsidR="000727C0" w:rsidRDefault="003C25F0" w:rsidP="000727C0">
          <w:pPr>
            <w:pStyle w:val="isof2"/>
            <w:jc w:val="left"/>
          </w:pPr>
          <w:r>
            <w:t>CM 01 26 02 24</w:t>
          </w:r>
        </w:p>
      </w:tc>
      <w:tc>
        <w:tcPr>
          <w:tcW w:w="2885" w:type="pct"/>
        </w:tcPr>
        <w:p w14:paraId="0C231818" w14:textId="752BE678" w:rsidR="000727C0" w:rsidRDefault="003C25F0" w:rsidP="000727C0">
          <w:pPr>
            <w:pStyle w:val="isof1"/>
            <w:jc w:val="center"/>
          </w:pPr>
          <w:r>
            <w:t>© Insurance Services Office, Inc., 2023 </w:t>
          </w:r>
        </w:p>
      </w:tc>
      <w:tc>
        <w:tcPr>
          <w:tcW w:w="890" w:type="pct"/>
        </w:tcPr>
        <w:p w14:paraId="396012CE" w14:textId="5FC63ED3" w:rsidR="000727C0" w:rsidRDefault="003C25F0" w:rsidP="000727C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35BE4A9E" w14:textId="705F1B19" w:rsidR="000727C0" w:rsidRDefault="000727C0" w:rsidP="000727C0">
          <w:pPr>
            <w:pStyle w:val="isof2"/>
            <w:jc w:val="right"/>
          </w:pPr>
        </w:p>
      </w:tc>
    </w:tr>
  </w:tbl>
  <w:p w14:paraId="3CB290FB" w14:textId="77777777" w:rsidR="000727C0" w:rsidRDefault="000727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35292" w14:paraId="6AFF299B" w14:textId="77777777">
      <w:tc>
        <w:tcPr>
          <w:tcW w:w="940" w:type="pct"/>
        </w:tcPr>
        <w:p w14:paraId="537F1A0B" w14:textId="77777777" w:rsidR="000727C0" w:rsidRDefault="003C25F0" w:rsidP="007F740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885" w:type="pct"/>
        </w:tcPr>
        <w:p w14:paraId="4E16E7CB" w14:textId="08B39DF5" w:rsidR="000727C0" w:rsidRDefault="003C25F0" w:rsidP="000727C0">
          <w:pPr>
            <w:pStyle w:val="isof1"/>
            <w:jc w:val="center"/>
          </w:pPr>
          <w:r>
            <w:t>© Insurance Services Office, Inc., 2023 </w:t>
          </w:r>
        </w:p>
      </w:tc>
      <w:tc>
        <w:tcPr>
          <w:tcW w:w="890" w:type="pct"/>
        </w:tcPr>
        <w:p w14:paraId="5FC741BE" w14:textId="4718D253" w:rsidR="000727C0" w:rsidRDefault="003C25F0" w:rsidP="000727C0">
          <w:pPr>
            <w:pStyle w:val="isof2"/>
            <w:jc w:val="right"/>
          </w:pPr>
          <w:r>
            <w:t>CM 01 26 02 24</w:t>
          </w:r>
        </w:p>
      </w:tc>
      <w:tc>
        <w:tcPr>
          <w:tcW w:w="278" w:type="pct"/>
        </w:tcPr>
        <w:p w14:paraId="7A31FE8C" w14:textId="77777777" w:rsidR="000727C0" w:rsidRDefault="003C25F0" w:rsidP="007F740B">
          <w:pPr>
            <w:pStyle w:val="isof2"/>
            <w:jc w:val="right"/>
          </w:pPr>
          <w:r>
            <w:rPr>
              <w:rFonts w:ascii="Wingdings" w:hAnsi="Wingdings"/>
            </w:rPr>
            <w:sym w:font="Wingdings" w:char="F06F"/>
          </w:r>
        </w:p>
      </w:tc>
    </w:tr>
  </w:tbl>
  <w:p w14:paraId="59EC1D1D" w14:textId="77777777" w:rsidR="000727C0" w:rsidRPr="007F740B" w:rsidRDefault="000727C0" w:rsidP="007F740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35292" w14:paraId="0A0CB06B" w14:textId="77777777">
      <w:tc>
        <w:tcPr>
          <w:tcW w:w="2201" w:type="dxa"/>
        </w:tcPr>
        <w:p w14:paraId="76045F60" w14:textId="46F7DB96" w:rsidR="000727C0" w:rsidRDefault="003C25F0" w:rsidP="000727C0">
          <w:pPr>
            <w:pStyle w:val="isof2"/>
            <w:jc w:val="left"/>
          </w:pPr>
          <w:r>
            <w:t>CM 01 26 02 24</w:t>
          </w:r>
        </w:p>
      </w:tc>
      <w:tc>
        <w:tcPr>
          <w:tcW w:w="5911" w:type="dxa"/>
        </w:tcPr>
        <w:p w14:paraId="20CBDEE3" w14:textId="5290EFE8" w:rsidR="000727C0" w:rsidRDefault="003C25F0" w:rsidP="000727C0">
          <w:pPr>
            <w:pStyle w:val="isof1"/>
            <w:jc w:val="center"/>
          </w:pPr>
          <w:r>
            <w:t>© Insurance Services Office, Inc., 2023 </w:t>
          </w:r>
        </w:p>
      </w:tc>
      <w:tc>
        <w:tcPr>
          <w:tcW w:w="2088" w:type="dxa"/>
        </w:tcPr>
        <w:p w14:paraId="48326B6D" w14:textId="77777777" w:rsidR="000727C0" w:rsidRDefault="003C25F0" w:rsidP="00A254A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515020F1" w14:textId="77777777" w:rsidR="000727C0" w:rsidRDefault="003C25F0" w:rsidP="00A254AF">
          <w:pPr>
            <w:pStyle w:val="isof2"/>
            <w:jc w:val="right"/>
          </w:pPr>
          <w:r>
            <w:rPr>
              <w:rFonts w:ascii="Wingdings" w:hAnsi="Wingdings"/>
            </w:rPr>
            <w:sym w:font="Wingdings" w:char="F06F"/>
          </w:r>
        </w:p>
      </w:tc>
    </w:tr>
  </w:tbl>
  <w:p w14:paraId="23D8BDCF" w14:textId="77777777" w:rsidR="000727C0" w:rsidRDefault="000727C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35292" w14:paraId="2B0381DD" w14:textId="77777777" w:rsidTr="007F740B">
      <w:tc>
        <w:tcPr>
          <w:tcW w:w="940" w:type="pct"/>
        </w:tcPr>
        <w:p w14:paraId="2938674B" w14:textId="33AB9171" w:rsidR="000727C0" w:rsidRDefault="003C25F0" w:rsidP="000727C0">
          <w:pPr>
            <w:pStyle w:val="isof2"/>
            <w:jc w:val="left"/>
          </w:pPr>
          <w:r>
            <w:t>CM 01 26 02 24</w:t>
          </w:r>
        </w:p>
      </w:tc>
      <w:tc>
        <w:tcPr>
          <w:tcW w:w="2885" w:type="pct"/>
        </w:tcPr>
        <w:p w14:paraId="73DF6EE7" w14:textId="494D7633" w:rsidR="000727C0" w:rsidRDefault="003C25F0" w:rsidP="000727C0">
          <w:pPr>
            <w:pStyle w:val="isof1"/>
            <w:jc w:val="center"/>
          </w:pPr>
          <w:r>
            <w:t>© Insurance Services Office, Inc., 2023 </w:t>
          </w:r>
        </w:p>
      </w:tc>
      <w:tc>
        <w:tcPr>
          <w:tcW w:w="890" w:type="pct"/>
        </w:tcPr>
        <w:p w14:paraId="5DAE78C5" w14:textId="77777777" w:rsidR="000727C0" w:rsidRDefault="003C25F0" w:rsidP="007F740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5" w:type="pct"/>
        </w:tcPr>
        <w:p w14:paraId="095C0A4B" w14:textId="77777777" w:rsidR="000727C0" w:rsidRDefault="003C25F0" w:rsidP="007F740B">
          <w:pPr>
            <w:pStyle w:val="isof2"/>
            <w:jc w:val="right"/>
          </w:pPr>
          <w:r>
            <w:rPr>
              <w:rFonts w:ascii="Wingdings" w:hAnsi="Wingdings"/>
            </w:rPr>
            <w:sym w:font="Wingdings" w:char="F06F"/>
          </w:r>
        </w:p>
      </w:tc>
    </w:tr>
  </w:tbl>
  <w:p w14:paraId="4099D1FA" w14:textId="77777777" w:rsidR="000727C0" w:rsidRPr="007F740B" w:rsidRDefault="000727C0" w:rsidP="007F740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35292" w14:paraId="6C3BABD4" w14:textId="77777777">
      <w:tc>
        <w:tcPr>
          <w:tcW w:w="940" w:type="pct"/>
        </w:tcPr>
        <w:p w14:paraId="6FC9FEB7" w14:textId="525C2C6B" w:rsidR="000727C0" w:rsidRDefault="003C25F0" w:rsidP="000727C0">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333D9576" w14:textId="397BCF06" w:rsidR="000727C0" w:rsidRDefault="003C25F0" w:rsidP="000727C0">
          <w:pPr>
            <w:pStyle w:val="isof1"/>
            <w:jc w:val="center"/>
          </w:pPr>
          <w:r>
            <w:t>© Insurance Services Office, Inc., 2023 </w:t>
          </w:r>
        </w:p>
      </w:tc>
      <w:tc>
        <w:tcPr>
          <w:tcW w:w="890" w:type="pct"/>
        </w:tcPr>
        <w:p w14:paraId="5C9BA7C2" w14:textId="483BCEDD" w:rsidR="000727C0" w:rsidRDefault="003C25F0" w:rsidP="000727C0">
          <w:pPr>
            <w:pStyle w:val="isof2"/>
            <w:jc w:val="right"/>
          </w:pPr>
          <w:r>
            <w:t>CM 01 26 02 24</w:t>
          </w:r>
        </w:p>
      </w:tc>
      <w:tc>
        <w:tcPr>
          <w:tcW w:w="278" w:type="pct"/>
        </w:tcPr>
        <w:p w14:paraId="5A7F99C9" w14:textId="7CCD1F0D" w:rsidR="000727C0" w:rsidRDefault="000727C0" w:rsidP="000727C0">
          <w:pPr>
            <w:pStyle w:val="isof2"/>
            <w:jc w:val="right"/>
          </w:pPr>
        </w:p>
      </w:tc>
    </w:tr>
  </w:tbl>
  <w:p w14:paraId="2979A0B8" w14:textId="77777777" w:rsidR="007F740B" w:rsidRPr="000727C0" w:rsidRDefault="007F740B" w:rsidP="000727C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35292" w14:paraId="7D9CFFDA" w14:textId="77777777">
      <w:tc>
        <w:tcPr>
          <w:tcW w:w="940" w:type="pct"/>
        </w:tcPr>
        <w:p w14:paraId="7D2DB909" w14:textId="0B1036CC" w:rsidR="000727C0" w:rsidRDefault="003C25F0" w:rsidP="000727C0">
          <w:pPr>
            <w:pStyle w:val="isof2"/>
            <w:jc w:val="left"/>
          </w:pPr>
          <w:r>
            <w:t>CM 01 26 02 24</w:t>
          </w:r>
        </w:p>
      </w:tc>
      <w:tc>
        <w:tcPr>
          <w:tcW w:w="2885" w:type="pct"/>
        </w:tcPr>
        <w:p w14:paraId="5E209BBC" w14:textId="0812F978" w:rsidR="000727C0" w:rsidRDefault="003C25F0" w:rsidP="000727C0">
          <w:pPr>
            <w:pStyle w:val="isof1"/>
            <w:jc w:val="center"/>
          </w:pPr>
          <w:r>
            <w:t>© Insurance Services Office, Inc., 2023 </w:t>
          </w:r>
        </w:p>
      </w:tc>
      <w:tc>
        <w:tcPr>
          <w:tcW w:w="890" w:type="pct"/>
        </w:tcPr>
        <w:p w14:paraId="240352BD" w14:textId="6C102ACB" w:rsidR="000727C0" w:rsidRDefault="003C25F0" w:rsidP="000727C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2E89F587" w14:textId="4346A5EE" w:rsidR="000727C0" w:rsidRDefault="003C25F0" w:rsidP="000727C0">
          <w:pPr>
            <w:pStyle w:val="isof2"/>
            <w:jc w:val="right"/>
          </w:pPr>
          <w:r>
            <w:rPr>
              <w:rFonts w:ascii="Wingdings" w:hAnsi="Wingdings"/>
            </w:rPr>
            <w:sym w:font="Wingdings" w:char="F06F"/>
          </w:r>
        </w:p>
      </w:tc>
    </w:tr>
  </w:tbl>
  <w:p w14:paraId="3D581467" w14:textId="77777777" w:rsidR="000727C0" w:rsidRPr="000727C0" w:rsidRDefault="000727C0" w:rsidP="000727C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35292" w14:paraId="58A39458" w14:textId="77777777" w:rsidTr="007F740B">
      <w:tc>
        <w:tcPr>
          <w:tcW w:w="940" w:type="pct"/>
        </w:tcPr>
        <w:p w14:paraId="1E511B8A" w14:textId="0EC39613" w:rsidR="000727C0" w:rsidRDefault="003C25F0" w:rsidP="000727C0">
          <w:pPr>
            <w:pStyle w:val="isof2"/>
            <w:jc w:val="left"/>
          </w:pPr>
          <w:r>
            <w:t>CM 01 26 02 24</w:t>
          </w:r>
        </w:p>
      </w:tc>
      <w:tc>
        <w:tcPr>
          <w:tcW w:w="2885" w:type="pct"/>
        </w:tcPr>
        <w:p w14:paraId="289A38A1" w14:textId="27256DE9" w:rsidR="000727C0" w:rsidRDefault="003C25F0" w:rsidP="000727C0">
          <w:pPr>
            <w:pStyle w:val="isof1"/>
            <w:jc w:val="center"/>
          </w:pPr>
          <w:r>
            <w:t>© Insurance Services Office, Inc., 2023 </w:t>
          </w:r>
        </w:p>
      </w:tc>
      <w:tc>
        <w:tcPr>
          <w:tcW w:w="890" w:type="pct"/>
        </w:tcPr>
        <w:p w14:paraId="3F7B3482" w14:textId="77777777" w:rsidR="000727C0" w:rsidRDefault="003C25F0" w:rsidP="007F740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5" w:type="pct"/>
        </w:tcPr>
        <w:p w14:paraId="749A25A8" w14:textId="77777777" w:rsidR="000727C0" w:rsidRDefault="003C25F0" w:rsidP="007F740B">
          <w:pPr>
            <w:pStyle w:val="isof2"/>
            <w:jc w:val="right"/>
          </w:pPr>
          <w:r>
            <w:rPr>
              <w:rFonts w:ascii="Wingdings" w:hAnsi="Wingdings"/>
            </w:rPr>
            <w:sym w:font="Wingdings" w:char="F06F"/>
          </w:r>
        </w:p>
      </w:tc>
    </w:tr>
  </w:tbl>
  <w:p w14:paraId="167EC69E" w14:textId="77777777" w:rsidR="000727C0" w:rsidRPr="007F740B" w:rsidRDefault="000727C0" w:rsidP="007F7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B439C" w14:textId="77777777" w:rsidR="00000000" w:rsidRDefault="003C25F0">
      <w:r>
        <w:separator/>
      </w:r>
    </w:p>
  </w:footnote>
  <w:footnote w:type="continuationSeparator" w:id="0">
    <w:p w14:paraId="5C6FF406" w14:textId="77777777" w:rsidR="00000000" w:rsidRDefault="003C2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692FD" w14:textId="77777777" w:rsidR="003C25F0" w:rsidRDefault="003C25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ABB6B" w14:textId="77777777" w:rsidR="003C25F0" w:rsidRDefault="003C25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35292" w14:paraId="085F420C" w14:textId="77777777">
      <w:tc>
        <w:tcPr>
          <w:tcW w:w="2481" w:type="pct"/>
        </w:tcPr>
        <w:p w14:paraId="2970D0FD" w14:textId="77777777" w:rsidR="000727C0" w:rsidRDefault="000727C0">
          <w:pPr>
            <w:pStyle w:val="Header"/>
          </w:pPr>
        </w:p>
      </w:tc>
      <w:tc>
        <w:tcPr>
          <w:tcW w:w="2519" w:type="pct"/>
        </w:tcPr>
        <w:p w14:paraId="680E51A6" w14:textId="39442220" w:rsidR="000727C0" w:rsidRDefault="003C25F0" w:rsidP="000727C0">
          <w:pPr>
            <w:pStyle w:val="isof2"/>
            <w:jc w:val="right"/>
          </w:pPr>
          <w:r>
            <w:t>COMMERCIAL INLAND MARINE</w:t>
          </w:r>
        </w:p>
      </w:tc>
    </w:tr>
    <w:tr w:rsidR="00435292" w14:paraId="7621601D" w14:textId="77777777">
      <w:tc>
        <w:tcPr>
          <w:tcW w:w="2481" w:type="pct"/>
        </w:tcPr>
        <w:p w14:paraId="497579AF" w14:textId="77777777" w:rsidR="000727C0" w:rsidRDefault="000727C0">
          <w:pPr>
            <w:pStyle w:val="Header"/>
          </w:pPr>
        </w:p>
      </w:tc>
      <w:tc>
        <w:tcPr>
          <w:tcW w:w="2519" w:type="pct"/>
        </w:tcPr>
        <w:p w14:paraId="3ACA18AC" w14:textId="05DE017E" w:rsidR="000727C0" w:rsidRDefault="003C25F0" w:rsidP="000727C0">
          <w:pPr>
            <w:pStyle w:val="isof2"/>
            <w:jc w:val="right"/>
          </w:pPr>
          <w:r>
            <w:t>CM 01 26 02 24</w:t>
          </w:r>
        </w:p>
      </w:tc>
    </w:tr>
  </w:tbl>
  <w:p w14:paraId="7F4C08D7" w14:textId="77777777" w:rsidR="000727C0" w:rsidRDefault="000727C0">
    <w:pPr>
      <w:pStyle w:val="Header"/>
    </w:pPr>
  </w:p>
  <w:p w14:paraId="5F39A666" w14:textId="77777777" w:rsidR="000727C0" w:rsidRDefault="003C25F0">
    <w:pPr>
      <w:pStyle w:val="isof3"/>
    </w:pPr>
    <w:r>
      <w:t>THIS ENDORSEMENT CHANGES THE POLICY.  PLEASE READ IT CAREFULLY.</w:t>
    </w:r>
  </w:p>
  <w:p w14:paraId="64F3275A" w14:textId="77777777" w:rsidR="000727C0" w:rsidRDefault="000727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001A" w14:textId="77777777" w:rsidR="000727C0" w:rsidRDefault="000727C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82E6" w14:textId="77777777" w:rsidR="000727C0" w:rsidRDefault="000727C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435292" w14:paraId="3C11C901" w14:textId="77777777" w:rsidTr="007F740B">
      <w:tc>
        <w:tcPr>
          <w:tcW w:w="2235" w:type="pct"/>
        </w:tcPr>
        <w:p w14:paraId="4647D6B3" w14:textId="77777777" w:rsidR="000727C0" w:rsidRDefault="000727C0">
          <w:pPr>
            <w:pStyle w:val="Header"/>
          </w:pPr>
        </w:p>
      </w:tc>
      <w:tc>
        <w:tcPr>
          <w:tcW w:w="2760" w:type="pct"/>
        </w:tcPr>
        <w:p w14:paraId="4D046133" w14:textId="77777777" w:rsidR="000727C0" w:rsidRDefault="003C25F0" w:rsidP="007F740B">
          <w:pPr>
            <w:pStyle w:val="isof2"/>
            <w:jc w:val="right"/>
          </w:pPr>
          <w:r>
            <w:t>COMMERCIAL INLAND MARINE</w:t>
          </w:r>
        </w:p>
      </w:tc>
    </w:tr>
    <w:tr w:rsidR="00435292" w14:paraId="0BA25958" w14:textId="77777777" w:rsidTr="007F740B">
      <w:tc>
        <w:tcPr>
          <w:tcW w:w="2235" w:type="pct"/>
        </w:tcPr>
        <w:p w14:paraId="1158FF49" w14:textId="77777777" w:rsidR="000727C0" w:rsidRDefault="000727C0">
          <w:pPr>
            <w:pStyle w:val="Header"/>
          </w:pPr>
        </w:p>
      </w:tc>
      <w:tc>
        <w:tcPr>
          <w:tcW w:w="2760" w:type="pct"/>
        </w:tcPr>
        <w:p w14:paraId="1E4657C8" w14:textId="269018D9" w:rsidR="000727C0" w:rsidRDefault="003C25F0" w:rsidP="000727C0">
          <w:pPr>
            <w:pStyle w:val="isof2"/>
            <w:jc w:val="right"/>
          </w:pPr>
          <w:r>
            <w:t xml:space="preserve">CM 01 </w:t>
          </w:r>
          <w:r>
            <w:t>26 02 24</w:t>
          </w:r>
        </w:p>
      </w:tc>
    </w:tr>
  </w:tbl>
  <w:p w14:paraId="6E4A3598" w14:textId="77777777" w:rsidR="000727C0" w:rsidRDefault="000727C0" w:rsidP="007F740B">
    <w:pPr>
      <w:pStyle w:val="Header"/>
    </w:pPr>
  </w:p>
  <w:p w14:paraId="2FF70400" w14:textId="77777777" w:rsidR="000727C0" w:rsidRDefault="003C25F0">
    <w:pPr>
      <w:pStyle w:val="isof3"/>
    </w:pPr>
    <w:r>
      <w:t>THIS ENDORSEMENT CHANGES THE POLICY.  PLEASE READ IT CAREFULLY.</w:t>
    </w:r>
  </w:p>
  <w:p w14:paraId="3261508A" w14:textId="77777777" w:rsidR="000727C0" w:rsidRPr="007F740B" w:rsidRDefault="000727C0" w:rsidP="007F740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0F496" w14:textId="77777777" w:rsidR="007F740B" w:rsidRPr="000727C0" w:rsidRDefault="007F740B" w:rsidP="000727C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D9490" w14:textId="77777777" w:rsidR="000727C0" w:rsidRPr="000727C0" w:rsidRDefault="000727C0" w:rsidP="000727C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435292" w14:paraId="16F230DB" w14:textId="77777777" w:rsidTr="007F740B">
      <w:tc>
        <w:tcPr>
          <w:tcW w:w="2235" w:type="pct"/>
        </w:tcPr>
        <w:p w14:paraId="4AD72493" w14:textId="77777777" w:rsidR="000727C0" w:rsidRDefault="000727C0">
          <w:pPr>
            <w:pStyle w:val="Header"/>
          </w:pPr>
        </w:p>
      </w:tc>
      <w:tc>
        <w:tcPr>
          <w:tcW w:w="2760" w:type="pct"/>
        </w:tcPr>
        <w:p w14:paraId="3AA2E9DA" w14:textId="77777777" w:rsidR="000727C0" w:rsidRDefault="003C25F0" w:rsidP="007F740B">
          <w:pPr>
            <w:pStyle w:val="isof2"/>
            <w:jc w:val="right"/>
          </w:pPr>
          <w:r>
            <w:t>COMMERCIAL INLAND MARINE</w:t>
          </w:r>
        </w:p>
      </w:tc>
    </w:tr>
    <w:tr w:rsidR="00435292" w14:paraId="374A983B" w14:textId="77777777" w:rsidTr="007F740B">
      <w:tc>
        <w:tcPr>
          <w:tcW w:w="2235" w:type="pct"/>
        </w:tcPr>
        <w:p w14:paraId="6449012C" w14:textId="77777777" w:rsidR="000727C0" w:rsidRDefault="000727C0">
          <w:pPr>
            <w:pStyle w:val="Header"/>
          </w:pPr>
        </w:p>
      </w:tc>
      <w:tc>
        <w:tcPr>
          <w:tcW w:w="2760" w:type="pct"/>
        </w:tcPr>
        <w:p w14:paraId="5FBED6FD" w14:textId="63EC30CB" w:rsidR="000727C0" w:rsidRDefault="003C25F0" w:rsidP="000727C0">
          <w:pPr>
            <w:pStyle w:val="isof2"/>
            <w:jc w:val="right"/>
          </w:pPr>
          <w:r>
            <w:t>CM 01 26 02 24</w:t>
          </w:r>
        </w:p>
      </w:tc>
    </w:tr>
  </w:tbl>
  <w:p w14:paraId="43BECDA0" w14:textId="77777777" w:rsidR="000727C0" w:rsidRDefault="000727C0" w:rsidP="007F740B">
    <w:pPr>
      <w:pStyle w:val="Header"/>
    </w:pPr>
  </w:p>
  <w:p w14:paraId="09E343D4" w14:textId="77777777" w:rsidR="000727C0" w:rsidRDefault="003C25F0">
    <w:pPr>
      <w:pStyle w:val="isof3"/>
    </w:pPr>
    <w:r>
      <w:t>THIS ENDORSEMENT CHANGES THE POLICY.  PLEASE READ IT CAREFULLY.</w:t>
    </w:r>
  </w:p>
  <w:p w14:paraId="6EADC12D" w14:textId="77777777" w:rsidR="000727C0" w:rsidRPr="007F740B" w:rsidRDefault="000727C0" w:rsidP="007F7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469980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M_01_26_08_08"/>
    <w:docVar w:name="isoform$" w:val="Y"/>
    <w:docVar w:name="ISOLongName$" w:val=" "/>
    <w:docVar w:name="nc$" w:val=" 2"/>
    <w:docVar w:name="nct$" w:val=" 2"/>
    <w:docVar w:name="nd$" w:val=" 1"/>
    <w:docVar w:name="newdoc$" w:val="N"/>
    <w:docVar w:name="nl$" w:val=" 1"/>
    <w:docVar w:name="nm$" w:val=" 0"/>
    <w:docVar w:name="NoCopyright$" w:val=" "/>
    <w:docVar w:name="nr$" w:val=" 1"/>
    <w:docVar w:name="setmark$" w:val="Y"/>
    <w:docVar w:name="styleflag$" w:val="N"/>
    <w:docVar w:name="Title$" w:val="Commercial"/>
    <w:docVar w:name="Type$" w:val="Commercial Lines"/>
  </w:docVars>
  <w:rsids>
    <w:rsidRoot w:val="004A2392"/>
    <w:rsid w:val="00023011"/>
    <w:rsid w:val="00026296"/>
    <w:rsid w:val="00036BBD"/>
    <w:rsid w:val="00067E64"/>
    <w:rsid w:val="000727C0"/>
    <w:rsid w:val="000F2771"/>
    <w:rsid w:val="000F2ED2"/>
    <w:rsid w:val="00137588"/>
    <w:rsid w:val="00145BF1"/>
    <w:rsid w:val="001463B2"/>
    <w:rsid w:val="00184F9D"/>
    <w:rsid w:val="001953ED"/>
    <w:rsid w:val="001C66DE"/>
    <w:rsid w:val="001D577F"/>
    <w:rsid w:val="001F4AA4"/>
    <w:rsid w:val="002159BD"/>
    <w:rsid w:val="002324AE"/>
    <w:rsid w:val="00277C64"/>
    <w:rsid w:val="0028567F"/>
    <w:rsid w:val="002A7016"/>
    <w:rsid w:val="002C18F4"/>
    <w:rsid w:val="002D71A0"/>
    <w:rsid w:val="00360570"/>
    <w:rsid w:val="0038003C"/>
    <w:rsid w:val="0038660F"/>
    <w:rsid w:val="00394D12"/>
    <w:rsid w:val="003C25F0"/>
    <w:rsid w:val="003D1236"/>
    <w:rsid w:val="003E1920"/>
    <w:rsid w:val="00405672"/>
    <w:rsid w:val="00435292"/>
    <w:rsid w:val="0044666F"/>
    <w:rsid w:val="00481335"/>
    <w:rsid w:val="004A2392"/>
    <w:rsid w:val="004C17FD"/>
    <w:rsid w:val="00524E5B"/>
    <w:rsid w:val="00544D23"/>
    <w:rsid w:val="005B459E"/>
    <w:rsid w:val="005D6B77"/>
    <w:rsid w:val="005F57CD"/>
    <w:rsid w:val="006063D7"/>
    <w:rsid w:val="00654266"/>
    <w:rsid w:val="00664927"/>
    <w:rsid w:val="00667BE0"/>
    <w:rsid w:val="006B2A19"/>
    <w:rsid w:val="00703276"/>
    <w:rsid w:val="00716D4C"/>
    <w:rsid w:val="007345EF"/>
    <w:rsid w:val="0074436E"/>
    <w:rsid w:val="00754134"/>
    <w:rsid w:val="007653E3"/>
    <w:rsid w:val="0076748A"/>
    <w:rsid w:val="007D00B8"/>
    <w:rsid w:val="007F740B"/>
    <w:rsid w:val="00842612"/>
    <w:rsid w:val="008441A9"/>
    <w:rsid w:val="008802C2"/>
    <w:rsid w:val="00897ED6"/>
    <w:rsid w:val="008B33D4"/>
    <w:rsid w:val="008C35AD"/>
    <w:rsid w:val="00924F00"/>
    <w:rsid w:val="009A191C"/>
    <w:rsid w:val="009F35B1"/>
    <w:rsid w:val="00A15F9F"/>
    <w:rsid w:val="00A254AF"/>
    <w:rsid w:val="00A32EA1"/>
    <w:rsid w:val="00AB3691"/>
    <w:rsid w:val="00AB38DE"/>
    <w:rsid w:val="00AD23CD"/>
    <w:rsid w:val="00B62846"/>
    <w:rsid w:val="00BB0E20"/>
    <w:rsid w:val="00BB1114"/>
    <w:rsid w:val="00BC4D3E"/>
    <w:rsid w:val="00BC6A5C"/>
    <w:rsid w:val="00C107B3"/>
    <w:rsid w:val="00C16466"/>
    <w:rsid w:val="00C51E26"/>
    <w:rsid w:val="00C57FC4"/>
    <w:rsid w:val="00C907EA"/>
    <w:rsid w:val="00D93648"/>
    <w:rsid w:val="00DB603A"/>
    <w:rsid w:val="00DB7465"/>
    <w:rsid w:val="00DD53DE"/>
    <w:rsid w:val="00E10225"/>
    <w:rsid w:val="00E24ACD"/>
    <w:rsid w:val="00EF69E3"/>
    <w:rsid w:val="00F12AB2"/>
    <w:rsid w:val="00F50F78"/>
    <w:rsid w:val="00F6547D"/>
    <w:rsid w:val="00F81334"/>
    <w:rsid w:val="00FE44AA"/>
    <w:rsid w:val="00FE4698"/>
    <w:rsid w:val="00FE4E14"/>
    <w:rsid w:val="00FF0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828D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25F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3C25F0"/>
    <w:pPr>
      <w:spacing w:before="240"/>
      <w:outlineLvl w:val="0"/>
    </w:pPr>
    <w:rPr>
      <w:rFonts w:ascii="Helv" w:hAnsi="Helv"/>
      <w:b/>
      <w:sz w:val="24"/>
      <w:u w:val="single"/>
    </w:rPr>
  </w:style>
  <w:style w:type="paragraph" w:styleId="Heading2">
    <w:name w:val="heading 2"/>
    <w:basedOn w:val="Normal"/>
    <w:next w:val="Normal"/>
    <w:link w:val="Heading2Char"/>
    <w:qFormat/>
    <w:rsid w:val="003C25F0"/>
    <w:pPr>
      <w:spacing w:before="120"/>
      <w:outlineLvl w:val="1"/>
    </w:pPr>
    <w:rPr>
      <w:rFonts w:ascii="Helv" w:hAnsi="Helv"/>
      <w:b/>
      <w:sz w:val="24"/>
    </w:rPr>
  </w:style>
  <w:style w:type="paragraph" w:styleId="Heading3">
    <w:name w:val="heading 3"/>
    <w:basedOn w:val="Normal"/>
    <w:next w:val="Normal"/>
    <w:link w:val="Heading3Char"/>
    <w:qFormat/>
    <w:rsid w:val="003C25F0"/>
    <w:pPr>
      <w:ind w:left="360"/>
      <w:outlineLvl w:val="2"/>
    </w:pPr>
    <w:rPr>
      <w:rFonts w:ascii="Tms Rmn" w:hAnsi="Tms Rmn"/>
      <w:b/>
      <w:sz w:val="24"/>
    </w:rPr>
  </w:style>
  <w:style w:type="character" w:default="1" w:styleId="DefaultParagraphFont">
    <w:name w:val="Default Paragraph Font"/>
    <w:uiPriority w:val="1"/>
    <w:semiHidden/>
    <w:unhideWhenUsed/>
    <w:rsid w:val="003C25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25F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C107B3"/>
    <w:rPr>
      <w:sz w:val="16"/>
    </w:rPr>
  </w:style>
  <w:style w:type="paragraph" w:styleId="CommentText">
    <w:name w:val="annotation text"/>
    <w:basedOn w:val="Normal"/>
    <w:semiHidden/>
    <w:rsid w:val="00C107B3"/>
    <w:pPr>
      <w:spacing w:line="220" w:lineRule="exact"/>
    </w:pPr>
    <w:rPr>
      <w:rFonts w:ascii="Helv" w:hAnsi="Helv"/>
    </w:rPr>
  </w:style>
  <w:style w:type="paragraph" w:customStyle="1" w:styleId="blockhd1">
    <w:name w:val="blockhd1"/>
    <w:basedOn w:val="isonormal"/>
    <w:next w:val="blocktext1"/>
    <w:rsid w:val="003C25F0"/>
    <w:pPr>
      <w:keepNext/>
      <w:keepLines/>
      <w:suppressAutoHyphens/>
    </w:pPr>
    <w:rPr>
      <w:b/>
    </w:rPr>
  </w:style>
  <w:style w:type="paragraph" w:customStyle="1" w:styleId="blockhd2">
    <w:name w:val="blockhd2"/>
    <w:basedOn w:val="isonormal"/>
    <w:next w:val="blocktext2"/>
    <w:rsid w:val="003C25F0"/>
    <w:pPr>
      <w:keepNext/>
      <w:keepLines/>
      <w:suppressAutoHyphens/>
      <w:ind w:left="302"/>
    </w:pPr>
    <w:rPr>
      <w:b/>
    </w:rPr>
  </w:style>
  <w:style w:type="paragraph" w:customStyle="1" w:styleId="blockhd3">
    <w:name w:val="blockhd3"/>
    <w:basedOn w:val="isonormal"/>
    <w:next w:val="blocktext3"/>
    <w:rsid w:val="003C25F0"/>
    <w:pPr>
      <w:keepNext/>
      <w:keepLines/>
      <w:suppressAutoHyphens/>
      <w:ind w:left="605"/>
    </w:pPr>
    <w:rPr>
      <w:b/>
    </w:rPr>
  </w:style>
  <w:style w:type="paragraph" w:customStyle="1" w:styleId="blockhd4">
    <w:name w:val="blockhd4"/>
    <w:basedOn w:val="isonormal"/>
    <w:next w:val="blocktext4"/>
    <w:rsid w:val="003C25F0"/>
    <w:pPr>
      <w:keepNext/>
      <w:keepLines/>
      <w:suppressAutoHyphens/>
      <w:ind w:left="907"/>
    </w:pPr>
    <w:rPr>
      <w:b/>
    </w:rPr>
  </w:style>
  <w:style w:type="paragraph" w:customStyle="1" w:styleId="blockhd5">
    <w:name w:val="blockhd5"/>
    <w:basedOn w:val="isonormal"/>
    <w:next w:val="blocktext5"/>
    <w:rsid w:val="003C25F0"/>
    <w:pPr>
      <w:keepNext/>
      <w:keepLines/>
      <w:suppressAutoHyphens/>
      <w:ind w:left="1195"/>
    </w:pPr>
    <w:rPr>
      <w:b/>
    </w:rPr>
  </w:style>
  <w:style w:type="paragraph" w:customStyle="1" w:styleId="blockhd6">
    <w:name w:val="blockhd6"/>
    <w:basedOn w:val="isonormal"/>
    <w:next w:val="blocktext6"/>
    <w:rsid w:val="003C25F0"/>
    <w:pPr>
      <w:keepNext/>
      <w:keepLines/>
      <w:suppressAutoHyphens/>
      <w:ind w:left="1498"/>
    </w:pPr>
    <w:rPr>
      <w:b/>
    </w:rPr>
  </w:style>
  <w:style w:type="paragraph" w:customStyle="1" w:styleId="blockhd7">
    <w:name w:val="blockhd7"/>
    <w:basedOn w:val="isonormal"/>
    <w:next w:val="blocktext7"/>
    <w:rsid w:val="003C25F0"/>
    <w:pPr>
      <w:keepNext/>
      <w:keepLines/>
      <w:suppressAutoHyphens/>
      <w:ind w:left="1800"/>
    </w:pPr>
    <w:rPr>
      <w:b/>
    </w:rPr>
  </w:style>
  <w:style w:type="paragraph" w:customStyle="1" w:styleId="blockhd8">
    <w:name w:val="blockhd8"/>
    <w:basedOn w:val="isonormal"/>
    <w:next w:val="blocktext8"/>
    <w:rsid w:val="003C25F0"/>
    <w:pPr>
      <w:keepNext/>
      <w:keepLines/>
      <w:suppressAutoHyphens/>
      <w:ind w:left="2102"/>
    </w:pPr>
    <w:rPr>
      <w:b/>
    </w:rPr>
  </w:style>
  <w:style w:type="paragraph" w:customStyle="1" w:styleId="blockhd9">
    <w:name w:val="blockhd9"/>
    <w:basedOn w:val="isonormal"/>
    <w:next w:val="blocktext9"/>
    <w:rsid w:val="003C25F0"/>
    <w:pPr>
      <w:keepNext/>
      <w:keepLines/>
      <w:suppressAutoHyphens/>
      <w:ind w:left="2405"/>
    </w:pPr>
    <w:rPr>
      <w:b/>
    </w:rPr>
  </w:style>
  <w:style w:type="paragraph" w:customStyle="1" w:styleId="blocktext1">
    <w:name w:val="blocktext1"/>
    <w:basedOn w:val="isonormal"/>
    <w:rsid w:val="003C25F0"/>
    <w:pPr>
      <w:keepLines/>
      <w:jc w:val="both"/>
    </w:pPr>
  </w:style>
  <w:style w:type="paragraph" w:customStyle="1" w:styleId="blocktext2">
    <w:name w:val="blocktext2"/>
    <w:basedOn w:val="isonormal"/>
    <w:rsid w:val="003C25F0"/>
    <w:pPr>
      <w:keepLines/>
      <w:ind w:left="302"/>
      <w:jc w:val="both"/>
    </w:pPr>
  </w:style>
  <w:style w:type="paragraph" w:customStyle="1" w:styleId="blocktext3">
    <w:name w:val="blocktext3"/>
    <w:basedOn w:val="isonormal"/>
    <w:rsid w:val="003C25F0"/>
    <w:pPr>
      <w:keepLines/>
      <w:ind w:left="600"/>
      <w:jc w:val="both"/>
    </w:pPr>
  </w:style>
  <w:style w:type="paragraph" w:customStyle="1" w:styleId="blocktext4">
    <w:name w:val="blocktext4"/>
    <w:basedOn w:val="isonormal"/>
    <w:rsid w:val="003C25F0"/>
    <w:pPr>
      <w:keepLines/>
      <w:ind w:left="907"/>
      <w:jc w:val="both"/>
    </w:pPr>
  </w:style>
  <w:style w:type="paragraph" w:customStyle="1" w:styleId="blocktext5">
    <w:name w:val="blocktext5"/>
    <w:basedOn w:val="isonormal"/>
    <w:rsid w:val="003C25F0"/>
    <w:pPr>
      <w:keepLines/>
      <w:ind w:left="1195"/>
      <w:jc w:val="both"/>
    </w:pPr>
  </w:style>
  <w:style w:type="paragraph" w:customStyle="1" w:styleId="blocktext6">
    <w:name w:val="blocktext6"/>
    <w:basedOn w:val="isonormal"/>
    <w:rsid w:val="003C25F0"/>
    <w:pPr>
      <w:keepLines/>
      <w:ind w:left="1498"/>
      <w:jc w:val="both"/>
    </w:pPr>
  </w:style>
  <w:style w:type="paragraph" w:customStyle="1" w:styleId="blocktext7">
    <w:name w:val="blocktext7"/>
    <w:basedOn w:val="isonormal"/>
    <w:rsid w:val="003C25F0"/>
    <w:pPr>
      <w:keepLines/>
      <w:ind w:left="1800"/>
      <w:jc w:val="both"/>
    </w:pPr>
  </w:style>
  <w:style w:type="paragraph" w:customStyle="1" w:styleId="blocktext8">
    <w:name w:val="blocktext8"/>
    <w:basedOn w:val="isonormal"/>
    <w:rsid w:val="003C25F0"/>
    <w:pPr>
      <w:keepLines/>
      <w:ind w:left="2102"/>
      <w:jc w:val="both"/>
    </w:pPr>
  </w:style>
  <w:style w:type="paragraph" w:customStyle="1" w:styleId="blocktext9">
    <w:name w:val="blocktext9"/>
    <w:basedOn w:val="isonormal"/>
    <w:rsid w:val="003C25F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3C25F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3C25F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3C25F0"/>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3C25F0"/>
    <w:pPr>
      <w:spacing w:before="0"/>
      <w:jc w:val="both"/>
    </w:pPr>
  </w:style>
  <w:style w:type="paragraph" w:customStyle="1" w:styleId="isof2">
    <w:name w:val="isof2"/>
    <w:basedOn w:val="isonormal"/>
    <w:rsid w:val="003C25F0"/>
    <w:pPr>
      <w:spacing w:before="0"/>
      <w:jc w:val="both"/>
    </w:pPr>
    <w:rPr>
      <w:b/>
    </w:rPr>
  </w:style>
  <w:style w:type="paragraph" w:customStyle="1" w:styleId="isof3">
    <w:name w:val="isof3"/>
    <w:basedOn w:val="isonormal"/>
    <w:rsid w:val="003C25F0"/>
    <w:pPr>
      <w:spacing w:before="0" w:line="240" w:lineRule="auto"/>
      <w:jc w:val="center"/>
    </w:pPr>
    <w:rPr>
      <w:b/>
      <w:caps/>
      <w:sz w:val="24"/>
    </w:rPr>
  </w:style>
  <w:style w:type="paragraph" w:customStyle="1" w:styleId="isof4">
    <w:name w:val="isof4"/>
    <w:basedOn w:val="isonormal"/>
    <w:rsid w:val="00C107B3"/>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3C25F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C25F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C25F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C25F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C25F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C25F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C25F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C25F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C25F0"/>
    <w:pPr>
      <w:keepNext/>
      <w:keepLines/>
      <w:tabs>
        <w:tab w:val="right" w:pos="2580"/>
        <w:tab w:val="left" w:pos="2700"/>
      </w:tabs>
      <w:suppressAutoHyphens/>
      <w:ind w:left="2707" w:hanging="2707"/>
    </w:pPr>
    <w:rPr>
      <w:b/>
    </w:rPr>
  </w:style>
  <w:style w:type="paragraph" w:customStyle="1" w:styleId="outlinetxt1">
    <w:name w:val="outlinetxt1"/>
    <w:basedOn w:val="isonormal"/>
    <w:rsid w:val="003C25F0"/>
    <w:pPr>
      <w:keepLines/>
      <w:tabs>
        <w:tab w:val="right" w:pos="180"/>
        <w:tab w:val="left" w:pos="300"/>
      </w:tabs>
      <w:ind w:left="300" w:hanging="300"/>
      <w:jc w:val="both"/>
    </w:pPr>
    <w:rPr>
      <w:b/>
    </w:rPr>
  </w:style>
  <w:style w:type="paragraph" w:customStyle="1" w:styleId="outlinetxt2">
    <w:name w:val="outlinetxt2"/>
    <w:basedOn w:val="isonormal"/>
    <w:rsid w:val="003C25F0"/>
    <w:pPr>
      <w:keepLines/>
      <w:tabs>
        <w:tab w:val="right" w:pos="480"/>
        <w:tab w:val="left" w:pos="600"/>
      </w:tabs>
      <w:ind w:left="600" w:hanging="600"/>
      <w:jc w:val="both"/>
    </w:pPr>
    <w:rPr>
      <w:b/>
    </w:rPr>
  </w:style>
  <w:style w:type="paragraph" w:customStyle="1" w:styleId="outlinetxt3">
    <w:name w:val="outlinetxt3"/>
    <w:basedOn w:val="isonormal"/>
    <w:rsid w:val="003C25F0"/>
    <w:pPr>
      <w:keepLines/>
      <w:tabs>
        <w:tab w:val="right" w:pos="780"/>
        <w:tab w:val="left" w:pos="900"/>
      </w:tabs>
      <w:ind w:left="900" w:hanging="900"/>
      <w:jc w:val="both"/>
    </w:pPr>
    <w:rPr>
      <w:b/>
    </w:rPr>
  </w:style>
  <w:style w:type="paragraph" w:customStyle="1" w:styleId="outlinetxt4">
    <w:name w:val="outlinetxt4"/>
    <w:basedOn w:val="isonormal"/>
    <w:rsid w:val="003C25F0"/>
    <w:pPr>
      <w:keepLines/>
      <w:tabs>
        <w:tab w:val="right" w:pos="1080"/>
        <w:tab w:val="left" w:pos="1200"/>
      </w:tabs>
      <w:ind w:left="1200" w:hanging="1200"/>
      <w:jc w:val="both"/>
    </w:pPr>
    <w:rPr>
      <w:b/>
    </w:rPr>
  </w:style>
  <w:style w:type="paragraph" w:customStyle="1" w:styleId="outlinetxt5">
    <w:name w:val="outlinetxt5"/>
    <w:basedOn w:val="isonormal"/>
    <w:rsid w:val="003C25F0"/>
    <w:pPr>
      <w:keepLines/>
      <w:tabs>
        <w:tab w:val="right" w:pos="1380"/>
        <w:tab w:val="left" w:pos="1500"/>
      </w:tabs>
      <w:ind w:left="1500" w:hanging="1500"/>
      <w:jc w:val="both"/>
    </w:pPr>
    <w:rPr>
      <w:b/>
    </w:rPr>
  </w:style>
  <w:style w:type="paragraph" w:customStyle="1" w:styleId="outlinetxt6">
    <w:name w:val="outlinetxt6"/>
    <w:basedOn w:val="isonormal"/>
    <w:rsid w:val="003C25F0"/>
    <w:pPr>
      <w:keepLines/>
      <w:tabs>
        <w:tab w:val="right" w:pos="1680"/>
        <w:tab w:val="left" w:pos="1800"/>
      </w:tabs>
      <w:ind w:left="1800" w:hanging="1800"/>
      <w:jc w:val="both"/>
    </w:pPr>
    <w:rPr>
      <w:b/>
    </w:rPr>
  </w:style>
  <w:style w:type="paragraph" w:customStyle="1" w:styleId="outlinetxt7">
    <w:name w:val="outlinetxt7"/>
    <w:basedOn w:val="isonormal"/>
    <w:rsid w:val="003C25F0"/>
    <w:pPr>
      <w:keepLines/>
      <w:tabs>
        <w:tab w:val="right" w:pos="1980"/>
        <w:tab w:val="left" w:pos="2100"/>
      </w:tabs>
      <w:ind w:left="2100" w:hanging="2100"/>
      <w:jc w:val="both"/>
    </w:pPr>
    <w:rPr>
      <w:b/>
    </w:rPr>
  </w:style>
  <w:style w:type="paragraph" w:customStyle="1" w:styleId="outlinetxt8">
    <w:name w:val="outlinetxt8"/>
    <w:basedOn w:val="isonormal"/>
    <w:rsid w:val="003C25F0"/>
    <w:pPr>
      <w:keepLines/>
      <w:tabs>
        <w:tab w:val="right" w:pos="2280"/>
        <w:tab w:val="left" w:pos="2400"/>
      </w:tabs>
      <w:ind w:left="2400" w:hanging="2400"/>
      <w:jc w:val="both"/>
    </w:pPr>
    <w:rPr>
      <w:b/>
    </w:rPr>
  </w:style>
  <w:style w:type="paragraph" w:customStyle="1" w:styleId="outlinetxt9">
    <w:name w:val="outlinetxt9"/>
    <w:basedOn w:val="isonormal"/>
    <w:rsid w:val="003C25F0"/>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3C25F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3C25F0"/>
    <w:pPr>
      <w:keepLines/>
      <w:framePr w:w="1872" w:wrap="around" w:vAnchor="text" w:hAnchor="page" w:x="1080" w:y="1"/>
    </w:pPr>
    <w:rPr>
      <w:b/>
      <w:caps/>
    </w:rPr>
  </w:style>
  <w:style w:type="paragraph" w:customStyle="1" w:styleId="sectiontitlecenter">
    <w:name w:val="section title center"/>
    <w:basedOn w:val="isonormal"/>
    <w:rsid w:val="003C25F0"/>
    <w:pPr>
      <w:keepNext/>
      <w:keepLines/>
      <w:pBdr>
        <w:top w:val="single" w:sz="6" w:space="3" w:color="auto"/>
      </w:pBdr>
      <w:jc w:val="center"/>
    </w:pPr>
    <w:rPr>
      <w:b/>
      <w:caps/>
      <w:sz w:val="24"/>
    </w:rPr>
  </w:style>
  <w:style w:type="paragraph" w:customStyle="1" w:styleId="sectiontitleflushleft">
    <w:name w:val="section title flush left"/>
    <w:basedOn w:val="isonormal"/>
    <w:rsid w:val="003C25F0"/>
    <w:pPr>
      <w:keepNext/>
      <w:keepLines/>
      <w:pBdr>
        <w:top w:val="single" w:sz="6" w:space="3" w:color="auto"/>
      </w:pBdr>
    </w:pPr>
    <w:rPr>
      <w:b/>
      <w:caps/>
      <w:sz w:val="24"/>
    </w:rPr>
  </w:style>
  <w:style w:type="paragraph" w:customStyle="1" w:styleId="columnheading">
    <w:name w:val="column heading"/>
    <w:basedOn w:val="isonormal"/>
    <w:rsid w:val="003C25F0"/>
    <w:pPr>
      <w:keepNext/>
      <w:keepLines/>
      <w:spacing w:before="0"/>
      <w:jc w:val="center"/>
    </w:pPr>
    <w:rPr>
      <w:b/>
    </w:rPr>
  </w:style>
  <w:style w:type="paragraph" w:customStyle="1" w:styleId="title12">
    <w:name w:val="title12"/>
    <w:basedOn w:val="isonormal"/>
    <w:next w:val="isonormal"/>
    <w:rsid w:val="003C25F0"/>
    <w:pPr>
      <w:keepNext/>
      <w:keepLines/>
      <w:spacing w:before="0" w:line="240" w:lineRule="auto"/>
      <w:jc w:val="center"/>
    </w:pPr>
    <w:rPr>
      <w:b/>
      <w:caps/>
      <w:sz w:val="24"/>
    </w:rPr>
  </w:style>
  <w:style w:type="paragraph" w:customStyle="1" w:styleId="title18">
    <w:name w:val="title18"/>
    <w:basedOn w:val="isonormal"/>
    <w:next w:val="isonormal"/>
    <w:rsid w:val="003C25F0"/>
    <w:pPr>
      <w:spacing w:before="0" w:line="360" w:lineRule="exact"/>
      <w:jc w:val="center"/>
    </w:pPr>
    <w:rPr>
      <w:b/>
      <w:caps/>
      <w:sz w:val="36"/>
    </w:rPr>
  </w:style>
  <w:style w:type="paragraph" w:styleId="List3">
    <w:name w:val="List 3"/>
    <w:basedOn w:val="Normal"/>
    <w:rsid w:val="00C107B3"/>
    <w:pPr>
      <w:ind w:left="1080" w:hanging="360"/>
      <w:jc w:val="center"/>
    </w:pPr>
    <w:rPr>
      <w:b/>
      <w:caps/>
      <w:sz w:val="24"/>
    </w:rPr>
  </w:style>
  <w:style w:type="paragraph" w:styleId="ListNumber">
    <w:name w:val="List Number"/>
    <w:basedOn w:val="Normal"/>
    <w:rsid w:val="00C107B3"/>
    <w:pPr>
      <w:ind w:left="360" w:hanging="360"/>
    </w:pPr>
  </w:style>
  <w:style w:type="paragraph" w:customStyle="1" w:styleId="center">
    <w:name w:val="center"/>
    <w:basedOn w:val="isonormal"/>
    <w:rsid w:val="003C25F0"/>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3C25F0"/>
    <w:pPr>
      <w:spacing w:before="60"/>
    </w:pPr>
  </w:style>
  <w:style w:type="paragraph" w:styleId="TableofAuthorities">
    <w:name w:val="table of authorities"/>
    <w:basedOn w:val="Normal"/>
    <w:next w:val="Normal"/>
    <w:semiHidden/>
    <w:rsid w:val="00C107B3"/>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C107B3"/>
    <w:pPr>
      <w:jc w:val="right"/>
    </w:pPr>
    <w:rPr>
      <w:sz w:val="22"/>
    </w:rPr>
  </w:style>
  <w:style w:type="paragraph" w:customStyle="1" w:styleId="ISOCircular">
    <w:name w:val="ISOCircular"/>
    <w:basedOn w:val="Normal"/>
    <w:rsid w:val="00C107B3"/>
    <w:pPr>
      <w:jc w:val="left"/>
    </w:pPr>
    <w:rPr>
      <w:i/>
      <w:caps/>
      <w:sz w:val="116"/>
    </w:rPr>
  </w:style>
  <w:style w:type="paragraph" w:customStyle="1" w:styleId="LineOfBusiness">
    <w:name w:val="LineOfBusiness"/>
    <w:basedOn w:val="Normal"/>
    <w:rsid w:val="00C107B3"/>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C107B3"/>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3C25F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C107B3"/>
    <w:pPr>
      <w:tabs>
        <w:tab w:val="right" w:leader="dot" w:pos="10080"/>
      </w:tabs>
      <w:ind w:left="200" w:hanging="200"/>
    </w:pPr>
  </w:style>
  <w:style w:type="paragraph" w:customStyle="1" w:styleId="sidetext">
    <w:name w:val="sidetext"/>
    <w:basedOn w:val="isonormal"/>
    <w:rsid w:val="003C25F0"/>
    <w:pPr>
      <w:spacing w:before="0" w:line="240" w:lineRule="auto"/>
      <w:jc w:val="center"/>
    </w:pPr>
    <w:rPr>
      <w:sz w:val="52"/>
    </w:rPr>
  </w:style>
  <w:style w:type="paragraph" w:customStyle="1" w:styleId="tabletxtdecpage">
    <w:name w:val="tabletxt dec page"/>
    <w:basedOn w:val="isonormal"/>
    <w:rsid w:val="003C25F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107B3"/>
  </w:style>
  <w:style w:type="paragraph" w:customStyle="1" w:styleId="space8">
    <w:name w:val="space8"/>
    <w:basedOn w:val="isonormal"/>
    <w:next w:val="blocktext1"/>
    <w:rsid w:val="003C25F0"/>
    <w:pPr>
      <w:spacing w:before="0" w:line="160" w:lineRule="exact"/>
      <w:jc w:val="both"/>
    </w:pPr>
  </w:style>
  <w:style w:type="paragraph" w:customStyle="1" w:styleId="space4">
    <w:name w:val="space4"/>
    <w:basedOn w:val="isonormal"/>
    <w:next w:val="blocktext1"/>
    <w:rsid w:val="003C25F0"/>
    <w:pPr>
      <w:spacing w:before="0" w:line="80" w:lineRule="exact"/>
      <w:jc w:val="both"/>
    </w:pPr>
  </w:style>
  <w:style w:type="paragraph" w:customStyle="1" w:styleId="title14">
    <w:name w:val="title14"/>
    <w:basedOn w:val="isonormal"/>
    <w:next w:val="isonormal"/>
    <w:rsid w:val="003C25F0"/>
    <w:pPr>
      <w:keepNext/>
      <w:keepLines/>
      <w:spacing w:before="0" w:line="240" w:lineRule="auto"/>
      <w:jc w:val="center"/>
    </w:pPr>
    <w:rPr>
      <w:b/>
      <w:caps/>
      <w:sz w:val="28"/>
    </w:rPr>
  </w:style>
  <w:style w:type="paragraph" w:customStyle="1" w:styleId="title16">
    <w:name w:val="title16"/>
    <w:basedOn w:val="isonormal"/>
    <w:next w:val="isonormal"/>
    <w:rsid w:val="003C25F0"/>
    <w:pPr>
      <w:keepNext/>
      <w:keepLines/>
      <w:spacing w:before="0" w:line="240" w:lineRule="auto"/>
      <w:jc w:val="center"/>
    </w:pPr>
    <w:rPr>
      <w:b/>
      <w:caps/>
      <w:sz w:val="32"/>
    </w:rPr>
  </w:style>
  <w:style w:type="paragraph" w:customStyle="1" w:styleId="title24">
    <w:name w:val="title24"/>
    <w:basedOn w:val="isonormal"/>
    <w:next w:val="isonormal"/>
    <w:rsid w:val="003C25F0"/>
    <w:pPr>
      <w:keepNext/>
      <w:keepLines/>
      <w:spacing w:before="0" w:line="240" w:lineRule="auto"/>
      <w:jc w:val="center"/>
    </w:pPr>
    <w:rPr>
      <w:b/>
      <w:caps/>
      <w:sz w:val="48"/>
    </w:rPr>
  </w:style>
  <w:style w:type="paragraph" w:customStyle="1" w:styleId="title30">
    <w:name w:val="title30"/>
    <w:basedOn w:val="isonormal"/>
    <w:next w:val="isonormal"/>
    <w:rsid w:val="003C25F0"/>
    <w:pPr>
      <w:keepNext/>
      <w:keepLines/>
      <w:spacing w:before="0" w:line="240" w:lineRule="auto"/>
      <w:jc w:val="center"/>
    </w:pPr>
    <w:rPr>
      <w:b/>
      <w:caps/>
      <w:sz w:val="60"/>
    </w:rPr>
  </w:style>
  <w:style w:type="paragraph" w:customStyle="1" w:styleId="columnheading12">
    <w:name w:val="column heading12"/>
    <w:basedOn w:val="isonormal"/>
    <w:rsid w:val="003C25F0"/>
    <w:pPr>
      <w:keepNext/>
      <w:keepLines/>
      <w:spacing w:before="0" w:line="240" w:lineRule="auto"/>
      <w:jc w:val="center"/>
    </w:pPr>
    <w:rPr>
      <w:b/>
      <w:sz w:val="24"/>
    </w:rPr>
  </w:style>
  <w:style w:type="paragraph" w:customStyle="1" w:styleId="columnheading14">
    <w:name w:val="column heading14"/>
    <w:basedOn w:val="isonormal"/>
    <w:rsid w:val="003C25F0"/>
    <w:pPr>
      <w:keepNext/>
      <w:keepLines/>
      <w:spacing w:before="0" w:line="240" w:lineRule="auto"/>
      <w:jc w:val="center"/>
    </w:pPr>
    <w:rPr>
      <w:b/>
      <w:sz w:val="28"/>
    </w:rPr>
  </w:style>
  <w:style w:type="paragraph" w:customStyle="1" w:styleId="columnheading16">
    <w:name w:val="column heading16"/>
    <w:basedOn w:val="isonormal"/>
    <w:rsid w:val="003C25F0"/>
    <w:pPr>
      <w:keepNext/>
      <w:keepLines/>
      <w:spacing w:before="0" w:line="240" w:lineRule="auto"/>
      <w:jc w:val="center"/>
    </w:pPr>
    <w:rPr>
      <w:b/>
      <w:sz w:val="32"/>
    </w:rPr>
  </w:style>
  <w:style w:type="paragraph" w:customStyle="1" w:styleId="columnheading18">
    <w:name w:val="column heading18"/>
    <w:basedOn w:val="isonormal"/>
    <w:rsid w:val="003C25F0"/>
    <w:pPr>
      <w:keepNext/>
      <w:keepLines/>
      <w:spacing w:before="0" w:line="240" w:lineRule="auto"/>
      <w:jc w:val="center"/>
    </w:pPr>
    <w:rPr>
      <w:b/>
      <w:sz w:val="36"/>
    </w:rPr>
  </w:style>
  <w:style w:type="paragraph" w:customStyle="1" w:styleId="columnheading24">
    <w:name w:val="column heading24"/>
    <w:basedOn w:val="isonormal"/>
    <w:rsid w:val="003C25F0"/>
    <w:pPr>
      <w:keepNext/>
      <w:keepLines/>
      <w:spacing w:before="0" w:line="240" w:lineRule="auto"/>
      <w:jc w:val="center"/>
    </w:pPr>
    <w:rPr>
      <w:b/>
      <w:sz w:val="48"/>
    </w:rPr>
  </w:style>
  <w:style w:type="paragraph" w:customStyle="1" w:styleId="tabletext8">
    <w:name w:val="tabletext8"/>
    <w:basedOn w:val="isonormal"/>
    <w:rsid w:val="003C25F0"/>
    <w:pPr>
      <w:spacing w:before="60"/>
    </w:pPr>
    <w:rPr>
      <w:sz w:val="16"/>
    </w:rPr>
  </w:style>
  <w:style w:type="paragraph" w:customStyle="1" w:styleId="TEXT12">
    <w:name w:val="TEXT12"/>
    <w:basedOn w:val="isonormal"/>
    <w:rsid w:val="003C25F0"/>
    <w:pPr>
      <w:spacing w:line="240" w:lineRule="auto"/>
    </w:pPr>
    <w:rPr>
      <w:sz w:val="24"/>
    </w:rPr>
  </w:style>
  <w:style w:type="paragraph" w:customStyle="1" w:styleId="TEXT14">
    <w:name w:val="TEXT14"/>
    <w:basedOn w:val="isonormal"/>
    <w:rsid w:val="003C25F0"/>
    <w:pPr>
      <w:spacing w:line="240" w:lineRule="auto"/>
    </w:pPr>
    <w:rPr>
      <w:sz w:val="28"/>
    </w:rPr>
  </w:style>
  <w:style w:type="paragraph" w:customStyle="1" w:styleId="TEXT16">
    <w:name w:val="TEXT16"/>
    <w:basedOn w:val="isonormal"/>
    <w:rsid w:val="003C25F0"/>
    <w:pPr>
      <w:spacing w:line="240" w:lineRule="auto"/>
    </w:pPr>
    <w:rPr>
      <w:sz w:val="32"/>
    </w:rPr>
  </w:style>
  <w:style w:type="paragraph" w:customStyle="1" w:styleId="TEXT18">
    <w:name w:val="TEXT18"/>
    <w:basedOn w:val="isonormal"/>
    <w:rsid w:val="003C25F0"/>
    <w:pPr>
      <w:spacing w:line="240" w:lineRule="auto"/>
    </w:pPr>
    <w:rPr>
      <w:sz w:val="36"/>
    </w:rPr>
  </w:style>
  <w:style w:type="paragraph" w:customStyle="1" w:styleId="TEXT24">
    <w:name w:val="TEXT24"/>
    <w:basedOn w:val="isonormal"/>
    <w:rsid w:val="003C25F0"/>
    <w:pPr>
      <w:spacing w:line="240" w:lineRule="auto"/>
    </w:pPr>
    <w:rPr>
      <w:sz w:val="48"/>
    </w:rPr>
  </w:style>
  <w:style w:type="table" w:styleId="TableGrid">
    <w:name w:val="Table Grid"/>
    <w:basedOn w:val="TableNormal"/>
    <w:rsid w:val="003C25F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3C25F0"/>
    <w:pPr>
      <w:spacing w:before="0" w:line="40" w:lineRule="exact"/>
      <w:jc w:val="both"/>
    </w:pPr>
  </w:style>
  <w:style w:type="paragraph" w:customStyle="1" w:styleId="tablerow4">
    <w:name w:val="tablerow4"/>
    <w:basedOn w:val="isonormal"/>
    <w:next w:val="tabletext"/>
    <w:rsid w:val="003C25F0"/>
    <w:pPr>
      <w:spacing w:before="0" w:line="80" w:lineRule="exact"/>
      <w:jc w:val="both"/>
    </w:pPr>
  </w:style>
  <w:style w:type="paragraph" w:styleId="Revision">
    <w:name w:val="Revision"/>
    <w:hidden/>
    <w:uiPriority w:val="99"/>
    <w:semiHidden/>
    <w:rsid w:val="00E24ACD"/>
    <w:rPr>
      <w:rFonts w:ascii="Arial" w:hAnsi="Arial"/>
    </w:rPr>
  </w:style>
  <w:style w:type="character" w:customStyle="1" w:styleId="Heading1Char">
    <w:name w:val="Heading 1 Char"/>
    <w:link w:val="Heading1"/>
    <w:rsid w:val="003C25F0"/>
    <w:rPr>
      <w:rFonts w:ascii="Helv" w:hAnsi="Helv"/>
      <w:b/>
      <w:sz w:val="24"/>
      <w:u w:val="single"/>
    </w:rPr>
  </w:style>
  <w:style w:type="character" w:customStyle="1" w:styleId="Heading2Char">
    <w:name w:val="Heading 2 Char"/>
    <w:link w:val="Heading2"/>
    <w:rsid w:val="003C25F0"/>
    <w:rPr>
      <w:rFonts w:ascii="Helv" w:hAnsi="Helv"/>
      <w:b/>
      <w:sz w:val="24"/>
    </w:rPr>
  </w:style>
  <w:style w:type="character" w:customStyle="1" w:styleId="Heading3Char">
    <w:name w:val="Heading 3 Char"/>
    <w:link w:val="Heading3"/>
    <w:rsid w:val="003C25F0"/>
    <w:rPr>
      <w:rFonts w:ascii="Tms Rmn" w:hAnsi="Tms Rmn"/>
      <w:b/>
      <w:sz w:val="24"/>
    </w:rPr>
  </w:style>
  <w:style w:type="paragraph" w:customStyle="1" w:styleId="tablehead">
    <w:name w:val="tablehead"/>
    <w:basedOn w:val="isonormal"/>
    <w:rsid w:val="003C25F0"/>
    <w:pPr>
      <w:spacing w:before="40" w:after="20" w:line="190" w:lineRule="exact"/>
      <w:jc w:val="center"/>
    </w:pPr>
    <w:rPr>
      <w:b/>
      <w:sz w:val="18"/>
    </w:rPr>
  </w:style>
  <w:style w:type="paragraph" w:customStyle="1" w:styleId="tabletext11">
    <w:name w:val="tabletext1/1"/>
    <w:basedOn w:val="isonormal"/>
    <w:rsid w:val="003C25F0"/>
    <w:pPr>
      <w:spacing w:before="20" w:after="20" w:line="190" w:lineRule="exact"/>
    </w:pPr>
    <w:rPr>
      <w:sz w:val="18"/>
    </w:rPr>
  </w:style>
  <w:style w:type="character" w:customStyle="1" w:styleId="HeaderChar">
    <w:name w:val="Header Char"/>
    <w:link w:val="Header"/>
    <w:rsid w:val="003C25F0"/>
    <w:rPr>
      <w:rFonts w:ascii="Arial" w:hAnsi="Arial"/>
    </w:rPr>
  </w:style>
  <w:style w:type="character" w:customStyle="1" w:styleId="FooterChar">
    <w:name w:val="Footer Char"/>
    <w:link w:val="Footer"/>
    <w:rsid w:val="003C25F0"/>
    <w:rPr>
      <w:rFonts w:ascii="Arial" w:hAnsi="Arial"/>
    </w:rPr>
  </w:style>
  <w:style w:type="character" w:customStyle="1" w:styleId="formlink">
    <w:name w:val="formlink"/>
    <w:rsid w:val="003C25F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4</LOB>
    <DocumentName xmlns="a86cc342-0045-41e2-80e9-abdb777d2eca">LI-AG-2023-041 - 005 - CM 01 26 02 24 Final.docx</DocumentName>
    <NumberOfPages xmlns="a86cc342-0045-41e2-80e9-abdb777d2eca">2</NumberOfPages>
    <Filings xmlns="a86cc342-0045-41e2-80e9-abdb777d2eca" xsi:nil="true"/>
    <AdditionalCircularNumbers xmlns="a86cc342-0045-41e2-80e9-abdb777d2eca">LI-BP-2023-185
LI-CM-2023-040
LI-EB-2023-020
LI-FR-2023-129
LI-OP-2023-042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i52946</AuthorId>
    <CircularDocDescription xmlns="a86cc342-0045-41e2-80e9-abdb777d2eca">CM 01 26 02 24 Final</CircularDocDescription>
    <Date_x0020_Modified xmlns="a86cc342-0045-41e2-80e9-abdb777d2eca">2023-07-19T04:00:00+00:00</Date_x0020_Modified>
    <CircularDate xmlns="a86cc342-0045-41e2-80e9-abdb777d2eca">2023-08-30T04:00:00+00:00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Revised Commercial Lines changes endorsements in response to 2023 La. Acts ___ (former H.B. 183) approved. Filing ID: CL-2023-OABC1 Effective Date: 2/1/2024 Applicable Lines: AG, BP, CM, EB, FR, OP</KeyMessage>
    <CircularNumber xmlns="a86cc342-0045-41e2-80e9-abdb777d2eca">LI-AG-2023-041</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Cleary, Jessica L.</AuthorName>
    <Sequence xmlns="a86cc342-0045-41e2-80e9-abdb777d2eca">4</Sequence>
    <ServiceModuleString xmlns="a86cc342-0045-41e2-80e9-abdb777d2eca">Forms;</ServiceModuleString>
    <CircId xmlns="a86cc342-0045-41e2-80e9-abdb777d2eca">38852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LOUISIANA COMMERCIAL LINES ENDORSEMENTS APPROVED IN RESPONSE TO LOUISIANA FORMER H.B. 183</CircularTitle>
    <Jurs xmlns="a86cc342-0045-41e2-80e9-abdb777d2eca">
      <Value>20</Value>
    </Jurs>
  </documentManagement>
</p: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85B5EF-818E-4D01-B042-20A3F325F2BA}">
  <ds:schemaRefs>
    <ds:schemaRef ds:uri="b46ec5a0-05e9-4998-b314-ddd445f86ee4"/>
    <ds:schemaRef ds:uri="http://schemas.openxmlformats.org/package/2006/metadata/core-properties"/>
    <ds:schemaRef ds:uri="http://schemas.microsoft.com/office/2006/metadata/properties"/>
    <ds:schemaRef ds:uri="http://schemas.microsoft.com/sharepoint/v3"/>
    <ds:schemaRef ds:uri="http://schemas.microsoft.com/office/2006/documentManagement/types"/>
    <ds:schemaRef ds:uri="http://purl.org/dc/terms/"/>
    <ds:schemaRef ds:uri="http://www.w3.org/XML/1998/namespace"/>
    <ds:schemaRef ds:uri="http://purl.org/dc/dcmitype/"/>
    <ds:schemaRef ds:uri="http://purl.org/dc/elements/1.1/"/>
    <ds:schemaRef ds:uri="http://schemas.microsoft.com/sharepoint/v3/fields"/>
    <ds:schemaRef ds:uri="http://schemas.microsoft.com/office/infopath/2007/PartnerControls"/>
    <ds:schemaRef ds:uri="ad8a5e21-03a8-4889-a925-74d9299fda5b"/>
  </ds:schemaRefs>
</ds:datastoreItem>
</file>

<file path=customXml/itemProps2.xml><?xml version="1.0" encoding="utf-8"?>
<ds:datastoreItem xmlns:ds="http://schemas.openxmlformats.org/officeDocument/2006/customXml" ds:itemID="{14F6E8C8-FCA0-453E-BE8F-D04FF447F3E6}"/>
</file>

<file path=customXml/itemProps3.xml><?xml version="1.0" encoding="utf-8"?>
<ds:datastoreItem xmlns:ds="http://schemas.openxmlformats.org/officeDocument/2006/customXml" ds:itemID="{D3889882-C9D9-47E3-B949-F6E7118812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2</Pages>
  <Words>1213</Words>
  <Characters>5786</Characters>
  <Application>Microsoft Office Word</Application>
  <DocSecurity>0</DocSecurity>
  <Lines>182</Lines>
  <Paragraphs>56</Paragraphs>
  <ScaleCrop>false</ScaleCrop>
  <HeadingPairs>
    <vt:vector size="2" baseType="variant">
      <vt:variant>
        <vt:lpstr>Title</vt:lpstr>
      </vt:variant>
      <vt:variant>
        <vt:i4>1</vt:i4>
      </vt:variant>
    </vt:vector>
  </HeadingPairs>
  <TitlesOfParts>
    <vt:vector size="1" baseType="lpstr">
      <vt:lpstr>LOUISIANA CHANGES</vt:lpstr>
    </vt:vector>
  </TitlesOfParts>
  <Manager/>
  <Company/>
  <LinksUpToDate>false</LinksUpToDate>
  <CharactersWithSpaces>6998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CHANGES</dc:title>
  <dc:subject/>
  <dc:creator/>
  <cp:keywords/>
  <dc:description>2</dc:description>
  <cp:lastModifiedBy/>
  <cp:revision>1</cp:revision>
  <cp:lastPrinted>2008-08-14T14:08:00Z</cp:lastPrinted>
  <dcterms:created xsi:type="dcterms:W3CDTF">2023-06-29T12:50:00Z</dcterms:created>
  <dcterms:modified xsi:type="dcterms:W3CDTF">2023-07-19T16:02:00Z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ocumentName">
    <vt:lpwstr/>
  </property>
  <property fmtid="{D5CDD505-2E9C-101B-9397-08002B2CF9AE}" pid="9" name="DocumentStatus">
    <vt:lpwstr>C</vt:lpwstr>
  </property>
  <property fmtid="{D5CDD505-2E9C-101B-9397-08002B2CF9AE}" pid="10" name="DocumentTitle">
    <vt:lpwstr>LOUISIANA CHANGES</vt:lpwstr>
  </property>
  <property fmtid="{D5CDD505-2E9C-101B-9397-08002B2CF9AE}" pid="11" name="DoesDocExist">
    <vt:lpwstr>1</vt:lpwstr>
  </property>
  <property fmtid="{D5CDD505-2E9C-101B-9397-08002B2CF9AE}" pid="12" name="dte$">
    <vt:lpwstr/>
  </property>
  <property fmtid="{D5CDD505-2E9C-101B-9397-08002B2CF9AE}" pid="13" name="FilingID">
    <vt:lpwstr/>
  </property>
  <property fmtid="{D5CDD505-2E9C-101B-9397-08002B2CF9AE}" pid="14" name="FilingPath">
    <vt:lpwstr/>
  </property>
  <property fmtid="{D5CDD505-2E9C-101B-9397-08002B2CF9AE}" pid="15" name="Form">
    <vt:lpwstr>CM01260808    </vt:lpwstr>
  </property>
  <property fmtid="{D5CDD505-2E9C-101B-9397-08002B2CF9AE}" pid="16" name="Form: Action">
    <vt:lpwstr>R</vt:lpwstr>
  </property>
  <property fmtid="{D5CDD505-2E9C-101B-9397-08002B2CF9AE}" pid="17" name="Form: BaseFormNumber">
    <vt:lpwstr>CM0126</vt:lpwstr>
  </property>
  <property fmtid="{D5CDD505-2E9C-101B-9397-08002B2CF9AE}" pid="18" name="Form: Cancellation">
    <vt:lpwstr>N</vt:lpwstr>
  </property>
  <property fmtid="{D5CDD505-2E9C-101B-9397-08002B2CF9AE}" pid="19" name="Form: CategoryCode">
    <vt:lpwstr>  </vt:lpwstr>
  </property>
  <property fmtid="{D5CDD505-2E9C-101B-9397-08002B2CF9AE}" pid="20" name="Form: CentralDistribution">
    <vt:lpwstr>Y</vt:lpwstr>
  </property>
  <property fmtid="{D5CDD505-2E9C-101B-9397-08002B2CF9AE}" pid="21" name="Form: DisplayFormNumber">
    <vt:lpwstr>CM 01 26 08 08</vt:lpwstr>
  </property>
  <property fmtid="{D5CDD505-2E9C-101B-9397-08002B2CF9AE}" pid="22" name="Form: EditionDate">
    <vt:lpwstr>0808</vt:lpwstr>
  </property>
  <property fmtid="{D5CDD505-2E9C-101B-9397-08002B2CF9AE}" pid="23" name="Form: EditionDateCentury">
    <vt:lpwstr>20080800</vt:lpwstr>
  </property>
  <property fmtid="{D5CDD505-2E9C-101B-9397-08002B2CF9AE}" pid="24" name="Form: EditionDateInd">
    <vt:lpwstr>Y</vt:lpwstr>
  </property>
  <property fmtid="{D5CDD505-2E9C-101B-9397-08002B2CF9AE}" pid="25" name="Form: EffectiveDate">
    <vt:lpwstr>2009-01-01T00:00:00Z</vt:lpwstr>
  </property>
  <property fmtid="{D5CDD505-2E9C-101B-9397-08002B2CF9AE}" pid="26" name="Form: FilingId">
    <vt:lpwstr>CM-2008-OWEFO    </vt:lpwstr>
  </property>
  <property fmtid="{D5CDD505-2E9C-101B-9397-08002B2CF9AE}" pid="27" name="Form: FormNumber">
    <vt:lpwstr>CM01260808</vt:lpwstr>
  </property>
  <property fmtid="{D5CDD505-2E9C-101B-9397-08002B2CF9AE}" pid="28" name="Form: FormType">
    <vt:lpwstr>E</vt:lpwstr>
  </property>
  <property fmtid="{D5CDD505-2E9C-101B-9397-08002B2CF9AE}" pid="29" name="Form: Jurisdiction">
    <vt:lpwstr>LA</vt:lpwstr>
  </property>
  <property fmtid="{D5CDD505-2E9C-101B-9397-08002B2CF9AE}" pid="30" name="Form: Language">
    <vt:lpwstr>E</vt:lpwstr>
  </property>
  <property fmtid="{D5CDD505-2E9C-101B-9397-08002B2CF9AE}" pid="31" name="Form: LOB">
    <vt:lpwstr>CM</vt:lpwstr>
  </property>
  <property fmtid="{D5CDD505-2E9C-101B-9397-08002B2CF9AE}" pid="32" name="Form: Mandatory">
    <vt:lpwstr>Y</vt:lpwstr>
  </property>
  <property fmtid="{D5CDD505-2E9C-101B-9397-08002B2CF9AE}" pid="33" name="Form: ObsInd">
    <vt:lpwstr/>
  </property>
  <property fmtid="{D5CDD505-2E9C-101B-9397-08002B2CF9AE}" pid="34" name="Form: ObsolescenceDate">
    <vt:lpwstr>0001-01-01T19:00:00Z</vt:lpwstr>
  </property>
  <property fmtid="{D5CDD505-2E9C-101B-9397-08002B2CF9AE}" pid="35" name="Form: Portfolio">
    <vt:lpwstr>Y</vt:lpwstr>
  </property>
  <property fmtid="{D5CDD505-2E9C-101B-9397-08002B2CF9AE}" pid="36" name="Form: Program">
    <vt:lpwstr>  </vt:lpwstr>
  </property>
  <property fmtid="{D5CDD505-2E9C-101B-9397-08002B2CF9AE}" pid="37" name="Form: Project">
    <vt:lpwstr/>
  </property>
  <property fmtid="{D5CDD505-2E9C-101B-9397-08002B2CF9AE}" pid="38" name="Form: Simplified">
    <vt:lpwstr>Y</vt:lpwstr>
  </property>
  <property fmtid="{D5CDD505-2E9C-101B-9397-08002B2CF9AE}" pid="39" name="Form: Status">
    <vt:lpwstr>X</vt:lpwstr>
  </property>
  <property fmtid="{D5CDD505-2E9C-101B-9397-08002B2CF9AE}" pid="40" name="Form: UserObs">
    <vt:lpwstr/>
  </property>
  <property fmtid="{D5CDD505-2E9C-101B-9397-08002B2CF9AE}" pid="41" name="Form: Version">
    <vt:lpwstr>1.00000000000000</vt:lpwstr>
  </property>
  <property fmtid="{D5CDD505-2E9C-101B-9397-08002B2CF9AE}" pid="42" name="Form: WithdrawlDate">
    <vt:lpwstr>0001-01-01T00:00:00Z</vt:lpwstr>
  </property>
  <property fmtid="{D5CDD505-2E9C-101B-9397-08002B2CF9AE}" pid="43" name="FORM_ID">
    <vt:lpwstr/>
  </property>
  <property fmtid="{D5CDD505-2E9C-101B-9397-08002B2CF9AE}" pid="44" name="FORM_ID0">
    <vt:lpwstr>__bk83003400d400030013002300630003008300030083000200020002000200</vt:lpwstr>
  </property>
  <property fmtid="{D5CDD505-2E9C-101B-9397-08002B2CF9AE}" pid="45" name="IsInUse">
    <vt:lpwstr>0</vt:lpwstr>
  </property>
  <property fmtid="{D5CDD505-2E9C-101B-9397-08002B2CF9AE}" pid="46" name="IsMasterDocument">
    <vt:lpwstr>0</vt:lpwstr>
  </property>
  <property fmtid="{D5CDD505-2E9C-101B-9397-08002B2CF9AE}" pid="47" name="ISOVersion">
    <vt:lpwstr/>
  </property>
  <property fmtid="{D5CDD505-2E9C-101B-9397-08002B2CF9AE}" pid="48" name="item$">
    <vt:lpwstr/>
  </property>
  <property fmtid="{D5CDD505-2E9C-101B-9397-08002B2CF9AE}" pid="49" name="Jurisdiction">
    <vt:lpwstr/>
  </property>
  <property fmtid="{D5CDD505-2E9C-101B-9397-08002B2CF9AE}" pid="50" name="LineID">
    <vt:lpwstr>I07928</vt:lpwstr>
  </property>
  <property fmtid="{D5CDD505-2E9C-101B-9397-08002B2CF9AE}" pid="51" name="LineName">
    <vt:lpwstr>MIRRA, JOSEPH J.    </vt:lpwstr>
  </property>
  <property fmtid="{D5CDD505-2E9C-101B-9397-08002B2CF9AE}" pid="52" name="LineStatus">
    <vt:lpwstr>R</vt:lpwstr>
  </property>
  <property fmtid="{D5CDD505-2E9C-101B-9397-08002B2CF9AE}" pid="53" name="LOB">
    <vt:lpwstr/>
  </property>
  <property fmtid="{D5CDD505-2E9C-101B-9397-08002B2CF9AE}" pid="54" name="MediaServiceImageTags">
    <vt:lpwstr/>
  </property>
  <property fmtid="{D5CDD505-2E9C-101B-9397-08002B2CF9AE}" pid="55" name="MetaData">
    <vt:lpwstr/>
  </property>
  <property fmtid="{D5CDD505-2E9C-101B-9397-08002B2CF9AE}" pid="56" name="ModifiedDateTime">
    <vt:lpwstr>2009-05-15T18:57:45Z</vt:lpwstr>
  </property>
  <property fmtid="{D5CDD505-2E9C-101B-9397-08002B2CF9AE}" pid="57" name="NoCopyright$">
    <vt:lpwstr>© Insurance Services Office, Inc.,xxxx</vt:lpwstr>
  </property>
  <property fmtid="{D5CDD505-2E9C-101B-9397-08002B2CF9AE}" pid="58" name="NumberOfLeaves">
    <vt:lpwstr>1</vt:lpwstr>
  </property>
  <property fmtid="{D5CDD505-2E9C-101B-9397-08002B2CF9AE}" pid="59" name="NumberOfPages">
    <vt:lpwstr>2</vt:lpwstr>
  </property>
  <property fmtid="{D5CDD505-2E9C-101B-9397-08002B2CF9AE}" pid="60" name="Order">
    <vt:lpwstr>14614200.0000000</vt:lpwstr>
  </property>
  <property fmtid="{D5CDD505-2E9C-101B-9397-08002B2CF9AE}" pid="61" name="Orientation">
    <vt:lpwstr/>
  </property>
  <property fmtid="{D5CDD505-2E9C-101B-9397-08002B2CF9AE}" pid="62" name="PageType">
    <vt:lpwstr/>
  </property>
  <property fmtid="{D5CDD505-2E9C-101B-9397-08002B2CF9AE}" pid="63" name="pgno$">
    <vt:lpwstr/>
  </property>
  <property fmtid="{D5CDD505-2E9C-101B-9397-08002B2CF9AE}" pid="64" name="PsdID">
    <vt:lpwstr>I62390</vt:lpwstr>
  </property>
  <property fmtid="{D5CDD505-2E9C-101B-9397-08002B2CF9AE}" pid="65" name="PsdName">
    <vt:lpwstr/>
  </property>
  <property fmtid="{D5CDD505-2E9C-101B-9397-08002B2CF9AE}" pid="66" name="PsdStatus">
    <vt:lpwstr>R</vt:lpwstr>
  </property>
  <property fmtid="{D5CDD505-2E9C-101B-9397-08002B2CF9AE}" pid="67" name="Service1">
    <vt:lpwstr>Forms</vt:lpwstr>
  </property>
  <property fmtid="{D5CDD505-2E9C-101B-9397-08002B2CF9AE}" pid="68" name="Status$">
    <vt:lpwstr/>
  </property>
  <property fmtid="{D5CDD505-2E9C-101B-9397-08002B2CF9AE}" pid="69" name="TemplateType">
    <vt:lpwstr>FORMS</vt:lpwstr>
  </property>
  <property fmtid="{D5CDD505-2E9C-101B-9397-08002B2CF9AE}" pid="70" name="TemplateUrl">
    <vt:lpwstr/>
  </property>
  <property fmtid="{D5CDD505-2E9C-101B-9397-08002B2CF9AE}" pid="71" name="UserID">
    <vt:lpwstr/>
  </property>
  <property fmtid="{D5CDD505-2E9C-101B-9397-08002B2CF9AE}" pid="72" name="UserName">
    <vt:lpwstr/>
  </property>
  <property fmtid="{D5CDD505-2E9C-101B-9397-08002B2CF9AE}" pid="73" name="WorkflowStatus">
    <vt:lpwstr/>
  </property>
  <property fmtid="{D5CDD505-2E9C-101B-9397-08002B2CF9AE}" pid="74" name="xd_ProgID">
    <vt:lpwstr/>
  </property>
  <property fmtid="{D5CDD505-2E9C-101B-9397-08002B2CF9AE}" pid="75" name="_UIVersionString">
    <vt:lpwstr>1.0</vt:lpwstr>
  </property>
  <property fmtid="{D5CDD505-2E9C-101B-9397-08002B2CF9AE}" pid="76" name="_docset_NoMedatataSyncRequired">
    <vt:lpwstr>False</vt:lpwstr>
  </property>
</Properties>
</file>