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03A97" w14:textId="77777777" w:rsidR="00F6431F" w:rsidRPr="00B32D13" w:rsidRDefault="00F6431F" w:rsidP="00F6431F">
      <w:pPr>
        <w:pStyle w:val="boxrule"/>
      </w:pPr>
      <w:r w:rsidRPr="00B32D13">
        <w:t>A1.  SPECIAL REQUIREMENTS</w:t>
      </w:r>
    </w:p>
    <w:p w14:paraId="0D14B1DD" w14:textId="77777777" w:rsidR="00F6431F" w:rsidRPr="00B32D13" w:rsidRDefault="00F6431F">
      <w:pPr>
        <w:pStyle w:val="blockhd2"/>
        <w:pPrChange w:id="0" w:author="Author">
          <w:pPr>
            <w:pStyle w:val="outlinehd2"/>
          </w:pPr>
        </w:pPrChange>
      </w:pPr>
      <w:del w:id="1" w:author="Author">
        <w:r w:rsidRPr="00B32D13" w:rsidDel="00D9760F">
          <w:tab/>
          <w:delText>A.</w:delText>
        </w:r>
        <w:r w:rsidRPr="00B32D13" w:rsidDel="00D9760F">
          <w:tab/>
        </w:r>
      </w:del>
      <w:r w:rsidRPr="00B32D13">
        <w:t>Regulation 40-3-13</w:t>
      </w:r>
    </w:p>
    <w:p w14:paraId="6DF81A43" w14:textId="77777777" w:rsidR="00F6431F" w:rsidRPr="00B32D13" w:rsidRDefault="00F6431F">
      <w:pPr>
        <w:pStyle w:val="blocktext2"/>
        <w:suppressAutoHyphens/>
        <w:pPrChange w:id="2" w:author="Author">
          <w:pPr>
            <w:pStyle w:val="blocktext3"/>
          </w:pPr>
        </w:pPrChange>
      </w:pPr>
      <w:r w:rsidRPr="00B32D13">
        <w:t>Companies must conform with Regulation 40-3-13 which prohibits the duplication of factors already fully recognized in the company rate.</w:t>
      </w:r>
    </w:p>
    <w:p w14:paraId="62147845" w14:textId="77777777" w:rsidR="00F6431F" w:rsidRPr="00B32D13" w:rsidDel="00D9760F" w:rsidRDefault="00F6431F" w:rsidP="00F6431F">
      <w:pPr>
        <w:pStyle w:val="outlinehd2"/>
        <w:suppressAutoHyphens/>
        <w:rPr>
          <w:del w:id="3" w:author="Author"/>
        </w:rPr>
      </w:pPr>
      <w:del w:id="4" w:author="Author">
        <w:r w:rsidRPr="00B32D13" w:rsidDel="00D9760F">
          <w:tab/>
          <w:delText>B.</w:delText>
        </w:r>
        <w:r w:rsidRPr="00B32D13" w:rsidDel="00D9760F">
          <w:tab/>
          <w:delText>Application Of Plan</w:delText>
        </w:r>
      </w:del>
    </w:p>
    <w:p w14:paraId="511BF1B0" w14:textId="364710E3" w:rsidR="00E11D70" w:rsidRDefault="00F6431F" w:rsidP="00F6431F">
      <w:pPr>
        <w:pStyle w:val="blocktext3"/>
        <w:suppressAutoHyphens/>
      </w:pPr>
      <w:del w:id="5" w:author="Author">
        <w:r w:rsidRPr="00B32D13" w:rsidDel="00D9760F">
          <w:delText>This Plan must be applied to all eligible risks in accordance with the requirements of Regulation 40-3-12.</w:delText>
        </w:r>
      </w:del>
    </w:p>
    <w:p w14:paraId="5F5F9966" w14:textId="718CBC16" w:rsidR="00F6431F" w:rsidRDefault="00F6431F" w:rsidP="00F6431F">
      <w:pPr>
        <w:pStyle w:val="isonormal"/>
        <w:jc w:val="left"/>
      </w:pPr>
    </w:p>
    <w:p w14:paraId="3F18969F" w14:textId="2D572AB4" w:rsidR="00F6431F" w:rsidRDefault="00F6431F" w:rsidP="00F6431F">
      <w:pPr>
        <w:pStyle w:val="isonormal"/>
        <w:jc w:val="left"/>
      </w:pPr>
    </w:p>
    <w:p w14:paraId="290F841A" w14:textId="77777777" w:rsidR="00F6431F" w:rsidRPr="00CF391C" w:rsidDel="00D568C5" w:rsidRDefault="00F6431F" w:rsidP="00F6431F">
      <w:pPr>
        <w:pStyle w:val="boxrule"/>
        <w:rPr>
          <w:del w:id="6" w:author="Author"/>
          <w:caps/>
        </w:rPr>
      </w:pPr>
      <w:del w:id="7" w:author="Author">
        <w:r w:rsidRPr="00CF391C" w:rsidDel="00D568C5">
          <w:delText xml:space="preserve">1.  </w:delText>
        </w:r>
        <w:r w:rsidRPr="00CF391C" w:rsidDel="00D568C5">
          <w:rPr>
            <w:caps/>
          </w:rPr>
          <w:delText>Application of this section of the division</w:delText>
        </w:r>
      </w:del>
    </w:p>
    <w:p w14:paraId="534BA32D" w14:textId="77777777" w:rsidR="00F6431F" w:rsidRPr="00CF391C" w:rsidDel="00D568C5" w:rsidRDefault="00F6431F" w:rsidP="00F6431F">
      <w:pPr>
        <w:pStyle w:val="blocktext1"/>
        <w:rPr>
          <w:del w:id="8" w:author="Author"/>
        </w:rPr>
      </w:pPr>
      <w:del w:id="9" w:author="Author">
        <w:r w:rsidRPr="00CF391C" w:rsidDel="00D568C5">
          <w:delText xml:space="preserve">Rule </w:delText>
        </w:r>
        <w:r w:rsidRPr="00CF391C" w:rsidDel="00D568C5">
          <w:rPr>
            <w:b/>
          </w:rPr>
          <w:delText>1.</w:delText>
        </w:r>
        <w:r w:rsidRPr="00CF391C" w:rsidDel="00D568C5">
          <w:delText xml:space="preserve"> is replaced by the following:</w:delText>
        </w:r>
      </w:del>
    </w:p>
    <w:p w14:paraId="040E062C" w14:textId="5CA70F04" w:rsidR="00F6431F" w:rsidRDefault="00F6431F" w:rsidP="00F6431F">
      <w:pPr>
        <w:pStyle w:val="blocktext2"/>
      </w:pPr>
      <w:del w:id="10" w:author="Author">
        <w:r w:rsidRPr="00CF391C" w:rsidDel="00D568C5">
          <w:delText>This section contains the Crime and Fidelity Experience and Schedule Rating Plan. The rating plan is mandatory and is designed for use in conjunction with the rules and loss costs for Crime and Fidelity coverages for Commercial and Government Entities.</w:delText>
        </w:r>
      </w:del>
    </w:p>
    <w:p w14:paraId="0FF80252" w14:textId="387DAC8D" w:rsidR="00F6431F" w:rsidRDefault="00F6431F" w:rsidP="00F6431F">
      <w:pPr>
        <w:pStyle w:val="isonormal"/>
        <w:jc w:val="left"/>
      </w:pPr>
    </w:p>
    <w:p w14:paraId="48516FDE" w14:textId="773D7EE6" w:rsidR="00F6431F" w:rsidRDefault="00F6431F" w:rsidP="00F6431F">
      <w:pPr>
        <w:pStyle w:val="isonormal"/>
        <w:jc w:val="left"/>
      </w:pPr>
    </w:p>
    <w:p w14:paraId="0A5AFB87" w14:textId="77777777" w:rsidR="00F6431F" w:rsidRPr="00E96E8E" w:rsidDel="00292A69" w:rsidRDefault="00F6431F" w:rsidP="00F6431F">
      <w:pPr>
        <w:pStyle w:val="boxrule"/>
        <w:rPr>
          <w:del w:id="11" w:author="Author"/>
        </w:rPr>
      </w:pPr>
      <w:del w:id="12" w:author="Author">
        <w:r w:rsidRPr="00E96E8E" w:rsidDel="00292A69">
          <w:delText>3.  ELIGIBILITY</w:delText>
        </w:r>
      </w:del>
    </w:p>
    <w:p w14:paraId="5F700F35" w14:textId="77777777" w:rsidR="00F6431F" w:rsidRPr="00E96E8E" w:rsidDel="00292A69" w:rsidRDefault="00F6431F" w:rsidP="00F6431F">
      <w:pPr>
        <w:pStyle w:val="blocktext1"/>
        <w:rPr>
          <w:del w:id="13" w:author="Author"/>
        </w:rPr>
      </w:pPr>
      <w:del w:id="14" w:author="Author">
        <w:r w:rsidRPr="00E96E8E" w:rsidDel="00292A69">
          <w:delText xml:space="preserve">Paragraphs </w:delText>
        </w:r>
        <w:r w:rsidRPr="00E96E8E" w:rsidDel="00292A69">
          <w:rPr>
            <w:b/>
          </w:rPr>
          <w:delText>A.</w:delText>
        </w:r>
        <w:r w:rsidRPr="00E96E8E" w:rsidDel="00292A69">
          <w:delText xml:space="preserve"> and </w:delText>
        </w:r>
        <w:r w:rsidRPr="00E96E8E" w:rsidDel="00292A69">
          <w:rPr>
            <w:b/>
          </w:rPr>
          <w:delText xml:space="preserve">B. </w:delText>
        </w:r>
        <w:r w:rsidRPr="00E96E8E" w:rsidDel="00292A69">
          <w:delText>are replaced by the following:</w:delText>
        </w:r>
      </w:del>
    </w:p>
    <w:p w14:paraId="690441B0" w14:textId="77777777" w:rsidR="00F6431F" w:rsidRPr="00E96E8E" w:rsidDel="00292A69" w:rsidRDefault="00F6431F" w:rsidP="00F6431F">
      <w:pPr>
        <w:pStyle w:val="outlinehd2"/>
        <w:rPr>
          <w:del w:id="15" w:author="Author"/>
        </w:rPr>
      </w:pPr>
      <w:del w:id="16" w:author="Author">
        <w:r w:rsidRPr="00E96E8E" w:rsidDel="00292A69">
          <w:tab/>
          <w:delText>A.</w:delText>
        </w:r>
        <w:r w:rsidRPr="00E96E8E" w:rsidDel="00292A69">
          <w:tab/>
          <w:delText>Application Of Experience Rating</w:delText>
        </w:r>
      </w:del>
    </w:p>
    <w:p w14:paraId="6358EA2E" w14:textId="77777777" w:rsidR="00F6431F" w:rsidRPr="00E96E8E" w:rsidDel="00292A69" w:rsidRDefault="00F6431F" w:rsidP="00F6431F">
      <w:pPr>
        <w:pStyle w:val="blocktext3"/>
        <w:rPr>
          <w:del w:id="17" w:author="Author"/>
          <w:color w:val="000000"/>
        </w:rPr>
      </w:pPr>
      <w:del w:id="18" w:author="Author">
        <w:r w:rsidRPr="00E96E8E" w:rsidDel="00292A69">
          <w:delText>The use of the experience rating provisions of this Plan is mandatory. Experience rating shall be applied to any risk rated under this Division that develops a credibility from the tables contained in Rule </w:delText>
        </w:r>
        <w:r w:rsidRPr="00E96E8E" w:rsidDel="00292A69">
          <w:rPr>
            <w:rStyle w:val="rulelink"/>
          </w:rPr>
          <w:delText>13.</w:delText>
        </w:r>
        <w:r w:rsidRPr="00E96E8E" w:rsidDel="00292A69">
          <w:delText xml:space="preserve"> of 0.02 or more for the Crime and the Fidelity exposures to be rated.</w:delText>
        </w:r>
      </w:del>
    </w:p>
    <w:p w14:paraId="651CE078" w14:textId="77777777" w:rsidR="00F6431F" w:rsidRPr="00E96E8E" w:rsidDel="00292A69" w:rsidRDefault="00F6431F" w:rsidP="00F6431F">
      <w:pPr>
        <w:pStyle w:val="outlinehd2"/>
        <w:rPr>
          <w:del w:id="19" w:author="Author"/>
        </w:rPr>
      </w:pPr>
      <w:del w:id="20" w:author="Author">
        <w:r w:rsidRPr="00E96E8E" w:rsidDel="00292A69">
          <w:tab/>
          <w:delText>B.</w:delText>
        </w:r>
        <w:r w:rsidRPr="00E96E8E" w:rsidDel="00292A69">
          <w:tab/>
          <w:delText>Application Of Schedule Rating</w:delText>
        </w:r>
      </w:del>
    </w:p>
    <w:p w14:paraId="0D3A22F0" w14:textId="2769FAD7" w:rsidR="00F6431F" w:rsidRDefault="00F6431F" w:rsidP="00F6431F">
      <w:pPr>
        <w:pStyle w:val="blocktext3"/>
      </w:pPr>
      <w:del w:id="21" w:author="Author">
        <w:r w:rsidRPr="00E96E8E" w:rsidDel="00292A69">
          <w:delText>The use of the schedule rating provisions of this Plan is mandatory. Schedule rating shall be applied to any risk rated under this Division.</w:delText>
        </w:r>
      </w:del>
    </w:p>
    <w:p w14:paraId="27C8D902" w14:textId="5F39DF77" w:rsidR="00F6431F" w:rsidRDefault="00F6431F" w:rsidP="00F6431F">
      <w:pPr>
        <w:pStyle w:val="isonormal"/>
        <w:jc w:val="left"/>
      </w:pPr>
    </w:p>
    <w:p w14:paraId="4A3ECBD8" w14:textId="661F01B9" w:rsidR="00F6431F" w:rsidRDefault="00F6431F" w:rsidP="00F6431F">
      <w:pPr>
        <w:pStyle w:val="isonormal"/>
        <w:jc w:val="left"/>
      </w:pPr>
    </w:p>
    <w:p w14:paraId="4FE68BB4" w14:textId="77777777" w:rsidR="00F6431F" w:rsidRPr="00BA796F" w:rsidDel="002E044C" w:rsidRDefault="00F6431F" w:rsidP="00F6431F">
      <w:pPr>
        <w:pStyle w:val="boxrule"/>
        <w:rPr>
          <w:del w:id="22" w:author="Author"/>
        </w:rPr>
      </w:pPr>
      <w:del w:id="23" w:author="Author">
        <w:r w:rsidRPr="00BA796F" w:rsidDel="002E044C">
          <w:delText>5.  COMPANY RATE MODIFICATION</w:delText>
        </w:r>
      </w:del>
    </w:p>
    <w:p w14:paraId="5A8A5454" w14:textId="77777777" w:rsidR="00F6431F" w:rsidRPr="00BA796F" w:rsidDel="002E044C" w:rsidRDefault="00F6431F" w:rsidP="00F6431F">
      <w:pPr>
        <w:pStyle w:val="blocktext1"/>
        <w:rPr>
          <w:del w:id="24" w:author="Author"/>
        </w:rPr>
      </w:pPr>
      <w:del w:id="25" w:author="Author">
        <w:r w:rsidRPr="00BA796F" w:rsidDel="002E044C">
          <w:delText xml:space="preserve">Paragraphs </w:delText>
        </w:r>
        <w:r w:rsidRPr="00BA796F" w:rsidDel="002E044C">
          <w:rPr>
            <w:b/>
          </w:rPr>
          <w:delText xml:space="preserve">A. </w:delText>
        </w:r>
        <w:r w:rsidRPr="00BA796F" w:rsidDel="002E044C">
          <w:delText>and</w:delText>
        </w:r>
        <w:r w:rsidRPr="00BA796F" w:rsidDel="002E044C">
          <w:rPr>
            <w:b/>
          </w:rPr>
          <w:delText xml:space="preserve"> B.</w:delText>
        </w:r>
        <w:r w:rsidRPr="00BA796F" w:rsidDel="002E044C">
          <w:delText xml:space="preserve"> are replaced by the following:</w:delText>
        </w:r>
      </w:del>
    </w:p>
    <w:p w14:paraId="07D1EF7D" w14:textId="77777777" w:rsidR="00F6431F" w:rsidRPr="00BA796F" w:rsidDel="002E044C" w:rsidRDefault="00F6431F" w:rsidP="00F6431F">
      <w:pPr>
        <w:pStyle w:val="outlinehd2"/>
        <w:rPr>
          <w:del w:id="26" w:author="Author"/>
        </w:rPr>
      </w:pPr>
      <w:del w:id="27" w:author="Author">
        <w:r w:rsidRPr="00BA796F" w:rsidDel="002E044C">
          <w:tab/>
          <w:delText>A.</w:delText>
        </w:r>
        <w:r w:rsidRPr="00BA796F" w:rsidDel="002E044C">
          <w:tab/>
          <w:delText>Determination Of Experience Modification</w:delText>
        </w:r>
      </w:del>
    </w:p>
    <w:p w14:paraId="1BDD4124" w14:textId="77777777" w:rsidR="00F6431F" w:rsidRPr="00BA796F" w:rsidDel="002E044C" w:rsidRDefault="00F6431F" w:rsidP="00F6431F">
      <w:pPr>
        <w:pStyle w:val="blocktext3"/>
        <w:rPr>
          <w:del w:id="28" w:author="Author"/>
        </w:rPr>
      </w:pPr>
      <w:del w:id="29" w:author="Author">
        <w:r w:rsidRPr="00BA796F" w:rsidDel="002E044C">
          <w:delText>The experience modification for the risk is to be determined in accordance with the experience rating procedure described in this Plan. Separate experience modifications shall be established for Crime and Fidelity coverages, utilizing the appropriate Credibility and Maximum Single Loss Tables. Those modifications are then applied to the otherwise chargeable premiums for the policy being rated.</w:delText>
        </w:r>
      </w:del>
    </w:p>
    <w:p w14:paraId="1218B46F" w14:textId="77777777" w:rsidR="00F6431F" w:rsidRPr="00BA796F" w:rsidDel="002E044C" w:rsidRDefault="00F6431F" w:rsidP="00F6431F">
      <w:pPr>
        <w:pStyle w:val="outlinehd2"/>
        <w:rPr>
          <w:del w:id="30" w:author="Author"/>
        </w:rPr>
      </w:pPr>
      <w:del w:id="31" w:author="Author">
        <w:r w:rsidRPr="00BA796F" w:rsidDel="002E044C">
          <w:tab/>
          <w:delText>B.</w:delText>
        </w:r>
        <w:r w:rsidRPr="00BA796F" w:rsidDel="002E044C">
          <w:tab/>
          <w:delText>Determination Of Schedule Modification</w:delText>
        </w:r>
      </w:del>
    </w:p>
    <w:p w14:paraId="4E91F165" w14:textId="00C4E2DE" w:rsidR="00F6431F" w:rsidRDefault="00F6431F" w:rsidP="00F6431F">
      <w:pPr>
        <w:pStyle w:val="blocktext3"/>
      </w:pPr>
      <w:del w:id="32" w:author="Author">
        <w:r w:rsidRPr="00BA796F" w:rsidDel="002E044C">
          <w:delText xml:space="preserve">Apart from any experience modification, a modification reflecting specified characteristics of the risk shall be applied in accordance with Rule </w:delText>
        </w:r>
        <w:r w:rsidRPr="00BA796F" w:rsidDel="002E044C">
          <w:rPr>
            <w:rStyle w:val="rulelink"/>
          </w:rPr>
          <w:delText>10.</w:delText>
        </w:r>
        <w:r w:rsidRPr="00BA796F" w:rsidDel="002E044C">
          <w:delText xml:space="preserve"> Separate schedule modifications shall be established for Crime and Fidelity coverages.</w:delText>
        </w:r>
      </w:del>
    </w:p>
    <w:p w14:paraId="1C3FFC8D" w14:textId="5DC8638A" w:rsidR="00F6431F" w:rsidRDefault="00F6431F" w:rsidP="00F6431F">
      <w:pPr>
        <w:pStyle w:val="isonormal"/>
        <w:jc w:val="left"/>
      </w:pPr>
    </w:p>
    <w:p w14:paraId="6B9F8646" w14:textId="61EF2B8E" w:rsidR="00F6431F" w:rsidRDefault="00F6431F" w:rsidP="00F6431F">
      <w:pPr>
        <w:pStyle w:val="isonormal"/>
        <w:jc w:val="left"/>
      </w:pPr>
    </w:p>
    <w:p w14:paraId="1771BEEC" w14:textId="77777777" w:rsidR="00F6431F" w:rsidRPr="00EC3F18" w:rsidDel="002E6EEE" w:rsidRDefault="00F6431F" w:rsidP="00F6431F">
      <w:pPr>
        <w:pStyle w:val="boxrule"/>
        <w:rPr>
          <w:del w:id="33" w:author="Author"/>
        </w:rPr>
      </w:pPr>
      <w:del w:id="34" w:author="Author">
        <w:r w:rsidRPr="00EC3F18" w:rsidDel="002E6EEE">
          <w:delText>10.  SCHEDULE RATING</w:delText>
        </w:r>
      </w:del>
    </w:p>
    <w:p w14:paraId="01B62959" w14:textId="77777777" w:rsidR="00F6431F" w:rsidRPr="00EC3F18" w:rsidDel="002E6EEE" w:rsidRDefault="00F6431F" w:rsidP="00F6431F">
      <w:pPr>
        <w:pStyle w:val="blocktext1"/>
        <w:rPr>
          <w:del w:id="35" w:author="Author"/>
        </w:rPr>
      </w:pPr>
      <w:del w:id="36" w:author="Author">
        <w:r w:rsidRPr="00EC3F18" w:rsidDel="002E6EEE">
          <w:delText xml:space="preserve">Rule </w:delText>
        </w:r>
        <w:r w:rsidRPr="00EC3F18" w:rsidDel="002E6EEE">
          <w:rPr>
            <w:b/>
          </w:rPr>
          <w:delText>10.</w:delText>
        </w:r>
        <w:r w:rsidRPr="00EC3F18" w:rsidDel="002E6EEE">
          <w:delText xml:space="preserve"> is replaced by the following:</w:delText>
        </w:r>
      </w:del>
    </w:p>
    <w:p w14:paraId="445CE4FE" w14:textId="77777777" w:rsidR="00F6431F" w:rsidRPr="00EC3F18" w:rsidDel="002E6EEE" w:rsidRDefault="00F6431F" w:rsidP="00F6431F">
      <w:pPr>
        <w:pStyle w:val="outlinehd2"/>
        <w:rPr>
          <w:del w:id="37" w:author="Author"/>
        </w:rPr>
      </w:pPr>
      <w:del w:id="38" w:author="Author">
        <w:r w:rsidRPr="00EC3F18" w:rsidDel="002E6EEE">
          <w:tab/>
          <w:delText>A.</w:delText>
        </w:r>
        <w:r w:rsidRPr="00EC3F18" w:rsidDel="002E6EEE">
          <w:tab/>
          <w:delText>Crime</w:delText>
        </w:r>
      </w:del>
    </w:p>
    <w:p w14:paraId="3AC9BDD1" w14:textId="77777777" w:rsidR="00F6431F" w:rsidRPr="00EC3F18" w:rsidDel="002E6EEE" w:rsidRDefault="00F6431F" w:rsidP="00F6431F">
      <w:pPr>
        <w:pStyle w:val="blocktext3"/>
        <w:rPr>
          <w:del w:id="39" w:author="Author"/>
          <w:color w:val="000000"/>
        </w:rPr>
      </w:pPr>
      <w:del w:id="40" w:author="Author">
        <w:r w:rsidRPr="00EC3F18" w:rsidDel="002E6EEE">
          <w:delText>A schedule rating modification shall also be applied to the otherwise chargeable premium for Crime coverages in accordance with the following table, subject to a maximum credit or debit of 25%, to reflect such characteristics of the risk as are not reflected in its experience, or that have not been taken into account in calculating the otherwise chargeable premium.</w:delText>
        </w:r>
      </w:del>
    </w:p>
    <w:p w14:paraId="6883C7BA" w14:textId="77777777" w:rsidR="00F6431F" w:rsidRPr="00EC3F18" w:rsidDel="002E6EEE" w:rsidRDefault="00F6431F" w:rsidP="00F6431F">
      <w:pPr>
        <w:pStyle w:val="space4"/>
        <w:rPr>
          <w:del w:id="41" w:author="Author"/>
        </w:rPr>
      </w:pPr>
    </w:p>
    <w:p w14:paraId="22920B61" w14:textId="77777777" w:rsidR="00F6431F" w:rsidRPr="00EC3F18" w:rsidDel="002E6EEE" w:rsidRDefault="00F6431F" w:rsidP="00F6431F">
      <w:pPr>
        <w:pStyle w:val="blockhd1"/>
        <w:rPr>
          <w:del w:id="42" w:author="Author"/>
        </w:rPr>
      </w:pPr>
      <w:del w:id="43" w:author="Author">
        <w:r w:rsidRPr="00EC3F18" w:rsidDel="002E6EEE">
          <w:delText>Schedule Rating Modifications – Crime</w:delText>
        </w:r>
      </w:del>
    </w:p>
    <w:p w14:paraId="57CB55CA" w14:textId="77777777" w:rsidR="00F6431F" w:rsidRPr="00EC3F18" w:rsidDel="002E6EEE" w:rsidRDefault="00F6431F" w:rsidP="00F6431F">
      <w:pPr>
        <w:pStyle w:val="space4"/>
        <w:rPr>
          <w:del w:id="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11"/>
        <w:gridCol w:w="1900"/>
        <w:gridCol w:w="5300"/>
        <w:gridCol w:w="856"/>
        <w:gridCol w:w="428"/>
        <w:gridCol w:w="428"/>
        <w:gridCol w:w="488"/>
        <w:gridCol w:w="369"/>
      </w:tblGrid>
      <w:tr w:rsidR="00F6431F" w:rsidRPr="00EC3F18" w:rsidDel="002E6EEE" w14:paraId="5CC194DD" w14:textId="77777777" w:rsidTr="00CC73B8">
        <w:trPr>
          <w:cantSplit/>
          <w:trHeight w:val="190"/>
          <w:tblHeader/>
          <w:del w:id="45" w:author="Author"/>
        </w:trPr>
        <w:tc>
          <w:tcPr>
            <w:tcW w:w="200" w:type="dxa"/>
          </w:tcPr>
          <w:p w14:paraId="2EA70026" w14:textId="77777777" w:rsidR="00F6431F" w:rsidRPr="00EC3F18" w:rsidDel="002E6EEE" w:rsidRDefault="00F6431F" w:rsidP="00CC73B8">
            <w:pPr>
              <w:pStyle w:val="tablehead"/>
              <w:rPr>
                <w:del w:id="46" w:author="Author"/>
              </w:rPr>
            </w:pPr>
          </w:p>
        </w:tc>
        <w:tc>
          <w:tcPr>
            <w:tcW w:w="2211" w:type="dxa"/>
            <w:gridSpan w:val="2"/>
            <w:tcBorders>
              <w:top w:val="single" w:sz="6" w:space="0" w:color="auto"/>
              <w:left w:val="single" w:sz="6" w:space="0" w:color="auto"/>
            </w:tcBorders>
          </w:tcPr>
          <w:p w14:paraId="57BD7C82" w14:textId="77777777" w:rsidR="00F6431F" w:rsidRPr="00EC3F18" w:rsidDel="002E6EEE" w:rsidRDefault="00F6431F" w:rsidP="00CC73B8">
            <w:pPr>
              <w:pStyle w:val="tablehead"/>
              <w:rPr>
                <w:del w:id="47" w:author="Author"/>
              </w:rPr>
            </w:pPr>
          </w:p>
        </w:tc>
        <w:tc>
          <w:tcPr>
            <w:tcW w:w="5300" w:type="dxa"/>
            <w:tcBorders>
              <w:top w:val="single" w:sz="6" w:space="0" w:color="auto"/>
              <w:left w:val="single" w:sz="6" w:space="0" w:color="auto"/>
              <w:right w:val="single" w:sz="6" w:space="0" w:color="auto"/>
            </w:tcBorders>
          </w:tcPr>
          <w:p w14:paraId="1B5E64BD" w14:textId="77777777" w:rsidR="00F6431F" w:rsidRPr="00EC3F18" w:rsidDel="002E6EEE" w:rsidRDefault="00F6431F" w:rsidP="00CC73B8">
            <w:pPr>
              <w:pStyle w:val="tablehead"/>
              <w:rPr>
                <w:del w:id="48" w:author="Author"/>
              </w:rPr>
            </w:pPr>
          </w:p>
        </w:tc>
        <w:tc>
          <w:tcPr>
            <w:tcW w:w="2569" w:type="dxa"/>
            <w:gridSpan w:val="5"/>
            <w:tcBorders>
              <w:top w:val="single" w:sz="6" w:space="0" w:color="auto"/>
              <w:left w:val="nil"/>
              <w:right w:val="single" w:sz="6" w:space="0" w:color="auto"/>
            </w:tcBorders>
          </w:tcPr>
          <w:p w14:paraId="0F4B7484" w14:textId="77777777" w:rsidR="00F6431F" w:rsidRPr="00EC3F18" w:rsidDel="002E6EEE" w:rsidRDefault="00F6431F" w:rsidP="00CC73B8">
            <w:pPr>
              <w:pStyle w:val="tablehead"/>
              <w:rPr>
                <w:del w:id="49" w:author="Author"/>
              </w:rPr>
            </w:pPr>
            <w:del w:id="50" w:author="Author">
              <w:r w:rsidRPr="00EC3F18" w:rsidDel="002E6EEE">
                <w:delText>Range Of Modifications</w:delText>
              </w:r>
            </w:del>
          </w:p>
        </w:tc>
      </w:tr>
      <w:tr w:rsidR="00F6431F" w:rsidRPr="00EC3F18" w:rsidDel="002E6EEE" w14:paraId="36AF457A" w14:textId="77777777" w:rsidTr="00CC73B8">
        <w:trPr>
          <w:cantSplit/>
          <w:trHeight w:val="190"/>
          <w:tblHeader/>
          <w:del w:id="51" w:author="Author"/>
        </w:trPr>
        <w:tc>
          <w:tcPr>
            <w:tcW w:w="200" w:type="dxa"/>
          </w:tcPr>
          <w:p w14:paraId="0978C2DF" w14:textId="77777777" w:rsidR="00F6431F" w:rsidRPr="00EC3F18" w:rsidDel="002E6EEE" w:rsidRDefault="00F6431F" w:rsidP="00CC73B8">
            <w:pPr>
              <w:pStyle w:val="tablehead"/>
              <w:rPr>
                <w:del w:id="52" w:author="Author"/>
              </w:rPr>
            </w:pPr>
          </w:p>
        </w:tc>
        <w:tc>
          <w:tcPr>
            <w:tcW w:w="311" w:type="dxa"/>
            <w:tcBorders>
              <w:left w:val="single" w:sz="6" w:space="0" w:color="auto"/>
              <w:bottom w:val="single" w:sz="6" w:space="0" w:color="auto"/>
            </w:tcBorders>
          </w:tcPr>
          <w:p w14:paraId="78D89DA8" w14:textId="77777777" w:rsidR="00F6431F" w:rsidRPr="00EC3F18" w:rsidDel="002E6EEE" w:rsidRDefault="00F6431F" w:rsidP="00CC73B8">
            <w:pPr>
              <w:pStyle w:val="tablehead"/>
              <w:rPr>
                <w:del w:id="53" w:author="Author"/>
              </w:rPr>
            </w:pPr>
          </w:p>
        </w:tc>
        <w:tc>
          <w:tcPr>
            <w:tcW w:w="1900" w:type="dxa"/>
            <w:tcBorders>
              <w:left w:val="nil"/>
              <w:bottom w:val="single" w:sz="6" w:space="0" w:color="auto"/>
            </w:tcBorders>
          </w:tcPr>
          <w:p w14:paraId="29251C29" w14:textId="77777777" w:rsidR="00F6431F" w:rsidRPr="00EC3F18" w:rsidDel="002E6EEE" w:rsidRDefault="00F6431F" w:rsidP="00CC73B8">
            <w:pPr>
              <w:pStyle w:val="tablehead"/>
              <w:jc w:val="left"/>
              <w:rPr>
                <w:del w:id="54" w:author="Author"/>
              </w:rPr>
            </w:pPr>
            <w:del w:id="55" w:author="Author">
              <w:r w:rsidRPr="00EC3F18" w:rsidDel="002E6EEE">
                <w:delText>Risk Characteristic</w:delText>
              </w:r>
            </w:del>
          </w:p>
        </w:tc>
        <w:tc>
          <w:tcPr>
            <w:tcW w:w="5300" w:type="dxa"/>
            <w:tcBorders>
              <w:left w:val="single" w:sz="6" w:space="0" w:color="auto"/>
              <w:bottom w:val="single" w:sz="6" w:space="0" w:color="auto"/>
              <w:right w:val="single" w:sz="6" w:space="0" w:color="auto"/>
            </w:tcBorders>
          </w:tcPr>
          <w:p w14:paraId="0FB61A8D" w14:textId="77777777" w:rsidR="00F6431F" w:rsidRPr="00EC3F18" w:rsidDel="002E6EEE" w:rsidRDefault="00F6431F" w:rsidP="00CC73B8">
            <w:pPr>
              <w:pStyle w:val="tablehead"/>
              <w:rPr>
                <w:del w:id="56" w:author="Author"/>
              </w:rPr>
            </w:pPr>
            <w:del w:id="57" w:author="Author">
              <w:r w:rsidRPr="00EC3F18" w:rsidDel="002E6EEE">
                <w:delText>Description</w:delText>
              </w:r>
            </w:del>
          </w:p>
        </w:tc>
        <w:tc>
          <w:tcPr>
            <w:tcW w:w="1284" w:type="dxa"/>
            <w:gridSpan w:val="2"/>
            <w:tcBorders>
              <w:left w:val="nil"/>
              <w:bottom w:val="single" w:sz="6" w:space="0" w:color="auto"/>
            </w:tcBorders>
          </w:tcPr>
          <w:p w14:paraId="58255BE7" w14:textId="77777777" w:rsidR="00F6431F" w:rsidRPr="00EC3F18" w:rsidDel="002E6EEE" w:rsidRDefault="00F6431F" w:rsidP="00CC73B8">
            <w:pPr>
              <w:pStyle w:val="tablehead"/>
              <w:rPr>
                <w:del w:id="58" w:author="Author"/>
              </w:rPr>
            </w:pPr>
            <w:del w:id="59" w:author="Author">
              <w:r w:rsidRPr="00EC3F18" w:rsidDel="002E6EEE">
                <w:delText>Credit</w:delText>
              </w:r>
            </w:del>
          </w:p>
        </w:tc>
        <w:tc>
          <w:tcPr>
            <w:tcW w:w="1284" w:type="dxa"/>
            <w:gridSpan w:val="3"/>
            <w:tcBorders>
              <w:bottom w:val="single" w:sz="6" w:space="0" w:color="auto"/>
              <w:right w:val="single" w:sz="6" w:space="0" w:color="auto"/>
            </w:tcBorders>
          </w:tcPr>
          <w:p w14:paraId="2C438E1A" w14:textId="77777777" w:rsidR="00F6431F" w:rsidRPr="00EC3F18" w:rsidDel="002E6EEE" w:rsidRDefault="00F6431F" w:rsidP="00CC73B8">
            <w:pPr>
              <w:pStyle w:val="tablehead"/>
              <w:rPr>
                <w:del w:id="60" w:author="Author"/>
              </w:rPr>
            </w:pPr>
            <w:del w:id="61" w:author="Author">
              <w:r w:rsidRPr="00EC3F18" w:rsidDel="002E6EEE">
                <w:delText>Debit</w:delText>
              </w:r>
            </w:del>
          </w:p>
        </w:tc>
      </w:tr>
      <w:tr w:rsidR="00F6431F" w:rsidRPr="00EC3F18" w:rsidDel="002E6EEE" w14:paraId="37D40369" w14:textId="77777777" w:rsidTr="00CC73B8">
        <w:trPr>
          <w:cantSplit/>
          <w:trHeight w:val="190"/>
          <w:del w:id="62" w:author="Author"/>
        </w:trPr>
        <w:tc>
          <w:tcPr>
            <w:tcW w:w="200" w:type="dxa"/>
          </w:tcPr>
          <w:p w14:paraId="7D091E7A" w14:textId="77777777" w:rsidR="00F6431F" w:rsidRPr="00EC3F18" w:rsidDel="002E6EEE" w:rsidRDefault="00F6431F" w:rsidP="00CC73B8">
            <w:pPr>
              <w:pStyle w:val="tabletext11"/>
              <w:rPr>
                <w:del w:id="63" w:author="Author"/>
              </w:rPr>
            </w:pPr>
          </w:p>
        </w:tc>
        <w:tc>
          <w:tcPr>
            <w:tcW w:w="310" w:type="dxa"/>
            <w:tcBorders>
              <w:left w:val="single" w:sz="6" w:space="0" w:color="auto"/>
              <w:bottom w:val="single" w:sz="6" w:space="0" w:color="auto"/>
            </w:tcBorders>
          </w:tcPr>
          <w:p w14:paraId="61E32142" w14:textId="77777777" w:rsidR="00F6431F" w:rsidRPr="00EC3F18" w:rsidDel="002E6EEE" w:rsidRDefault="00F6431F" w:rsidP="00CC73B8">
            <w:pPr>
              <w:pStyle w:val="tabletext11"/>
              <w:rPr>
                <w:del w:id="64" w:author="Author"/>
              </w:rPr>
            </w:pPr>
          </w:p>
        </w:tc>
        <w:tc>
          <w:tcPr>
            <w:tcW w:w="1900" w:type="dxa"/>
            <w:tcBorders>
              <w:left w:val="nil"/>
              <w:bottom w:val="single" w:sz="6" w:space="0" w:color="auto"/>
            </w:tcBorders>
          </w:tcPr>
          <w:p w14:paraId="617FD364" w14:textId="77777777" w:rsidR="00F6431F" w:rsidRPr="00EC3F18" w:rsidDel="002E6EEE" w:rsidRDefault="00F6431F" w:rsidP="00CC73B8">
            <w:pPr>
              <w:pStyle w:val="tabletext11"/>
              <w:rPr>
                <w:del w:id="65" w:author="Author"/>
                <w:color w:val="000000"/>
              </w:rPr>
            </w:pPr>
            <w:del w:id="66" w:author="Author">
              <w:r w:rsidRPr="00EC3F18" w:rsidDel="002E6EEE">
                <w:delText>Classification</w:delText>
              </w:r>
              <w:r w:rsidRPr="00EC3F18" w:rsidDel="002E6EEE">
                <w:br/>
                <w:delText>Peculiarities</w:delText>
              </w:r>
            </w:del>
          </w:p>
        </w:tc>
        <w:tc>
          <w:tcPr>
            <w:tcW w:w="5300" w:type="dxa"/>
            <w:tcBorders>
              <w:top w:val="single" w:sz="6" w:space="0" w:color="auto"/>
              <w:left w:val="single" w:sz="6" w:space="0" w:color="auto"/>
              <w:bottom w:val="single" w:sz="6" w:space="0" w:color="auto"/>
              <w:right w:val="single" w:sz="6" w:space="0" w:color="auto"/>
            </w:tcBorders>
          </w:tcPr>
          <w:p w14:paraId="7FDD8B2D" w14:textId="77777777" w:rsidR="00F6431F" w:rsidRPr="00EC3F18" w:rsidDel="002E6EEE" w:rsidRDefault="00F6431F" w:rsidP="00CC73B8">
            <w:pPr>
              <w:pStyle w:val="tabletext11"/>
              <w:rPr>
                <w:del w:id="67" w:author="Author"/>
                <w:color w:val="000000"/>
              </w:rPr>
            </w:pPr>
            <w:del w:id="68" w:author="Author">
              <w:r w:rsidRPr="00EC3F18" w:rsidDel="002E6EEE">
                <w:delText>Particular characteristics of the risk which would make it better, or worse, than the average risk for the type of business.</w:delText>
              </w:r>
            </w:del>
          </w:p>
        </w:tc>
        <w:tc>
          <w:tcPr>
            <w:tcW w:w="856" w:type="dxa"/>
            <w:tcBorders>
              <w:left w:val="nil"/>
              <w:bottom w:val="single" w:sz="6" w:space="0" w:color="auto"/>
            </w:tcBorders>
          </w:tcPr>
          <w:p w14:paraId="7131341B" w14:textId="77777777" w:rsidR="00F6431F" w:rsidRPr="00EC3F18" w:rsidDel="002E6EEE" w:rsidRDefault="00F6431F" w:rsidP="00CC73B8">
            <w:pPr>
              <w:pStyle w:val="tabletext11"/>
              <w:jc w:val="right"/>
              <w:rPr>
                <w:del w:id="69" w:author="Author"/>
              </w:rPr>
            </w:pPr>
            <w:del w:id="70" w:author="Author">
              <w:r w:rsidRPr="00EC3F18" w:rsidDel="002E6EEE">
                <w:delText>15%</w:delText>
              </w:r>
            </w:del>
          </w:p>
        </w:tc>
        <w:tc>
          <w:tcPr>
            <w:tcW w:w="856" w:type="dxa"/>
            <w:gridSpan w:val="2"/>
            <w:tcBorders>
              <w:bottom w:val="single" w:sz="6" w:space="0" w:color="auto"/>
            </w:tcBorders>
          </w:tcPr>
          <w:p w14:paraId="07A8EC45" w14:textId="77777777" w:rsidR="00F6431F" w:rsidRPr="00EC3F18" w:rsidDel="002E6EEE" w:rsidRDefault="00F6431F" w:rsidP="00CC73B8">
            <w:pPr>
              <w:pStyle w:val="tabletext11"/>
              <w:jc w:val="center"/>
              <w:rPr>
                <w:del w:id="71" w:author="Author"/>
              </w:rPr>
            </w:pPr>
            <w:del w:id="72" w:author="Author">
              <w:r w:rsidRPr="00EC3F18" w:rsidDel="002E6EEE">
                <w:delText>to</w:delText>
              </w:r>
            </w:del>
          </w:p>
        </w:tc>
        <w:tc>
          <w:tcPr>
            <w:tcW w:w="488" w:type="dxa"/>
            <w:tcBorders>
              <w:bottom w:val="single" w:sz="6" w:space="0" w:color="auto"/>
            </w:tcBorders>
          </w:tcPr>
          <w:p w14:paraId="767CBB4D" w14:textId="77777777" w:rsidR="00F6431F" w:rsidRPr="00EC3F18" w:rsidDel="002E6EEE" w:rsidRDefault="00F6431F" w:rsidP="00CC73B8">
            <w:pPr>
              <w:pStyle w:val="tabletext11"/>
              <w:jc w:val="right"/>
              <w:rPr>
                <w:del w:id="73" w:author="Author"/>
              </w:rPr>
            </w:pPr>
            <w:del w:id="74" w:author="Author">
              <w:r w:rsidRPr="00EC3F18" w:rsidDel="002E6EEE">
                <w:delText>15%</w:delText>
              </w:r>
            </w:del>
          </w:p>
        </w:tc>
        <w:tc>
          <w:tcPr>
            <w:tcW w:w="368" w:type="dxa"/>
            <w:tcBorders>
              <w:bottom w:val="single" w:sz="6" w:space="0" w:color="auto"/>
              <w:right w:val="single" w:sz="6" w:space="0" w:color="auto"/>
            </w:tcBorders>
          </w:tcPr>
          <w:p w14:paraId="2A2A6792" w14:textId="77777777" w:rsidR="00F6431F" w:rsidRPr="00EC3F18" w:rsidDel="002E6EEE" w:rsidRDefault="00F6431F" w:rsidP="00CC73B8">
            <w:pPr>
              <w:pStyle w:val="tabletext11"/>
              <w:rPr>
                <w:del w:id="75" w:author="Author"/>
              </w:rPr>
            </w:pPr>
          </w:p>
        </w:tc>
      </w:tr>
      <w:tr w:rsidR="00F6431F" w:rsidRPr="00EC3F18" w:rsidDel="002E6EEE" w14:paraId="127A7F4F" w14:textId="77777777" w:rsidTr="00CC73B8">
        <w:trPr>
          <w:cantSplit/>
          <w:trHeight w:val="190"/>
          <w:del w:id="76" w:author="Author"/>
        </w:trPr>
        <w:tc>
          <w:tcPr>
            <w:tcW w:w="200" w:type="dxa"/>
          </w:tcPr>
          <w:p w14:paraId="5B93B5E6" w14:textId="77777777" w:rsidR="00F6431F" w:rsidRPr="00EC3F18" w:rsidDel="002E6EEE" w:rsidRDefault="00F6431F" w:rsidP="00CC73B8">
            <w:pPr>
              <w:pStyle w:val="tabletext11"/>
              <w:rPr>
                <w:del w:id="77" w:author="Author"/>
              </w:rPr>
            </w:pPr>
          </w:p>
        </w:tc>
        <w:tc>
          <w:tcPr>
            <w:tcW w:w="310" w:type="dxa"/>
            <w:tcBorders>
              <w:top w:val="single" w:sz="6" w:space="0" w:color="auto"/>
              <w:left w:val="single" w:sz="6" w:space="0" w:color="auto"/>
              <w:bottom w:val="single" w:sz="6" w:space="0" w:color="auto"/>
            </w:tcBorders>
          </w:tcPr>
          <w:p w14:paraId="4CB621D4" w14:textId="77777777" w:rsidR="00F6431F" w:rsidRPr="00EC3F18" w:rsidDel="002E6EEE" w:rsidRDefault="00F6431F" w:rsidP="00CC73B8">
            <w:pPr>
              <w:pStyle w:val="tabletext11"/>
              <w:rPr>
                <w:del w:id="78" w:author="Author"/>
              </w:rPr>
            </w:pPr>
          </w:p>
        </w:tc>
        <w:tc>
          <w:tcPr>
            <w:tcW w:w="1900" w:type="dxa"/>
            <w:tcBorders>
              <w:top w:val="single" w:sz="6" w:space="0" w:color="auto"/>
              <w:left w:val="nil"/>
              <w:bottom w:val="single" w:sz="6" w:space="0" w:color="auto"/>
            </w:tcBorders>
          </w:tcPr>
          <w:p w14:paraId="023CA3BA" w14:textId="77777777" w:rsidR="00F6431F" w:rsidRPr="00EC3F18" w:rsidDel="002E6EEE" w:rsidRDefault="00F6431F" w:rsidP="00CC73B8">
            <w:pPr>
              <w:pStyle w:val="tabletext11"/>
              <w:rPr>
                <w:del w:id="79" w:author="Author"/>
              </w:rPr>
            </w:pPr>
            <w:del w:id="80" w:author="Author">
              <w:r w:rsidRPr="00EC3F18" w:rsidDel="002E6EEE">
                <w:delText>Location</w:delText>
              </w:r>
            </w:del>
          </w:p>
        </w:tc>
        <w:tc>
          <w:tcPr>
            <w:tcW w:w="5300" w:type="dxa"/>
            <w:tcBorders>
              <w:top w:val="single" w:sz="6" w:space="0" w:color="auto"/>
              <w:left w:val="single" w:sz="6" w:space="0" w:color="auto"/>
              <w:bottom w:val="single" w:sz="6" w:space="0" w:color="auto"/>
              <w:right w:val="single" w:sz="6" w:space="0" w:color="auto"/>
            </w:tcBorders>
          </w:tcPr>
          <w:p w14:paraId="6B61C4A6" w14:textId="77777777" w:rsidR="00F6431F" w:rsidRPr="00EC3F18" w:rsidDel="002E6EEE" w:rsidRDefault="00F6431F" w:rsidP="00CC73B8">
            <w:pPr>
              <w:pStyle w:val="tabletext11"/>
              <w:rPr>
                <w:del w:id="81" w:author="Author"/>
                <w:color w:val="000000"/>
              </w:rPr>
            </w:pPr>
            <w:del w:id="82" w:author="Author">
              <w:r w:rsidRPr="00EC3F18" w:rsidDel="002E6EEE">
                <w:delText>Accessibility to the location – and aspects of the surrounding area having a beneficial, or adverse, effect on the risk.</w:delText>
              </w:r>
            </w:del>
          </w:p>
        </w:tc>
        <w:tc>
          <w:tcPr>
            <w:tcW w:w="856" w:type="dxa"/>
            <w:tcBorders>
              <w:top w:val="single" w:sz="6" w:space="0" w:color="auto"/>
              <w:left w:val="nil"/>
              <w:bottom w:val="single" w:sz="6" w:space="0" w:color="auto"/>
            </w:tcBorders>
          </w:tcPr>
          <w:p w14:paraId="20C20959" w14:textId="77777777" w:rsidR="00F6431F" w:rsidRPr="00EC3F18" w:rsidDel="002E6EEE" w:rsidRDefault="00F6431F" w:rsidP="00CC73B8">
            <w:pPr>
              <w:pStyle w:val="tabletext11"/>
              <w:jc w:val="right"/>
              <w:rPr>
                <w:del w:id="83" w:author="Author"/>
              </w:rPr>
            </w:pPr>
            <w:del w:id="84" w:author="Author">
              <w:r w:rsidRPr="00EC3F18" w:rsidDel="002E6EEE">
                <w:delText>7%</w:delText>
              </w:r>
            </w:del>
          </w:p>
        </w:tc>
        <w:tc>
          <w:tcPr>
            <w:tcW w:w="856" w:type="dxa"/>
            <w:gridSpan w:val="2"/>
            <w:tcBorders>
              <w:top w:val="single" w:sz="6" w:space="0" w:color="auto"/>
              <w:bottom w:val="single" w:sz="6" w:space="0" w:color="auto"/>
            </w:tcBorders>
          </w:tcPr>
          <w:p w14:paraId="4EED5B3F" w14:textId="77777777" w:rsidR="00F6431F" w:rsidRPr="00EC3F18" w:rsidDel="002E6EEE" w:rsidRDefault="00F6431F" w:rsidP="00CC73B8">
            <w:pPr>
              <w:pStyle w:val="tabletext11"/>
              <w:jc w:val="center"/>
              <w:rPr>
                <w:del w:id="85" w:author="Author"/>
              </w:rPr>
            </w:pPr>
            <w:del w:id="86" w:author="Author">
              <w:r w:rsidRPr="00EC3F18" w:rsidDel="002E6EEE">
                <w:delText>to</w:delText>
              </w:r>
            </w:del>
          </w:p>
        </w:tc>
        <w:tc>
          <w:tcPr>
            <w:tcW w:w="488" w:type="dxa"/>
            <w:tcBorders>
              <w:top w:val="single" w:sz="6" w:space="0" w:color="auto"/>
              <w:bottom w:val="single" w:sz="6" w:space="0" w:color="auto"/>
            </w:tcBorders>
          </w:tcPr>
          <w:p w14:paraId="02D25768" w14:textId="77777777" w:rsidR="00F6431F" w:rsidRPr="00EC3F18" w:rsidDel="002E6EEE" w:rsidRDefault="00F6431F" w:rsidP="00CC73B8">
            <w:pPr>
              <w:pStyle w:val="tabletext11"/>
              <w:jc w:val="right"/>
              <w:rPr>
                <w:del w:id="87" w:author="Author"/>
              </w:rPr>
            </w:pPr>
            <w:del w:id="88" w:author="Author">
              <w:r w:rsidRPr="00EC3F18" w:rsidDel="002E6EEE">
                <w:delText>7%</w:delText>
              </w:r>
            </w:del>
          </w:p>
        </w:tc>
        <w:tc>
          <w:tcPr>
            <w:tcW w:w="368" w:type="dxa"/>
            <w:tcBorders>
              <w:top w:val="single" w:sz="6" w:space="0" w:color="auto"/>
              <w:bottom w:val="single" w:sz="6" w:space="0" w:color="auto"/>
              <w:right w:val="single" w:sz="6" w:space="0" w:color="auto"/>
            </w:tcBorders>
          </w:tcPr>
          <w:p w14:paraId="5A6FEA40" w14:textId="77777777" w:rsidR="00F6431F" w:rsidRPr="00EC3F18" w:rsidDel="002E6EEE" w:rsidRDefault="00F6431F" w:rsidP="00CC73B8">
            <w:pPr>
              <w:pStyle w:val="tabletext11"/>
              <w:rPr>
                <w:del w:id="89" w:author="Author"/>
              </w:rPr>
            </w:pPr>
          </w:p>
        </w:tc>
      </w:tr>
      <w:tr w:rsidR="00F6431F" w:rsidRPr="00EC3F18" w:rsidDel="002E6EEE" w14:paraId="1BF3F105" w14:textId="77777777" w:rsidTr="00CC73B8">
        <w:trPr>
          <w:cantSplit/>
          <w:trHeight w:val="190"/>
          <w:del w:id="90" w:author="Author"/>
        </w:trPr>
        <w:tc>
          <w:tcPr>
            <w:tcW w:w="200" w:type="dxa"/>
          </w:tcPr>
          <w:p w14:paraId="0072ACF4" w14:textId="77777777" w:rsidR="00F6431F" w:rsidRPr="00EC3F18" w:rsidDel="002E6EEE" w:rsidRDefault="00F6431F" w:rsidP="00CC73B8">
            <w:pPr>
              <w:pStyle w:val="tabletext11"/>
              <w:rPr>
                <w:del w:id="91" w:author="Author"/>
              </w:rPr>
            </w:pPr>
          </w:p>
        </w:tc>
        <w:tc>
          <w:tcPr>
            <w:tcW w:w="310" w:type="dxa"/>
            <w:tcBorders>
              <w:top w:val="single" w:sz="6" w:space="0" w:color="auto"/>
              <w:left w:val="single" w:sz="6" w:space="0" w:color="auto"/>
              <w:bottom w:val="single" w:sz="6" w:space="0" w:color="auto"/>
            </w:tcBorders>
          </w:tcPr>
          <w:p w14:paraId="4A61C968" w14:textId="77777777" w:rsidR="00F6431F" w:rsidRPr="00EC3F18" w:rsidDel="002E6EEE" w:rsidRDefault="00F6431F" w:rsidP="00CC73B8">
            <w:pPr>
              <w:pStyle w:val="tabletext11"/>
              <w:rPr>
                <w:del w:id="92" w:author="Author"/>
                <w:color w:val="000000"/>
              </w:rPr>
            </w:pPr>
          </w:p>
        </w:tc>
        <w:tc>
          <w:tcPr>
            <w:tcW w:w="1900" w:type="dxa"/>
            <w:tcBorders>
              <w:top w:val="single" w:sz="6" w:space="0" w:color="auto"/>
              <w:left w:val="nil"/>
              <w:bottom w:val="single" w:sz="6" w:space="0" w:color="auto"/>
            </w:tcBorders>
          </w:tcPr>
          <w:p w14:paraId="24788089" w14:textId="77777777" w:rsidR="00F6431F" w:rsidRPr="00EC3F18" w:rsidDel="002E6EEE" w:rsidRDefault="00F6431F" w:rsidP="00CC73B8">
            <w:pPr>
              <w:pStyle w:val="tabletext11"/>
              <w:rPr>
                <w:del w:id="93" w:author="Author"/>
                <w:color w:val="000000"/>
              </w:rPr>
            </w:pPr>
            <w:del w:id="94" w:author="Author">
              <w:r w:rsidRPr="00EC3F18" w:rsidDel="002E6EEE">
                <w:delText>Personnel</w:delText>
              </w:r>
            </w:del>
          </w:p>
        </w:tc>
        <w:tc>
          <w:tcPr>
            <w:tcW w:w="5300" w:type="dxa"/>
            <w:tcBorders>
              <w:top w:val="single" w:sz="6" w:space="0" w:color="auto"/>
              <w:left w:val="single" w:sz="6" w:space="0" w:color="auto"/>
              <w:bottom w:val="single" w:sz="6" w:space="0" w:color="auto"/>
              <w:right w:val="single" w:sz="6" w:space="0" w:color="auto"/>
            </w:tcBorders>
          </w:tcPr>
          <w:p w14:paraId="3DE7E056" w14:textId="77777777" w:rsidR="00F6431F" w:rsidRPr="00EC3F18" w:rsidDel="002E6EEE" w:rsidRDefault="00F6431F" w:rsidP="00CC73B8">
            <w:pPr>
              <w:pStyle w:val="tabletext11"/>
              <w:rPr>
                <w:del w:id="95" w:author="Author"/>
                <w:color w:val="000000"/>
              </w:rPr>
            </w:pPr>
            <w:del w:id="96" w:author="Author">
              <w:r w:rsidRPr="00EC3F18" w:rsidDel="002E6EEE">
                <w:delText>Selection, training and supervision of employees.</w:delText>
              </w:r>
            </w:del>
          </w:p>
        </w:tc>
        <w:tc>
          <w:tcPr>
            <w:tcW w:w="856" w:type="dxa"/>
            <w:tcBorders>
              <w:top w:val="single" w:sz="6" w:space="0" w:color="auto"/>
              <w:left w:val="nil"/>
              <w:bottom w:val="single" w:sz="6" w:space="0" w:color="auto"/>
            </w:tcBorders>
          </w:tcPr>
          <w:p w14:paraId="0396118C" w14:textId="77777777" w:rsidR="00F6431F" w:rsidRPr="00EC3F18" w:rsidDel="002E6EEE" w:rsidRDefault="00F6431F" w:rsidP="00CC73B8">
            <w:pPr>
              <w:pStyle w:val="tabletext11"/>
              <w:jc w:val="right"/>
              <w:rPr>
                <w:del w:id="97" w:author="Author"/>
              </w:rPr>
            </w:pPr>
            <w:del w:id="98" w:author="Author">
              <w:r w:rsidRPr="00EC3F18" w:rsidDel="002E6EEE">
                <w:delText>6%</w:delText>
              </w:r>
            </w:del>
          </w:p>
        </w:tc>
        <w:tc>
          <w:tcPr>
            <w:tcW w:w="856" w:type="dxa"/>
            <w:gridSpan w:val="2"/>
            <w:tcBorders>
              <w:top w:val="single" w:sz="6" w:space="0" w:color="auto"/>
              <w:bottom w:val="single" w:sz="6" w:space="0" w:color="auto"/>
            </w:tcBorders>
          </w:tcPr>
          <w:p w14:paraId="2F2BD438" w14:textId="77777777" w:rsidR="00F6431F" w:rsidRPr="00EC3F18" w:rsidDel="002E6EEE" w:rsidRDefault="00F6431F" w:rsidP="00CC73B8">
            <w:pPr>
              <w:pStyle w:val="tabletext11"/>
              <w:jc w:val="center"/>
              <w:rPr>
                <w:del w:id="99" w:author="Author"/>
              </w:rPr>
            </w:pPr>
            <w:del w:id="100" w:author="Author">
              <w:r w:rsidRPr="00EC3F18" w:rsidDel="002E6EEE">
                <w:delText>to</w:delText>
              </w:r>
            </w:del>
          </w:p>
        </w:tc>
        <w:tc>
          <w:tcPr>
            <w:tcW w:w="488" w:type="dxa"/>
            <w:tcBorders>
              <w:top w:val="single" w:sz="6" w:space="0" w:color="auto"/>
              <w:bottom w:val="single" w:sz="6" w:space="0" w:color="auto"/>
            </w:tcBorders>
          </w:tcPr>
          <w:p w14:paraId="3F793033" w14:textId="77777777" w:rsidR="00F6431F" w:rsidRPr="00EC3F18" w:rsidDel="002E6EEE" w:rsidRDefault="00F6431F" w:rsidP="00CC73B8">
            <w:pPr>
              <w:pStyle w:val="tabletext11"/>
              <w:jc w:val="right"/>
              <w:rPr>
                <w:del w:id="101" w:author="Author"/>
              </w:rPr>
            </w:pPr>
            <w:del w:id="102" w:author="Author">
              <w:r w:rsidRPr="00EC3F18" w:rsidDel="002E6EEE">
                <w:delText>6%</w:delText>
              </w:r>
            </w:del>
          </w:p>
        </w:tc>
        <w:tc>
          <w:tcPr>
            <w:tcW w:w="368" w:type="dxa"/>
            <w:tcBorders>
              <w:top w:val="single" w:sz="6" w:space="0" w:color="auto"/>
              <w:bottom w:val="single" w:sz="6" w:space="0" w:color="auto"/>
              <w:right w:val="single" w:sz="6" w:space="0" w:color="auto"/>
            </w:tcBorders>
          </w:tcPr>
          <w:p w14:paraId="273AF5C9" w14:textId="77777777" w:rsidR="00F6431F" w:rsidRPr="00EC3F18" w:rsidDel="002E6EEE" w:rsidRDefault="00F6431F" w:rsidP="00CC73B8">
            <w:pPr>
              <w:pStyle w:val="tabletext11"/>
              <w:rPr>
                <w:del w:id="103" w:author="Author"/>
              </w:rPr>
            </w:pPr>
          </w:p>
        </w:tc>
      </w:tr>
      <w:tr w:rsidR="00F6431F" w:rsidRPr="00EC3F18" w:rsidDel="002E6EEE" w14:paraId="41D27527" w14:textId="77777777" w:rsidTr="00CC73B8">
        <w:trPr>
          <w:cantSplit/>
          <w:trHeight w:val="190"/>
          <w:del w:id="104" w:author="Author"/>
        </w:trPr>
        <w:tc>
          <w:tcPr>
            <w:tcW w:w="200" w:type="dxa"/>
          </w:tcPr>
          <w:p w14:paraId="78720DDA" w14:textId="77777777" w:rsidR="00F6431F" w:rsidRPr="00EC3F18" w:rsidDel="002E6EEE" w:rsidRDefault="00F6431F" w:rsidP="00CC73B8">
            <w:pPr>
              <w:pStyle w:val="tabletext11"/>
              <w:rPr>
                <w:del w:id="105" w:author="Author"/>
              </w:rPr>
            </w:pPr>
          </w:p>
        </w:tc>
        <w:tc>
          <w:tcPr>
            <w:tcW w:w="310" w:type="dxa"/>
            <w:tcBorders>
              <w:top w:val="single" w:sz="6" w:space="0" w:color="auto"/>
              <w:left w:val="single" w:sz="6" w:space="0" w:color="auto"/>
              <w:bottom w:val="single" w:sz="6" w:space="0" w:color="auto"/>
            </w:tcBorders>
          </w:tcPr>
          <w:p w14:paraId="4A8A5782" w14:textId="77777777" w:rsidR="00F6431F" w:rsidRPr="00EC3F18" w:rsidDel="002E6EEE" w:rsidRDefault="00F6431F" w:rsidP="00CC73B8">
            <w:pPr>
              <w:pStyle w:val="tabletext11"/>
              <w:rPr>
                <w:del w:id="106" w:author="Author"/>
              </w:rPr>
            </w:pPr>
          </w:p>
        </w:tc>
        <w:tc>
          <w:tcPr>
            <w:tcW w:w="1900" w:type="dxa"/>
            <w:tcBorders>
              <w:top w:val="single" w:sz="6" w:space="0" w:color="auto"/>
              <w:left w:val="nil"/>
              <w:bottom w:val="single" w:sz="6" w:space="0" w:color="auto"/>
            </w:tcBorders>
          </w:tcPr>
          <w:p w14:paraId="384C050C" w14:textId="77777777" w:rsidR="00F6431F" w:rsidRPr="00EC3F18" w:rsidDel="002E6EEE" w:rsidRDefault="00F6431F" w:rsidP="00CC73B8">
            <w:pPr>
              <w:pStyle w:val="tabletext11"/>
              <w:rPr>
                <w:del w:id="107" w:author="Author"/>
                <w:color w:val="000000"/>
              </w:rPr>
            </w:pPr>
            <w:del w:id="108" w:author="Author">
              <w:r w:rsidRPr="00EC3F18" w:rsidDel="002E6EEE">
                <w:delText>Management</w:delText>
              </w:r>
            </w:del>
          </w:p>
        </w:tc>
        <w:tc>
          <w:tcPr>
            <w:tcW w:w="5300" w:type="dxa"/>
            <w:tcBorders>
              <w:top w:val="single" w:sz="6" w:space="0" w:color="auto"/>
              <w:left w:val="single" w:sz="6" w:space="0" w:color="auto"/>
              <w:bottom w:val="single" w:sz="6" w:space="0" w:color="auto"/>
              <w:right w:val="single" w:sz="6" w:space="0" w:color="auto"/>
            </w:tcBorders>
          </w:tcPr>
          <w:p w14:paraId="576A69A3" w14:textId="77777777" w:rsidR="00F6431F" w:rsidRPr="00EC3F18" w:rsidDel="002E6EEE" w:rsidRDefault="00F6431F" w:rsidP="00CC73B8">
            <w:pPr>
              <w:pStyle w:val="tabletext11"/>
              <w:rPr>
                <w:del w:id="109" w:author="Author"/>
                <w:color w:val="000000"/>
              </w:rPr>
            </w:pPr>
            <w:del w:id="110" w:author="Author">
              <w:r w:rsidRPr="00EC3F18" w:rsidDel="002E6EEE">
                <w:delText>Cooperation in safeguarding insured property.</w:delText>
              </w:r>
            </w:del>
          </w:p>
        </w:tc>
        <w:tc>
          <w:tcPr>
            <w:tcW w:w="856" w:type="dxa"/>
            <w:tcBorders>
              <w:top w:val="single" w:sz="6" w:space="0" w:color="auto"/>
              <w:left w:val="nil"/>
              <w:bottom w:val="single" w:sz="6" w:space="0" w:color="auto"/>
            </w:tcBorders>
          </w:tcPr>
          <w:p w14:paraId="2863689C" w14:textId="77777777" w:rsidR="00F6431F" w:rsidRPr="00EC3F18" w:rsidDel="002E6EEE" w:rsidRDefault="00F6431F" w:rsidP="00CC73B8">
            <w:pPr>
              <w:pStyle w:val="tabletext11"/>
              <w:jc w:val="right"/>
              <w:rPr>
                <w:del w:id="111" w:author="Author"/>
              </w:rPr>
            </w:pPr>
            <w:del w:id="112" w:author="Author">
              <w:r w:rsidRPr="00EC3F18" w:rsidDel="002E6EEE">
                <w:delText>7%</w:delText>
              </w:r>
            </w:del>
          </w:p>
        </w:tc>
        <w:tc>
          <w:tcPr>
            <w:tcW w:w="856" w:type="dxa"/>
            <w:gridSpan w:val="2"/>
            <w:tcBorders>
              <w:top w:val="single" w:sz="6" w:space="0" w:color="auto"/>
              <w:bottom w:val="single" w:sz="6" w:space="0" w:color="auto"/>
            </w:tcBorders>
          </w:tcPr>
          <w:p w14:paraId="08B0ECB6" w14:textId="77777777" w:rsidR="00F6431F" w:rsidRPr="00EC3F18" w:rsidDel="002E6EEE" w:rsidRDefault="00F6431F" w:rsidP="00CC73B8">
            <w:pPr>
              <w:pStyle w:val="tabletext11"/>
              <w:jc w:val="center"/>
              <w:rPr>
                <w:del w:id="113" w:author="Author"/>
              </w:rPr>
            </w:pPr>
            <w:del w:id="114" w:author="Author">
              <w:r w:rsidRPr="00EC3F18" w:rsidDel="002E6EEE">
                <w:delText>to</w:delText>
              </w:r>
            </w:del>
          </w:p>
        </w:tc>
        <w:tc>
          <w:tcPr>
            <w:tcW w:w="488" w:type="dxa"/>
            <w:tcBorders>
              <w:top w:val="single" w:sz="6" w:space="0" w:color="auto"/>
              <w:bottom w:val="single" w:sz="6" w:space="0" w:color="auto"/>
            </w:tcBorders>
          </w:tcPr>
          <w:p w14:paraId="0675B2E6" w14:textId="77777777" w:rsidR="00F6431F" w:rsidRPr="00EC3F18" w:rsidDel="002E6EEE" w:rsidRDefault="00F6431F" w:rsidP="00CC73B8">
            <w:pPr>
              <w:pStyle w:val="tabletext11"/>
              <w:jc w:val="right"/>
              <w:rPr>
                <w:del w:id="115" w:author="Author"/>
              </w:rPr>
            </w:pPr>
            <w:del w:id="116" w:author="Author">
              <w:r w:rsidRPr="00EC3F18" w:rsidDel="002E6EEE">
                <w:delText>7%</w:delText>
              </w:r>
            </w:del>
          </w:p>
        </w:tc>
        <w:tc>
          <w:tcPr>
            <w:tcW w:w="368" w:type="dxa"/>
            <w:tcBorders>
              <w:top w:val="single" w:sz="6" w:space="0" w:color="auto"/>
              <w:bottom w:val="single" w:sz="6" w:space="0" w:color="auto"/>
              <w:right w:val="single" w:sz="6" w:space="0" w:color="auto"/>
            </w:tcBorders>
          </w:tcPr>
          <w:p w14:paraId="6C5CDE8B" w14:textId="77777777" w:rsidR="00F6431F" w:rsidRPr="00EC3F18" w:rsidDel="002E6EEE" w:rsidRDefault="00F6431F" w:rsidP="00CC73B8">
            <w:pPr>
              <w:pStyle w:val="tabletext11"/>
              <w:rPr>
                <w:del w:id="117" w:author="Author"/>
              </w:rPr>
            </w:pPr>
          </w:p>
        </w:tc>
      </w:tr>
      <w:tr w:rsidR="00F6431F" w:rsidRPr="00EC3F18" w:rsidDel="002E6EEE" w14:paraId="2C8350B3" w14:textId="77777777" w:rsidTr="00CC73B8">
        <w:trPr>
          <w:cantSplit/>
          <w:trHeight w:val="190"/>
          <w:del w:id="118" w:author="Author"/>
        </w:trPr>
        <w:tc>
          <w:tcPr>
            <w:tcW w:w="200" w:type="dxa"/>
          </w:tcPr>
          <w:p w14:paraId="41E54058" w14:textId="77777777" w:rsidR="00F6431F" w:rsidRPr="00EC3F18" w:rsidDel="002E6EEE" w:rsidRDefault="00F6431F" w:rsidP="00CC73B8">
            <w:pPr>
              <w:pStyle w:val="tabletext11"/>
              <w:rPr>
                <w:del w:id="119" w:author="Author"/>
              </w:rPr>
            </w:pPr>
          </w:p>
        </w:tc>
        <w:tc>
          <w:tcPr>
            <w:tcW w:w="310" w:type="dxa"/>
            <w:tcBorders>
              <w:top w:val="single" w:sz="6" w:space="0" w:color="auto"/>
              <w:left w:val="single" w:sz="6" w:space="0" w:color="auto"/>
              <w:bottom w:val="single" w:sz="6" w:space="0" w:color="auto"/>
            </w:tcBorders>
          </w:tcPr>
          <w:p w14:paraId="12E24E62" w14:textId="77777777" w:rsidR="00F6431F" w:rsidRPr="00EC3F18" w:rsidDel="002E6EEE" w:rsidRDefault="00F6431F" w:rsidP="00CC73B8">
            <w:pPr>
              <w:pStyle w:val="tabletext11"/>
              <w:rPr>
                <w:del w:id="120" w:author="Author"/>
              </w:rPr>
            </w:pPr>
          </w:p>
        </w:tc>
        <w:tc>
          <w:tcPr>
            <w:tcW w:w="1900" w:type="dxa"/>
            <w:tcBorders>
              <w:top w:val="single" w:sz="6" w:space="0" w:color="auto"/>
              <w:left w:val="nil"/>
              <w:bottom w:val="single" w:sz="6" w:space="0" w:color="auto"/>
            </w:tcBorders>
          </w:tcPr>
          <w:p w14:paraId="0EE5B3FC" w14:textId="77777777" w:rsidR="00F6431F" w:rsidRPr="00EC3F18" w:rsidDel="002E6EEE" w:rsidRDefault="00F6431F" w:rsidP="00CC73B8">
            <w:pPr>
              <w:pStyle w:val="tabletext11"/>
              <w:rPr>
                <w:del w:id="121" w:author="Author"/>
                <w:color w:val="000000"/>
              </w:rPr>
            </w:pPr>
            <w:del w:id="122" w:author="Author">
              <w:r w:rsidRPr="00EC3F18" w:rsidDel="002E6EEE">
                <w:delText>Protective</w:delText>
              </w:r>
              <w:r w:rsidRPr="00EC3F18" w:rsidDel="002E6EEE">
                <w:br/>
                <w:delText>Features</w:delText>
              </w:r>
            </w:del>
          </w:p>
        </w:tc>
        <w:tc>
          <w:tcPr>
            <w:tcW w:w="5300" w:type="dxa"/>
            <w:tcBorders>
              <w:top w:val="single" w:sz="6" w:space="0" w:color="auto"/>
              <w:left w:val="single" w:sz="6" w:space="0" w:color="auto"/>
              <w:bottom w:val="single" w:sz="6" w:space="0" w:color="auto"/>
              <w:right w:val="single" w:sz="6" w:space="0" w:color="auto"/>
            </w:tcBorders>
          </w:tcPr>
          <w:p w14:paraId="1D368EBC" w14:textId="77777777" w:rsidR="00F6431F" w:rsidRPr="00EC3F18" w:rsidDel="002E6EEE" w:rsidRDefault="00F6431F" w:rsidP="00CC73B8">
            <w:pPr>
              <w:pStyle w:val="tabletext11"/>
              <w:rPr>
                <w:del w:id="123" w:author="Author"/>
                <w:color w:val="000000"/>
              </w:rPr>
            </w:pPr>
            <w:del w:id="124" w:author="Author">
              <w:r w:rsidRPr="00EC3F18" w:rsidDel="002E6EEE">
                <w:delText>Quality or standard of protective features such as, safes, vaults, alarm systems and security personnel.</w:delText>
              </w:r>
            </w:del>
          </w:p>
        </w:tc>
        <w:tc>
          <w:tcPr>
            <w:tcW w:w="856" w:type="dxa"/>
            <w:tcBorders>
              <w:top w:val="single" w:sz="6" w:space="0" w:color="auto"/>
              <w:left w:val="nil"/>
              <w:bottom w:val="single" w:sz="6" w:space="0" w:color="auto"/>
            </w:tcBorders>
          </w:tcPr>
          <w:p w14:paraId="510E8103" w14:textId="77777777" w:rsidR="00F6431F" w:rsidRPr="00EC3F18" w:rsidDel="002E6EEE" w:rsidRDefault="00F6431F" w:rsidP="00CC73B8">
            <w:pPr>
              <w:pStyle w:val="tabletext11"/>
              <w:jc w:val="right"/>
              <w:rPr>
                <w:del w:id="125" w:author="Author"/>
              </w:rPr>
            </w:pPr>
            <w:del w:id="126" w:author="Author">
              <w:r w:rsidRPr="00EC3F18" w:rsidDel="002E6EEE">
                <w:delText>20%</w:delText>
              </w:r>
            </w:del>
          </w:p>
        </w:tc>
        <w:tc>
          <w:tcPr>
            <w:tcW w:w="856" w:type="dxa"/>
            <w:gridSpan w:val="2"/>
            <w:tcBorders>
              <w:top w:val="single" w:sz="6" w:space="0" w:color="auto"/>
              <w:bottom w:val="single" w:sz="6" w:space="0" w:color="auto"/>
            </w:tcBorders>
          </w:tcPr>
          <w:p w14:paraId="34782B34" w14:textId="77777777" w:rsidR="00F6431F" w:rsidRPr="00EC3F18" w:rsidDel="002E6EEE" w:rsidRDefault="00F6431F" w:rsidP="00CC73B8">
            <w:pPr>
              <w:pStyle w:val="tabletext11"/>
              <w:jc w:val="center"/>
              <w:rPr>
                <w:del w:id="127" w:author="Author"/>
              </w:rPr>
            </w:pPr>
            <w:del w:id="128" w:author="Author">
              <w:r w:rsidRPr="00EC3F18" w:rsidDel="002E6EEE">
                <w:delText>to</w:delText>
              </w:r>
            </w:del>
          </w:p>
        </w:tc>
        <w:tc>
          <w:tcPr>
            <w:tcW w:w="488" w:type="dxa"/>
            <w:tcBorders>
              <w:top w:val="single" w:sz="6" w:space="0" w:color="auto"/>
              <w:bottom w:val="single" w:sz="6" w:space="0" w:color="auto"/>
            </w:tcBorders>
          </w:tcPr>
          <w:p w14:paraId="011E3EF0" w14:textId="77777777" w:rsidR="00F6431F" w:rsidRPr="00EC3F18" w:rsidDel="002E6EEE" w:rsidRDefault="00F6431F" w:rsidP="00CC73B8">
            <w:pPr>
              <w:pStyle w:val="tabletext11"/>
              <w:jc w:val="right"/>
              <w:rPr>
                <w:del w:id="129" w:author="Author"/>
              </w:rPr>
            </w:pPr>
            <w:del w:id="130" w:author="Author">
              <w:r w:rsidRPr="00EC3F18" w:rsidDel="002E6EEE">
                <w:delText>20%</w:delText>
              </w:r>
            </w:del>
          </w:p>
        </w:tc>
        <w:tc>
          <w:tcPr>
            <w:tcW w:w="368" w:type="dxa"/>
            <w:tcBorders>
              <w:top w:val="single" w:sz="6" w:space="0" w:color="auto"/>
              <w:bottom w:val="single" w:sz="6" w:space="0" w:color="auto"/>
              <w:right w:val="single" w:sz="6" w:space="0" w:color="auto"/>
            </w:tcBorders>
          </w:tcPr>
          <w:p w14:paraId="006136E3" w14:textId="77777777" w:rsidR="00F6431F" w:rsidRPr="00EC3F18" w:rsidDel="002E6EEE" w:rsidRDefault="00F6431F" w:rsidP="00CC73B8">
            <w:pPr>
              <w:pStyle w:val="tabletext11"/>
              <w:rPr>
                <w:del w:id="131" w:author="Author"/>
              </w:rPr>
            </w:pPr>
          </w:p>
        </w:tc>
      </w:tr>
    </w:tbl>
    <w:p w14:paraId="44BBA4C6" w14:textId="77777777" w:rsidR="00F6431F" w:rsidRPr="00EC3F18" w:rsidDel="002E6EEE" w:rsidRDefault="00F6431F" w:rsidP="00F6431F">
      <w:pPr>
        <w:pStyle w:val="tablecaption"/>
        <w:rPr>
          <w:del w:id="132" w:author="Author"/>
        </w:rPr>
      </w:pPr>
      <w:del w:id="133" w:author="Author">
        <w:r w:rsidRPr="00EC3F18" w:rsidDel="002E6EEE">
          <w:delText>Table 10.A. Schedule Rating Modifications – Crime</w:delText>
        </w:r>
      </w:del>
    </w:p>
    <w:p w14:paraId="6DAD27C7" w14:textId="77777777" w:rsidR="00F6431F" w:rsidRPr="00EC3F18" w:rsidDel="002E6EEE" w:rsidRDefault="00F6431F" w:rsidP="00F6431F">
      <w:pPr>
        <w:pStyle w:val="isonormal"/>
        <w:rPr>
          <w:del w:id="134" w:author="Author"/>
        </w:rPr>
      </w:pPr>
    </w:p>
    <w:p w14:paraId="26DBF40E" w14:textId="77777777" w:rsidR="00F6431F" w:rsidRPr="00EC3F18" w:rsidDel="002E6EEE" w:rsidRDefault="00F6431F" w:rsidP="00F6431F">
      <w:pPr>
        <w:pStyle w:val="outlinehd2"/>
        <w:rPr>
          <w:del w:id="135" w:author="Author"/>
        </w:rPr>
      </w:pPr>
      <w:del w:id="136" w:author="Author">
        <w:r w:rsidRPr="00EC3F18" w:rsidDel="002E6EEE">
          <w:tab/>
          <w:delText>B.</w:delText>
        </w:r>
        <w:r w:rsidRPr="00EC3F18" w:rsidDel="002E6EEE">
          <w:tab/>
          <w:delText>Fidelity</w:delText>
        </w:r>
      </w:del>
    </w:p>
    <w:p w14:paraId="5F2E932D" w14:textId="77777777" w:rsidR="00F6431F" w:rsidRPr="00EC3F18" w:rsidDel="002E6EEE" w:rsidRDefault="00F6431F" w:rsidP="00F6431F">
      <w:pPr>
        <w:pStyle w:val="blocktext3"/>
        <w:rPr>
          <w:del w:id="137" w:author="Author"/>
          <w:color w:val="000000"/>
        </w:rPr>
      </w:pPr>
      <w:del w:id="138" w:author="Author">
        <w:r w:rsidRPr="00EC3F18" w:rsidDel="002E6EEE">
          <w:delText>A schedule rating modification shall also be applied to the otherwise chargeable premium for Fidelity coverages in accordance with the following table, subject to a maximum credit or debit of 25%, to reflect such characteristics of the risk as are not reflected in its experience.</w:delText>
        </w:r>
      </w:del>
    </w:p>
    <w:p w14:paraId="18D11A3D" w14:textId="77777777" w:rsidR="00F6431F" w:rsidRPr="00EC3F18" w:rsidDel="002E6EEE" w:rsidRDefault="00F6431F" w:rsidP="00F6431F">
      <w:pPr>
        <w:pStyle w:val="space4"/>
        <w:rPr>
          <w:del w:id="139" w:author="Author"/>
        </w:rPr>
      </w:pPr>
    </w:p>
    <w:p w14:paraId="28E8576D" w14:textId="77777777" w:rsidR="00F6431F" w:rsidRPr="00EC3F18" w:rsidDel="002E6EEE" w:rsidRDefault="00F6431F" w:rsidP="00F6431F">
      <w:pPr>
        <w:pStyle w:val="blockhd1"/>
        <w:rPr>
          <w:del w:id="140" w:author="Author"/>
        </w:rPr>
      </w:pPr>
      <w:del w:id="141" w:author="Author">
        <w:r w:rsidRPr="00EC3F18" w:rsidDel="002E6EEE">
          <w:delText>Schedule Rating Modifications – Fidelity</w:delText>
        </w:r>
      </w:del>
    </w:p>
    <w:p w14:paraId="746EAC16" w14:textId="77777777" w:rsidR="00F6431F" w:rsidRPr="00EC3F18" w:rsidDel="002E6EEE" w:rsidRDefault="00F6431F" w:rsidP="00F6431F">
      <w:pPr>
        <w:pStyle w:val="space4"/>
        <w:rPr>
          <w:del w:id="14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11"/>
        <w:gridCol w:w="1900"/>
        <w:gridCol w:w="5300"/>
        <w:gridCol w:w="856"/>
        <w:gridCol w:w="428"/>
        <w:gridCol w:w="428"/>
        <w:gridCol w:w="488"/>
        <w:gridCol w:w="369"/>
      </w:tblGrid>
      <w:tr w:rsidR="00F6431F" w:rsidRPr="00EC3F18" w:rsidDel="002E6EEE" w14:paraId="063C15CA" w14:textId="77777777" w:rsidTr="00CC73B8">
        <w:trPr>
          <w:cantSplit/>
          <w:trHeight w:val="190"/>
          <w:tblHeader/>
          <w:del w:id="143" w:author="Author"/>
        </w:trPr>
        <w:tc>
          <w:tcPr>
            <w:tcW w:w="200" w:type="dxa"/>
          </w:tcPr>
          <w:p w14:paraId="54CCD0BC" w14:textId="77777777" w:rsidR="00F6431F" w:rsidRPr="00EC3F18" w:rsidDel="002E6EEE" w:rsidRDefault="00F6431F" w:rsidP="00CC73B8">
            <w:pPr>
              <w:pStyle w:val="tablehead"/>
              <w:rPr>
                <w:del w:id="144" w:author="Author"/>
              </w:rPr>
            </w:pPr>
          </w:p>
        </w:tc>
        <w:tc>
          <w:tcPr>
            <w:tcW w:w="2211" w:type="dxa"/>
            <w:gridSpan w:val="2"/>
            <w:tcBorders>
              <w:top w:val="single" w:sz="6" w:space="0" w:color="auto"/>
              <w:left w:val="single" w:sz="6" w:space="0" w:color="auto"/>
            </w:tcBorders>
          </w:tcPr>
          <w:p w14:paraId="5070A92B" w14:textId="77777777" w:rsidR="00F6431F" w:rsidRPr="00EC3F18" w:rsidDel="002E6EEE" w:rsidRDefault="00F6431F" w:rsidP="00CC73B8">
            <w:pPr>
              <w:pStyle w:val="tablehead"/>
              <w:rPr>
                <w:del w:id="145" w:author="Author"/>
              </w:rPr>
            </w:pPr>
          </w:p>
        </w:tc>
        <w:tc>
          <w:tcPr>
            <w:tcW w:w="5300" w:type="dxa"/>
            <w:tcBorders>
              <w:top w:val="single" w:sz="6" w:space="0" w:color="auto"/>
              <w:left w:val="single" w:sz="6" w:space="0" w:color="auto"/>
              <w:right w:val="single" w:sz="6" w:space="0" w:color="auto"/>
            </w:tcBorders>
          </w:tcPr>
          <w:p w14:paraId="0D16AD8B" w14:textId="77777777" w:rsidR="00F6431F" w:rsidRPr="00EC3F18" w:rsidDel="002E6EEE" w:rsidRDefault="00F6431F" w:rsidP="00CC73B8">
            <w:pPr>
              <w:pStyle w:val="tablehead"/>
              <w:rPr>
                <w:del w:id="146" w:author="Author"/>
              </w:rPr>
            </w:pPr>
          </w:p>
        </w:tc>
        <w:tc>
          <w:tcPr>
            <w:tcW w:w="2569" w:type="dxa"/>
            <w:gridSpan w:val="5"/>
            <w:tcBorders>
              <w:top w:val="single" w:sz="6" w:space="0" w:color="auto"/>
              <w:left w:val="nil"/>
              <w:right w:val="single" w:sz="6" w:space="0" w:color="auto"/>
            </w:tcBorders>
          </w:tcPr>
          <w:p w14:paraId="3A0C5595" w14:textId="77777777" w:rsidR="00F6431F" w:rsidRPr="00EC3F18" w:rsidDel="002E6EEE" w:rsidRDefault="00F6431F" w:rsidP="00CC73B8">
            <w:pPr>
              <w:pStyle w:val="tablehead"/>
              <w:rPr>
                <w:del w:id="147" w:author="Author"/>
              </w:rPr>
            </w:pPr>
            <w:del w:id="148" w:author="Author">
              <w:r w:rsidRPr="00EC3F18" w:rsidDel="002E6EEE">
                <w:delText>Range Of Modifications</w:delText>
              </w:r>
            </w:del>
          </w:p>
        </w:tc>
      </w:tr>
      <w:tr w:rsidR="00F6431F" w:rsidRPr="00EC3F18" w:rsidDel="002E6EEE" w14:paraId="480E67C0" w14:textId="77777777" w:rsidTr="00CC73B8">
        <w:trPr>
          <w:cantSplit/>
          <w:trHeight w:val="190"/>
          <w:tblHeader/>
          <w:del w:id="149" w:author="Author"/>
        </w:trPr>
        <w:tc>
          <w:tcPr>
            <w:tcW w:w="200" w:type="dxa"/>
          </w:tcPr>
          <w:p w14:paraId="4A1CA5FF" w14:textId="77777777" w:rsidR="00F6431F" w:rsidRPr="00EC3F18" w:rsidDel="002E6EEE" w:rsidRDefault="00F6431F" w:rsidP="00CC73B8">
            <w:pPr>
              <w:pStyle w:val="tablehead"/>
              <w:rPr>
                <w:del w:id="150" w:author="Author"/>
              </w:rPr>
            </w:pPr>
          </w:p>
        </w:tc>
        <w:tc>
          <w:tcPr>
            <w:tcW w:w="311" w:type="dxa"/>
            <w:tcBorders>
              <w:left w:val="single" w:sz="6" w:space="0" w:color="auto"/>
              <w:bottom w:val="single" w:sz="6" w:space="0" w:color="auto"/>
            </w:tcBorders>
          </w:tcPr>
          <w:p w14:paraId="481909A5" w14:textId="77777777" w:rsidR="00F6431F" w:rsidRPr="00EC3F18" w:rsidDel="002E6EEE" w:rsidRDefault="00F6431F" w:rsidP="00CC73B8">
            <w:pPr>
              <w:pStyle w:val="tablehead"/>
              <w:rPr>
                <w:del w:id="151" w:author="Author"/>
              </w:rPr>
            </w:pPr>
          </w:p>
        </w:tc>
        <w:tc>
          <w:tcPr>
            <w:tcW w:w="1899" w:type="dxa"/>
            <w:tcBorders>
              <w:left w:val="nil"/>
              <w:bottom w:val="single" w:sz="6" w:space="0" w:color="auto"/>
            </w:tcBorders>
          </w:tcPr>
          <w:p w14:paraId="0393C8E6" w14:textId="77777777" w:rsidR="00F6431F" w:rsidRPr="00EC3F18" w:rsidDel="002E6EEE" w:rsidRDefault="00F6431F" w:rsidP="00CC73B8">
            <w:pPr>
              <w:pStyle w:val="tablehead"/>
              <w:jc w:val="left"/>
              <w:rPr>
                <w:del w:id="152" w:author="Author"/>
              </w:rPr>
            </w:pPr>
            <w:del w:id="153" w:author="Author">
              <w:r w:rsidRPr="00EC3F18" w:rsidDel="002E6EEE">
                <w:delText>Risk Characteristic</w:delText>
              </w:r>
            </w:del>
          </w:p>
        </w:tc>
        <w:tc>
          <w:tcPr>
            <w:tcW w:w="5300" w:type="dxa"/>
            <w:tcBorders>
              <w:left w:val="single" w:sz="6" w:space="0" w:color="auto"/>
              <w:bottom w:val="single" w:sz="6" w:space="0" w:color="auto"/>
              <w:right w:val="single" w:sz="6" w:space="0" w:color="auto"/>
            </w:tcBorders>
          </w:tcPr>
          <w:p w14:paraId="578EDDBE" w14:textId="77777777" w:rsidR="00F6431F" w:rsidRPr="00EC3F18" w:rsidDel="002E6EEE" w:rsidRDefault="00F6431F" w:rsidP="00CC73B8">
            <w:pPr>
              <w:pStyle w:val="tablehead"/>
              <w:rPr>
                <w:del w:id="154" w:author="Author"/>
              </w:rPr>
            </w:pPr>
            <w:del w:id="155" w:author="Author">
              <w:r w:rsidRPr="00EC3F18" w:rsidDel="002E6EEE">
                <w:delText>Description</w:delText>
              </w:r>
            </w:del>
          </w:p>
        </w:tc>
        <w:tc>
          <w:tcPr>
            <w:tcW w:w="1284" w:type="dxa"/>
            <w:gridSpan w:val="2"/>
            <w:tcBorders>
              <w:left w:val="nil"/>
              <w:bottom w:val="single" w:sz="6" w:space="0" w:color="auto"/>
            </w:tcBorders>
          </w:tcPr>
          <w:p w14:paraId="1EDDB916" w14:textId="77777777" w:rsidR="00F6431F" w:rsidRPr="00EC3F18" w:rsidDel="002E6EEE" w:rsidRDefault="00F6431F" w:rsidP="00CC73B8">
            <w:pPr>
              <w:pStyle w:val="tablehead"/>
              <w:rPr>
                <w:del w:id="156" w:author="Author"/>
              </w:rPr>
            </w:pPr>
            <w:del w:id="157" w:author="Author">
              <w:r w:rsidRPr="00EC3F18" w:rsidDel="002E6EEE">
                <w:delText>Credit</w:delText>
              </w:r>
            </w:del>
          </w:p>
        </w:tc>
        <w:tc>
          <w:tcPr>
            <w:tcW w:w="1284" w:type="dxa"/>
            <w:gridSpan w:val="3"/>
            <w:tcBorders>
              <w:bottom w:val="single" w:sz="6" w:space="0" w:color="auto"/>
              <w:right w:val="single" w:sz="6" w:space="0" w:color="auto"/>
            </w:tcBorders>
          </w:tcPr>
          <w:p w14:paraId="3B124C85" w14:textId="77777777" w:rsidR="00F6431F" w:rsidRPr="00EC3F18" w:rsidDel="002E6EEE" w:rsidRDefault="00F6431F" w:rsidP="00CC73B8">
            <w:pPr>
              <w:pStyle w:val="tablehead"/>
              <w:rPr>
                <w:del w:id="158" w:author="Author"/>
              </w:rPr>
            </w:pPr>
            <w:del w:id="159" w:author="Author">
              <w:r w:rsidRPr="00EC3F18" w:rsidDel="002E6EEE">
                <w:delText>Debit</w:delText>
              </w:r>
            </w:del>
          </w:p>
        </w:tc>
      </w:tr>
      <w:tr w:rsidR="00F6431F" w:rsidRPr="00EC3F18" w:rsidDel="002E6EEE" w14:paraId="70A0132E" w14:textId="77777777" w:rsidTr="00CC73B8">
        <w:trPr>
          <w:cantSplit/>
          <w:trHeight w:val="190"/>
          <w:del w:id="160" w:author="Author"/>
        </w:trPr>
        <w:tc>
          <w:tcPr>
            <w:tcW w:w="200" w:type="dxa"/>
          </w:tcPr>
          <w:p w14:paraId="6BAF1DFE" w14:textId="77777777" w:rsidR="00F6431F" w:rsidRPr="00EC3F18" w:rsidDel="002E6EEE" w:rsidRDefault="00F6431F" w:rsidP="00CC73B8">
            <w:pPr>
              <w:pStyle w:val="tabletext11"/>
              <w:rPr>
                <w:del w:id="161" w:author="Author"/>
              </w:rPr>
            </w:pPr>
          </w:p>
        </w:tc>
        <w:tc>
          <w:tcPr>
            <w:tcW w:w="310" w:type="dxa"/>
            <w:tcBorders>
              <w:left w:val="single" w:sz="6" w:space="0" w:color="auto"/>
              <w:bottom w:val="single" w:sz="6" w:space="0" w:color="auto"/>
            </w:tcBorders>
          </w:tcPr>
          <w:p w14:paraId="381E9308" w14:textId="77777777" w:rsidR="00F6431F" w:rsidRPr="00EC3F18" w:rsidDel="002E6EEE" w:rsidRDefault="00F6431F" w:rsidP="00CC73B8">
            <w:pPr>
              <w:pStyle w:val="tabletext11"/>
              <w:rPr>
                <w:del w:id="162" w:author="Author"/>
              </w:rPr>
            </w:pPr>
          </w:p>
        </w:tc>
        <w:tc>
          <w:tcPr>
            <w:tcW w:w="1900" w:type="dxa"/>
            <w:tcBorders>
              <w:left w:val="nil"/>
              <w:bottom w:val="single" w:sz="6" w:space="0" w:color="auto"/>
            </w:tcBorders>
          </w:tcPr>
          <w:p w14:paraId="07FB7A31" w14:textId="77777777" w:rsidR="00F6431F" w:rsidRPr="00EC3F18" w:rsidDel="002E6EEE" w:rsidRDefault="00F6431F" w:rsidP="00CC73B8">
            <w:pPr>
              <w:pStyle w:val="tabletext11"/>
              <w:rPr>
                <w:del w:id="163" w:author="Author"/>
                <w:color w:val="000000"/>
              </w:rPr>
            </w:pPr>
            <w:del w:id="164" w:author="Author">
              <w:r w:rsidRPr="00EC3F18" w:rsidDel="002E6EEE">
                <w:delText>Audit Procedures</w:delText>
              </w:r>
            </w:del>
          </w:p>
        </w:tc>
        <w:tc>
          <w:tcPr>
            <w:tcW w:w="5300" w:type="dxa"/>
            <w:tcBorders>
              <w:top w:val="single" w:sz="6" w:space="0" w:color="auto"/>
              <w:left w:val="single" w:sz="6" w:space="0" w:color="auto"/>
              <w:bottom w:val="single" w:sz="6" w:space="0" w:color="auto"/>
              <w:right w:val="single" w:sz="6" w:space="0" w:color="auto"/>
            </w:tcBorders>
          </w:tcPr>
          <w:p w14:paraId="558B6CEF" w14:textId="77777777" w:rsidR="00F6431F" w:rsidRPr="00EC3F18" w:rsidDel="002E6EEE" w:rsidRDefault="00F6431F" w:rsidP="00CC73B8">
            <w:pPr>
              <w:pStyle w:val="tabletext11"/>
              <w:rPr>
                <w:del w:id="165" w:author="Author"/>
                <w:color w:val="000000"/>
              </w:rPr>
            </w:pPr>
            <w:del w:id="166" w:author="Author">
              <w:r w:rsidRPr="00EC3F18" w:rsidDel="002E6EEE">
                <w:delText>Conduct of audits having regard to the prescribed procedures of professional accounting organizations.</w:delText>
              </w:r>
            </w:del>
          </w:p>
        </w:tc>
        <w:tc>
          <w:tcPr>
            <w:tcW w:w="856" w:type="dxa"/>
            <w:tcBorders>
              <w:left w:val="nil"/>
              <w:bottom w:val="single" w:sz="6" w:space="0" w:color="auto"/>
            </w:tcBorders>
          </w:tcPr>
          <w:p w14:paraId="60DF036F" w14:textId="77777777" w:rsidR="00F6431F" w:rsidRPr="00EC3F18" w:rsidDel="002E6EEE" w:rsidRDefault="00F6431F" w:rsidP="00CC73B8">
            <w:pPr>
              <w:pStyle w:val="tabletext11"/>
              <w:jc w:val="right"/>
              <w:rPr>
                <w:del w:id="167" w:author="Author"/>
              </w:rPr>
            </w:pPr>
            <w:del w:id="168" w:author="Author">
              <w:r w:rsidRPr="00EC3F18" w:rsidDel="002E6EEE">
                <w:delText>15%</w:delText>
              </w:r>
            </w:del>
          </w:p>
        </w:tc>
        <w:tc>
          <w:tcPr>
            <w:tcW w:w="856" w:type="dxa"/>
            <w:gridSpan w:val="2"/>
            <w:tcBorders>
              <w:bottom w:val="single" w:sz="6" w:space="0" w:color="auto"/>
            </w:tcBorders>
          </w:tcPr>
          <w:p w14:paraId="6693A7C4" w14:textId="77777777" w:rsidR="00F6431F" w:rsidRPr="00EC3F18" w:rsidDel="002E6EEE" w:rsidRDefault="00F6431F" w:rsidP="00CC73B8">
            <w:pPr>
              <w:pStyle w:val="tabletext11"/>
              <w:jc w:val="center"/>
              <w:rPr>
                <w:del w:id="169" w:author="Author"/>
              </w:rPr>
            </w:pPr>
            <w:del w:id="170" w:author="Author">
              <w:r w:rsidRPr="00EC3F18" w:rsidDel="002E6EEE">
                <w:delText>to</w:delText>
              </w:r>
            </w:del>
          </w:p>
        </w:tc>
        <w:tc>
          <w:tcPr>
            <w:tcW w:w="488" w:type="dxa"/>
            <w:tcBorders>
              <w:bottom w:val="single" w:sz="6" w:space="0" w:color="auto"/>
            </w:tcBorders>
          </w:tcPr>
          <w:p w14:paraId="4998005D" w14:textId="77777777" w:rsidR="00F6431F" w:rsidRPr="00EC3F18" w:rsidDel="002E6EEE" w:rsidRDefault="00F6431F" w:rsidP="00CC73B8">
            <w:pPr>
              <w:pStyle w:val="tabletext11"/>
              <w:jc w:val="right"/>
              <w:rPr>
                <w:del w:id="171" w:author="Author"/>
              </w:rPr>
            </w:pPr>
            <w:del w:id="172" w:author="Author">
              <w:r w:rsidRPr="00EC3F18" w:rsidDel="002E6EEE">
                <w:delText>15%</w:delText>
              </w:r>
            </w:del>
          </w:p>
        </w:tc>
        <w:tc>
          <w:tcPr>
            <w:tcW w:w="368" w:type="dxa"/>
            <w:tcBorders>
              <w:bottom w:val="single" w:sz="6" w:space="0" w:color="auto"/>
              <w:right w:val="single" w:sz="6" w:space="0" w:color="auto"/>
            </w:tcBorders>
          </w:tcPr>
          <w:p w14:paraId="6752DAC8" w14:textId="77777777" w:rsidR="00F6431F" w:rsidRPr="00EC3F18" w:rsidDel="002E6EEE" w:rsidRDefault="00F6431F" w:rsidP="00CC73B8">
            <w:pPr>
              <w:pStyle w:val="tabletext11"/>
              <w:rPr>
                <w:del w:id="173" w:author="Author"/>
              </w:rPr>
            </w:pPr>
          </w:p>
        </w:tc>
      </w:tr>
      <w:tr w:rsidR="00F6431F" w:rsidRPr="00EC3F18" w:rsidDel="002E6EEE" w14:paraId="1108ECB8" w14:textId="77777777" w:rsidTr="00CC73B8">
        <w:trPr>
          <w:cantSplit/>
          <w:trHeight w:val="190"/>
          <w:del w:id="174" w:author="Author"/>
        </w:trPr>
        <w:tc>
          <w:tcPr>
            <w:tcW w:w="200" w:type="dxa"/>
          </w:tcPr>
          <w:p w14:paraId="480CB476" w14:textId="77777777" w:rsidR="00F6431F" w:rsidRPr="00EC3F18" w:rsidDel="002E6EEE" w:rsidRDefault="00F6431F" w:rsidP="00CC73B8">
            <w:pPr>
              <w:pStyle w:val="tabletext11"/>
              <w:rPr>
                <w:del w:id="175" w:author="Author"/>
              </w:rPr>
            </w:pPr>
          </w:p>
        </w:tc>
        <w:tc>
          <w:tcPr>
            <w:tcW w:w="310" w:type="dxa"/>
            <w:tcBorders>
              <w:top w:val="single" w:sz="6" w:space="0" w:color="auto"/>
              <w:left w:val="single" w:sz="6" w:space="0" w:color="auto"/>
              <w:bottom w:val="single" w:sz="6" w:space="0" w:color="auto"/>
            </w:tcBorders>
          </w:tcPr>
          <w:p w14:paraId="2A73EA4F" w14:textId="77777777" w:rsidR="00F6431F" w:rsidRPr="00EC3F18" w:rsidDel="002E6EEE" w:rsidRDefault="00F6431F" w:rsidP="00CC73B8">
            <w:pPr>
              <w:pStyle w:val="tabletext11"/>
              <w:rPr>
                <w:del w:id="176" w:author="Author"/>
              </w:rPr>
            </w:pPr>
          </w:p>
        </w:tc>
        <w:tc>
          <w:tcPr>
            <w:tcW w:w="1900" w:type="dxa"/>
            <w:tcBorders>
              <w:top w:val="single" w:sz="6" w:space="0" w:color="auto"/>
              <w:left w:val="nil"/>
              <w:bottom w:val="single" w:sz="6" w:space="0" w:color="auto"/>
            </w:tcBorders>
          </w:tcPr>
          <w:p w14:paraId="3BF0B191" w14:textId="77777777" w:rsidR="00F6431F" w:rsidRPr="00EC3F18" w:rsidDel="002E6EEE" w:rsidRDefault="00F6431F" w:rsidP="00CC73B8">
            <w:pPr>
              <w:pStyle w:val="tabletext11"/>
              <w:rPr>
                <w:del w:id="177" w:author="Author"/>
                <w:color w:val="000000"/>
              </w:rPr>
            </w:pPr>
            <w:del w:id="178" w:author="Author">
              <w:r w:rsidRPr="00EC3F18" w:rsidDel="002E6EEE">
                <w:delText>Classification</w:delText>
              </w:r>
              <w:r w:rsidRPr="00EC3F18" w:rsidDel="002E6EEE">
                <w:br/>
                <w:delText>Peculiarities</w:delText>
              </w:r>
            </w:del>
          </w:p>
        </w:tc>
        <w:tc>
          <w:tcPr>
            <w:tcW w:w="5300" w:type="dxa"/>
            <w:tcBorders>
              <w:top w:val="single" w:sz="6" w:space="0" w:color="auto"/>
              <w:left w:val="single" w:sz="6" w:space="0" w:color="auto"/>
              <w:bottom w:val="single" w:sz="6" w:space="0" w:color="auto"/>
              <w:right w:val="single" w:sz="6" w:space="0" w:color="auto"/>
            </w:tcBorders>
          </w:tcPr>
          <w:p w14:paraId="1BD8CB7D" w14:textId="77777777" w:rsidR="00F6431F" w:rsidRPr="00EC3F18" w:rsidDel="002E6EEE" w:rsidRDefault="00F6431F" w:rsidP="00CC73B8">
            <w:pPr>
              <w:pStyle w:val="tabletext11"/>
              <w:rPr>
                <w:del w:id="179" w:author="Author"/>
                <w:color w:val="000000"/>
              </w:rPr>
            </w:pPr>
            <w:del w:id="180" w:author="Author">
              <w:r w:rsidRPr="00EC3F18" w:rsidDel="002E6EEE">
                <w:delText>Particular characteristics of the risk which would make it better, or worse, than the average risk for the class of business.</w:delText>
              </w:r>
            </w:del>
          </w:p>
        </w:tc>
        <w:tc>
          <w:tcPr>
            <w:tcW w:w="856" w:type="dxa"/>
            <w:tcBorders>
              <w:top w:val="single" w:sz="6" w:space="0" w:color="auto"/>
              <w:left w:val="nil"/>
              <w:bottom w:val="single" w:sz="6" w:space="0" w:color="auto"/>
            </w:tcBorders>
          </w:tcPr>
          <w:p w14:paraId="67033CA5" w14:textId="77777777" w:rsidR="00F6431F" w:rsidRPr="00EC3F18" w:rsidDel="002E6EEE" w:rsidRDefault="00F6431F" w:rsidP="00CC73B8">
            <w:pPr>
              <w:pStyle w:val="tabletext11"/>
              <w:jc w:val="right"/>
              <w:rPr>
                <w:del w:id="181" w:author="Author"/>
              </w:rPr>
            </w:pPr>
            <w:del w:id="182" w:author="Author">
              <w:r w:rsidRPr="00EC3F18" w:rsidDel="002E6EEE">
                <w:delText>15%</w:delText>
              </w:r>
            </w:del>
          </w:p>
        </w:tc>
        <w:tc>
          <w:tcPr>
            <w:tcW w:w="856" w:type="dxa"/>
            <w:gridSpan w:val="2"/>
            <w:tcBorders>
              <w:top w:val="single" w:sz="6" w:space="0" w:color="auto"/>
              <w:bottom w:val="single" w:sz="6" w:space="0" w:color="auto"/>
            </w:tcBorders>
          </w:tcPr>
          <w:p w14:paraId="023A75AA" w14:textId="77777777" w:rsidR="00F6431F" w:rsidRPr="00EC3F18" w:rsidDel="002E6EEE" w:rsidRDefault="00F6431F" w:rsidP="00CC73B8">
            <w:pPr>
              <w:pStyle w:val="tabletext11"/>
              <w:jc w:val="center"/>
              <w:rPr>
                <w:del w:id="183" w:author="Author"/>
              </w:rPr>
            </w:pPr>
            <w:del w:id="184" w:author="Author">
              <w:r w:rsidRPr="00EC3F18" w:rsidDel="002E6EEE">
                <w:delText>to</w:delText>
              </w:r>
            </w:del>
          </w:p>
        </w:tc>
        <w:tc>
          <w:tcPr>
            <w:tcW w:w="488" w:type="dxa"/>
            <w:tcBorders>
              <w:top w:val="single" w:sz="6" w:space="0" w:color="auto"/>
              <w:bottom w:val="single" w:sz="6" w:space="0" w:color="auto"/>
            </w:tcBorders>
          </w:tcPr>
          <w:p w14:paraId="17C0A791" w14:textId="77777777" w:rsidR="00F6431F" w:rsidRPr="00EC3F18" w:rsidDel="002E6EEE" w:rsidRDefault="00F6431F" w:rsidP="00CC73B8">
            <w:pPr>
              <w:pStyle w:val="tabletext11"/>
              <w:jc w:val="right"/>
              <w:rPr>
                <w:del w:id="185" w:author="Author"/>
              </w:rPr>
            </w:pPr>
            <w:del w:id="186" w:author="Author">
              <w:r w:rsidRPr="00EC3F18" w:rsidDel="002E6EEE">
                <w:delText>15%</w:delText>
              </w:r>
            </w:del>
          </w:p>
        </w:tc>
        <w:tc>
          <w:tcPr>
            <w:tcW w:w="368" w:type="dxa"/>
            <w:tcBorders>
              <w:top w:val="single" w:sz="6" w:space="0" w:color="auto"/>
              <w:bottom w:val="single" w:sz="6" w:space="0" w:color="auto"/>
              <w:right w:val="single" w:sz="6" w:space="0" w:color="auto"/>
            </w:tcBorders>
          </w:tcPr>
          <w:p w14:paraId="54E930FB" w14:textId="77777777" w:rsidR="00F6431F" w:rsidRPr="00EC3F18" w:rsidDel="002E6EEE" w:rsidRDefault="00F6431F" w:rsidP="00CC73B8">
            <w:pPr>
              <w:pStyle w:val="tabletext11"/>
              <w:rPr>
                <w:del w:id="187" w:author="Author"/>
              </w:rPr>
            </w:pPr>
          </w:p>
        </w:tc>
      </w:tr>
      <w:tr w:rsidR="00F6431F" w:rsidRPr="00EC3F18" w:rsidDel="002E6EEE" w14:paraId="6BC8FE10" w14:textId="77777777" w:rsidTr="00CC73B8">
        <w:trPr>
          <w:cantSplit/>
          <w:trHeight w:val="190"/>
          <w:del w:id="188" w:author="Author"/>
        </w:trPr>
        <w:tc>
          <w:tcPr>
            <w:tcW w:w="200" w:type="dxa"/>
          </w:tcPr>
          <w:p w14:paraId="1E6E1906" w14:textId="77777777" w:rsidR="00F6431F" w:rsidRPr="00EC3F18" w:rsidDel="002E6EEE" w:rsidRDefault="00F6431F" w:rsidP="00CC73B8">
            <w:pPr>
              <w:pStyle w:val="tabletext11"/>
              <w:rPr>
                <w:del w:id="189" w:author="Author"/>
              </w:rPr>
            </w:pPr>
          </w:p>
        </w:tc>
        <w:tc>
          <w:tcPr>
            <w:tcW w:w="310" w:type="dxa"/>
            <w:tcBorders>
              <w:top w:val="single" w:sz="6" w:space="0" w:color="auto"/>
              <w:left w:val="single" w:sz="6" w:space="0" w:color="auto"/>
              <w:bottom w:val="single" w:sz="6" w:space="0" w:color="auto"/>
            </w:tcBorders>
          </w:tcPr>
          <w:p w14:paraId="00C2CE48" w14:textId="77777777" w:rsidR="00F6431F" w:rsidRPr="00EC3F18" w:rsidDel="002E6EEE" w:rsidRDefault="00F6431F" w:rsidP="00CC73B8">
            <w:pPr>
              <w:pStyle w:val="tabletext11"/>
              <w:rPr>
                <w:del w:id="190" w:author="Author"/>
                <w:color w:val="000000"/>
              </w:rPr>
            </w:pPr>
          </w:p>
        </w:tc>
        <w:tc>
          <w:tcPr>
            <w:tcW w:w="1900" w:type="dxa"/>
            <w:tcBorders>
              <w:top w:val="single" w:sz="6" w:space="0" w:color="auto"/>
              <w:left w:val="nil"/>
              <w:bottom w:val="single" w:sz="6" w:space="0" w:color="auto"/>
            </w:tcBorders>
          </w:tcPr>
          <w:p w14:paraId="4C703E21" w14:textId="77777777" w:rsidR="00F6431F" w:rsidRPr="00EC3F18" w:rsidDel="002E6EEE" w:rsidRDefault="00F6431F" w:rsidP="00CC73B8">
            <w:pPr>
              <w:pStyle w:val="tabletext11"/>
              <w:rPr>
                <w:del w:id="191" w:author="Author"/>
                <w:color w:val="000000"/>
              </w:rPr>
            </w:pPr>
            <w:del w:id="192" w:author="Author">
              <w:r w:rsidRPr="00EC3F18" w:rsidDel="002E6EEE">
                <w:delText>Internal Controls</w:delText>
              </w:r>
            </w:del>
          </w:p>
        </w:tc>
        <w:tc>
          <w:tcPr>
            <w:tcW w:w="5300" w:type="dxa"/>
            <w:tcBorders>
              <w:top w:val="single" w:sz="6" w:space="0" w:color="auto"/>
              <w:left w:val="single" w:sz="6" w:space="0" w:color="auto"/>
              <w:bottom w:val="single" w:sz="6" w:space="0" w:color="auto"/>
              <w:right w:val="single" w:sz="6" w:space="0" w:color="auto"/>
            </w:tcBorders>
          </w:tcPr>
          <w:p w14:paraId="090C44A5" w14:textId="77777777" w:rsidR="00F6431F" w:rsidRPr="00EC3F18" w:rsidDel="002E6EEE" w:rsidRDefault="00F6431F" w:rsidP="00CC73B8">
            <w:pPr>
              <w:pStyle w:val="tabletext11"/>
              <w:rPr>
                <w:del w:id="193" w:author="Author"/>
                <w:color w:val="000000"/>
              </w:rPr>
            </w:pPr>
            <w:del w:id="194" w:author="Author">
              <w:r w:rsidRPr="00EC3F18" w:rsidDel="002E6EEE">
                <w:delText>Procedures established by the insured to control potential dishonest acts, including safeguards relating to check signing, securities controls and separation of money handling duties.</w:delText>
              </w:r>
            </w:del>
          </w:p>
        </w:tc>
        <w:tc>
          <w:tcPr>
            <w:tcW w:w="856" w:type="dxa"/>
            <w:tcBorders>
              <w:top w:val="single" w:sz="6" w:space="0" w:color="auto"/>
              <w:left w:val="nil"/>
              <w:bottom w:val="single" w:sz="6" w:space="0" w:color="auto"/>
            </w:tcBorders>
          </w:tcPr>
          <w:p w14:paraId="36B225EA" w14:textId="77777777" w:rsidR="00F6431F" w:rsidRPr="00EC3F18" w:rsidDel="002E6EEE" w:rsidRDefault="00F6431F" w:rsidP="00CC73B8">
            <w:pPr>
              <w:pStyle w:val="tabletext11"/>
              <w:jc w:val="right"/>
              <w:rPr>
                <w:del w:id="195" w:author="Author"/>
              </w:rPr>
            </w:pPr>
            <w:del w:id="196" w:author="Author">
              <w:r w:rsidRPr="00EC3F18" w:rsidDel="002E6EEE">
                <w:delText>15%</w:delText>
              </w:r>
            </w:del>
          </w:p>
        </w:tc>
        <w:tc>
          <w:tcPr>
            <w:tcW w:w="856" w:type="dxa"/>
            <w:gridSpan w:val="2"/>
            <w:tcBorders>
              <w:top w:val="single" w:sz="6" w:space="0" w:color="auto"/>
              <w:bottom w:val="single" w:sz="6" w:space="0" w:color="auto"/>
            </w:tcBorders>
          </w:tcPr>
          <w:p w14:paraId="6B654FC8" w14:textId="77777777" w:rsidR="00F6431F" w:rsidRPr="00EC3F18" w:rsidDel="002E6EEE" w:rsidRDefault="00F6431F" w:rsidP="00CC73B8">
            <w:pPr>
              <w:pStyle w:val="tabletext11"/>
              <w:jc w:val="center"/>
              <w:rPr>
                <w:del w:id="197" w:author="Author"/>
              </w:rPr>
            </w:pPr>
            <w:del w:id="198" w:author="Author">
              <w:r w:rsidRPr="00EC3F18" w:rsidDel="002E6EEE">
                <w:delText>to</w:delText>
              </w:r>
            </w:del>
          </w:p>
        </w:tc>
        <w:tc>
          <w:tcPr>
            <w:tcW w:w="488" w:type="dxa"/>
            <w:tcBorders>
              <w:top w:val="single" w:sz="6" w:space="0" w:color="auto"/>
              <w:bottom w:val="single" w:sz="6" w:space="0" w:color="auto"/>
            </w:tcBorders>
          </w:tcPr>
          <w:p w14:paraId="28B29A54" w14:textId="77777777" w:rsidR="00F6431F" w:rsidRPr="00EC3F18" w:rsidDel="002E6EEE" w:rsidRDefault="00F6431F" w:rsidP="00CC73B8">
            <w:pPr>
              <w:pStyle w:val="tabletext11"/>
              <w:jc w:val="right"/>
              <w:rPr>
                <w:del w:id="199" w:author="Author"/>
              </w:rPr>
            </w:pPr>
            <w:del w:id="200" w:author="Author">
              <w:r w:rsidRPr="00EC3F18" w:rsidDel="002E6EEE">
                <w:delText>15%</w:delText>
              </w:r>
            </w:del>
          </w:p>
        </w:tc>
        <w:tc>
          <w:tcPr>
            <w:tcW w:w="368" w:type="dxa"/>
            <w:tcBorders>
              <w:top w:val="single" w:sz="6" w:space="0" w:color="auto"/>
              <w:bottom w:val="single" w:sz="6" w:space="0" w:color="auto"/>
              <w:right w:val="single" w:sz="6" w:space="0" w:color="auto"/>
            </w:tcBorders>
          </w:tcPr>
          <w:p w14:paraId="66D746EE" w14:textId="77777777" w:rsidR="00F6431F" w:rsidRPr="00EC3F18" w:rsidDel="002E6EEE" w:rsidRDefault="00F6431F" w:rsidP="00CC73B8">
            <w:pPr>
              <w:pStyle w:val="tabletext11"/>
              <w:rPr>
                <w:del w:id="201" w:author="Author"/>
              </w:rPr>
            </w:pPr>
          </w:p>
        </w:tc>
      </w:tr>
      <w:tr w:rsidR="00F6431F" w:rsidRPr="00EC3F18" w:rsidDel="002E6EEE" w14:paraId="30056FD7" w14:textId="77777777" w:rsidTr="00CC73B8">
        <w:trPr>
          <w:cantSplit/>
          <w:trHeight w:val="190"/>
          <w:del w:id="202" w:author="Author"/>
        </w:trPr>
        <w:tc>
          <w:tcPr>
            <w:tcW w:w="200" w:type="dxa"/>
          </w:tcPr>
          <w:p w14:paraId="18C79158" w14:textId="77777777" w:rsidR="00F6431F" w:rsidRPr="00EC3F18" w:rsidDel="002E6EEE" w:rsidRDefault="00F6431F" w:rsidP="00CC73B8">
            <w:pPr>
              <w:pStyle w:val="tabletext11"/>
              <w:rPr>
                <w:del w:id="203" w:author="Author"/>
              </w:rPr>
            </w:pPr>
          </w:p>
        </w:tc>
        <w:tc>
          <w:tcPr>
            <w:tcW w:w="310" w:type="dxa"/>
            <w:tcBorders>
              <w:top w:val="single" w:sz="6" w:space="0" w:color="auto"/>
              <w:left w:val="single" w:sz="6" w:space="0" w:color="auto"/>
              <w:bottom w:val="single" w:sz="6" w:space="0" w:color="auto"/>
            </w:tcBorders>
          </w:tcPr>
          <w:p w14:paraId="3B1F953E" w14:textId="77777777" w:rsidR="00F6431F" w:rsidRPr="00EC3F18" w:rsidDel="002E6EEE" w:rsidRDefault="00F6431F" w:rsidP="00CC73B8">
            <w:pPr>
              <w:pStyle w:val="tabletext11"/>
              <w:rPr>
                <w:del w:id="204" w:author="Author"/>
              </w:rPr>
            </w:pPr>
          </w:p>
        </w:tc>
        <w:tc>
          <w:tcPr>
            <w:tcW w:w="1900" w:type="dxa"/>
            <w:tcBorders>
              <w:top w:val="single" w:sz="6" w:space="0" w:color="auto"/>
              <w:left w:val="nil"/>
              <w:bottom w:val="single" w:sz="6" w:space="0" w:color="auto"/>
            </w:tcBorders>
          </w:tcPr>
          <w:p w14:paraId="45AD2ECF" w14:textId="77777777" w:rsidR="00F6431F" w:rsidRPr="00EC3F18" w:rsidDel="002E6EEE" w:rsidRDefault="00F6431F" w:rsidP="00CC73B8">
            <w:pPr>
              <w:pStyle w:val="tabletext11"/>
              <w:rPr>
                <w:del w:id="205" w:author="Author"/>
                <w:color w:val="000000"/>
              </w:rPr>
            </w:pPr>
            <w:del w:id="206" w:author="Author">
              <w:r w:rsidRPr="00EC3F18" w:rsidDel="002E6EEE">
                <w:delText>Management And Personnel</w:delText>
              </w:r>
            </w:del>
          </w:p>
        </w:tc>
        <w:tc>
          <w:tcPr>
            <w:tcW w:w="5300" w:type="dxa"/>
            <w:tcBorders>
              <w:top w:val="single" w:sz="6" w:space="0" w:color="auto"/>
              <w:left w:val="single" w:sz="6" w:space="0" w:color="auto"/>
              <w:bottom w:val="single" w:sz="6" w:space="0" w:color="auto"/>
              <w:right w:val="single" w:sz="6" w:space="0" w:color="auto"/>
            </w:tcBorders>
          </w:tcPr>
          <w:p w14:paraId="1FE99963" w14:textId="77777777" w:rsidR="00F6431F" w:rsidRPr="00EC3F18" w:rsidDel="002E6EEE" w:rsidRDefault="00F6431F" w:rsidP="00CC73B8">
            <w:pPr>
              <w:pStyle w:val="tabletext11"/>
              <w:rPr>
                <w:del w:id="207" w:author="Author"/>
                <w:color w:val="000000"/>
              </w:rPr>
            </w:pPr>
            <w:del w:id="208" w:author="Author">
              <w:r w:rsidRPr="00EC3F18" w:rsidDel="002E6EEE">
                <w:delText>Selection, training and supervision of employees.</w:delText>
              </w:r>
            </w:del>
          </w:p>
        </w:tc>
        <w:tc>
          <w:tcPr>
            <w:tcW w:w="856" w:type="dxa"/>
            <w:tcBorders>
              <w:top w:val="single" w:sz="6" w:space="0" w:color="auto"/>
              <w:left w:val="nil"/>
              <w:bottom w:val="single" w:sz="6" w:space="0" w:color="auto"/>
            </w:tcBorders>
          </w:tcPr>
          <w:p w14:paraId="5FAE2ACD" w14:textId="77777777" w:rsidR="00F6431F" w:rsidRPr="00EC3F18" w:rsidDel="002E6EEE" w:rsidRDefault="00F6431F" w:rsidP="00CC73B8">
            <w:pPr>
              <w:pStyle w:val="tabletext11"/>
              <w:jc w:val="right"/>
              <w:rPr>
                <w:del w:id="209" w:author="Author"/>
              </w:rPr>
            </w:pPr>
            <w:del w:id="210" w:author="Author">
              <w:r w:rsidRPr="00EC3F18" w:rsidDel="002E6EEE">
                <w:delText>10%</w:delText>
              </w:r>
            </w:del>
          </w:p>
        </w:tc>
        <w:tc>
          <w:tcPr>
            <w:tcW w:w="856" w:type="dxa"/>
            <w:gridSpan w:val="2"/>
            <w:tcBorders>
              <w:top w:val="single" w:sz="6" w:space="0" w:color="auto"/>
              <w:bottom w:val="single" w:sz="6" w:space="0" w:color="auto"/>
            </w:tcBorders>
          </w:tcPr>
          <w:p w14:paraId="37ACF162" w14:textId="77777777" w:rsidR="00F6431F" w:rsidRPr="00EC3F18" w:rsidDel="002E6EEE" w:rsidRDefault="00F6431F" w:rsidP="00CC73B8">
            <w:pPr>
              <w:pStyle w:val="tabletext11"/>
              <w:jc w:val="center"/>
              <w:rPr>
                <w:del w:id="211" w:author="Author"/>
              </w:rPr>
            </w:pPr>
            <w:del w:id="212" w:author="Author">
              <w:r w:rsidRPr="00EC3F18" w:rsidDel="002E6EEE">
                <w:delText>to</w:delText>
              </w:r>
            </w:del>
          </w:p>
        </w:tc>
        <w:tc>
          <w:tcPr>
            <w:tcW w:w="488" w:type="dxa"/>
            <w:tcBorders>
              <w:top w:val="single" w:sz="6" w:space="0" w:color="auto"/>
              <w:bottom w:val="single" w:sz="6" w:space="0" w:color="auto"/>
            </w:tcBorders>
          </w:tcPr>
          <w:p w14:paraId="00B5208F" w14:textId="77777777" w:rsidR="00F6431F" w:rsidRPr="00EC3F18" w:rsidDel="002E6EEE" w:rsidRDefault="00F6431F" w:rsidP="00CC73B8">
            <w:pPr>
              <w:pStyle w:val="tabletext11"/>
              <w:jc w:val="right"/>
              <w:rPr>
                <w:del w:id="213" w:author="Author"/>
              </w:rPr>
            </w:pPr>
            <w:del w:id="214" w:author="Author">
              <w:r w:rsidRPr="00EC3F18" w:rsidDel="002E6EEE">
                <w:delText>10%</w:delText>
              </w:r>
            </w:del>
          </w:p>
        </w:tc>
        <w:tc>
          <w:tcPr>
            <w:tcW w:w="368" w:type="dxa"/>
            <w:tcBorders>
              <w:top w:val="single" w:sz="6" w:space="0" w:color="auto"/>
              <w:bottom w:val="single" w:sz="6" w:space="0" w:color="auto"/>
              <w:right w:val="single" w:sz="6" w:space="0" w:color="auto"/>
            </w:tcBorders>
          </w:tcPr>
          <w:p w14:paraId="3FAECD44" w14:textId="77777777" w:rsidR="00F6431F" w:rsidRPr="00EC3F18" w:rsidDel="002E6EEE" w:rsidRDefault="00F6431F" w:rsidP="00CC73B8">
            <w:pPr>
              <w:pStyle w:val="tabletext11"/>
              <w:rPr>
                <w:del w:id="215" w:author="Author"/>
              </w:rPr>
            </w:pPr>
          </w:p>
        </w:tc>
      </w:tr>
    </w:tbl>
    <w:p w14:paraId="2F66D7CE" w14:textId="41C3212B" w:rsidR="00F6431F" w:rsidRPr="00F6431F" w:rsidRDefault="00F6431F" w:rsidP="00F6431F">
      <w:pPr>
        <w:pStyle w:val="tablecaption"/>
      </w:pPr>
      <w:del w:id="216" w:author="Author">
        <w:r w:rsidRPr="00EC3F18" w:rsidDel="002E6EEE">
          <w:delText>Table 10.B. Schedule Rating Modifications – Fidelity</w:delText>
        </w:r>
      </w:del>
    </w:p>
    <w:sectPr w:rsidR="00F6431F" w:rsidRPr="00F6431F" w:rsidSect="005F358B">
      <w:headerReference w:type="default" r:id="rId11"/>
      <w:footerReference w:type="default" r:id="rId12"/>
      <w:type w:val="evenPage"/>
      <w:pgSz w:w="12240" w:h="15840"/>
      <w:pgMar w:top="1735" w:right="960" w:bottom="1560" w:left="1200" w:header="575" w:footer="480" w:gutter="0"/>
      <w:cols w:space="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33630" w14:textId="77777777" w:rsidR="00F6431F" w:rsidRDefault="00F6431F" w:rsidP="00F6431F">
      <w:pPr>
        <w:spacing w:before="0" w:line="240" w:lineRule="auto"/>
      </w:pPr>
      <w:r>
        <w:separator/>
      </w:r>
    </w:p>
  </w:endnote>
  <w:endnote w:type="continuationSeparator" w:id="0">
    <w:p w14:paraId="4E6AE673" w14:textId="77777777" w:rsidR="00F6431F" w:rsidRDefault="00F6431F" w:rsidP="00F6431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F358B" w14:paraId="4DCF387C" w14:textId="77777777">
      <w:tc>
        <w:tcPr>
          <w:tcW w:w="6900" w:type="dxa"/>
        </w:tcPr>
        <w:p w14:paraId="4EE9ACE6" w14:textId="1870082C" w:rsidR="005F358B" w:rsidRDefault="005F358B" w:rsidP="00143BE8">
          <w:pPr>
            <w:pStyle w:val="FilingFooter"/>
          </w:pPr>
          <w:r w:rsidRPr="00261670">
            <w:rPr>
              <w:szCs w:val="16"/>
            </w:rPr>
            <w:t>© Insurance Services Office, Inc.,</w:t>
          </w:r>
          <w:r>
            <w:rPr>
              <w:szCs w:val="16"/>
            </w:rPr>
            <w:t xml:space="preserve"> </w:t>
          </w:r>
          <w:r>
            <w:t xml:space="preserve">2023 </w:t>
          </w:r>
        </w:p>
      </w:tc>
      <w:tc>
        <w:tcPr>
          <w:tcW w:w="3200" w:type="dxa"/>
        </w:tcPr>
        <w:p w14:paraId="759AC6F2" w14:textId="77777777" w:rsidR="005F358B" w:rsidRDefault="005F358B" w:rsidP="00143BE8">
          <w:pPr>
            <w:pStyle w:val="FilingFooter"/>
          </w:pPr>
        </w:p>
      </w:tc>
    </w:tr>
  </w:tbl>
  <w:p w14:paraId="2BDF46B1" w14:textId="77777777" w:rsidR="005F358B" w:rsidRDefault="005F358B" w:rsidP="005F358B">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A73B6" w14:textId="77777777" w:rsidR="00F6431F" w:rsidRDefault="00F6431F" w:rsidP="00F6431F">
      <w:pPr>
        <w:spacing w:before="0" w:line="240" w:lineRule="auto"/>
      </w:pPr>
      <w:r>
        <w:separator/>
      </w:r>
    </w:p>
  </w:footnote>
  <w:footnote w:type="continuationSeparator" w:id="0">
    <w:p w14:paraId="5EC8257B" w14:textId="77777777" w:rsidR="00F6431F" w:rsidRDefault="00F6431F" w:rsidP="00F6431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F358B" w14:paraId="3EF2DA55" w14:textId="77777777">
      <w:tc>
        <w:tcPr>
          <w:tcW w:w="10100" w:type="dxa"/>
          <w:gridSpan w:val="2"/>
        </w:tcPr>
        <w:p w14:paraId="67E45DE4" w14:textId="72B47B9F" w:rsidR="005F358B" w:rsidRDefault="005F358B" w:rsidP="00143BE8">
          <w:pPr>
            <w:pStyle w:val="FilingHeader"/>
          </w:pPr>
          <w:r>
            <w:t>KANSAS</w:t>
          </w:r>
          <w:r>
            <w:br/>
            <w:t>CRIME AND FIDELITY EXPERIENCE AND SCHEDULE RATING PLAN</w:t>
          </w:r>
        </w:p>
      </w:tc>
    </w:tr>
    <w:tr w:rsidR="005F358B" w14:paraId="76EACA34" w14:textId="77777777">
      <w:tc>
        <w:tcPr>
          <w:tcW w:w="8300" w:type="dxa"/>
        </w:tcPr>
        <w:p w14:paraId="05AEB4F1" w14:textId="5EE02295" w:rsidR="005F358B" w:rsidRDefault="005F358B" w:rsidP="00143BE8">
          <w:pPr>
            <w:pStyle w:val="FilingHeader"/>
          </w:pPr>
          <w:r>
            <w:t>RULES FILING RP-2023-RCR1</w:t>
          </w:r>
        </w:p>
      </w:tc>
      <w:tc>
        <w:tcPr>
          <w:tcW w:w="1800" w:type="dxa"/>
        </w:tcPr>
        <w:p w14:paraId="1A602EA9" w14:textId="4837B822" w:rsidR="005F358B" w:rsidRPr="005F358B" w:rsidRDefault="005F358B" w:rsidP="005F358B">
          <w:pPr>
            <w:pStyle w:val="FilingHeader"/>
            <w:jc w:val="right"/>
          </w:pPr>
          <w:r w:rsidRPr="005F358B">
            <w:t xml:space="preserve">Page </w:t>
          </w:r>
          <w:r w:rsidRPr="005F358B">
            <w:fldChar w:fldCharType="begin"/>
          </w:r>
          <w:r w:rsidRPr="005F358B">
            <w:instrText xml:space="preserve"> = </w:instrText>
          </w:r>
          <w:r w:rsidRPr="005F358B">
            <w:fldChar w:fldCharType="begin"/>
          </w:r>
          <w:r w:rsidRPr="005F358B">
            <w:instrText xml:space="preserve"> PAGE  \* MERGEFORMAT </w:instrText>
          </w:r>
          <w:r w:rsidRPr="005F358B">
            <w:fldChar w:fldCharType="separate"/>
          </w:r>
          <w:r w:rsidR="00A9087D">
            <w:rPr>
              <w:noProof/>
            </w:rPr>
            <w:instrText>3</w:instrText>
          </w:r>
          <w:r w:rsidRPr="005F358B">
            <w:fldChar w:fldCharType="end"/>
          </w:r>
          <w:r w:rsidRPr="005F358B">
            <w:instrText xml:space="preserve"> + 2  \* MERGEFORMAT </w:instrText>
          </w:r>
          <w:r w:rsidRPr="005F358B">
            <w:fldChar w:fldCharType="separate"/>
          </w:r>
          <w:r w:rsidR="00A9087D">
            <w:rPr>
              <w:noProof/>
            </w:rPr>
            <w:t>5</w:t>
          </w:r>
          <w:r w:rsidRPr="005F358B">
            <w:fldChar w:fldCharType="end"/>
          </w:r>
          <w:r w:rsidRPr="005F358B">
            <w:t xml:space="preserve"> </w:t>
          </w:r>
        </w:p>
      </w:tc>
    </w:tr>
  </w:tbl>
  <w:p w14:paraId="5874364B" w14:textId="77777777" w:rsidR="005F358B" w:rsidRDefault="005F358B" w:rsidP="005F358B">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64395011">
    <w:abstractNumId w:val="2"/>
  </w:num>
  <w:num w:numId="2" w16cid:durableId="796146909">
    <w:abstractNumId w:val="1"/>
  </w:num>
  <w:num w:numId="3" w16cid:durableId="1480197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autoHyphenation/>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idnum$" w:val="RCR1"/>
    <w:docVar w:name="didyr$" w:val="2023"/>
    <w:docVar w:name="dpageno$" w:val="4"/>
    <w:docVar w:name="dRP$" w:val="RP"/>
    <w:docVar w:name="drpc$" w:val="CRES"/>
    <w:docVar w:name="drpflag$" w:val="Y"/>
    <w:docVar w:name="drpn$" w:val="Crime and Fidelity Experience and Schedule Rating Plan"/>
    <w:docVar w:name="dst$" w:val="Kansas"/>
    <w:docVar w:name="dtype$" w:val="RULES FILING"/>
  </w:docVars>
  <w:rsids>
    <w:rsidRoot w:val="00E20D61"/>
    <w:rsid w:val="001A14D6"/>
    <w:rsid w:val="002F4DFF"/>
    <w:rsid w:val="00387916"/>
    <w:rsid w:val="005F358B"/>
    <w:rsid w:val="00A9087D"/>
    <w:rsid w:val="00AB2720"/>
    <w:rsid w:val="00E11D70"/>
    <w:rsid w:val="00E20D61"/>
    <w:rsid w:val="00F6431F"/>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87D"/>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9087D"/>
    <w:pPr>
      <w:spacing w:before="240"/>
      <w:outlineLvl w:val="0"/>
    </w:pPr>
    <w:rPr>
      <w:b/>
    </w:rPr>
  </w:style>
  <w:style w:type="paragraph" w:styleId="Heading2">
    <w:name w:val="heading 2"/>
    <w:basedOn w:val="Normal"/>
    <w:next w:val="Normal"/>
    <w:link w:val="Heading2Char"/>
    <w:qFormat/>
    <w:rsid w:val="00A9087D"/>
    <w:pPr>
      <w:spacing w:before="120"/>
      <w:outlineLvl w:val="1"/>
    </w:pPr>
    <w:rPr>
      <w:b/>
    </w:rPr>
  </w:style>
  <w:style w:type="paragraph" w:styleId="Heading3">
    <w:name w:val="heading 3"/>
    <w:basedOn w:val="Normal"/>
    <w:next w:val="Normal"/>
    <w:link w:val="Heading3Char"/>
    <w:qFormat/>
    <w:rsid w:val="00A9087D"/>
    <w:pPr>
      <w:ind w:left="360"/>
      <w:outlineLvl w:val="2"/>
    </w:pPr>
    <w:rPr>
      <w:b/>
    </w:rPr>
  </w:style>
  <w:style w:type="paragraph" w:styleId="Heading5">
    <w:name w:val="heading 5"/>
    <w:basedOn w:val="Normal"/>
    <w:next w:val="Normal"/>
    <w:link w:val="Heading5Char"/>
    <w:qFormat/>
    <w:rsid w:val="00A9087D"/>
    <w:pPr>
      <w:spacing w:before="240" w:after="60" w:line="240" w:lineRule="auto"/>
      <w:jc w:val="left"/>
      <w:outlineLvl w:val="4"/>
    </w:pPr>
    <w:rPr>
      <w:sz w:val="22"/>
    </w:rPr>
  </w:style>
  <w:style w:type="character" w:default="1" w:styleId="DefaultParagraphFont">
    <w:name w:val="Default Paragraph Font"/>
    <w:uiPriority w:val="1"/>
    <w:semiHidden/>
    <w:unhideWhenUsed/>
    <w:rsid w:val="00A908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87D"/>
  </w:style>
  <w:style w:type="paragraph" w:styleId="Header">
    <w:name w:val="header"/>
    <w:basedOn w:val="isonormal"/>
    <w:link w:val="HeaderChar"/>
    <w:rsid w:val="00A9087D"/>
    <w:pPr>
      <w:spacing w:line="200" w:lineRule="exact"/>
    </w:pPr>
    <w:rPr>
      <w:b/>
      <w:sz w:val="20"/>
    </w:rPr>
  </w:style>
  <w:style w:type="character" w:customStyle="1" w:styleId="HeaderChar">
    <w:name w:val="Header Char"/>
    <w:link w:val="Header"/>
    <w:rsid w:val="00A9087D"/>
    <w:rPr>
      <w:rFonts w:ascii="Arial" w:eastAsia="Times New Roman" w:hAnsi="Arial"/>
      <w:b/>
    </w:rPr>
  </w:style>
  <w:style w:type="paragraph" w:styleId="Footer">
    <w:name w:val="footer"/>
    <w:basedOn w:val="isonormal"/>
    <w:link w:val="FooterChar"/>
    <w:rsid w:val="00A9087D"/>
    <w:pPr>
      <w:spacing w:before="0" w:line="240" w:lineRule="auto"/>
    </w:pPr>
  </w:style>
  <w:style w:type="character" w:customStyle="1" w:styleId="FooterChar">
    <w:name w:val="Footer Char"/>
    <w:link w:val="Footer"/>
    <w:rsid w:val="00A9087D"/>
    <w:rPr>
      <w:rFonts w:ascii="Arial" w:eastAsia="Times New Roman" w:hAnsi="Arial"/>
      <w:sz w:val="18"/>
    </w:rPr>
  </w:style>
  <w:style w:type="character" w:customStyle="1" w:styleId="Heading1Char">
    <w:name w:val="Heading 1 Char"/>
    <w:link w:val="Heading1"/>
    <w:rsid w:val="00A9087D"/>
    <w:rPr>
      <w:rFonts w:ascii="Times New Roman" w:eastAsia="Times New Roman" w:hAnsi="Times New Roman"/>
      <w:b/>
      <w:sz w:val="24"/>
    </w:rPr>
  </w:style>
  <w:style w:type="character" w:customStyle="1" w:styleId="Heading2Char">
    <w:name w:val="Heading 2 Char"/>
    <w:link w:val="Heading2"/>
    <w:rsid w:val="00A9087D"/>
    <w:rPr>
      <w:rFonts w:ascii="Times New Roman" w:eastAsia="Times New Roman" w:hAnsi="Times New Roman"/>
      <w:b/>
      <w:sz w:val="24"/>
    </w:rPr>
  </w:style>
  <w:style w:type="character" w:customStyle="1" w:styleId="Heading3Char">
    <w:name w:val="Heading 3 Char"/>
    <w:link w:val="Heading3"/>
    <w:rsid w:val="00A9087D"/>
    <w:rPr>
      <w:rFonts w:ascii="Times New Roman" w:eastAsia="Times New Roman" w:hAnsi="Times New Roman"/>
      <w:b/>
      <w:sz w:val="24"/>
    </w:rPr>
  </w:style>
  <w:style w:type="character" w:customStyle="1" w:styleId="Heading5Char">
    <w:name w:val="Heading 5 Char"/>
    <w:link w:val="Heading5"/>
    <w:rsid w:val="00A9087D"/>
    <w:rPr>
      <w:rFonts w:ascii="Times New Roman" w:eastAsia="Times New Roman" w:hAnsi="Times New Roman"/>
      <w:sz w:val="22"/>
    </w:rPr>
  </w:style>
  <w:style w:type="paragraph" w:customStyle="1" w:styleId="tablehead">
    <w:name w:val="tablehead"/>
    <w:basedOn w:val="isonormal"/>
    <w:rsid w:val="00A9087D"/>
    <w:pPr>
      <w:spacing w:before="40" w:after="20"/>
      <w:jc w:val="center"/>
    </w:pPr>
    <w:rPr>
      <w:b/>
    </w:rPr>
  </w:style>
  <w:style w:type="paragraph" w:customStyle="1" w:styleId="tabletext11">
    <w:name w:val="tabletext1/1"/>
    <w:basedOn w:val="isonormal"/>
    <w:rsid w:val="00A9087D"/>
    <w:pPr>
      <w:spacing w:before="20" w:after="20"/>
      <w:jc w:val="left"/>
    </w:pPr>
  </w:style>
  <w:style w:type="paragraph" w:customStyle="1" w:styleId="isonormal">
    <w:name w:val="isonormal"/>
    <w:rsid w:val="00A9087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A9087D"/>
    <w:pPr>
      <w:keepNext/>
      <w:keepLines/>
      <w:suppressAutoHyphens/>
      <w:jc w:val="left"/>
    </w:pPr>
    <w:rPr>
      <w:b/>
    </w:rPr>
  </w:style>
  <w:style w:type="paragraph" w:customStyle="1" w:styleId="blockhd2">
    <w:name w:val="blockhd2"/>
    <w:basedOn w:val="isonormal"/>
    <w:next w:val="blocktext2"/>
    <w:rsid w:val="00A9087D"/>
    <w:pPr>
      <w:keepNext/>
      <w:keepLines/>
      <w:suppressAutoHyphens/>
      <w:ind w:left="300"/>
      <w:jc w:val="left"/>
    </w:pPr>
    <w:rPr>
      <w:b/>
    </w:rPr>
  </w:style>
  <w:style w:type="paragraph" w:customStyle="1" w:styleId="blockhd3">
    <w:name w:val="blockhd3"/>
    <w:basedOn w:val="isonormal"/>
    <w:next w:val="blocktext3"/>
    <w:rsid w:val="00A9087D"/>
    <w:pPr>
      <w:keepNext/>
      <w:keepLines/>
      <w:suppressAutoHyphens/>
      <w:ind w:left="600"/>
      <w:jc w:val="left"/>
    </w:pPr>
    <w:rPr>
      <w:b/>
    </w:rPr>
  </w:style>
  <w:style w:type="paragraph" w:customStyle="1" w:styleId="blockhd4">
    <w:name w:val="blockhd4"/>
    <w:basedOn w:val="isonormal"/>
    <w:next w:val="blocktext4"/>
    <w:rsid w:val="00A9087D"/>
    <w:pPr>
      <w:keepNext/>
      <w:keepLines/>
      <w:suppressAutoHyphens/>
      <w:ind w:left="900"/>
      <w:jc w:val="left"/>
    </w:pPr>
    <w:rPr>
      <w:b/>
    </w:rPr>
  </w:style>
  <w:style w:type="paragraph" w:customStyle="1" w:styleId="blockhd5">
    <w:name w:val="blockhd5"/>
    <w:basedOn w:val="isonormal"/>
    <w:next w:val="blocktext5"/>
    <w:rsid w:val="00A9087D"/>
    <w:pPr>
      <w:keepNext/>
      <w:keepLines/>
      <w:suppressAutoHyphens/>
      <w:ind w:left="1200"/>
      <w:jc w:val="left"/>
    </w:pPr>
    <w:rPr>
      <w:b/>
    </w:rPr>
  </w:style>
  <w:style w:type="paragraph" w:customStyle="1" w:styleId="blockhd6">
    <w:name w:val="blockhd6"/>
    <w:basedOn w:val="isonormal"/>
    <w:next w:val="blocktext6"/>
    <w:rsid w:val="00A9087D"/>
    <w:pPr>
      <w:keepNext/>
      <w:keepLines/>
      <w:suppressAutoHyphens/>
      <w:ind w:left="1500"/>
      <w:jc w:val="left"/>
    </w:pPr>
    <w:rPr>
      <w:b/>
    </w:rPr>
  </w:style>
  <w:style w:type="paragraph" w:customStyle="1" w:styleId="blockhd7">
    <w:name w:val="blockhd7"/>
    <w:basedOn w:val="isonormal"/>
    <w:next w:val="blocktext7"/>
    <w:rsid w:val="00A9087D"/>
    <w:pPr>
      <w:keepNext/>
      <w:keepLines/>
      <w:suppressAutoHyphens/>
      <w:ind w:left="1800"/>
      <w:jc w:val="left"/>
    </w:pPr>
    <w:rPr>
      <w:b/>
    </w:rPr>
  </w:style>
  <w:style w:type="paragraph" w:customStyle="1" w:styleId="blockhd8">
    <w:name w:val="blockhd8"/>
    <w:basedOn w:val="isonormal"/>
    <w:next w:val="blocktext8"/>
    <w:rsid w:val="00A9087D"/>
    <w:pPr>
      <w:keepNext/>
      <w:keepLines/>
      <w:suppressAutoHyphens/>
      <w:ind w:left="2100"/>
      <w:jc w:val="left"/>
    </w:pPr>
    <w:rPr>
      <w:b/>
    </w:rPr>
  </w:style>
  <w:style w:type="paragraph" w:customStyle="1" w:styleId="blockhd9">
    <w:name w:val="blockhd9"/>
    <w:basedOn w:val="isonormal"/>
    <w:next w:val="blocktext9"/>
    <w:rsid w:val="00A9087D"/>
    <w:pPr>
      <w:keepNext/>
      <w:keepLines/>
      <w:suppressAutoHyphens/>
      <w:ind w:left="2400"/>
      <w:jc w:val="left"/>
    </w:pPr>
    <w:rPr>
      <w:b/>
    </w:rPr>
  </w:style>
  <w:style w:type="paragraph" w:customStyle="1" w:styleId="blocktext1">
    <w:name w:val="blocktext1"/>
    <w:basedOn w:val="isonormal"/>
    <w:rsid w:val="00A9087D"/>
    <w:pPr>
      <w:keepLines/>
    </w:pPr>
  </w:style>
  <w:style w:type="paragraph" w:customStyle="1" w:styleId="blocktext10">
    <w:name w:val="blocktext10"/>
    <w:basedOn w:val="isonormal"/>
    <w:rsid w:val="00A9087D"/>
    <w:pPr>
      <w:keepLines/>
      <w:ind w:left="2700"/>
    </w:pPr>
  </w:style>
  <w:style w:type="paragraph" w:customStyle="1" w:styleId="blocktext2">
    <w:name w:val="blocktext2"/>
    <w:basedOn w:val="isonormal"/>
    <w:rsid w:val="00A9087D"/>
    <w:pPr>
      <w:keepLines/>
      <w:ind w:left="300"/>
    </w:pPr>
  </w:style>
  <w:style w:type="paragraph" w:customStyle="1" w:styleId="blocktext3">
    <w:name w:val="blocktext3"/>
    <w:basedOn w:val="isonormal"/>
    <w:rsid w:val="00A9087D"/>
    <w:pPr>
      <w:keepLines/>
      <w:ind w:left="600"/>
    </w:pPr>
  </w:style>
  <w:style w:type="paragraph" w:customStyle="1" w:styleId="blocktext4">
    <w:name w:val="blocktext4"/>
    <w:basedOn w:val="isonormal"/>
    <w:rsid w:val="00A9087D"/>
    <w:pPr>
      <w:keepLines/>
      <w:ind w:left="900"/>
    </w:pPr>
  </w:style>
  <w:style w:type="paragraph" w:customStyle="1" w:styleId="blocktext5">
    <w:name w:val="blocktext5"/>
    <w:basedOn w:val="isonormal"/>
    <w:rsid w:val="00A9087D"/>
    <w:pPr>
      <w:keepLines/>
      <w:ind w:left="1200"/>
    </w:pPr>
  </w:style>
  <w:style w:type="paragraph" w:customStyle="1" w:styleId="blocktext6">
    <w:name w:val="blocktext6"/>
    <w:basedOn w:val="isonormal"/>
    <w:rsid w:val="00A9087D"/>
    <w:pPr>
      <w:keepLines/>
      <w:ind w:left="1500"/>
    </w:pPr>
  </w:style>
  <w:style w:type="paragraph" w:customStyle="1" w:styleId="blocktext7">
    <w:name w:val="blocktext7"/>
    <w:basedOn w:val="isonormal"/>
    <w:rsid w:val="00A9087D"/>
    <w:pPr>
      <w:keepLines/>
      <w:ind w:left="1800"/>
    </w:pPr>
  </w:style>
  <w:style w:type="paragraph" w:customStyle="1" w:styleId="blocktext8">
    <w:name w:val="blocktext8"/>
    <w:basedOn w:val="isonormal"/>
    <w:rsid w:val="00A9087D"/>
    <w:pPr>
      <w:keepLines/>
      <w:ind w:left="2100"/>
    </w:pPr>
  </w:style>
  <w:style w:type="paragraph" w:customStyle="1" w:styleId="blocktext9">
    <w:name w:val="blocktext9"/>
    <w:basedOn w:val="isonormal"/>
    <w:rsid w:val="00A9087D"/>
    <w:pPr>
      <w:keepLines/>
      <w:ind w:left="2400"/>
    </w:pPr>
  </w:style>
  <w:style w:type="paragraph" w:customStyle="1" w:styleId="boxrule">
    <w:name w:val="boxrule"/>
    <w:basedOn w:val="isonormal"/>
    <w:next w:val="blocktext1"/>
    <w:rsid w:val="00A9087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9087D"/>
    <w:pPr>
      <w:jc w:val="center"/>
    </w:pPr>
    <w:rPr>
      <w:b/>
    </w:rPr>
  </w:style>
  <w:style w:type="paragraph" w:customStyle="1" w:styleId="ctoutlinetxt1">
    <w:name w:val="ctoutlinetxt1"/>
    <w:basedOn w:val="isonormal"/>
    <w:rsid w:val="00A9087D"/>
    <w:pPr>
      <w:keepLines/>
      <w:tabs>
        <w:tab w:val="right" w:pos="360"/>
        <w:tab w:val="left" w:pos="480"/>
      </w:tabs>
      <w:spacing w:before="160"/>
      <w:ind w:left="480" w:hanging="480"/>
    </w:pPr>
  </w:style>
  <w:style w:type="paragraph" w:customStyle="1" w:styleId="ctoutlinetxt2">
    <w:name w:val="ctoutlinetxt2"/>
    <w:basedOn w:val="isonormal"/>
    <w:rsid w:val="00A9087D"/>
    <w:pPr>
      <w:keepLines/>
      <w:tabs>
        <w:tab w:val="right" w:pos="760"/>
        <w:tab w:val="left" w:pos="880"/>
      </w:tabs>
      <w:ind w:left="880" w:hanging="880"/>
    </w:pPr>
  </w:style>
  <w:style w:type="paragraph" w:customStyle="1" w:styleId="ctoutlinetxt3">
    <w:name w:val="ctoutlinetxt3"/>
    <w:basedOn w:val="isonormal"/>
    <w:rsid w:val="00A9087D"/>
    <w:pPr>
      <w:tabs>
        <w:tab w:val="right" w:pos="1240"/>
        <w:tab w:val="left" w:pos="1360"/>
      </w:tabs>
      <w:ind w:left="1360" w:hanging="1360"/>
    </w:pPr>
  </w:style>
  <w:style w:type="paragraph" w:customStyle="1" w:styleId="ctoutlinetxt4">
    <w:name w:val="ctoutlinetxt4"/>
    <w:basedOn w:val="isonormal"/>
    <w:rsid w:val="00A9087D"/>
    <w:pPr>
      <w:keepLines/>
      <w:tabs>
        <w:tab w:val="right" w:pos="1600"/>
        <w:tab w:val="left" w:pos="1720"/>
      </w:tabs>
      <w:ind w:left="1720" w:hanging="1720"/>
    </w:pPr>
  </w:style>
  <w:style w:type="character" w:customStyle="1" w:styleId="formlink">
    <w:name w:val="formlink"/>
    <w:rsid w:val="00A9087D"/>
    <w:rPr>
      <w:b/>
    </w:rPr>
  </w:style>
  <w:style w:type="paragraph" w:customStyle="1" w:styleId="icblock">
    <w:name w:val="i/cblock"/>
    <w:basedOn w:val="isonormal"/>
    <w:rsid w:val="00A9087D"/>
    <w:pPr>
      <w:tabs>
        <w:tab w:val="left" w:leader="dot" w:pos="7200"/>
      </w:tabs>
      <w:spacing w:before="0"/>
      <w:jc w:val="left"/>
    </w:pPr>
  </w:style>
  <w:style w:type="paragraph" w:customStyle="1" w:styleId="instructphrase">
    <w:name w:val="instructphrase"/>
    <w:basedOn w:val="isonormal"/>
    <w:next w:val="outlinehd2"/>
    <w:rsid w:val="00A9087D"/>
  </w:style>
  <w:style w:type="paragraph" w:styleId="MacroText">
    <w:name w:val="macro"/>
    <w:link w:val="MacroTextChar"/>
    <w:rsid w:val="00A9087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A9087D"/>
    <w:rPr>
      <w:rFonts w:ascii="Arial" w:eastAsia="Times New Roman" w:hAnsi="Arial"/>
    </w:rPr>
  </w:style>
  <w:style w:type="paragraph" w:customStyle="1" w:styleId="noboxaddlrule">
    <w:name w:val="noboxaddlrule"/>
    <w:basedOn w:val="isonormal"/>
    <w:next w:val="blocktext1"/>
    <w:rsid w:val="00A9087D"/>
    <w:pPr>
      <w:keepLines/>
      <w:suppressAutoHyphens/>
      <w:spacing w:before="0"/>
      <w:jc w:val="left"/>
    </w:pPr>
    <w:rPr>
      <w:b/>
    </w:rPr>
  </w:style>
  <w:style w:type="paragraph" w:customStyle="1" w:styleId="outlinehd1">
    <w:name w:val="outlinehd1"/>
    <w:basedOn w:val="isonormal"/>
    <w:next w:val="blocktext2"/>
    <w:rsid w:val="00A9087D"/>
    <w:pPr>
      <w:keepNext/>
      <w:keepLines/>
      <w:tabs>
        <w:tab w:val="right" w:pos="180"/>
        <w:tab w:val="left" w:pos="300"/>
      </w:tabs>
      <w:ind w:left="300" w:hanging="300"/>
    </w:pPr>
    <w:rPr>
      <w:b/>
    </w:rPr>
  </w:style>
  <w:style w:type="paragraph" w:customStyle="1" w:styleId="outlinehd2">
    <w:name w:val="outlinehd2"/>
    <w:basedOn w:val="isonormal"/>
    <w:next w:val="blocktext3"/>
    <w:rsid w:val="00A9087D"/>
    <w:pPr>
      <w:keepNext/>
      <w:keepLines/>
      <w:tabs>
        <w:tab w:val="right" w:pos="480"/>
        <w:tab w:val="left" w:pos="600"/>
      </w:tabs>
      <w:ind w:left="600" w:hanging="600"/>
    </w:pPr>
    <w:rPr>
      <w:b/>
    </w:rPr>
  </w:style>
  <w:style w:type="paragraph" w:customStyle="1" w:styleId="outlinehd3">
    <w:name w:val="outlinehd3"/>
    <w:basedOn w:val="isonormal"/>
    <w:next w:val="blocktext4"/>
    <w:rsid w:val="00A9087D"/>
    <w:pPr>
      <w:keepNext/>
      <w:keepLines/>
      <w:tabs>
        <w:tab w:val="right" w:pos="780"/>
        <w:tab w:val="left" w:pos="900"/>
      </w:tabs>
      <w:ind w:left="900" w:hanging="900"/>
    </w:pPr>
    <w:rPr>
      <w:b/>
    </w:rPr>
  </w:style>
  <w:style w:type="paragraph" w:customStyle="1" w:styleId="outlinehd4">
    <w:name w:val="outlinehd4"/>
    <w:basedOn w:val="isonormal"/>
    <w:next w:val="blocktext5"/>
    <w:rsid w:val="00A9087D"/>
    <w:pPr>
      <w:keepNext/>
      <w:keepLines/>
      <w:tabs>
        <w:tab w:val="right" w:pos="1080"/>
        <w:tab w:val="left" w:pos="1200"/>
      </w:tabs>
      <w:ind w:left="1200" w:hanging="1200"/>
    </w:pPr>
    <w:rPr>
      <w:b/>
    </w:rPr>
  </w:style>
  <w:style w:type="paragraph" w:customStyle="1" w:styleId="outlinehd5">
    <w:name w:val="outlinehd5"/>
    <w:basedOn w:val="isonormal"/>
    <w:next w:val="blocktext6"/>
    <w:rsid w:val="00A9087D"/>
    <w:pPr>
      <w:keepNext/>
      <w:keepLines/>
      <w:tabs>
        <w:tab w:val="right" w:pos="1380"/>
        <w:tab w:val="left" w:pos="1500"/>
      </w:tabs>
      <w:ind w:left="1500" w:hanging="1500"/>
    </w:pPr>
    <w:rPr>
      <w:b/>
    </w:rPr>
  </w:style>
  <w:style w:type="paragraph" w:customStyle="1" w:styleId="outlinehd6">
    <w:name w:val="outlinehd6"/>
    <w:basedOn w:val="isonormal"/>
    <w:next w:val="blocktext7"/>
    <w:rsid w:val="00A9087D"/>
    <w:pPr>
      <w:keepNext/>
      <w:keepLines/>
      <w:tabs>
        <w:tab w:val="right" w:pos="1680"/>
        <w:tab w:val="left" w:pos="1800"/>
      </w:tabs>
      <w:ind w:left="1800" w:hanging="1800"/>
    </w:pPr>
    <w:rPr>
      <w:b/>
    </w:rPr>
  </w:style>
  <w:style w:type="paragraph" w:customStyle="1" w:styleId="outlinehd7">
    <w:name w:val="outlinehd7"/>
    <w:basedOn w:val="isonormal"/>
    <w:next w:val="blocktext8"/>
    <w:rsid w:val="00A9087D"/>
    <w:pPr>
      <w:keepNext/>
      <w:keepLines/>
      <w:tabs>
        <w:tab w:val="right" w:pos="1980"/>
        <w:tab w:val="left" w:pos="2100"/>
      </w:tabs>
      <w:ind w:left="2100" w:hanging="2100"/>
    </w:pPr>
    <w:rPr>
      <w:b/>
    </w:rPr>
  </w:style>
  <w:style w:type="paragraph" w:customStyle="1" w:styleId="outlinehd8">
    <w:name w:val="outlinehd8"/>
    <w:basedOn w:val="isonormal"/>
    <w:next w:val="blocktext9"/>
    <w:rsid w:val="00A9087D"/>
    <w:pPr>
      <w:keepNext/>
      <w:keepLines/>
      <w:tabs>
        <w:tab w:val="right" w:pos="2280"/>
        <w:tab w:val="left" w:pos="2400"/>
      </w:tabs>
      <w:ind w:left="2400" w:hanging="2400"/>
    </w:pPr>
    <w:rPr>
      <w:b/>
    </w:rPr>
  </w:style>
  <w:style w:type="paragraph" w:customStyle="1" w:styleId="outlinehd9">
    <w:name w:val="outlinehd9"/>
    <w:basedOn w:val="isonormal"/>
    <w:next w:val="blocktext10"/>
    <w:rsid w:val="00A9087D"/>
    <w:pPr>
      <w:keepNext/>
      <w:keepLines/>
      <w:tabs>
        <w:tab w:val="right" w:pos="2580"/>
        <w:tab w:val="left" w:pos="2700"/>
      </w:tabs>
      <w:ind w:left="2700" w:hanging="2700"/>
    </w:pPr>
    <w:rPr>
      <w:b/>
    </w:rPr>
  </w:style>
  <w:style w:type="paragraph" w:customStyle="1" w:styleId="outlinetxt1">
    <w:name w:val="outlinetxt1"/>
    <w:basedOn w:val="isonormal"/>
    <w:rsid w:val="00A9087D"/>
    <w:pPr>
      <w:keepLines/>
      <w:tabs>
        <w:tab w:val="right" w:pos="180"/>
        <w:tab w:val="left" w:pos="300"/>
      </w:tabs>
      <w:ind w:left="300" w:hanging="300"/>
    </w:pPr>
  </w:style>
  <w:style w:type="paragraph" w:customStyle="1" w:styleId="outlinetxt2">
    <w:name w:val="outlinetxt2"/>
    <w:basedOn w:val="isonormal"/>
    <w:rsid w:val="00A9087D"/>
    <w:pPr>
      <w:keepLines/>
      <w:tabs>
        <w:tab w:val="right" w:pos="480"/>
        <w:tab w:val="left" w:pos="600"/>
      </w:tabs>
      <w:ind w:left="600" w:hanging="600"/>
    </w:pPr>
  </w:style>
  <w:style w:type="paragraph" w:customStyle="1" w:styleId="outlinetxt3">
    <w:name w:val="outlinetxt3"/>
    <w:basedOn w:val="isonormal"/>
    <w:rsid w:val="00A9087D"/>
    <w:pPr>
      <w:keepLines/>
      <w:tabs>
        <w:tab w:val="right" w:pos="780"/>
        <w:tab w:val="left" w:pos="900"/>
      </w:tabs>
      <w:ind w:left="900" w:hanging="900"/>
    </w:pPr>
  </w:style>
  <w:style w:type="paragraph" w:customStyle="1" w:styleId="outlinetxt4">
    <w:name w:val="outlinetxt4"/>
    <w:basedOn w:val="isonormal"/>
    <w:rsid w:val="00A9087D"/>
    <w:pPr>
      <w:keepLines/>
      <w:tabs>
        <w:tab w:val="right" w:pos="1080"/>
        <w:tab w:val="left" w:pos="1200"/>
      </w:tabs>
      <w:ind w:left="1200" w:hanging="1200"/>
    </w:pPr>
  </w:style>
  <w:style w:type="paragraph" w:customStyle="1" w:styleId="outlinetxt5">
    <w:name w:val="outlinetxt5"/>
    <w:basedOn w:val="isonormal"/>
    <w:rsid w:val="00A9087D"/>
    <w:pPr>
      <w:keepLines/>
      <w:tabs>
        <w:tab w:val="right" w:pos="1380"/>
        <w:tab w:val="left" w:pos="1500"/>
      </w:tabs>
      <w:ind w:left="1500" w:hanging="1500"/>
    </w:pPr>
  </w:style>
  <w:style w:type="paragraph" w:customStyle="1" w:styleId="outlinetxt6">
    <w:name w:val="outlinetxt6"/>
    <w:basedOn w:val="isonormal"/>
    <w:rsid w:val="00A9087D"/>
    <w:pPr>
      <w:keepLines/>
      <w:tabs>
        <w:tab w:val="right" w:pos="1680"/>
        <w:tab w:val="left" w:pos="1800"/>
      </w:tabs>
      <w:ind w:left="1800" w:hanging="1800"/>
    </w:pPr>
  </w:style>
  <w:style w:type="paragraph" w:customStyle="1" w:styleId="outlinetxt7">
    <w:name w:val="outlinetxt7"/>
    <w:basedOn w:val="isonormal"/>
    <w:rsid w:val="00A9087D"/>
    <w:pPr>
      <w:keepLines/>
      <w:tabs>
        <w:tab w:val="right" w:pos="1980"/>
        <w:tab w:val="left" w:pos="2100"/>
      </w:tabs>
      <w:ind w:left="2100" w:hanging="2100"/>
    </w:pPr>
  </w:style>
  <w:style w:type="paragraph" w:customStyle="1" w:styleId="outlinetxt8">
    <w:name w:val="outlinetxt8"/>
    <w:basedOn w:val="isonormal"/>
    <w:rsid w:val="00A9087D"/>
    <w:pPr>
      <w:keepLines/>
      <w:tabs>
        <w:tab w:val="right" w:pos="2280"/>
        <w:tab w:val="left" w:pos="2400"/>
      </w:tabs>
      <w:ind w:left="2400" w:hanging="2400"/>
    </w:pPr>
  </w:style>
  <w:style w:type="paragraph" w:customStyle="1" w:styleId="outlinetxt9">
    <w:name w:val="outlinetxt9"/>
    <w:basedOn w:val="isonormal"/>
    <w:rsid w:val="00A9087D"/>
    <w:pPr>
      <w:keepLines/>
      <w:tabs>
        <w:tab w:val="right" w:pos="2580"/>
        <w:tab w:val="left" w:pos="2700"/>
      </w:tabs>
      <w:ind w:left="2700" w:hanging="2700"/>
    </w:pPr>
  </w:style>
  <w:style w:type="character" w:styleId="PageNumber">
    <w:name w:val="page number"/>
    <w:basedOn w:val="DefaultParagraphFont"/>
    <w:rsid w:val="00A9087D"/>
  </w:style>
  <w:style w:type="character" w:customStyle="1" w:styleId="rulelink">
    <w:name w:val="rulelink"/>
    <w:rsid w:val="00A9087D"/>
    <w:rPr>
      <w:b/>
    </w:rPr>
  </w:style>
  <w:style w:type="paragraph" w:styleId="Signature">
    <w:name w:val="Signature"/>
    <w:basedOn w:val="Normal"/>
    <w:link w:val="SignatureChar"/>
    <w:rsid w:val="00A9087D"/>
    <w:pPr>
      <w:ind w:left="4320"/>
    </w:pPr>
  </w:style>
  <w:style w:type="character" w:customStyle="1" w:styleId="SignatureChar">
    <w:name w:val="Signature Char"/>
    <w:link w:val="Signature"/>
    <w:rsid w:val="00A9087D"/>
    <w:rPr>
      <w:rFonts w:ascii="Times New Roman" w:eastAsia="Times New Roman" w:hAnsi="Times New Roman"/>
      <w:sz w:val="24"/>
    </w:rPr>
  </w:style>
  <w:style w:type="paragraph" w:customStyle="1" w:styleId="space2">
    <w:name w:val="space2"/>
    <w:basedOn w:val="isonormal"/>
    <w:next w:val="isonormal"/>
    <w:rsid w:val="00A9087D"/>
    <w:pPr>
      <w:spacing w:before="0" w:line="40" w:lineRule="exact"/>
    </w:pPr>
  </w:style>
  <w:style w:type="paragraph" w:customStyle="1" w:styleId="space4">
    <w:name w:val="space4"/>
    <w:basedOn w:val="isonormal"/>
    <w:next w:val="isonormal"/>
    <w:rsid w:val="00A9087D"/>
    <w:pPr>
      <w:spacing w:before="0" w:line="80" w:lineRule="exact"/>
    </w:pPr>
  </w:style>
  <w:style w:type="paragraph" w:customStyle="1" w:styleId="space8">
    <w:name w:val="space8"/>
    <w:basedOn w:val="isonormal"/>
    <w:next w:val="isonormal"/>
    <w:rsid w:val="00A9087D"/>
    <w:pPr>
      <w:spacing w:before="0" w:line="160" w:lineRule="exact"/>
    </w:pPr>
  </w:style>
  <w:style w:type="character" w:customStyle="1" w:styleId="spotlinksource">
    <w:name w:val="spotlinksource"/>
    <w:rsid w:val="00A9087D"/>
    <w:rPr>
      <w:b/>
    </w:rPr>
  </w:style>
  <w:style w:type="character" w:customStyle="1" w:styleId="spotlinktarget">
    <w:name w:val="spotlinktarget"/>
    <w:rsid w:val="00A9087D"/>
    <w:rPr>
      <w:b/>
    </w:rPr>
  </w:style>
  <w:style w:type="paragraph" w:customStyle="1" w:styleId="subcap">
    <w:name w:val="subcap"/>
    <w:basedOn w:val="isonormal"/>
    <w:rsid w:val="00A9087D"/>
    <w:pPr>
      <w:keepLines/>
      <w:suppressAutoHyphens/>
      <w:spacing w:before="0" w:line="200" w:lineRule="exact"/>
      <w:jc w:val="left"/>
    </w:pPr>
    <w:rPr>
      <w:b/>
      <w:caps/>
    </w:rPr>
  </w:style>
  <w:style w:type="paragraph" w:customStyle="1" w:styleId="subcap2">
    <w:name w:val="subcap2"/>
    <w:basedOn w:val="isonormal"/>
    <w:rsid w:val="00A9087D"/>
    <w:pPr>
      <w:spacing w:before="0" w:line="200" w:lineRule="exact"/>
      <w:jc w:val="left"/>
    </w:pPr>
    <w:rPr>
      <w:b/>
    </w:rPr>
  </w:style>
  <w:style w:type="paragraph" w:styleId="Subtitle">
    <w:name w:val="Subtitle"/>
    <w:basedOn w:val="Normal"/>
    <w:link w:val="SubtitleChar"/>
    <w:qFormat/>
    <w:rsid w:val="00A9087D"/>
    <w:pPr>
      <w:spacing w:after="60"/>
      <w:jc w:val="center"/>
    </w:pPr>
    <w:rPr>
      <w:i/>
    </w:rPr>
  </w:style>
  <w:style w:type="character" w:customStyle="1" w:styleId="SubtitleChar">
    <w:name w:val="Subtitle Char"/>
    <w:link w:val="Subtitle"/>
    <w:rsid w:val="00A9087D"/>
    <w:rPr>
      <w:rFonts w:ascii="Times New Roman" w:eastAsia="Times New Roman" w:hAnsi="Times New Roman"/>
      <w:i/>
      <w:sz w:val="24"/>
    </w:rPr>
  </w:style>
  <w:style w:type="table" w:styleId="TableGrid">
    <w:name w:val="Table Grid"/>
    <w:basedOn w:val="TableNormal"/>
    <w:rsid w:val="00A9087D"/>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A9087D"/>
    <w:pPr>
      <w:tabs>
        <w:tab w:val="right" w:leader="dot" w:pos="10080"/>
      </w:tabs>
      <w:ind w:left="180" w:hanging="180"/>
    </w:pPr>
  </w:style>
  <w:style w:type="paragraph" w:styleId="TableofFigures">
    <w:name w:val="table of figures"/>
    <w:basedOn w:val="Normal"/>
    <w:next w:val="Normal"/>
    <w:rsid w:val="00A9087D"/>
    <w:pPr>
      <w:tabs>
        <w:tab w:val="right" w:leader="dot" w:pos="4680"/>
      </w:tabs>
      <w:ind w:left="360" w:hanging="360"/>
    </w:pPr>
  </w:style>
  <w:style w:type="paragraph" w:customStyle="1" w:styleId="table2text04">
    <w:name w:val="table2text0/4"/>
    <w:basedOn w:val="isonormal"/>
    <w:rsid w:val="00A9087D"/>
    <w:pPr>
      <w:suppressAutoHyphens/>
      <w:spacing w:before="0" w:after="80"/>
      <w:ind w:left="240"/>
      <w:jc w:val="left"/>
    </w:pPr>
  </w:style>
  <w:style w:type="paragraph" w:customStyle="1" w:styleId="table2text44">
    <w:name w:val="table2text4/4"/>
    <w:basedOn w:val="isonormal"/>
    <w:rsid w:val="00A9087D"/>
    <w:pPr>
      <w:spacing w:after="80"/>
      <w:ind w:left="240"/>
      <w:jc w:val="left"/>
    </w:pPr>
  </w:style>
  <w:style w:type="paragraph" w:customStyle="1" w:styleId="table3text04">
    <w:name w:val="table3text0/4"/>
    <w:basedOn w:val="isonormal"/>
    <w:next w:val="table2text04"/>
    <w:rsid w:val="00A9087D"/>
    <w:pPr>
      <w:suppressAutoHyphens/>
      <w:spacing w:before="0" w:after="80"/>
      <w:ind w:left="480"/>
      <w:jc w:val="left"/>
    </w:pPr>
  </w:style>
  <w:style w:type="paragraph" w:customStyle="1" w:styleId="table4text04">
    <w:name w:val="table4text0/4"/>
    <w:basedOn w:val="isonormal"/>
    <w:autoRedefine/>
    <w:rsid w:val="00A9087D"/>
    <w:pPr>
      <w:suppressAutoHyphens/>
      <w:spacing w:before="0" w:after="80"/>
      <w:ind w:left="720"/>
      <w:jc w:val="left"/>
    </w:pPr>
  </w:style>
  <w:style w:type="paragraph" w:customStyle="1" w:styleId="tablecaption">
    <w:name w:val="tablecaption"/>
    <w:basedOn w:val="isonormal"/>
    <w:rsid w:val="00A9087D"/>
    <w:pPr>
      <w:jc w:val="left"/>
    </w:pPr>
    <w:rPr>
      <w:b/>
    </w:rPr>
  </w:style>
  <w:style w:type="character" w:customStyle="1" w:styleId="tablelink">
    <w:name w:val="tablelink"/>
    <w:rsid w:val="00A9087D"/>
    <w:rPr>
      <w:b/>
    </w:rPr>
  </w:style>
  <w:style w:type="paragraph" w:customStyle="1" w:styleId="tabletext00">
    <w:name w:val="tabletext0/0"/>
    <w:basedOn w:val="isonormal"/>
    <w:rsid w:val="00A9087D"/>
    <w:pPr>
      <w:spacing w:before="0"/>
      <w:jc w:val="left"/>
    </w:pPr>
  </w:style>
  <w:style w:type="paragraph" w:customStyle="1" w:styleId="tabletext01">
    <w:name w:val="tabletext0/1"/>
    <w:basedOn w:val="isonormal"/>
    <w:rsid w:val="00A9087D"/>
    <w:pPr>
      <w:spacing w:before="0" w:after="20"/>
      <w:jc w:val="left"/>
    </w:pPr>
  </w:style>
  <w:style w:type="paragraph" w:customStyle="1" w:styleId="tabletext10">
    <w:name w:val="tabletext1/0"/>
    <w:basedOn w:val="isonormal"/>
    <w:rsid w:val="00A9087D"/>
    <w:pPr>
      <w:spacing w:before="20"/>
      <w:jc w:val="left"/>
    </w:pPr>
  </w:style>
  <w:style w:type="paragraph" w:customStyle="1" w:styleId="tabletext40">
    <w:name w:val="tabletext4/0"/>
    <w:basedOn w:val="isonormal"/>
    <w:rsid w:val="00A9087D"/>
    <w:pPr>
      <w:jc w:val="left"/>
    </w:pPr>
  </w:style>
  <w:style w:type="paragraph" w:customStyle="1" w:styleId="tabletext44">
    <w:name w:val="tabletext4/4"/>
    <w:basedOn w:val="isonormal"/>
    <w:rsid w:val="00A9087D"/>
    <w:pPr>
      <w:spacing w:after="80"/>
      <w:jc w:val="left"/>
    </w:pPr>
  </w:style>
  <w:style w:type="paragraph" w:customStyle="1" w:styleId="terr2colblock1">
    <w:name w:val="terr2colblock1"/>
    <w:basedOn w:val="isonormal"/>
    <w:rsid w:val="00A9087D"/>
    <w:pPr>
      <w:tabs>
        <w:tab w:val="left" w:leader="dot" w:pos="4240"/>
      </w:tabs>
      <w:spacing w:before="0"/>
      <w:jc w:val="left"/>
    </w:pPr>
  </w:style>
  <w:style w:type="paragraph" w:customStyle="1" w:styleId="terr2colblock2">
    <w:name w:val="terr2colblock2"/>
    <w:basedOn w:val="isonormal"/>
    <w:rsid w:val="00A9087D"/>
    <w:pPr>
      <w:tabs>
        <w:tab w:val="left" w:leader="dot" w:pos="4240"/>
      </w:tabs>
      <w:spacing w:before="0"/>
      <w:ind w:left="80"/>
      <w:jc w:val="left"/>
    </w:pPr>
  </w:style>
  <w:style w:type="paragraph" w:customStyle="1" w:styleId="terr2colblock3">
    <w:name w:val="terr2colblock3"/>
    <w:basedOn w:val="isonormal"/>
    <w:rsid w:val="00A9087D"/>
    <w:pPr>
      <w:tabs>
        <w:tab w:val="left" w:leader="dot" w:pos="4240"/>
      </w:tabs>
      <w:spacing w:before="0"/>
      <w:ind w:left="160"/>
      <w:jc w:val="left"/>
    </w:pPr>
  </w:style>
  <w:style w:type="paragraph" w:customStyle="1" w:styleId="terr2colblock4">
    <w:name w:val="terr2colblock4"/>
    <w:basedOn w:val="isonormal"/>
    <w:rsid w:val="00A9087D"/>
    <w:pPr>
      <w:tabs>
        <w:tab w:val="left" w:leader="dot" w:pos="4240"/>
      </w:tabs>
      <w:spacing w:before="0"/>
      <w:ind w:left="320"/>
      <w:jc w:val="left"/>
    </w:pPr>
  </w:style>
  <w:style w:type="paragraph" w:customStyle="1" w:styleId="terr2colhang">
    <w:name w:val="terr2colhang"/>
    <w:basedOn w:val="isonormal"/>
    <w:rsid w:val="00A9087D"/>
    <w:pPr>
      <w:tabs>
        <w:tab w:val="left" w:leader="dot" w:pos="4240"/>
      </w:tabs>
      <w:spacing w:before="0"/>
      <w:ind w:left="160" w:hanging="160"/>
      <w:jc w:val="left"/>
    </w:pPr>
  </w:style>
  <w:style w:type="paragraph" w:customStyle="1" w:styleId="terr3colblock1">
    <w:name w:val="terr3colblock1"/>
    <w:basedOn w:val="isonormal"/>
    <w:rsid w:val="00A9087D"/>
    <w:pPr>
      <w:tabs>
        <w:tab w:val="left" w:leader="dot" w:pos="2500"/>
      </w:tabs>
      <w:spacing w:before="0"/>
      <w:jc w:val="left"/>
    </w:pPr>
  </w:style>
  <w:style w:type="paragraph" w:customStyle="1" w:styleId="terr3colhang">
    <w:name w:val="terr3colhang"/>
    <w:basedOn w:val="isonormal"/>
    <w:rsid w:val="00A9087D"/>
    <w:pPr>
      <w:tabs>
        <w:tab w:val="left" w:leader="dot" w:pos="2500"/>
      </w:tabs>
      <w:spacing w:before="0"/>
      <w:ind w:left="160" w:hanging="160"/>
      <w:jc w:val="left"/>
    </w:pPr>
  </w:style>
  <w:style w:type="paragraph" w:customStyle="1" w:styleId="terrtoc">
    <w:name w:val="terrtoc"/>
    <w:basedOn w:val="isonormal"/>
    <w:rsid w:val="00A9087D"/>
    <w:pPr>
      <w:spacing w:before="50" w:after="50"/>
      <w:jc w:val="center"/>
    </w:pPr>
    <w:rPr>
      <w:b/>
    </w:rPr>
  </w:style>
  <w:style w:type="paragraph" w:customStyle="1" w:styleId="toc4outlinehd3">
    <w:name w:val="toc4outlinehd3"/>
    <w:basedOn w:val="outlinehd3"/>
    <w:next w:val="blocktext4"/>
    <w:rsid w:val="00A9087D"/>
  </w:style>
  <w:style w:type="paragraph" w:customStyle="1" w:styleId="tabletext1">
    <w:name w:val="tabletext1"/>
    <w:rsid w:val="00A9087D"/>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A9087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A9087D"/>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A9087D"/>
    <w:pPr>
      <w:tabs>
        <w:tab w:val="left" w:leader="dot" w:pos="7200"/>
      </w:tabs>
      <w:spacing w:before="0" w:line="180" w:lineRule="exact"/>
      <w:ind w:left="200" w:hanging="200"/>
      <w:jc w:val="left"/>
    </w:pPr>
  </w:style>
  <w:style w:type="paragraph" w:customStyle="1" w:styleId="FilingHeader">
    <w:name w:val="Filing Header"/>
    <w:basedOn w:val="isonormal"/>
    <w:rsid w:val="00A9087D"/>
    <w:pPr>
      <w:spacing w:before="0" w:line="240" w:lineRule="auto"/>
      <w:jc w:val="left"/>
    </w:pPr>
    <w:rPr>
      <w:sz w:val="20"/>
    </w:rPr>
  </w:style>
  <w:style w:type="paragraph" w:customStyle="1" w:styleId="FilingFooter">
    <w:name w:val="Filing Footer"/>
    <w:basedOn w:val="isonormal"/>
    <w:rsid w:val="00A9087D"/>
    <w:pPr>
      <w:spacing w:line="240" w:lineRule="auto"/>
      <w:jc w:val="left"/>
    </w:pPr>
    <w:rPr>
      <w:sz w:val="16"/>
    </w:rPr>
  </w:style>
  <w:style w:type="paragraph" w:customStyle="1" w:styleId="EMheading1">
    <w:name w:val="EM heading 1"/>
    <w:basedOn w:val="isonormal"/>
    <w:next w:val="isonormal"/>
    <w:rsid w:val="00A9087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9087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9087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9087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9087D"/>
    <w:pPr>
      <w:keepLines/>
      <w:tabs>
        <w:tab w:val="right" w:pos="480"/>
        <w:tab w:val="left" w:pos="600"/>
      </w:tabs>
      <w:ind w:left="600" w:hanging="600"/>
    </w:pPr>
    <w:rPr>
      <w:b/>
    </w:rPr>
  </w:style>
  <w:style w:type="character" w:customStyle="1" w:styleId="NotocOutlinehd2Char">
    <w:name w:val="NotocOutlinehd2 Char"/>
    <w:link w:val="NotocOutlinehd2"/>
    <w:locked/>
    <w:rsid w:val="00A9087D"/>
    <w:rPr>
      <w:rFonts w:ascii="Arial" w:eastAsia="Times New Roman" w:hAnsi="Arial"/>
      <w:b/>
      <w:sz w:val="18"/>
    </w:rPr>
  </w:style>
  <w:style w:type="paragraph" w:customStyle="1" w:styleId="NotocOutlinetxt2">
    <w:name w:val="NotocOutlinetxt2"/>
    <w:basedOn w:val="isonormal"/>
    <w:rsid w:val="00A9087D"/>
    <w:pPr>
      <w:keepLines/>
      <w:tabs>
        <w:tab w:val="right" w:pos="480"/>
        <w:tab w:val="left" w:pos="600"/>
      </w:tabs>
      <w:ind w:left="600" w:hanging="600"/>
    </w:pPr>
  </w:style>
  <w:style w:type="paragraph" w:customStyle="1" w:styleId="Notocsubcap">
    <w:name w:val="Notocsubcap"/>
    <w:basedOn w:val="isonormal"/>
    <w:rsid w:val="00A9087D"/>
    <w:pPr>
      <w:keepLines/>
      <w:suppressAutoHyphens/>
      <w:spacing w:before="0" w:line="200" w:lineRule="exact"/>
      <w:jc w:val="left"/>
    </w:pPr>
    <w:rPr>
      <w:b/>
      <w:caps/>
    </w:rPr>
  </w:style>
  <w:style w:type="paragraph" w:customStyle="1" w:styleId="terrver">
    <w:name w:val="terrver"/>
    <w:basedOn w:val="isonormal"/>
    <w:qFormat/>
    <w:rsid w:val="00A9087D"/>
    <w:pPr>
      <w:spacing w:before="20" w:after="20"/>
      <w:jc w:val="center"/>
    </w:pPr>
    <w:rPr>
      <w:rFonts w:cs="Arial"/>
      <w:szCs w:val="18"/>
    </w:rPr>
  </w:style>
  <w:style w:type="paragraph" w:customStyle="1" w:styleId="subcap3">
    <w:name w:val="subcap3"/>
    <w:basedOn w:val="subcap"/>
    <w:rsid w:val="00A9087D"/>
  </w:style>
  <w:style w:type="paragraph" w:customStyle="1" w:styleId="spacesingle">
    <w:name w:val="spacesingle"/>
    <w:basedOn w:val="isonormal"/>
    <w:next w:val="isonormal"/>
    <w:rsid w:val="00A9087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LI-CR-2023-031 - 003 - Rules.docx</DocumentName>
    <LOB xmlns="a86cc342-0045-41e2-80e9-abdb777d2eca">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Rules</CircularDocDescription>
    <Date_x0020_Modified xmlns="a86cc342-0045-41e2-80e9-abdb777d2eca">2023-12-07T05:00:00+00:00</Date_x0020_Modified>
    <CircularDate xmlns="a86cc342-0045-41e2-80e9-abdb777d2eca">2023-12-22T05:00:00+00:00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revisions to Additional Rule A1. Special Requirements and have withdrawn several rules in the Crime and Fidelity Experience and Schedule Rating Plan (CRES) in response to revoked K.A.R. 40-3-12 and amended K.A.R. [...]</KeyMessage>
    <CircularNumber xmlns="a86cc342-0045-41e2-80e9-abdb777d2eca">LI-CR-2023-031</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2</Sequence>
    <ServiceModuleString xmlns="a86cc342-0045-41e2-80e9-abdb777d2eca">Rules;</ServiceModuleString>
    <CircId xmlns="a86cc342-0045-41e2-80e9-abdb777d2eca">39772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KANSAS REVISED CRIME AND FIDELITY EXPERIENCE AND SCHEDULE RATING PLAN FILED</CircularTitle>
    <Jurs xmlns="a86cc342-0045-41e2-80e9-abdb777d2eca">
      <Value>18</Value>
    </Jur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E0420-A41A-424F-B536-3963D655DB90}"/>
</file>

<file path=customXml/itemProps2.xml><?xml version="1.0" encoding="utf-8"?>
<ds:datastoreItem xmlns:ds="http://schemas.openxmlformats.org/officeDocument/2006/customXml" ds:itemID="{F48F18B7-D5C1-474E-BB07-0831EC23E173}">
  <ds:schemaRefs>
    <ds:schemaRef ds:uri="http://schemas.microsoft.com/office/2006/documentManagement/types"/>
    <ds:schemaRef ds:uri="b46ec5a0-05e9-4998-b314-ddd445f86ee4"/>
    <ds:schemaRef ds:uri="http://schemas.openxmlformats.org/package/2006/metadata/core-properties"/>
    <ds:schemaRef ds:uri="http://www.w3.org/XML/1998/namespace"/>
    <ds:schemaRef ds:uri="http://purl.org/dc/elements/1.1/"/>
    <ds:schemaRef ds:uri="http://purl.org/dc/terms/"/>
    <ds:schemaRef ds:uri="44adf9ce-3942-48ca-8943-eff3b9f4244a"/>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4.xml><?xml version="1.0" encoding="utf-8"?>
<ds:datastoreItem xmlns:ds="http://schemas.openxmlformats.org/officeDocument/2006/customXml" ds:itemID="{8AE37E60-611F-4330-8DA5-B2B0318E68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ManualsAddinAuto</Template>
  <TotalTime>1</TotalTime>
  <Pages>2</Pages>
  <Words>24</Words>
  <Characters>156</Characters>
  <Application>Microsoft Office Word</Application>
  <DocSecurity>0</DocSecurity>
  <Lines>109</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2023-12-08T19:28:00Z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