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040" w:rsidRDefault="00B81A0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20" w:lineRule="exact"/>
        <w:ind w:left="900" w:right="10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 xml:space="preserve">Social Services Professional Liability Coverage - Care Provider Facilities. </w:t>
      </w:r>
    </w:p>
    <w:p w:rsidR="00516CED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1705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Description of Coverage: Professional Liability</w:t>
      </w:r>
    </w:p>
    <w:p w:rsidR="0023080C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1705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Form: 118395 (Occurrence)</w:t>
      </w:r>
    </w:p>
    <w:p w:rsidR="0023080C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1705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Form: 118397 (Claims Made)</w:t>
      </w:r>
    </w:p>
    <w:p w:rsidR="0023080C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1705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Form:  Mandatory</w:t>
      </w:r>
    </w:p>
    <w:p w:rsidR="0023080C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34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Optional Endorsement:  118436 (Designated  Professionals)</w:t>
      </w:r>
    </w:p>
    <w:p w:rsidR="0023080C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34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Optional Endorsement:  118437 (Excl</w:t>
      </w:r>
      <w:r w:rsidR="00B40FC2">
        <w:rPr>
          <w:rFonts w:ascii="Arial" w:hAnsi="Arial" w:cs="Arial"/>
          <w:sz w:val="20"/>
          <w:szCs w:val="20"/>
        </w:rPr>
        <w:t>usion</w:t>
      </w:r>
      <w:r w:rsidRPr="00B81A0D">
        <w:rPr>
          <w:rFonts w:ascii="Arial" w:hAnsi="Arial" w:cs="Arial"/>
          <w:sz w:val="20"/>
          <w:szCs w:val="20"/>
        </w:rPr>
        <w:t xml:space="preserve"> of Specific Professional Incident</w:t>
      </w:r>
      <w:r w:rsidR="00B40FC2">
        <w:rPr>
          <w:rFonts w:ascii="Arial" w:hAnsi="Arial" w:cs="Arial"/>
          <w:sz w:val="20"/>
          <w:szCs w:val="20"/>
        </w:rPr>
        <w:t>)</w:t>
      </w:r>
    </w:p>
    <w:p w:rsidR="0023080C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34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Premium Determination:</w:t>
      </w:r>
    </w:p>
    <w:p w:rsidR="00986040" w:rsidRDefault="00B81A0D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spacing w:line="215" w:lineRule="exact"/>
        <w:ind w:left="18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Policy Limit $1,000,000/$3,000,000 annual occurrence rates:</w:t>
      </w:r>
    </w:p>
    <w:p w:rsidR="00516CED" w:rsidRPr="00516CED" w:rsidRDefault="00745F3F">
      <w:pPr>
        <w:widowControl w:val="0"/>
        <w:autoSpaceDE w:val="0"/>
        <w:autoSpaceDN w:val="0"/>
        <w:adjustRightInd w:val="0"/>
        <w:spacing w:after="0" w:line="240" w:lineRule="auto"/>
        <w:ind w:left="2350" w:right="-20"/>
        <w:rPr>
          <w:rFonts w:ascii="Univers ATT" w:hAnsi="Univers ATT" w:cs="Times New Roman"/>
          <w:sz w:val="20"/>
          <w:szCs w:val="20"/>
        </w:rPr>
      </w:pPr>
      <w:r>
        <w:rPr>
          <w:rFonts w:ascii="Univers ATT" w:hAnsi="Univers ATT" w:cs="Arial"/>
          <w:noProof/>
          <w:sz w:val="20"/>
          <w:szCs w:val="20"/>
        </w:rPr>
        <w:drawing>
          <wp:inline distT="0" distB="0" distL="0" distR="0">
            <wp:extent cx="2609850" cy="24098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6CED" w:rsidRPr="00516CED" w:rsidRDefault="00516CED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Univers ATT" w:hAnsi="Univers ATT" w:cs="Times New Roman"/>
          <w:sz w:val="20"/>
          <w:szCs w:val="20"/>
        </w:rPr>
      </w:pPr>
    </w:p>
    <w:p w:rsidR="00986040" w:rsidRDefault="00B81A0D">
      <w:pPr>
        <w:widowControl w:val="0"/>
        <w:autoSpaceDE w:val="0"/>
        <w:autoSpaceDN w:val="0"/>
        <w:adjustRightInd w:val="0"/>
        <w:spacing w:after="0" w:line="230" w:lineRule="exact"/>
        <w:ind w:left="1800" w:right="469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The rates apply per full time employee. Part time employees are rated at half the full time rate.</w:t>
      </w:r>
    </w:p>
    <w:p w:rsidR="0023545B" w:rsidRPr="00176FE4" w:rsidRDefault="0023545B">
      <w:pPr>
        <w:widowControl w:val="0"/>
        <w:autoSpaceDE w:val="0"/>
        <w:autoSpaceDN w:val="0"/>
        <w:adjustRightInd w:val="0"/>
        <w:spacing w:after="0" w:line="230" w:lineRule="exact"/>
        <w:ind w:left="2197" w:right="469" w:hanging="10"/>
        <w:rPr>
          <w:rFonts w:ascii="Arial" w:hAnsi="Arial" w:cs="Arial"/>
          <w:sz w:val="20"/>
          <w:szCs w:val="20"/>
        </w:rPr>
      </w:pPr>
    </w:p>
    <w:p w:rsidR="00986040" w:rsidRDefault="00B81A0D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ind w:left="18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Increased</w:t>
      </w:r>
      <w:r w:rsidRPr="00B81A0D">
        <w:rPr>
          <w:rFonts w:ascii="Arial" w:hAnsi="Arial" w:cs="Arial"/>
          <w:spacing w:val="-12"/>
          <w:sz w:val="20"/>
          <w:szCs w:val="20"/>
        </w:rPr>
        <w:t xml:space="preserve"> </w:t>
      </w:r>
      <w:r w:rsidRPr="00B81A0D">
        <w:rPr>
          <w:rFonts w:ascii="Arial" w:hAnsi="Arial" w:cs="Arial"/>
          <w:sz w:val="20"/>
          <w:szCs w:val="20"/>
        </w:rPr>
        <w:t>Limits:</w:t>
      </w:r>
    </w:p>
    <w:p w:rsidR="0023545B" w:rsidRPr="00176FE4" w:rsidRDefault="0023545B" w:rsidP="0023545B">
      <w:pPr>
        <w:pStyle w:val="ListParagraph"/>
        <w:ind w:left="1800"/>
        <w:rPr>
          <w:rFonts w:ascii="Arial" w:hAnsi="Arial" w:cs="Arial"/>
        </w:rPr>
      </w:pPr>
    </w:p>
    <w:tbl>
      <w:tblPr>
        <w:tblW w:w="0" w:type="auto"/>
        <w:tblInd w:w="100" w:type="dxa"/>
        <w:tblCellMar>
          <w:left w:w="0" w:type="dxa"/>
          <w:right w:w="0" w:type="dxa"/>
        </w:tblCellMar>
        <w:tblLook w:val="04A0"/>
      </w:tblPr>
      <w:tblGrid>
        <w:gridCol w:w="311"/>
        <w:gridCol w:w="874"/>
        <w:gridCol w:w="1094"/>
        <w:gridCol w:w="1094"/>
        <w:gridCol w:w="1094"/>
        <w:gridCol w:w="1094"/>
        <w:gridCol w:w="1094"/>
        <w:gridCol w:w="1094"/>
        <w:gridCol w:w="1111"/>
      </w:tblGrid>
      <w:tr w:rsidR="0023545B" w:rsidRPr="00176FE4" w:rsidTr="00176FE4">
        <w:trPr>
          <w:cantSplit/>
          <w:tblHeader/>
        </w:trPr>
        <w:tc>
          <w:tcPr>
            <w:tcW w:w="118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5" w:type="dxa"/>
            <w:gridSpan w:val="7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Per Occurrence</w:t>
            </w:r>
          </w:p>
        </w:tc>
      </w:tr>
      <w:tr w:rsidR="0023545B" w:rsidRPr="00176FE4" w:rsidTr="00723A05">
        <w:trPr>
          <w:cantSplit/>
          <w:tblHeader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Aggregate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$ 25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11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</w:tr>
      <w:tr w:rsidR="0023545B" w:rsidRPr="00176FE4" w:rsidTr="00176FE4">
        <w:trPr>
          <w:cantSplit/>
        </w:trPr>
        <w:tc>
          <w:tcPr>
            <w:tcW w:w="311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$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0.36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0.48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 w:rsidP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0.37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0.52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0.63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0.38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0.53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0.65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0.74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0.39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0.54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0.66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0.75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0.55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0.68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0.77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0.82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0.89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600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0.56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0.69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0.78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0.83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1,000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0.70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0.79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0.84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0.91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0.96</w:t>
            </w: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1,500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0.85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0.97</w:t>
            </w: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 w:rsidP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2,000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0.81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0.86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0.93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0.98</w:t>
            </w: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2,500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0.87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0.94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0.99</w:t>
            </w:r>
          </w:p>
        </w:tc>
      </w:tr>
      <w:tr w:rsidR="0023545B" w:rsidRPr="00176FE4" w:rsidTr="00723A05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3,000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0.88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</w:tr>
    </w:tbl>
    <w:p w:rsidR="00516CED" w:rsidRDefault="00516CED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Pr="0023080C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986040" w:rsidRDefault="00B81A0D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ind w:left="18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Claims made step factors:</w:t>
      </w:r>
    </w:p>
    <w:p w:rsidR="00516CED" w:rsidRPr="00176FE4" w:rsidRDefault="00B81A0D" w:rsidP="00176FE4">
      <w:pPr>
        <w:widowControl w:val="0"/>
        <w:autoSpaceDE w:val="0"/>
        <w:autoSpaceDN w:val="0"/>
        <w:adjustRightInd w:val="0"/>
        <w:spacing w:after="0" w:line="220" w:lineRule="exact"/>
        <w:ind w:left="1800" w:right="247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Claims made factors are ISO General Liability premises non-construction classes and are to be applied to occurrence rates.</w:t>
      </w:r>
    </w:p>
    <w:p w:rsidR="00A81552" w:rsidRPr="00475028" w:rsidRDefault="00A81552" w:rsidP="00A81552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 w:cs="Arial"/>
        </w:rPr>
      </w:pPr>
    </w:p>
    <w:tbl>
      <w:tblPr>
        <w:tblW w:w="0" w:type="auto"/>
        <w:tblInd w:w="34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94"/>
        <w:gridCol w:w="828"/>
      </w:tblGrid>
      <w:tr w:rsidR="00A81552" w:rsidRPr="00475028" w:rsidTr="00A81552">
        <w:trPr>
          <w:trHeight w:hRule="exact" w:val="469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47" w:right="-20"/>
              <w:rPr>
                <w:rFonts w:ascii="Arial" w:hAnsi="Arial" w:cs="Arial"/>
                <w:sz w:val="20"/>
                <w:szCs w:val="20"/>
              </w:rPr>
            </w:pP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Year of Cla</w:t>
            </w:r>
            <w:r w:rsidRPr="00475028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i</w:t>
            </w: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ms</w:t>
            </w:r>
          </w:p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Made Co</w:t>
            </w:r>
            <w:r w:rsidRPr="00475028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475028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r</w:t>
            </w: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age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Factor</w:t>
            </w:r>
          </w:p>
        </w:tc>
      </w:tr>
      <w:tr w:rsidR="00A81552" w:rsidRPr="00475028" w:rsidTr="00A8155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.70</w:t>
            </w:r>
          </w:p>
        </w:tc>
      </w:tr>
      <w:tr w:rsidR="00A81552" w:rsidRPr="00475028" w:rsidTr="00A8155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.83</w:t>
            </w:r>
          </w:p>
        </w:tc>
      </w:tr>
      <w:tr w:rsidR="00A81552" w:rsidRPr="00475028" w:rsidTr="00A8155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.89</w:t>
            </w:r>
          </w:p>
        </w:tc>
      </w:tr>
      <w:tr w:rsidR="00A81552" w:rsidRPr="00475028" w:rsidTr="00A8155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.91</w:t>
            </w:r>
          </w:p>
        </w:tc>
      </w:tr>
      <w:tr w:rsidR="00A81552" w:rsidTr="00A8155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413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5 or M</w:t>
            </w:r>
            <w:r w:rsidRPr="00475028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475028">
              <w:rPr>
                <w:rFonts w:ascii="Arial" w:hAnsi="Arial" w:cs="Arial"/>
                <w:sz w:val="20"/>
                <w:szCs w:val="20"/>
              </w:rPr>
              <w:t>re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6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.95</w:t>
            </w:r>
          </w:p>
        </w:tc>
      </w:tr>
    </w:tbl>
    <w:p w:rsidR="00D85478" w:rsidRDefault="00D85478" w:rsidP="00D85478">
      <w:pPr>
        <w:pStyle w:val="ListParagraph"/>
        <w:ind w:left="1800"/>
        <w:contextualSpacing/>
        <w:jc w:val="both"/>
        <w:rPr>
          <w:rFonts w:ascii="Arial" w:hAnsi="Arial" w:cs="Arial"/>
          <w:bCs/>
          <w:sz w:val="20"/>
          <w:szCs w:val="20"/>
        </w:rPr>
      </w:pPr>
    </w:p>
    <w:p w:rsidR="00D85478" w:rsidRPr="003E2665" w:rsidRDefault="00D85478" w:rsidP="00D85478">
      <w:pPr>
        <w:pStyle w:val="ListParagraph"/>
        <w:numPr>
          <w:ilvl w:val="0"/>
          <w:numId w:val="8"/>
        </w:numPr>
        <w:ind w:left="1800" w:hanging="36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3E2665">
        <w:rPr>
          <w:rFonts w:ascii="Arial" w:hAnsi="Arial" w:cs="Arial"/>
          <w:bCs/>
          <w:sz w:val="20"/>
          <w:szCs w:val="20"/>
        </w:rPr>
        <w:t>Professional Liability Schedule Rating</w:t>
      </w:r>
    </w:p>
    <w:p w:rsidR="00D85478" w:rsidRPr="0000227B" w:rsidRDefault="00353F33" w:rsidP="00D85478">
      <w:pPr>
        <w:spacing w:after="0" w:line="240" w:lineRule="auto"/>
        <w:ind w:left="18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schedule rating provision shall</w:t>
      </w:r>
      <w:r w:rsidR="00D85478" w:rsidRPr="0000227B">
        <w:rPr>
          <w:rFonts w:ascii="Arial" w:hAnsi="Arial" w:cs="Arial"/>
          <w:sz w:val="20"/>
          <w:szCs w:val="20"/>
        </w:rPr>
        <w:t xml:space="preserve"> apply if the </w:t>
      </w:r>
      <w:r w:rsidR="00D85478">
        <w:rPr>
          <w:rFonts w:ascii="Arial" w:hAnsi="Arial" w:cs="Arial"/>
          <w:sz w:val="20"/>
          <w:szCs w:val="20"/>
        </w:rPr>
        <w:t>Social</w:t>
      </w:r>
      <w:r w:rsidR="00D85478" w:rsidRPr="0000227B">
        <w:rPr>
          <w:rFonts w:ascii="Arial" w:hAnsi="Arial" w:cs="Arial"/>
          <w:sz w:val="20"/>
          <w:szCs w:val="20"/>
        </w:rPr>
        <w:t xml:space="preserve"> Services Professional Liability Policy premium is greater than or equal to $</w:t>
      </w:r>
      <w:r w:rsidR="00D85478">
        <w:rPr>
          <w:rFonts w:ascii="Arial" w:hAnsi="Arial" w:cs="Arial"/>
          <w:sz w:val="20"/>
          <w:szCs w:val="20"/>
        </w:rPr>
        <w:t>1,00</w:t>
      </w:r>
      <w:r w:rsidR="00D85478" w:rsidRPr="0000227B">
        <w:rPr>
          <w:rFonts w:ascii="Arial" w:hAnsi="Arial" w:cs="Arial"/>
          <w:sz w:val="20"/>
          <w:szCs w:val="20"/>
        </w:rPr>
        <w:t>0.00.</w:t>
      </w:r>
    </w:p>
    <w:p w:rsidR="00D85478" w:rsidRPr="0000227B" w:rsidRDefault="00D85478" w:rsidP="00D85478">
      <w:pPr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901" w:type="dxa"/>
        <w:tblCellMar>
          <w:left w:w="0" w:type="dxa"/>
          <w:right w:w="0" w:type="dxa"/>
        </w:tblCellMar>
        <w:tblLook w:val="04A0"/>
      </w:tblPr>
      <w:tblGrid>
        <w:gridCol w:w="3600"/>
        <w:gridCol w:w="2340"/>
      </w:tblGrid>
      <w:tr w:rsidR="00D85478" w:rsidRPr="0000227B" w:rsidTr="007D175E">
        <w:trPr>
          <w:trHeight w:val="475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Underwriting considerations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Modification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Range</w:t>
            </w:r>
          </w:p>
        </w:tc>
      </w:tr>
      <w:tr w:rsidR="00D85478" w:rsidRPr="0000227B" w:rsidTr="007D175E">
        <w:trPr>
          <w:trHeight w:val="288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Professional experience of applicant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D85478" w:rsidRPr="0000227B" w:rsidTr="007D175E">
        <w:trPr>
          <w:trHeight w:val="288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Nature of Operations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D85478" w:rsidRPr="0000227B" w:rsidTr="007D175E">
        <w:trPr>
          <w:trHeight w:val="288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Quality of Risk Management of applicant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D85478" w:rsidRPr="0000227B" w:rsidTr="007D175E">
        <w:trPr>
          <w:trHeight w:val="288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Education and Training of employees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</w:tbl>
    <w:p w:rsidR="00D85478" w:rsidRPr="00AC6249" w:rsidRDefault="00D85478" w:rsidP="00D85478">
      <w:pPr>
        <w:ind w:left="1800"/>
        <w:jc w:val="both"/>
        <w:rPr>
          <w:rFonts w:ascii="Arial" w:hAnsi="Arial" w:cs="Arial"/>
          <w:bCs/>
          <w:sz w:val="20"/>
          <w:szCs w:val="20"/>
        </w:rPr>
      </w:pPr>
      <w:r w:rsidRPr="00AC6249">
        <w:rPr>
          <w:rFonts w:ascii="Arial" w:hAnsi="Arial" w:cs="Arial"/>
          <w:bCs/>
          <w:sz w:val="20"/>
          <w:szCs w:val="20"/>
        </w:rPr>
        <w:t>Modification Subject to Maximum Range of +25% to -25%</w:t>
      </w:r>
    </w:p>
    <w:p w:rsidR="00986040" w:rsidRDefault="00354688">
      <w:pPr>
        <w:widowControl w:val="0"/>
        <w:numPr>
          <w:ilvl w:val="0"/>
          <w:numId w:val="2"/>
        </w:numPr>
        <w:tabs>
          <w:tab w:val="left" w:pos="1440"/>
        </w:tabs>
        <w:autoSpaceDE w:val="0"/>
        <w:autoSpaceDN w:val="0"/>
        <w:adjustRightInd w:val="0"/>
        <w:spacing w:before="33" w:after="0" w:line="237" w:lineRule="exact"/>
        <w:ind w:left="1440" w:right="-20"/>
        <w:rPr>
          <w:rFonts w:ascii="Arial" w:hAnsi="Arial" w:cs="Arial"/>
          <w:position w:val="-1"/>
          <w:sz w:val="20"/>
          <w:szCs w:val="20"/>
        </w:rPr>
      </w:pPr>
      <w:r>
        <w:rPr>
          <w:rFonts w:ascii="Arial" w:hAnsi="Arial" w:cs="Arial"/>
          <w:position w:val="-1"/>
          <w:sz w:val="20"/>
          <w:szCs w:val="20"/>
        </w:rPr>
        <w:t xml:space="preserve">Optional </w:t>
      </w:r>
      <w:r w:rsidR="00B81A0D" w:rsidRPr="00B81A0D">
        <w:rPr>
          <w:rFonts w:ascii="Arial" w:hAnsi="Arial" w:cs="Arial"/>
          <w:position w:val="-1"/>
          <w:sz w:val="20"/>
          <w:szCs w:val="20"/>
        </w:rPr>
        <w:t>Extended</w:t>
      </w:r>
      <w:r w:rsidR="00B81A0D" w:rsidRPr="00B81A0D">
        <w:rPr>
          <w:rFonts w:ascii="Arial" w:hAnsi="Arial" w:cs="Arial"/>
          <w:spacing w:val="-8"/>
          <w:position w:val="-1"/>
          <w:sz w:val="20"/>
          <w:szCs w:val="20"/>
        </w:rPr>
        <w:t xml:space="preserve"> </w:t>
      </w:r>
      <w:r w:rsidR="00B81A0D" w:rsidRPr="00B81A0D">
        <w:rPr>
          <w:rFonts w:ascii="Arial" w:hAnsi="Arial" w:cs="Arial"/>
          <w:position w:val="-1"/>
          <w:sz w:val="20"/>
          <w:szCs w:val="20"/>
        </w:rPr>
        <w:t>Reporting</w:t>
      </w:r>
      <w:r w:rsidR="00B81A0D" w:rsidRPr="00B81A0D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 xml:space="preserve">Period </w:t>
      </w:r>
      <w:r w:rsidR="004A39ED">
        <w:rPr>
          <w:rFonts w:ascii="Arial" w:hAnsi="Arial" w:cs="Arial"/>
          <w:position w:val="-1"/>
          <w:sz w:val="20"/>
          <w:szCs w:val="20"/>
        </w:rPr>
        <w:t xml:space="preserve">Endorsement </w:t>
      </w:r>
      <w:r>
        <w:rPr>
          <w:rFonts w:ascii="Arial" w:hAnsi="Arial" w:cs="Arial"/>
          <w:position w:val="-1"/>
          <w:sz w:val="20"/>
          <w:szCs w:val="20"/>
        </w:rPr>
        <w:t xml:space="preserve">(Form </w:t>
      </w:r>
      <w:r w:rsidR="004A39ED">
        <w:rPr>
          <w:rFonts w:ascii="Arial" w:hAnsi="Arial" w:cs="Arial"/>
          <w:position w:val="-1"/>
          <w:sz w:val="20"/>
          <w:szCs w:val="20"/>
        </w:rPr>
        <w:t>118463)</w:t>
      </w:r>
      <w:r w:rsidR="00B81A0D" w:rsidRPr="00B81A0D">
        <w:rPr>
          <w:rFonts w:ascii="Arial" w:hAnsi="Arial" w:cs="Arial"/>
          <w:position w:val="-1"/>
          <w:sz w:val="20"/>
          <w:szCs w:val="20"/>
        </w:rPr>
        <w:t>:</w:t>
      </w:r>
    </w:p>
    <w:p w:rsidR="00986040" w:rsidRDefault="00176FE4">
      <w:pPr>
        <w:widowControl w:val="0"/>
        <w:tabs>
          <w:tab w:val="left" w:pos="1440"/>
          <w:tab w:val="left" w:pos="5400"/>
        </w:tabs>
        <w:autoSpaceDE w:val="0"/>
        <w:autoSpaceDN w:val="0"/>
        <w:adjustRightInd w:val="0"/>
        <w:spacing w:before="34" w:after="0" w:line="239" w:lineRule="auto"/>
        <w:ind w:right="-380"/>
        <w:rPr>
          <w:rFonts w:ascii="Arial" w:hAnsi="Arial" w:cs="Arial"/>
          <w:sz w:val="20"/>
          <w:szCs w:val="20"/>
        </w:rPr>
      </w:pPr>
      <w:r w:rsidRPr="00176FE4">
        <w:rPr>
          <w:rFonts w:ascii="Arial" w:hAnsi="Arial" w:cs="Arial"/>
          <w:sz w:val="20"/>
          <w:szCs w:val="20"/>
        </w:rPr>
        <w:tab/>
      </w:r>
      <w:r w:rsidR="004A56CA" w:rsidRPr="00176FE4">
        <w:rPr>
          <w:rFonts w:ascii="Arial" w:hAnsi="Arial" w:cs="Arial"/>
          <w:sz w:val="20"/>
          <w:szCs w:val="20"/>
        </w:rPr>
        <w:t>One Ye</w:t>
      </w:r>
      <w:r w:rsidR="004A56CA" w:rsidRPr="00176FE4">
        <w:rPr>
          <w:rFonts w:ascii="Arial" w:hAnsi="Arial" w:cs="Arial"/>
          <w:spacing w:val="-1"/>
          <w:sz w:val="20"/>
          <w:szCs w:val="20"/>
        </w:rPr>
        <w:t>a</w:t>
      </w:r>
      <w:r w:rsidR="004A56CA" w:rsidRPr="00176FE4">
        <w:rPr>
          <w:rFonts w:ascii="Arial" w:hAnsi="Arial" w:cs="Arial"/>
          <w:sz w:val="20"/>
          <w:szCs w:val="20"/>
        </w:rPr>
        <w:t>r Extend</w:t>
      </w:r>
      <w:r w:rsidR="004A56CA" w:rsidRPr="00176FE4">
        <w:rPr>
          <w:rFonts w:ascii="Arial" w:hAnsi="Arial" w:cs="Arial"/>
          <w:spacing w:val="-1"/>
          <w:sz w:val="20"/>
          <w:szCs w:val="20"/>
        </w:rPr>
        <w:t>e</w:t>
      </w:r>
      <w:r w:rsidR="004A56CA" w:rsidRPr="00176FE4">
        <w:rPr>
          <w:rFonts w:ascii="Arial" w:hAnsi="Arial" w:cs="Arial"/>
          <w:sz w:val="20"/>
          <w:szCs w:val="20"/>
        </w:rPr>
        <w:t>d R</w:t>
      </w:r>
      <w:r w:rsidR="004A56CA" w:rsidRPr="00176FE4">
        <w:rPr>
          <w:rFonts w:ascii="Arial" w:hAnsi="Arial" w:cs="Arial"/>
          <w:spacing w:val="-1"/>
          <w:sz w:val="20"/>
          <w:szCs w:val="20"/>
        </w:rPr>
        <w:t>e</w:t>
      </w:r>
      <w:r w:rsidR="004A56CA" w:rsidRPr="00176FE4">
        <w:rPr>
          <w:rFonts w:ascii="Arial" w:hAnsi="Arial" w:cs="Arial"/>
          <w:sz w:val="20"/>
          <w:szCs w:val="20"/>
        </w:rPr>
        <w:t>por</w:t>
      </w:r>
      <w:r w:rsidR="004A56CA" w:rsidRPr="00176FE4">
        <w:rPr>
          <w:rFonts w:ascii="Arial" w:hAnsi="Arial" w:cs="Arial"/>
          <w:spacing w:val="-2"/>
          <w:sz w:val="20"/>
          <w:szCs w:val="20"/>
        </w:rPr>
        <w:t>t</w:t>
      </w:r>
      <w:r w:rsidR="004A56CA" w:rsidRPr="00176FE4">
        <w:rPr>
          <w:rFonts w:ascii="Arial" w:hAnsi="Arial" w:cs="Arial"/>
          <w:sz w:val="20"/>
          <w:szCs w:val="20"/>
        </w:rPr>
        <w:t>ing Peri</w:t>
      </w:r>
      <w:r w:rsidR="004A56CA" w:rsidRPr="00176FE4">
        <w:rPr>
          <w:rFonts w:ascii="Arial" w:hAnsi="Arial" w:cs="Arial"/>
          <w:spacing w:val="-1"/>
          <w:sz w:val="20"/>
          <w:szCs w:val="20"/>
        </w:rPr>
        <w:t>o</w:t>
      </w:r>
      <w:r w:rsidR="004A56CA" w:rsidRPr="00176FE4">
        <w:rPr>
          <w:rFonts w:ascii="Arial" w:hAnsi="Arial" w:cs="Arial"/>
          <w:sz w:val="20"/>
          <w:szCs w:val="20"/>
        </w:rPr>
        <w:t>d</w:t>
      </w:r>
      <w:r w:rsidRPr="00176FE4">
        <w:rPr>
          <w:rFonts w:ascii="Arial" w:hAnsi="Arial" w:cs="Arial"/>
          <w:sz w:val="20"/>
          <w:szCs w:val="20"/>
        </w:rPr>
        <w:tab/>
      </w:r>
      <w:r w:rsidR="004A56CA" w:rsidRPr="00176FE4">
        <w:rPr>
          <w:rFonts w:ascii="Arial" w:hAnsi="Arial" w:cs="Arial"/>
          <w:sz w:val="20"/>
          <w:szCs w:val="20"/>
        </w:rPr>
        <w:t>100% of the origi</w:t>
      </w:r>
      <w:r w:rsidR="004A56CA" w:rsidRPr="00176FE4">
        <w:rPr>
          <w:rFonts w:ascii="Arial" w:hAnsi="Arial" w:cs="Arial"/>
          <w:spacing w:val="-1"/>
          <w:sz w:val="20"/>
          <w:szCs w:val="20"/>
        </w:rPr>
        <w:t>n</w:t>
      </w:r>
      <w:r w:rsidR="004A56CA" w:rsidRPr="00176FE4">
        <w:rPr>
          <w:rFonts w:ascii="Arial" w:hAnsi="Arial" w:cs="Arial"/>
          <w:sz w:val="20"/>
          <w:szCs w:val="20"/>
        </w:rPr>
        <w:t>al an</w:t>
      </w:r>
      <w:r w:rsidR="004A56CA" w:rsidRPr="00176FE4">
        <w:rPr>
          <w:rFonts w:ascii="Arial" w:hAnsi="Arial" w:cs="Arial"/>
          <w:spacing w:val="-1"/>
          <w:sz w:val="20"/>
          <w:szCs w:val="20"/>
        </w:rPr>
        <w:t>nu</w:t>
      </w:r>
      <w:r w:rsidR="004A56CA" w:rsidRPr="00176FE4">
        <w:rPr>
          <w:rFonts w:ascii="Arial" w:hAnsi="Arial" w:cs="Arial"/>
          <w:sz w:val="20"/>
          <w:szCs w:val="20"/>
        </w:rPr>
        <w:t>al prem</w:t>
      </w:r>
      <w:r w:rsidR="004A56CA" w:rsidRPr="00176FE4">
        <w:rPr>
          <w:rFonts w:ascii="Arial" w:hAnsi="Arial" w:cs="Arial"/>
          <w:spacing w:val="-1"/>
          <w:sz w:val="20"/>
          <w:szCs w:val="20"/>
        </w:rPr>
        <w:t>i</w:t>
      </w:r>
      <w:r w:rsidR="004A56CA" w:rsidRPr="00176FE4">
        <w:rPr>
          <w:rFonts w:ascii="Arial" w:hAnsi="Arial" w:cs="Arial"/>
          <w:sz w:val="20"/>
          <w:szCs w:val="20"/>
        </w:rPr>
        <w:t xml:space="preserve">um </w:t>
      </w:r>
    </w:p>
    <w:p w:rsidR="00986040" w:rsidRDefault="0023080C">
      <w:pPr>
        <w:widowControl w:val="0"/>
        <w:tabs>
          <w:tab w:val="left" w:pos="1440"/>
          <w:tab w:val="left" w:pos="5400"/>
        </w:tabs>
        <w:autoSpaceDE w:val="0"/>
        <w:autoSpaceDN w:val="0"/>
        <w:adjustRightInd w:val="0"/>
        <w:spacing w:before="34" w:after="0" w:line="239" w:lineRule="auto"/>
        <w:ind w:right="-560"/>
        <w:rPr>
          <w:rFonts w:ascii="Arial" w:hAnsi="Arial" w:cs="Arial"/>
          <w:sz w:val="20"/>
          <w:szCs w:val="20"/>
        </w:rPr>
      </w:pPr>
      <w:r w:rsidRPr="00176FE4">
        <w:rPr>
          <w:rFonts w:ascii="Arial" w:hAnsi="Arial" w:cs="Arial"/>
          <w:sz w:val="20"/>
          <w:szCs w:val="20"/>
        </w:rPr>
        <w:tab/>
      </w:r>
      <w:r w:rsidR="004A56CA" w:rsidRPr="00176FE4">
        <w:rPr>
          <w:rFonts w:ascii="Arial" w:hAnsi="Arial" w:cs="Arial"/>
          <w:sz w:val="20"/>
          <w:szCs w:val="20"/>
        </w:rPr>
        <w:t>Thr</w:t>
      </w:r>
      <w:r w:rsidR="004A56CA" w:rsidRPr="00176FE4">
        <w:rPr>
          <w:rFonts w:ascii="Arial" w:hAnsi="Arial" w:cs="Arial"/>
          <w:spacing w:val="-1"/>
          <w:sz w:val="20"/>
          <w:szCs w:val="20"/>
        </w:rPr>
        <w:t>e</w:t>
      </w:r>
      <w:r w:rsidR="004A56CA" w:rsidRPr="00176FE4">
        <w:rPr>
          <w:rFonts w:ascii="Arial" w:hAnsi="Arial" w:cs="Arial"/>
          <w:sz w:val="20"/>
          <w:szCs w:val="20"/>
        </w:rPr>
        <w:t xml:space="preserve">e Year </w:t>
      </w:r>
      <w:r w:rsidR="004A56CA" w:rsidRPr="00176FE4">
        <w:rPr>
          <w:rFonts w:ascii="Arial" w:hAnsi="Arial" w:cs="Arial"/>
          <w:spacing w:val="-2"/>
          <w:sz w:val="20"/>
          <w:szCs w:val="20"/>
        </w:rPr>
        <w:t>E</w:t>
      </w:r>
      <w:r w:rsidR="004A56CA" w:rsidRPr="00176FE4">
        <w:rPr>
          <w:rFonts w:ascii="Arial" w:hAnsi="Arial" w:cs="Arial"/>
          <w:spacing w:val="-1"/>
          <w:sz w:val="20"/>
          <w:szCs w:val="20"/>
        </w:rPr>
        <w:t>x</w:t>
      </w:r>
      <w:r w:rsidR="004A56CA" w:rsidRPr="00176FE4">
        <w:rPr>
          <w:rFonts w:ascii="Arial" w:hAnsi="Arial" w:cs="Arial"/>
          <w:sz w:val="20"/>
          <w:szCs w:val="20"/>
        </w:rPr>
        <w:t>tended Re</w:t>
      </w:r>
      <w:r w:rsidR="004A56CA" w:rsidRPr="00176FE4">
        <w:rPr>
          <w:rFonts w:ascii="Arial" w:hAnsi="Arial" w:cs="Arial"/>
          <w:spacing w:val="-1"/>
          <w:sz w:val="20"/>
          <w:szCs w:val="20"/>
        </w:rPr>
        <w:t>p</w:t>
      </w:r>
      <w:r w:rsidR="004A56CA" w:rsidRPr="00176FE4">
        <w:rPr>
          <w:rFonts w:ascii="Arial" w:hAnsi="Arial" w:cs="Arial"/>
          <w:sz w:val="20"/>
          <w:szCs w:val="20"/>
        </w:rPr>
        <w:t>orting Per</w:t>
      </w:r>
      <w:r w:rsidR="004A56CA" w:rsidRPr="00176FE4">
        <w:rPr>
          <w:rFonts w:ascii="Arial" w:hAnsi="Arial" w:cs="Arial"/>
          <w:spacing w:val="-1"/>
          <w:sz w:val="20"/>
          <w:szCs w:val="20"/>
        </w:rPr>
        <w:t>i</w:t>
      </w:r>
      <w:r w:rsidR="004A56CA" w:rsidRPr="00176FE4">
        <w:rPr>
          <w:rFonts w:ascii="Arial" w:hAnsi="Arial" w:cs="Arial"/>
          <w:sz w:val="20"/>
          <w:szCs w:val="20"/>
        </w:rPr>
        <w:t>o</w:t>
      </w:r>
      <w:r w:rsidR="00176FE4" w:rsidRPr="00176FE4">
        <w:rPr>
          <w:rFonts w:ascii="Arial" w:hAnsi="Arial" w:cs="Arial"/>
          <w:sz w:val="20"/>
          <w:szCs w:val="20"/>
        </w:rPr>
        <w:t>d</w:t>
      </w:r>
      <w:r w:rsidR="00176FE4" w:rsidRPr="00176FE4">
        <w:rPr>
          <w:rFonts w:ascii="Arial" w:hAnsi="Arial" w:cs="Arial"/>
          <w:sz w:val="20"/>
          <w:szCs w:val="20"/>
        </w:rPr>
        <w:tab/>
      </w:r>
      <w:r w:rsidR="004A56CA" w:rsidRPr="00176FE4">
        <w:rPr>
          <w:rFonts w:ascii="Arial" w:hAnsi="Arial" w:cs="Arial"/>
          <w:sz w:val="20"/>
          <w:szCs w:val="20"/>
        </w:rPr>
        <w:t>150% of the origi</w:t>
      </w:r>
      <w:r w:rsidR="004A56CA" w:rsidRPr="00176FE4">
        <w:rPr>
          <w:rFonts w:ascii="Arial" w:hAnsi="Arial" w:cs="Arial"/>
          <w:spacing w:val="-1"/>
          <w:sz w:val="20"/>
          <w:szCs w:val="20"/>
        </w:rPr>
        <w:t>n</w:t>
      </w:r>
      <w:r w:rsidR="004A56CA" w:rsidRPr="00176FE4">
        <w:rPr>
          <w:rFonts w:ascii="Arial" w:hAnsi="Arial" w:cs="Arial"/>
          <w:sz w:val="20"/>
          <w:szCs w:val="20"/>
        </w:rPr>
        <w:t>al an</w:t>
      </w:r>
      <w:r w:rsidR="004A56CA" w:rsidRPr="00176FE4">
        <w:rPr>
          <w:rFonts w:ascii="Arial" w:hAnsi="Arial" w:cs="Arial"/>
          <w:spacing w:val="-1"/>
          <w:sz w:val="20"/>
          <w:szCs w:val="20"/>
        </w:rPr>
        <w:t>nu</w:t>
      </w:r>
      <w:r w:rsidR="004A56CA" w:rsidRPr="00176FE4">
        <w:rPr>
          <w:rFonts w:ascii="Arial" w:hAnsi="Arial" w:cs="Arial"/>
          <w:sz w:val="20"/>
          <w:szCs w:val="20"/>
        </w:rPr>
        <w:t>al prem</w:t>
      </w:r>
      <w:r w:rsidR="004A56CA" w:rsidRPr="00176FE4">
        <w:rPr>
          <w:rFonts w:ascii="Arial" w:hAnsi="Arial" w:cs="Arial"/>
          <w:spacing w:val="-1"/>
          <w:sz w:val="20"/>
          <w:szCs w:val="20"/>
        </w:rPr>
        <w:t>i</w:t>
      </w:r>
      <w:r w:rsidR="004A56CA" w:rsidRPr="00176FE4">
        <w:rPr>
          <w:rFonts w:ascii="Arial" w:hAnsi="Arial" w:cs="Arial"/>
          <w:sz w:val="20"/>
          <w:szCs w:val="20"/>
        </w:rPr>
        <w:t xml:space="preserve">um </w:t>
      </w:r>
    </w:p>
    <w:p w:rsidR="00986040" w:rsidRDefault="0023080C">
      <w:pPr>
        <w:widowControl w:val="0"/>
        <w:tabs>
          <w:tab w:val="left" w:pos="1440"/>
          <w:tab w:val="left" w:pos="5400"/>
          <w:tab w:val="left" w:pos="8800"/>
        </w:tabs>
        <w:autoSpaceDE w:val="0"/>
        <w:autoSpaceDN w:val="0"/>
        <w:adjustRightInd w:val="0"/>
        <w:spacing w:before="34" w:after="0" w:line="239" w:lineRule="auto"/>
        <w:ind w:right="-650"/>
        <w:rPr>
          <w:rFonts w:ascii="Arial" w:hAnsi="Arial" w:cs="Arial"/>
          <w:sz w:val="20"/>
          <w:szCs w:val="20"/>
        </w:rPr>
      </w:pPr>
      <w:r w:rsidRPr="00176FE4">
        <w:rPr>
          <w:rFonts w:ascii="Arial" w:hAnsi="Arial" w:cs="Arial"/>
          <w:sz w:val="20"/>
          <w:szCs w:val="20"/>
        </w:rPr>
        <w:tab/>
      </w:r>
      <w:r w:rsidR="004A56CA" w:rsidRPr="00176FE4">
        <w:rPr>
          <w:rFonts w:ascii="Arial" w:hAnsi="Arial" w:cs="Arial"/>
          <w:sz w:val="20"/>
          <w:szCs w:val="20"/>
        </w:rPr>
        <w:t>Unlimited Extend</w:t>
      </w:r>
      <w:r w:rsidR="004A56CA" w:rsidRPr="00176FE4">
        <w:rPr>
          <w:rFonts w:ascii="Arial" w:hAnsi="Arial" w:cs="Arial"/>
          <w:spacing w:val="-1"/>
          <w:sz w:val="20"/>
          <w:szCs w:val="20"/>
        </w:rPr>
        <w:t>e</w:t>
      </w:r>
      <w:r w:rsidR="004A56CA" w:rsidRPr="00176FE4">
        <w:rPr>
          <w:rFonts w:ascii="Arial" w:hAnsi="Arial" w:cs="Arial"/>
          <w:sz w:val="20"/>
          <w:szCs w:val="20"/>
        </w:rPr>
        <w:t>d R</w:t>
      </w:r>
      <w:r w:rsidR="004A56CA" w:rsidRPr="00176FE4">
        <w:rPr>
          <w:rFonts w:ascii="Arial" w:hAnsi="Arial" w:cs="Arial"/>
          <w:spacing w:val="-1"/>
          <w:sz w:val="20"/>
          <w:szCs w:val="20"/>
        </w:rPr>
        <w:t>e</w:t>
      </w:r>
      <w:r w:rsidR="004A56CA" w:rsidRPr="00176FE4">
        <w:rPr>
          <w:rFonts w:ascii="Arial" w:hAnsi="Arial" w:cs="Arial"/>
          <w:sz w:val="20"/>
          <w:szCs w:val="20"/>
        </w:rPr>
        <w:t>por</w:t>
      </w:r>
      <w:r w:rsidR="004A56CA" w:rsidRPr="00176FE4">
        <w:rPr>
          <w:rFonts w:ascii="Arial" w:hAnsi="Arial" w:cs="Arial"/>
          <w:spacing w:val="-2"/>
          <w:sz w:val="20"/>
          <w:szCs w:val="20"/>
        </w:rPr>
        <w:t>t</w:t>
      </w:r>
      <w:r w:rsidR="004A56CA" w:rsidRPr="00176FE4">
        <w:rPr>
          <w:rFonts w:ascii="Arial" w:hAnsi="Arial" w:cs="Arial"/>
          <w:sz w:val="20"/>
          <w:szCs w:val="20"/>
        </w:rPr>
        <w:t>ing Peri</w:t>
      </w:r>
      <w:r w:rsidR="004A56CA" w:rsidRPr="00176FE4">
        <w:rPr>
          <w:rFonts w:ascii="Arial" w:hAnsi="Arial" w:cs="Arial"/>
          <w:spacing w:val="-1"/>
          <w:sz w:val="20"/>
          <w:szCs w:val="20"/>
        </w:rPr>
        <w:t>o</w:t>
      </w:r>
      <w:r w:rsidR="004A56CA" w:rsidRPr="00176FE4">
        <w:rPr>
          <w:rFonts w:ascii="Arial" w:hAnsi="Arial" w:cs="Arial"/>
          <w:sz w:val="20"/>
          <w:szCs w:val="20"/>
        </w:rPr>
        <w:t>d</w:t>
      </w:r>
      <w:r w:rsidR="00176FE4" w:rsidRPr="00176FE4">
        <w:rPr>
          <w:rFonts w:ascii="Arial" w:hAnsi="Arial" w:cs="Arial"/>
          <w:sz w:val="20"/>
          <w:szCs w:val="20"/>
        </w:rPr>
        <w:tab/>
      </w:r>
      <w:r w:rsidR="004A56CA" w:rsidRPr="00176FE4">
        <w:rPr>
          <w:rFonts w:ascii="Arial" w:hAnsi="Arial" w:cs="Arial"/>
          <w:sz w:val="20"/>
          <w:szCs w:val="20"/>
        </w:rPr>
        <w:t>200% of the origi</w:t>
      </w:r>
      <w:r w:rsidR="004A56CA" w:rsidRPr="00176FE4">
        <w:rPr>
          <w:rFonts w:ascii="Arial" w:hAnsi="Arial" w:cs="Arial"/>
          <w:spacing w:val="-1"/>
          <w:sz w:val="20"/>
          <w:szCs w:val="20"/>
        </w:rPr>
        <w:t>n</w:t>
      </w:r>
      <w:r w:rsidR="004A56CA" w:rsidRPr="00176FE4">
        <w:rPr>
          <w:rFonts w:ascii="Arial" w:hAnsi="Arial" w:cs="Arial"/>
          <w:sz w:val="20"/>
          <w:szCs w:val="20"/>
        </w:rPr>
        <w:t>al an</w:t>
      </w:r>
      <w:r w:rsidR="004A56CA" w:rsidRPr="00176FE4">
        <w:rPr>
          <w:rFonts w:ascii="Arial" w:hAnsi="Arial" w:cs="Arial"/>
          <w:spacing w:val="-1"/>
          <w:sz w:val="20"/>
          <w:szCs w:val="20"/>
        </w:rPr>
        <w:t>nu</w:t>
      </w:r>
      <w:r w:rsidR="004A56CA" w:rsidRPr="00176FE4">
        <w:rPr>
          <w:rFonts w:ascii="Arial" w:hAnsi="Arial" w:cs="Arial"/>
          <w:sz w:val="20"/>
          <w:szCs w:val="20"/>
        </w:rPr>
        <w:t>al prem</w:t>
      </w:r>
      <w:r w:rsidR="004A56CA" w:rsidRPr="00176FE4">
        <w:rPr>
          <w:rFonts w:ascii="Arial" w:hAnsi="Arial" w:cs="Arial"/>
          <w:spacing w:val="-1"/>
          <w:sz w:val="20"/>
          <w:szCs w:val="20"/>
        </w:rPr>
        <w:t>i</w:t>
      </w:r>
      <w:r w:rsidR="004A56CA" w:rsidRPr="00176FE4">
        <w:rPr>
          <w:rFonts w:ascii="Arial" w:hAnsi="Arial" w:cs="Arial"/>
          <w:sz w:val="20"/>
          <w:szCs w:val="20"/>
        </w:rPr>
        <w:t>um</w:t>
      </w:r>
    </w:p>
    <w:p w:rsidR="00516CED" w:rsidRPr="00516CED" w:rsidRDefault="00516CED">
      <w:pPr>
        <w:widowControl w:val="0"/>
        <w:autoSpaceDE w:val="0"/>
        <w:autoSpaceDN w:val="0"/>
        <w:adjustRightInd w:val="0"/>
        <w:spacing w:before="1" w:after="0" w:line="220" w:lineRule="exact"/>
        <w:rPr>
          <w:rFonts w:ascii="Univers ATT" w:hAnsi="Univers ATT" w:cs="Arial"/>
          <w:sz w:val="20"/>
          <w:szCs w:val="20"/>
        </w:rPr>
      </w:pPr>
    </w:p>
    <w:p w:rsidR="00986040" w:rsidRDefault="00B81A0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34" w:after="0" w:line="240" w:lineRule="auto"/>
        <w:ind w:left="9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Abuse or Molestation Coverage</w:t>
      </w:r>
    </w:p>
    <w:p w:rsidR="00986040" w:rsidRDefault="00B81A0D">
      <w:pPr>
        <w:pStyle w:val="ListParagraph"/>
        <w:numPr>
          <w:ilvl w:val="0"/>
          <w:numId w:val="7"/>
        </w:numPr>
        <w:ind w:left="1260"/>
      </w:pPr>
      <w:r w:rsidRPr="00B81A0D">
        <w:rPr>
          <w:rFonts w:ascii="Arial" w:hAnsi="Arial" w:cs="Arial"/>
          <w:sz w:val="20"/>
          <w:szCs w:val="20"/>
        </w:rPr>
        <w:t>Description of coverage: Sexual or Physical Abuse Liability</w:t>
      </w:r>
      <w:r w:rsidR="00FF7C30">
        <w:rPr>
          <w:rFonts w:ascii="Arial" w:hAnsi="Arial" w:cs="Arial"/>
          <w:sz w:val="20"/>
          <w:szCs w:val="20"/>
        </w:rPr>
        <w:t xml:space="preserve"> - OK</w:t>
      </w:r>
    </w:p>
    <w:p w:rsidR="00986040" w:rsidRDefault="00EE1074">
      <w:pPr>
        <w:widowControl w:val="0"/>
        <w:autoSpaceDE w:val="0"/>
        <w:autoSpaceDN w:val="0"/>
        <w:adjustRightInd w:val="0"/>
        <w:spacing w:after="0" w:line="221" w:lineRule="exact"/>
        <w:ind w:left="126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  <w:r>
        <w:rPr>
          <w:rFonts w:ascii="Arial" w:hAnsi="Arial" w:cs="Arial"/>
          <w:sz w:val="20"/>
          <w:szCs w:val="20"/>
        </w:rPr>
        <w:tab/>
      </w:r>
      <w:r w:rsidR="00FF7C30">
        <w:rPr>
          <w:rFonts w:ascii="Arial" w:hAnsi="Arial" w:cs="Arial"/>
          <w:sz w:val="20"/>
          <w:szCs w:val="20"/>
        </w:rPr>
        <w:t xml:space="preserve">Endorsement:  118795 </w:t>
      </w:r>
      <w:r w:rsidR="00B81A0D" w:rsidRPr="00B81A0D">
        <w:rPr>
          <w:rFonts w:ascii="Arial" w:hAnsi="Arial" w:cs="Arial"/>
          <w:sz w:val="20"/>
          <w:szCs w:val="20"/>
        </w:rPr>
        <w:t>(Occurrence)</w:t>
      </w:r>
    </w:p>
    <w:p w:rsidR="00516CED" w:rsidRPr="00EE1074" w:rsidRDefault="00B81A0D" w:rsidP="000C3855">
      <w:pPr>
        <w:widowControl w:val="0"/>
        <w:autoSpaceDE w:val="0"/>
        <w:autoSpaceDN w:val="0"/>
        <w:adjustRightInd w:val="0"/>
        <w:spacing w:after="0" w:line="213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c.</w:t>
      </w:r>
      <w:r w:rsidR="00EE1074">
        <w:rPr>
          <w:rFonts w:ascii="Arial" w:hAnsi="Arial" w:cs="Arial"/>
          <w:sz w:val="20"/>
          <w:szCs w:val="20"/>
        </w:rPr>
        <w:tab/>
      </w:r>
      <w:r w:rsidR="00FF7C30">
        <w:rPr>
          <w:rFonts w:ascii="Arial" w:hAnsi="Arial" w:cs="Arial"/>
          <w:sz w:val="20"/>
          <w:szCs w:val="20"/>
        </w:rPr>
        <w:t xml:space="preserve">Endorsement:  118794 </w:t>
      </w:r>
      <w:r w:rsidRPr="00B81A0D">
        <w:rPr>
          <w:rFonts w:ascii="Arial" w:hAnsi="Arial" w:cs="Arial"/>
          <w:sz w:val="20"/>
          <w:szCs w:val="20"/>
        </w:rPr>
        <w:t>(Claims Made)</w:t>
      </w:r>
    </w:p>
    <w:p w:rsidR="00516CED" w:rsidRPr="00EE1074" w:rsidRDefault="00B81A0D" w:rsidP="000C3855">
      <w:pPr>
        <w:widowControl w:val="0"/>
        <w:autoSpaceDE w:val="0"/>
        <w:autoSpaceDN w:val="0"/>
        <w:adjustRightInd w:val="0"/>
        <w:spacing w:after="0" w:line="220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 xml:space="preserve">d. </w:t>
      </w:r>
      <w:r w:rsidR="00EE1074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Premium determination:</w:t>
      </w:r>
    </w:p>
    <w:p w:rsidR="00986040" w:rsidRDefault="00B81A0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14" w:lineRule="exact"/>
        <w:ind w:left="1800" w:right="-74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Occurrence premium is calculated as a percentage of modified general liability occurrence premium:</w:t>
      </w:r>
    </w:p>
    <w:p w:rsidR="00516CED" w:rsidRPr="00EE1074" w:rsidRDefault="00516CE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516CED" w:rsidRPr="00516CED" w:rsidRDefault="00745F3F">
      <w:pPr>
        <w:widowControl w:val="0"/>
        <w:autoSpaceDE w:val="0"/>
        <w:autoSpaceDN w:val="0"/>
        <w:adjustRightInd w:val="0"/>
        <w:spacing w:after="0" w:line="240" w:lineRule="auto"/>
        <w:ind w:left="2350" w:right="-20"/>
        <w:rPr>
          <w:rFonts w:ascii="Univers ATT" w:hAnsi="Univers ATT" w:cs="Times New Roman"/>
          <w:sz w:val="20"/>
          <w:szCs w:val="20"/>
        </w:rPr>
      </w:pPr>
      <w:r>
        <w:rPr>
          <w:rFonts w:ascii="Univers ATT" w:hAnsi="Univers ATT" w:cs="Arial"/>
          <w:noProof/>
          <w:sz w:val="20"/>
          <w:szCs w:val="20"/>
        </w:rPr>
        <w:lastRenderedPageBreak/>
        <w:drawing>
          <wp:inline distT="0" distB="0" distL="0" distR="0">
            <wp:extent cx="2609850" cy="14097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FA2" w:rsidRDefault="00D45FA2" w:rsidP="00D45FA2">
      <w:pPr>
        <w:widowControl w:val="0"/>
        <w:tabs>
          <w:tab w:val="left" w:pos="5490"/>
        </w:tabs>
        <w:autoSpaceDE w:val="0"/>
        <w:autoSpaceDN w:val="0"/>
        <w:adjustRightInd w:val="0"/>
        <w:spacing w:after="0" w:line="240" w:lineRule="auto"/>
        <w:ind w:right="1690"/>
        <w:rPr>
          <w:rFonts w:ascii="Univers ATT" w:hAnsi="Univers ATT" w:cs="Times New Roman"/>
          <w:sz w:val="20"/>
          <w:szCs w:val="20"/>
        </w:rPr>
      </w:pPr>
    </w:p>
    <w:p w:rsidR="00B17088" w:rsidRDefault="00B17088" w:rsidP="00D45FA2">
      <w:pPr>
        <w:widowControl w:val="0"/>
        <w:tabs>
          <w:tab w:val="left" w:pos="5490"/>
        </w:tabs>
        <w:autoSpaceDE w:val="0"/>
        <w:autoSpaceDN w:val="0"/>
        <w:adjustRightInd w:val="0"/>
        <w:spacing w:after="0" w:line="240" w:lineRule="auto"/>
        <w:ind w:right="1690"/>
        <w:rPr>
          <w:rFonts w:ascii="Univers ATT" w:hAnsi="Univers ATT" w:cs="Times New Roman"/>
          <w:sz w:val="20"/>
          <w:szCs w:val="20"/>
        </w:rPr>
      </w:pPr>
    </w:p>
    <w:p w:rsidR="00986040" w:rsidRDefault="00B81A0D">
      <w:pPr>
        <w:pStyle w:val="ListParagraph"/>
        <w:widowControl w:val="0"/>
        <w:numPr>
          <w:ilvl w:val="0"/>
          <w:numId w:val="4"/>
        </w:numPr>
        <w:tabs>
          <w:tab w:val="left" w:pos="5490"/>
        </w:tabs>
        <w:autoSpaceDE w:val="0"/>
        <w:autoSpaceDN w:val="0"/>
        <w:adjustRightInd w:val="0"/>
        <w:ind w:left="1800" w:right="169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Claims made step factors:</w:t>
      </w:r>
    </w:p>
    <w:p w:rsidR="00516CED" w:rsidRPr="000C3855" w:rsidRDefault="00516CED">
      <w:pPr>
        <w:widowControl w:val="0"/>
        <w:autoSpaceDE w:val="0"/>
        <w:autoSpaceDN w:val="0"/>
        <w:adjustRightInd w:val="0"/>
        <w:spacing w:before="4" w:after="0" w:line="200" w:lineRule="exact"/>
        <w:rPr>
          <w:rFonts w:ascii="Arial" w:hAnsi="Arial" w:cs="Arial"/>
          <w:sz w:val="20"/>
          <w:szCs w:val="20"/>
        </w:rPr>
      </w:pPr>
    </w:p>
    <w:p w:rsidR="00D45FA2" w:rsidRPr="000C3855" w:rsidRDefault="00B81A0D" w:rsidP="00816783">
      <w:pPr>
        <w:widowControl w:val="0"/>
        <w:autoSpaceDE w:val="0"/>
        <w:autoSpaceDN w:val="0"/>
        <w:adjustRightInd w:val="0"/>
        <w:spacing w:after="0" w:line="220" w:lineRule="exact"/>
        <w:ind w:left="2416" w:right="247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Claims made factors are ISO General Liability premises non-construction classes and are to be applied to occurrence rates.</w:t>
      </w:r>
    </w:p>
    <w:p w:rsidR="00D45FA2" w:rsidRPr="000C3855" w:rsidRDefault="00D45FA2" w:rsidP="00D45FA2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 w:cs="Arial"/>
        </w:rPr>
      </w:pPr>
    </w:p>
    <w:tbl>
      <w:tblPr>
        <w:tblW w:w="0" w:type="auto"/>
        <w:tblInd w:w="34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94"/>
        <w:gridCol w:w="828"/>
      </w:tblGrid>
      <w:tr w:rsidR="00D45FA2" w:rsidRPr="00475028" w:rsidTr="00D45FA2">
        <w:trPr>
          <w:trHeight w:hRule="exact" w:val="469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47" w:right="-20"/>
              <w:rPr>
                <w:rFonts w:ascii="Arial" w:hAnsi="Arial" w:cs="Arial"/>
                <w:sz w:val="20"/>
                <w:szCs w:val="20"/>
              </w:rPr>
            </w:pP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Year of Cla</w:t>
            </w:r>
            <w:r w:rsidRPr="00475028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i</w:t>
            </w: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ms</w:t>
            </w:r>
          </w:p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Made Co</w:t>
            </w:r>
            <w:r w:rsidRPr="00475028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475028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r</w:t>
            </w: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age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Factor</w:t>
            </w:r>
          </w:p>
        </w:tc>
      </w:tr>
      <w:tr w:rsidR="00D45FA2" w:rsidRPr="00475028" w:rsidTr="00D45FA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.70</w:t>
            </w:r>
          </w:p>
        </w:tc>
      </w:tr>
      <w:tr w:rsidR="00D45FA2" w:rsidRPr="00475028" w:rsidTr="00D45FA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.83</w:t>
            </w:r>
          </w:p>
        </w:tc>
      </w:tr>
      <w:tr w:rsidR="00D45FA2" w:rsidRPr="00475028" w:rsidTr="00D45FA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.89</w:t>
            </w:r>
          </w:p>
        </w:tc>
      </w:tr>
      <w:tr w:rsidR="00D45FA2" w:rsidRPr="00475028" w:rsidTr="00D45FA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.91</w:t>
            </w:r>
          </w:p>
        </w:tc>
      </w:tr>
      <w:tr w:rsidR="00D45FA2" w:rsidTr="00D45FA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413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5 or M</w:t>
            </w:r>
            <w:r w:rsidRPr="00475028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475028">
              <w:rPr>
                <w:rFonts w:ascii="Arial" w:hAnsi="Arial" w:cs="Arial"/>
                <w:sz w:val="20"/>
                <w:szCs w:val="20"/>
              </w:rPr>
              <w:t>re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6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.95</w:t>
            </w:r>
          </w:p>
        </w:tc>
      </w:tr>
    </w:tbl>
    <w:p w:rsidR="00516CED" w:rsidRPr="00516CED" w:rsidRDefault="00516CED">
      <w:pPr>
        <w:widowControl w:val="0"/>
        <w:autoSpaceDE w:val="0"/>
        <w:autoSpaceDN w:val="0"/>
        <w:adjustRightInd w:val="0"/>
        <w:spacing w:after="0" w:line="170" w:lineRule="exact"/>
        <w:rPr>
          <w:rFonts w:ascii="Univers ATT" w:hAnsi="Univers ATT" w:cs="Times New Roman"/>
          <w:sz w:val="20"/>
          <w:szCs w:val="20"/>
        </w:rPr>
      </w:pPr>
    </w:p>
    <w:p w:rsidR="00986040" w:rsidRDefault="00B81A0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33" w:after="0" w:line="240" w:lineRule="auto"/>
        <w:ind w:left="900" w:right="5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Social Services General Liability Enhancement Endorsement</w:t>
      </w:r>
    </w:p>
    <w:p w:rsidR="00516CED" w:rsidRPr="000C3855" w:rsidRDefault="00B81A0D" w:rsidP="00E576E1">
      <w:pPr>
        <w:widowControl w:val="0"/>
        <w:autoSpaceDE w:val="0"/>
        <w:autoSpaceDN w:val="0"/>
        <w:adjustRightInd w:val="0"/>
        <w:spacing w:after="0" w:line="209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a.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Description of coverage:  General Liability Enhancements</w:t>
      </w:r>
    </w:p>
    <w:p w:rsidR="00D45FA2" w:rsidRPr="000C3855" w:rsidRDefault="00B81A0D" w:rsidP="00E576E1">
      <w:pPr>
        <w:widowControl w:val="0"/>
        <w:autoSpaceDE w:val="0"/>
        <w:autoSpaceDN w:val="0"/>
        <w:adjustRightInd w:val="0"/>
        <w:spacing w:before="2" w:after="0" w:line="220" w:lineRule="exact"/>
        <w:ind w:left="1260" w:right="4594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b.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 xml:space="preserve">Endorsement: 118392 </w:t>
      </w:r>
    </w:p>
    <w:p w:rsidR="00516CED" w:rsidRPr="000C3855" w:rsidRDefault="00B81A0D" w:rsidP="00E576E1">
      <w:pPr>
        <w:widowControl w:val="0"/>
        <w:autoSpaceDE w:val="0"/>
        <w:autoSpaceDN w:val="0"/>
        <w:adjustRightInd w:val="0"/>
        <w:spacing w:before="2" w:after="0" w:line="220" w:lineRule="exact"/>
        <w:ind w:left="1260" w:right="4594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 xml:space="preserve">Form:  Mandatory     </w:t>
      </w:r>
    </w:p>
    <w:p w:rsidR="00516CED" w:rsidRPr="000C3855" w:rsidRDefault="00B81A0D" w:rsidP="00E576E1">
      <w:pPr>
        <w:widowControl w:val="0"/>
        <w:autoSpaceDE w:val="0"/>
        <w:autoSpaceDN w:val="0"/>
        <w:adjustRightInd w:val="0"/>
        <w:spacing w:after="0" w:line="210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d.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Premium determination:$50.00 Annual Flat Charge</w:t>
      </w:r>
    </w:p>
    <w:p w:rsidR="00986040" w:rsidRDefault="00986040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Univers ATT" w:hAnsi="Univers ATT" w:cs="Arial"/>
          <w:sz w:val="20"/>
          <w:szCs w:val="20"/>
        </w:rPr>
      </w:pPr>
    </w:p>
    <w:p w:rsidR="00986040" w:rsidRDefault="00B81A0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Social Services  Property Enhancement Endorsement</w:t>
      </w:r>
    </w:p>
    <w:p w:rsidR="00516CED" w:rsidRPr="00E576E1" w:rsidRDefault="00B81A0D" w:rsidP="00E576E1">
      <w:pPr>
        <w:widowControl w:val="0"/>
        <w:autoSpaceDE w:val="0"/>
        <w:autoSpaceDN w:val="0"/>
        <w:adjustRightInd w:val="0"/>
        <w:spacing w:after="0" w:line="220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a.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Description of coverage: Commercial Property Enhancements</w:t>
      </w:r>
    </w:p>
    <w:p w:rsidR="00516CED" w:rsidRPr="00E576E1" w:rsidRDefault="00B81A0D" w:rsidP="00E576E1">
      <w:pPr>
        <w:widowControl w:val="0"/>
        <w:autoSpaceDE w:val="0"/>
        <w:autoSpaceDN w:val="0"/>
        <w:adjustRightInd w:val="0"/>
        <w:spacing w:after="0" w:line="208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b.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Endorsement: 118359</w:t>
      </w:r>
    </w:p>
    <w:p w:rsidR="00A2506D" w:rsidRPr="00E576E1" w:rsidRDefault="00B81A0D" w:rsidP="00E576E1">
      <w:pPr>
        <w:widowControl w:val="0"/>
        <w:autoSpaceDE w:val="0"/>
        <w:autoSpaceDN w:val="0"/>
        <w:adjustRightInd w:val="0"/>
        <w:spacing w:after="0" w:line="208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Form: Mandatory</w:t>
      </w:r>
    </w:p>
    <w:p w:rsidR="00516CED" w:rsidRPr="00E576E1" w:rsidRDefault="00B81A0D" w:rsidP="00E576E1">
      <w:pPr>
        <w:widowControl w:val="0"/>
        <w:autoSpaceDE w:val="0"/>
        <w:autoSpaceDN w:val="0"/>
        <w:adjustRightInd w:val="0"/>
        <w:spacing w:after="0" w:line="222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d.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Premium determination: $500.00 Annual Flat Charge</w:t>
      </w:r>
    </w:p>
    <w:p w:rsidR="00516CED" w:rsidRPr="00E576E1" w:rsidRDefault="00516CED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sz w:val="20"/>
          <w:szCs w:val="20"/>
        </w:rPr>
      </w:pPr>
    </w:p>
    <w:p w:rsidR="00986040" w:rsidRDefault="00B81A0D">
      <w:pPr>
        <w:pStyle w:val="ListParagraph"/>
        <w:widowControl w:val="0"/>
        <w:numPr>
          <w:ilvl w:val="0"/>
          <w:numId w:val="5"/>
        </w:numPr>
        <w:tabs>
          <w:tab w:val="left" w:pos="900"/>
        </w:tabs>
        <w:autoSpaceDE w:val="0"/>
        <w:autoSpaceDN w:val="0"/>
        <w:adjustRightInd w:val="0"/>
        <w:ind w:left="9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BIG BROTHERS BIG SISTERS Professional/Abuse Liability</w:t>
      </w:r>
    </w:p>
    <w:p w:rsidR="00986040" w:rsidRDefault="00B81A0D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10" w:lineRule="exact"/>
        <w:ind w:left="1260" w:right="-83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a.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 xml:space="preserve">Description of coverage: Professional and Sexual or Physical Abuse Liability </w:t>
      </w:r>
      <w:r w:rsidR="00FF7C30">
        <w:rPr>
          <w:rFonts w:ascii="Arial" w:hAnsi="Arial" w:cs="Arial"/>
          <w:sz w:val="20"/>
          <w:szCs w:val="20"/>
        </w:rPr>
        <w:t>- OK</w:t>
      </w:r>
    </w:p>
    <w:p w:rsidR="00516CED" w:rsidRPr="00E576E1" w:rsidRDefault="00B81A0D" w:rsidP="00E576E1">
      <w:pPr>
        <w:widowControl w:val="0"/>
        <w:autoSpaceDE w:val="0"/>
        <w:autoSpaceDN w:val="0"/>
        <w:adjustRightInd w:val="0"/>
        <w:spacing w:after="0" w:line="210" w:lineRule="exact"/>
        <w:ind w:left="1260" w:right="1306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b.</w:t>
      </w:r>
      <w:r w:rsidR="00E576E1">
        <w:rPr>
          <w:rFonts w:ascii="Arial" w:hAnsi="Arial" w:cs="Arial"/>
          <w:sz w:val="20"/>
          <w:szCs w:val="20"/>
        </w:rPr>
        <w:tab/>
      </w:r>
      <w:r w:rsidR="00FF7C30">
        <w:rPr>
          <w:rFonts w:ascii="Arial" w:hAnsi="Arial" w:cs="Arial"/>
          <w:sz w:val="20"/>
          <w:szCs w:val="20"/>
        </w:rPr>
        <w:t>Endorsement: 118792</w:t>
      </w:r>
      <w:r w:rsidRPr="00B81A0D">
        <w:rPr>
          <w:rFonts w:ascii="Arial" w:hAnsi="Arial" w:cs="Arial"/>
          <w:sz w:val="20"/>
          <w:szCs w:val="20"/>
        </w:rPr>
        <w:t xml:space="preserve"> (Occurrence)</w:t>
      </w:r>
    </w:p>
    <w:p w:rsidR="00516CED" w:rsidRPr="00E576E1" w:rsidRDefault="00B81A0D" w:rsidP="00E576E1">
      <w:pPr>
        <w:widowControl w:val="0"/>
        <w:autoSpaceDE w:val="0"/>
        <w:autoSpaceDN w:val="0"/>
        <w:adjustRightInd w:val="0"/>
        <w:spacing w:after="0" w:line="211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c.</w:t>
      </w:r>
      <w:r w:rsidR="00E576E1">
        <w:rPr>
          <w:rFonts w:ascii="Arial" w:hAnsi="Arial" w:cs="Arial"/>
          <w:sz w:val="20"/>
          <w:szCs w:val="20"/>
        </w:rPr>
        <w:tab/>
      </w:r>
      <w:r w:rsidR="00FF7C30">
        <w:rPr>
          <w:rFonts w:ascii="Arial" w:hAnsi="Arial" w:cs="Arial"/>
          <w:sz w:val="20"/>
          <w:szCs w:val="20"/>
        </w:rPr>
        <w:t>Endorsement: 118793</w:t>
      </w:r>
      <w:r w:rsidRPr="00B81A0D">
        <w:rPr>
          <w:rFonts w:ascii="Arial" w:hAnsi="Arial" w:cs="Arial"/>
          <w:sz w:val="20"/>
          <w:szCs w:val="20"/>
        </w:rPr>
        <w:t xml:space="preserve"> (Claims Made)</w:t>
      </w:r>
    </w:p>
    <w:p w:rsidR="00986040" w:rsidRDefault="00B81A0D">
      <w:pPr>
        <w:widowControl w:val="0"/>
        <w:tabs>
          <w:tab w:val="left" w:pos="1440"/>
          <w:tab w:val="left" w:pos="9810"/>
        </w:tabs>
        <w:autoSpaceDE w:val="0"/>
        <w:autoSpaceDN w:val="0"/>
        <w:adjustRightInd w:val="0"/>
        <w:spacing w:before="1" w:after="0" w:line="220" w:lineRule="exact"/>
        <w:ind w:left="1260" w:right="-9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d.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 xml:space="preserve">Form: Mandatory on accounts with Big Brother/Big Sister Exposure </w:t>
      </w:r>
    </w:p>
    <w:p w:rsidR="00516CED" w:rsidRPr="00E576E1" w:rsidRDefault="00B81A0D" w:rsidP="00E576E1">
      <w:pPr>
        <w:widowControl w:val="0"/>
        <w:autoSpaceDE w:val="0"/>
        <w:autoSpaceDN w:val="0"/>
        <w:adjustRightInd w:val="0"/>
        <w:spacing w:before="1" w:after="0" w:line="220" w:lineRule="exact"/>
        <w:ind w:left="1260" w:right="1951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e.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Premium determination:</w:t>
      </w:r>
    </w:p>
    <w:p w:rsidR="00516CED" w:rsidRPr="00516CED" w:rsidRDefault="00516CED">
      <w:pPr>
        <w:widowControl w:val="0"/>
        <w:autoSpaceDE w:val="0"/>
        <w:autoSpaceDN w:val="0"/>
        <w:adjustRightInd w:val="0"/>
        <w:spacing w:before="2" w:after="0" w:line="140" w:lineRule="exact"/>
        <w:rPr>
          <w:rFonts w:ascii="Univers ATT" w:hAnsi="Univers ATT" w:cs="Arial"/>
          <w:sz w:val="20"/>
          <w:szCs w:val="20"/>
        </w:rPr>
      </w:pPr>
    </w:p>
    <w:p w:rsidR="00516CED" w:rsidRPr="00516CED" w:rsidRDefault="00745F3F" w:rsidP="00E91AA6">
      <w:pPr>
        <w:widowControl w:val="0"/>
        <w:autoSpaceDE w:val="0"/>
        <w:autoSpaceDN w:val="0"/>
        <w:adjustRightInd w:val="0"/>
        <w:spacing w:after="0" w:line="240" w:lineRule="auto"/>
        <w:ind w:left="930" w:right="-20"/>
        <w:rPr>
          <w:rFonts w:ascii="Univers ATT" w:hAnsi="Univers ATT" w:cs="Times New Roman"/>
          <w:sz w:val="20"/>
          <w:szCs w:val="20"/>
        </w:rPr>
      </w:pPr>
      <w:r>
        <w:rPr>
          <w:rFonts w:ascii="Univers ATT" w:hAnsi="Univers ATT" w:cs="Arial"/>
          <w:noProof/>
          <w:sz w:val="20"/>
          <w:szCs w:val="20"/>
        </w:rPr>
        <w:lastRenderedPageBreak/>
        <w:drawing>
          <wp:inline distT="0" distB="0" distL="0" distR="0">
            <wp:extent cx="4752975" cy="1533525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3F33" w:rsidRDefault="00353F33" w:rsidP="00353F33">
      <w:pPr>
        <w:ind w:left="180" w:firstLine="720"/>
        <w:rPr>
          <w:rFonts w:ascii="Arial" w:hAnsi="Arial" w:cs="Arial"/>
          <w:sz w:val="20"/>
          <w:szCs w:val="20"/>
        </w:rPr>
      </w:pPr>
    </w:p>
    <w:p w:rsidR="00986040" w:rsidRDefault="00353F33" w:rsidP="00353F33">
      <w:pPr>
        <w:ind w:left="18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B81A0D" w:rsidRPr="00B81A0D">
        <w:rPr>
          <w:rFonts w:ascii="Arial" w:hAnsi="Arial" w:cs="Arial"/>
          <w:sz w:val="20"/>
          <w:szCs w:val="20"/>
        </w:rPr>
        <w:t>chedule</w:t>
      </w:r>
      <w:r w:rsidR="00B81A0D" w:rsidRPr="00B81A0D">
        <w:rPr>
          <w:rFonts w:ascii="Arial" w:hAnsi="Arial" w:cs="Arial"/>
          <w:spacing w:val="-9"/>
          <w:sz w:val="20"/>
          <w:szCs w:val="20"/>
        </w:rPr>
        <w:t xml:space="preserve"> </w:t>
      </w:r>
      <w:r w:rsidR="00B81A0D" w:rsidRPr="00B81A0D">
        <w:rPr>
          <w:rFonts w:ascii="Arial" w:hAnsi="Arial" w:cs="Arial"/>
          <w:sz w:val="20"/>
          <w:szCs w:val="20"/>
        </w:rPr>
        <w:t>Rating</w:t>
      </w:r>
      <w:r w:rsidR="00723A05">
        <w:rPr>
          <w:rFonts w:ascii="Arial" w:hAnsi="Arial" w:cs="Arial"/>
          <w:sz w:val="20"/>
          <w:szCs w:val="20"/>
        </w:rPr>
        <w:t>, other than Professional Liability</w:t>
      </w:r>
    </w:p>
    <w:p w:rsidR="00516CED" w:rsidRPr="00E576E1" w:rsidRDefault="00516CED">
      <w:pPr>
        <w:widowControl w:val="0"/>
        <w:autoSpaceDE w:val="0"/>
        <w:autoSpaceDN w:val="0"/>
        <w:adjustRightInd w:val="0"/>
        <w:spacing w:before="1" w:after="0" w:line="180" w:lineRule="exact"/>
        <w:rPr>
          <w:rFonts w:ascii="Arial" w:hAnsi="Arial" w:cs="Arial"/>
          <w:sz w:val="20"/>
          <w:szCs w:val="20"/>
        </w:rPr>
      </w:pPr>
    </w:p>
    <w:p w:rsidR="00723A05" w:rsidRPr="00723A05" w:rsidRDefault="00723A05" w:rsidP="00221A18">
      <w:pPr>
        <w:ind w:left="900"/>
        <w:rPr>
          <w:rFonts w:ascii="Arial" w:hAnsi="Arial" w:cs="Arial"/>
          <w:sz w:val="20"/>
          <w:szCs w:val="20"/>
        </w:rPr>
      </w:pPr>
      <w:r w:rsidRPr="00723A05">
        <w:rPr>
          <w:rFonts w:ascii="Arial" w:hAnsi="Arial" w:cs="Arial"/>
          <w:sz w:val="20"/>
          <w:szCs w:val="20"/>
        </w:rPr>
        <w:t xml:space="preserve">ISO schedule rating will be applied to the final manual premium, separately, per line of business for Property and General Liability including Abuse and Molestation premium. </w:t>
      </w:r>
    </w:p>
    <w:p w:rsidR="002637B3" w:rsidRDefault="002637B3">
      <w:pPr>
        <w:widowControl w:val="0"/>
        <w:autoSpaceDE w:val="0"/>
        <w:autoSpaceDN w:val="0"/>
        <w:adjustRightInd w:val="0"/>
        <w:spacing w:after="0" w:line="240" w:lineRule="auto"/>
        <w:ind w:left="661" w:right="-20"/>
        <w:rPr>
          <w:rFonts w:ascii="Arial" w:hAnsi="Arial" w:cs="Arial"/>
          <w:sz w:val="20"/>
          <w:szCs w:val="20"/>
        </w:rPr>
      </w:pPr>
    </w:p>
    <w:p w:rsidR="00060462" w:rsidRDefault="00060462">
      <w:pPr>
        <w:widowControl w:val="0"/>
        <w:autoSpaceDE w:val="0"/>
        <w:autoSpaceDN w:val="0"/>
        <w:adjustRightInd w:val="0"/>
        <w:spacing w:after="0" w:line="240" w:lineRule="auto"/>
        <w:ind w:left="661" w:right="-20"/>
        <w:rPr>
          <w:rFonts w:ascii="Arial" w:hAnsi="Arial" w:cs="Arial"/>
          <w:sz w:val="20"/>
          <w:szCs w:val="20"/>
        </w:rPr>
      </w:pPr>
    </w:p>
    <w:p w:rsidR="00060462" w:rsidRPr="00E576E1" w:rsidRDefault="00060462">
      <w:pPr>
        <w:widowControl w:val="0"/>
        <w:autoSpaceDE w:val="0"/>
        <w:autoSpaceDN w:val="0"/>
        <w:adjustRightInd w:val="0"/>
        <w:spacing w:after="0" w:line="240" w:lineRule="auto"/>
        <w:ind w:left="661" w:right="-20"/>
        <w:rPr>
          <w:rFonts w:ascii="Arial" w:hAnsi="Arial" w:cs="Arial"/>
          <w:sz w:val="20"/>
          <w:szCs w:val="20"/>
        </w:rPr>
      </w:pPr>
    </w:p>
    <w:tbl>
      <w:tblPr>
        <w:tblW w:w="8670" w:type="dxa"/>
        <w:tblInd w:w="78" w:type="dxa"/>
        <w:tblLayout w:type="fixed"/>
        <w:tblLook w:val="0000"/>
      </w:tblPr>
      <w:tblGrid>
        <w:gridCol w:w="439"/>
        <w:gridCol w:w="6251"/>
        <w:gridCol w:w="1980"/>
      </w:tblGrid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Form Title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Form #</w:t>
            </w:r>
          </w:p>
        </w:tc>
      </w:tr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Social Services Professional Liability Coverage Form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E95D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118395</w:t>
            </w:r>
          </w:p>
        </w:tc>
      </w:tr>
      <w:tr w:rsidR="00E95DDB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E95DDB" w:rsidRPr="006B4643" w:rsidRDefault="00E95DDB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E95DDB" w:rsidRDefault="00E95DDB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Professional Liability Coverage Form - Claims Made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A39ED" w:rsidRDefault="00E95DDB" w:rsidP="004A39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118397</w:t>
            </w:r>
          </w:p>
        </w:tc>
      </w:tr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E95DD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Exclusion of Specific Professional Incident Occurrence or Offense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118437</w:t>
            </w:r>
          </w:p>
        </w:tc>
      </w:tr>
      <w:tr w:rsidR="00426628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426628" w:rsidRPr="006B4643" w:rsidRDefault="00426628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426628" w:rsidRDefault="00426628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Coverage for Designated Professionals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A39ED" w:rsidRDefault="00426628" w:rsidP="004A39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118436</w:t>
            </w:r>
          </w:p>
        </w:tc>
      </w:tr>
      <w:tr w:rsidR="004A39ED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4A39ED" w:rsidRPr="006B4643" w:rsidRDefault="004A39ED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4A39ED" w:rsidRPr="004A39ED" w:rsidRDefault="004A39ED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39ED">
              <w:rPr>
                <w:rFonts w:ascii="Arial" w:hAnsi="Arial" w:cs="Arial"/>
                <w:color w:val="000000"/>
                <w:sz w:val="20"/>
                <w:szCs w:val="20"/>
              </w:rPr>
              <w:t>Optional Extended Reporting Period 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A39ED" w:rsidRDefault="004A39ED" w:rsidP="00E95D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118463</w:t>
            </w:r>
          </w:p>
        </w:tc>
      </w:tr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4A39ED" w:rsidRDefault="002637B3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Social Service</w:t>
            </w:r>
            <w:r w:rsidR="00AC6102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s</w:t>
            </w:r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="0096781B"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GL</w:t>
            </w:r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Enhancement</w:t>
            </w:r>
            <w:proofErr w:type="spellEnd"/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Endorsement</w:t>
            </w:r>
            <w:proofErr w:type="spellEnd"/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E95D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</w:t>
            </w:r>
            <w:r w:rsidR="0096781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E95DDB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E95DDB" w:rsidRPr="006B4643" w:rsidRDefault="00E95DDB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E95DDB" w:rsidRDefault="00E95DDB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Sexual Or Physical Abuse Liability Endorsement</w:t>
            </w:r>
            <w:r w:rsidR="00597562">
              <w:rPr>
                <w:rFonts w:ascii="Arial" w:hAnsi="Arial" w:cs="Arial"/>
                <w:color w:val="000000"/>
                <w:sz w:val="20"/>
                <w:szCs w:val="20"/>
              </w:rPr>
              <w:t xml:space="preserve"> - OK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E95DDB" w:rsidRDefault="00597562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118795</w:t>
            </w:r>
          </w:p>
        </w:tc>
      </w:tr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CM Sexual or Physical Abuse Liability Endorsement</w:t>
            </w:r>
            <w:r w:rsidR="00597562">
              <w:rPr>
                <w:rFonts w:ascii="Arial" w:hAnsi="Arial" w:cs="Arial"/>
                <w:color w:val="000000"/>
                <w:sz w:val="20"/>
                <w:szCs w:val="20"/>
              </w:rPr>
              <w:t xml:space="preserve"> - OK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597562" w:rsidP="00597562">
            <w:pPr>
              <w:tabs>
                <w:tab w:val="center" w:pos="882"/>
                <w:tab w:val="right" w:pos="1764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  <w:r w:rsidR="002637B3">
              <w:rPr>
                <w:rFonts w:ascii="Arial" w:hAnsi="Arial" w:cs="Arial"/>
                <w:color w:val="000000"/>
                <w:sz w:val="20"/>
                <w:szCs w:val="20"/>
              </w:rPr>
              <w:t>118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794</w:t>
            </w:r>
          </w:p>
        </w:tc>
      </w:tr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E576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Sexual Or Physical Abuse Liability Endorsement Big Brother Big Sister</w:t>
            </w:r>
            <w:r w:rsidR="00597562">
              <w:rPr>
                <w:rFonts w:ascii="Arial" w:hAnsi="Arial" w:cs="Arial"/>
                <w:color w:val="000000"/>
                <w:sz w:val="20"/>
                <w:szCs w:val="20"/>
              </w:rPr>
              <w:t xml:space="preserve"> - OK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</w:t>
            </w:r>
            <w:r w:rsidR="00597562">
              <w:rPr>
                <w:rFonts w:ascii="Arial" w:hAnsi="Arial" w:cs="Arial"/>
                <w:color w:val="000000"/>
                <w:sz w:val="20"/>
                <w:szCs w:val="20"/>
              </w:rPr>
              <w:t>792</w:t>
            </w:r>
          </w:p>
        </w:tc>
      </w:tr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Sexual Or P</w:t>
            </w:r>
            <w:r w:rsidR="004960DC">
              <w:rPr>
                <w:rFonts w:ascii="Arial" w:hAnsi="Arial" w:cs="Arial"/>
                <w:color w:val="000000"/>
                <w:sz w:val="20"/>
                <w:szCs w:val="20"/>
              </w:rPr>
              <w:t>hysical Abuse Liability Claims M</w:t>
            </w: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ade And Reported Endorsement Big Brother Big Sister</w:t>
            </w:r>
            <w:r w:rsidR="00597562">
              <w:rPr>
                <w:rFonts w:ascii="Arial" w:hAnsi="Arial" w:cs="Arial"/>
                <w:color w:val="000000"/>
                <w:sz w:val="20"/>
                <w:szCs w:val="20"/>
              </w:rPr>
              <w:t xml:space="preserve"> - OK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</w:t>
            </w:r>
            <w:r w:rsidR="00597562">
              <w:rPr>
                <w:rFonts w:ascii="Arial" w:hAnsi="Arial" w:cs="Arial"/>
                <w:color w:val="000000"/>
                <w:sz w:val="20"/>
                <w:szCs w:val="20"/>
              </w:rPr>
              <w:t>793</w:t>
            </w:r>
          </w:p>
        </w:tc>
      </w:tr>
      <w:tr w:rsidR="0096781B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96781B" w:rsidRPr="006B4643" w:rsidRDefault="0096781B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96781B" w:rsidRPr="006B4643" w:rsidRDefault="0096781B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Social Services Property Enhancement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96781B" w:rsidRDefault="0096781B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118359</w:t>
            </w:r>
          </w:p>
        </w:tc>
      </w:tr>
    </w:tbl>
    <w:p w:rsidR="00986040" w:rsidRDefault="00986040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Univers ATT" w:hAnsi="Univers ATT" w:cs="Arial"/>
          <w:sz w:val="20"/>
          <w:szCs w:val="20"/>
        </w:rPr>
      </w:pPr>
    </w:p>
    <w:sectPr w:rsidR="00986040" w:rsidSect="007C106F">
      <w:headerReference w:type="default" r:id="rId10"/>
      <w:footerReference w:type="default" r:id="rId11"/>
      <w:pgSz w:w="12240" w:h="15840"/>
      <w:pgMar w:top="1008" w:right="1714" w:bottom="720" w:left="1714" w:header="1253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6E1" w:rsidRDefault="00E576E1">
      <w:pPr>
        <w:spacing w:after="0" w:line="240" w:lineRule="auto"/>
      </w:pPr>
      <w:r>
        <w:separator/>
      </w:r>
    </w:p>
  </w:endnote>
  <w:endnote w:type="continuationSeparator" w:id="0">
    <w:p w:rsidR="00E576E1" w:rsidRDefault="00E57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Arial Bold"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b/>
        <w:sz w:val="18"/>
        <w:szCs w:val="18"/>
      </w:rPr>
      <w:id w:val="4712306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/>
            <w:sz w:val="18"/>
            <w:szCs w:val="18"/>
          </w:rPr>
          <w:id w:val="98381352"/>
          <w:docPartObj>
            <w:docPartGallery w:val="Page Numbers (Top of Page)"/>
            <w:docPartUnique/>
          </w:docPartObj>
        </w:sdtPr>
        <w:sdtContent>
          <w:p w:rsidR="00986040" w:rsidRDefault="00B81A0D">
            <w:pPr>
              <w:pStyle w:val="Footer"/>
              <w:rPr>
                <w:rFonts w:ascii="Arial" w:hAnsi="Arial" w:cs="Arial"/>
                <w:b/>
                <w:sz w:val="18"/>
                <w:szCs w:val="18"/>
              </w:rPr>
            </w:pPr>
            <w:r w:rsidRPr="00B81A0D">
              <w:rPr>
                <w:rFonts w:ascii="Arial" w:hAnsi="Arial" w:cs="Arial"/>
                <w:b/>
                <w:sz w:val="18"/>
                <w:szCs w:val="18"/>
              </w:rPr>
              <w:t>AIG-</w:t>
            </w:r>
            <w:r w:rsidR="00353F33">
              <w:rPr>
                <w:rFonts w:ascii="Arial" w:hAnsi="Arial" w:cs="Arial"/>
                <w:b/>
                <w:sz w:val="18"/>
                <w:szCs w:val="18"/>
              </w:rPr>
              <w:t>OK</w:t>
            </w:r>
            <w:r w:rsidR="00353F33" w:rsidRPr="00B81A0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81A0D">
              <w:rPr>
                <w:rFonts w:ascii="Arial" w:hAnsi="Arial" w:cs="Arial"/>
                <w:b/>
                <w:sz w:val="18"/>
                <w:szCs w:val="18"/>
              </w:rPr>
              <w:t>-CPS 0</w:t>
            </w:r>
            <w:r w:rsidR="00353F33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B81A0D">
              <w:rPr>
                <w:rFonts w:ascii="Arial" w:hAnsi="Arial" w:cs="Arial"/>
                <w:b/>
                <w:sz w:val="18"/>
                <w:szCs w:val="18"/>
              </w:rPr>
              <w:t xml:space="preserve"> 15</w:t>
            </w:r>
            <w:r w:rsidRPr="00B81A0D">
              <w:rPr>
                <w:rFonts w:ascii="Arial" w:hAnsi="Arial" w:cs="Arial"/>
                <w:b/>
                <w:sz w:val="18"/>
                <w:szCs w:val="18"/>
              </w:rPr>
              <w:tab/>
            </w:r>
            <w:r w:rsidRPr="00B81A0D">
              <w:rPr>
                <w:rFonts w:ascii="Arial" w:hAnsi="Arial" w:cs="Arial"/>
                <w:b/>
                <w:sz w:val="18"/>
                <w:szCs w:val="18"/>
              </w:rPr>
              <w:tab/>
              <w:t xml:space="preserve">Page </w:t>
            </w:r>
            <w:r w:rsidR="00A24AE0" w:rsidRPr="00B81A0D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Pr="00B81A0D">
              <w:rPr>
                <w:rFonts w:ascii="Arial" w:hAnsi="Arial" w:cs="Arial"/>
                <w:b/>
                <w:sz w:val="18"/>
                <w:szCs w:val="18"/>
              </w:rPr>
              <w:instrText xml:space="preserve"> PAGE </w:instrText>
            </w:r>
            <w:r w:rsidR="00A24AE0" w:rsidRPr="00B81A0D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97562">
              <w:rPr>
                <w:rFonts w:ascii="Arial" w:hAnsi="Arial" w:cs="Arial"/>
                <w:b/>
                <w:noProof/>
                <w:sz w:val="18"/>
                <w:szCs w:val="18"/>
              </w:rPr>
              <w:t>2</w:t>
            </w:r>
            <w:r w:rsidR="00A24AE0" w:rsidRPr="00B81A0D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B81A0D">
              <w:rPr>
                <w:rFonts w:ascii="Arial" w:hAnsi="Arial" w:cs="Arial"/>
                <w:b/>
                <w:sz w:val="18"/>
                <w:szCs w:val="18"/>
              </w:rPr>
              <w:t xml:space="preserve"> of </w:t>
            </w:r>
            <w:r w:rsidR="00A24AE0" w:rsidRPr="00B81A0D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Pr="00B81A0D">
              <w:rPr>
                <w:rFonts w:ascii="Arial" w:hAnsi="Arial" w:cs="Arial"/>
                <w:b/>
                <w:sz w:val="18"/>
                <w:szCs w:val="18"/>
              </w:rPr>
              <w:instrText xml:space="preserve"> NUMPAGES  </w:instrText>
            </w:r>
            <w:r w:rsidR="00A24AE0" w:rsidRPr="00B81A0D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97562">
              <w:rPr>
                <w:rFonts w:ascii="Arial" w:hAnsi="Arial" w:cs="Arial"/>
                <w:b/>
                <w:noProof/>
                <w:sz w:val="18"/>
                <w:szCs w:val="18"/>
              </w:rPr>
              <w:t>4</w:t>
            </w:r>
            <w:r w:rsidR="00A24AE0" w:rsidRPr="00B81A0D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6E1" w:rsidRDefault="00E576E1">
      <w:pPr>
        <w:spacing w:after="0" w:line="240" w:lineRule="auto"/>
      </w:pPr>
      <w:r>
        <w:separator/>
      </w:r>
    </w:p>
  </w:footnote>
  <w:footnote w:type="continuationSeparator" w:id="0">
    <w:p w:rsidR="00E576E1" w:rsidRDefault="00E576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6E1" w:rsidRDefault="00B81A0D" w:rsidP="009A6432">
    <w:pPr>
      <w:pStyle w:val="Header"/>
      <w:jc w:val="center"/>
      <w:rPr>
        <w:rFonts w:ascii="Arial Bold" w:hAnsi="Arial Bold" w:cs="Arial"/>
        <w:b/>
        <w:caps/>
        <w:sz w:val="24"/>
        <w:szCs w:val="24"/>
      </w:rPr>
    </w:pPr>
    <w:r w:rsidRPr="00B81A0D">
      <w:rPr>
        <w:rFonts w:ascii="Arial Bold" w:hAnsi="Arial Bold" w:cs="Arial"/>
        <w:b/>
        <w:caps/>
        <w:sz w:val="24"/>
        <w:szCs w:val="24"/>
      </w:rPr>
      <w:t>CARE PROVIDERS INSURANCE PROGRAM</w:t>
    </w:r>
  </w:p>
  <w:p w:rsidR="00353F33" w:rsidRPr="003743E3" w:rsidRDefault="00353F33" w:rsidP="009A6432">
    <w:pPr>
      <w:pStyle w:val="Header"/>
      <w:jc w:val="center"/>
      <w:rPr>
        <w:rFonts w:ascii="Arial Bold" w:hAnsi="Arial Bold" w:cs="Arial"/>
        <w:b/>
        <w:caps/>
        <w:sz w:val="24"/>
        <w:szCs w:val="24"/>
      </w:rPr>
    </w:pPr>
    <w:r>
      <w:rPr>
        <w:rFonts w:ascii="Arial Bold" w:hAnsi="Arial Bold" w:cs="Arial"/>
        <w:b/>
        <w:caps/>
        <w:sz w:val="24"/>
        <w:szCs w:val="24"/>
      </w:rPr>
      <w:t>OKLAHOMA</w:t>
    </w:r>
  </w:p>
  <w:p w:rsidR="00E576E1" w:rsidRPr="003743E3" w:rsidRDefault="00B81A0D" w:rsidP="009A6432">
    <w:pPr>
      <w:pStyle w:val="Header"/>
      <w:jc w:val="center"/>
      <w:rPr>
        <w:rFonts w:ascii="Arial Bold" w:hAnsi="Arial Bold" w:cs="Arial"/>
        <w:caps/>
        <w:sz w:val="24"/>
      </w:rPr>
    </w:pPr>
    <w:r w:rsidRPr="00B81A0D">
      <w:rPr>
        <w:rFonts w:ascii="Arial Bold" w:hAnsi="Arial Bold" w:cs="Arial"/>
        <w:b/>
        <w:caps/>
        <w:sz w:val="24"/>
      </w:rPr>
      <w:t>Rates and Rules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522AF"/>
    <w:multiLevelType w:val="hybridMultilevel"/>
    <w:tmpl w:val="959ADA12"/>
    <w:lvl w:ilvl="0" w:tplc="CE4A7F2C">
      <w:start w:val="4"/>
      <w:numFmt w:val="lowerRoman"/>
      <w:lvlText w:val="%1."/>
      <w:lvlJc w:val="left"/>
      <w:pPr>
        <w:ind w:left="12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C2766"/>
    <w:multiLevelType w:val="hybridMultilevel"/>
    <w:tmpl w:val="6346CF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D763945"/>
    <w:multiLevelType w:val="hybridMultilevel"/>
    <w:tmpl w:val="5CB87488"/>
    <w:lvl w:ilvl="0" w:tplc="0930FB82">
      <w:start w:val="1"/>
      <w:numFmt w:val="lowerLetter"/>
      <w:lvlText w:val="%1."/>
      <w:lvlJc w:val="left"/>
      <w:pPr>
        <w:ind w:left="132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86" w:hanging="180"/>
      </w:pPr>
      <w:rPr>
        <w:rFonts w:cs="Times New Roman"/>
      </w:rPr>
    </w:lvl>
  </w:abstractNum>
  <w:abstractNum w:abstractNumId="3">
    <w:nsid w:val="55DE65F4"/>
    <w:multiLevelType w:val="hybridMultilevel"/>
    <w:tmpl w:val="CE1A3E8A"/>
    <w:lvl w:ilvl="0" w:tplc="E0082AF2">
      <w:start w:val="1"/>
      <w:numFmt w:val="lowerLetter"/>
      <w:lvlText w:val="%1."/>
      <w:lvlJc w:val="left"/>
      <w:pPr>
        <w:ind w:left="14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4">
    <w:nsid w:val="65A82CF4"/>
    <w:multiLevelType w:val="hybridMultilevel"/>
    <w:tmpl w:val="BD28506A"/>
    <w:lvl w:ilvl="0" w:tplc="0409000F">
      <w:start w:val="1"/>
      <w:numFmt w:val="decimal"/>
      <w:lvlText w:val="%1."/>
      <w:lvlJc w:val="left"/>
      <w:pPr>
        <w:ind w:left="1371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09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1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3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5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7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9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1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31" w:hanging="180"/>
      </w:pPr>
      <w:rPr>
        <w:rFonts w:cs="Times New Roman"/>
      </w:rPr>
    </w:lvl>
  </w:abstractNum>
  <w:abstractNum w:abstractNumId="5">
    <w:nsid w:val="65C624B1"/>
    <w:multiLevelType w:val="hybridMultilevel"/>
    <w:tmpl w:val="515EE5D8"/>
    <w:lvl w:ilvl="0" w:tplc="AB148DFA">
      <w:start w:val="1"/>
      <w:numFmt w:val="decimal"/>
      <w:lvlText w:val="%1."/>
      <w:lvlJc w:val="left"/>
      <w:pPr>
        <w:ind w:left="101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3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5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7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9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1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3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5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71" w:hanging="180"/>
      </w:pPr>
      <w:rPr>
        <w:rFonts w:cs="Times New Roman"/>
      </w:rPr>
    </w:lvl>
  </w:abstractNum>
  <w:abstractNum w:abstractNumId="6">
    <w:nsid w:val="6C177D0B"/>
    <w:multiLevelType w:val="hybridMultilevel"/>
    <w:tmpl w:val="A50EB21C"/>
    <w:lvl w:ilvl="0" w:tplc="0409001B">
      <w:start w:val="1"/>
      <w:numFmt w:val="lowerRoman"/>
      <w:lvlText w:val="%1."/>
      <w:lvlJc w:val="right"/>
      <w:pPr>
        <w:ind w:left="25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7">
    <w:nsid w:val="6D12114B"/>
    <w:multiLevelType w:val="hybridMultilevel"/>
    <w:tmpl w:val="107CBD72"/>
    <w:lvl w:ilvl="0" w:tplc="04090019">
      <w:start w:val="1"/>
      <w:numFmt w:val="lowerLetter"/>
      <w:lvlText w:val="%1."/>
      <w:lvlJc w:val="left"/>
      <w:pPr>
        <w:ind w:left="1680" w:hanging="360"/>
      </w:pPr>
      <w:rPr>
        <w:rFonts w:cs="Times New Roman"/>
      </w:rPr>
    </w:lvl>
    <w:lvl w:ilvl="1" w:tplc="0409001B">
      <w:start w:val="1"/>
      <w:numFmt w:val="lowerRoman"/>
      <w:lvlText w:val="%2."/>
      <w:lvlJc w:val="right"/>
      <w:pPr>
        <w:ind w:left="2400" w:hanging="360"/>
      </w:pPr>
    </w:lvl>
    <w:lvl w:ilvl="2" w:tplc="0409001B" w:tentative="1">
      <w:start w:val="1"/>
      <w:numFmt w:val="lowerRoman"/>
      <w:lvlText w:val="%3."/>
      <w:lvlJc w:val="right"/>
      <w:pPr>
        <w:ind w:left="31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8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7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44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6"/>
  </w:num>
  <w:num w:numId="5">
    <w:abstractNumId w:val="4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6D2BBC"/>
    <w:rsid w:val="0002593C"/>
    <w:rsid w:val="00055957"/>
    <w:rsid w:val="00060462"/>
    <w:rsid w:val="000C3855"/>
    <w:rsid w:val="000E2485"/>
    <w:rsid w:val="001047EA"/>
    <w:rsid w:val="00117E51"/>
    <w:rsid w:val="0012439B"/>
    <w:rsid w:val="00161477"/>
    <w:rsid w:val="00171C34"/>
    <w:rsid w:val="00176FE4"/>
    <w:rsid w:val="001C4B51"/>
    <w:rsid w:val="001E15F6"/>
    <w:rsid w:val="00220DB9"/>
    <w:rsid w:val="00221A18"/>
    <w:rsid w:val="0023080C"/>
    <w:rsid w:val="0023545B"/>
    <w:rsid w:val="00235FBE"/>
    <w:rsid w:val="002637B3"/>
    <w:rsid w:val="0026380B"/>
    <w:rsid w:val="002D155A"/>
    <w:rsid w:val="00301C7C"/>
    <w:rsid w:val="00304AF9"/>
    <w:rsid w:val="00353F33"/>
    <w:rsid w:val="00354688"/>
    <w:rsid w:val="00356F25"/>
    <w:rsid w:val="003743E3"/>
    <w:rsid w:val="0039458B"/>
    <w:rsid w:val="00397AC6"/>
    <w:rsid w:val="003C66A2"/>
    <w:rsid w:val="003F60FE"/>
    <w:rsid w:val="00421B0F"/>
    <w:rsid w:val="00426628"/>
    <w:rsid w:val="00475028"/>
    <w:rsid w:val="004809D8"/>
    <w:rsid w:val="004960DC"/>
    <w:rsid w:val="004967AA"/>
    <w:rsid w:val="004A39ED"/>
    <w:rsid w:val="004A56CA"/>
    <w:rsid w:val="00516CED"/>
    <w:rsid w:val="005571CD"/>
    <w:rsid w:val="005611A7"/>
    <w:rsid w:val="00597562"/>
    <w:rsid w:val="005A138C"/>
    <w:rsid w:val="005B2F9B"/>
    <w:rsid w:val="005D433E"/>
    <w:rsid w:val="006510E2"/>
    <w:rsid w:val="006626AD"/>
    <w:rsid w:val="00684951"/>
    <w:rsid w:val="006957A0"/>
    <w:rsid w:val="006B047C"/>
    <w:rsid w:val="006B4643"/>
    <w:rsid w:val="006D2BBC"/>
    <w:rsid w:val="007078AF"/>
    <w:rsid w:val="0071300A"/>
    <w:rsid w:val="00723A05"/>
    <w:rsid w:val="007379EE"/>
    <w:rsid w:val="00745F3F"/>
    <w:rsid w:val="00771420"/>
    <w:rsid w:val="007842D8"/>
    <w:rsid w:val="00793246"/>
    <w:rsid w:val="007B3243"/>
    <w:rsid w:val="007C106F"/>
    <w:rsid w:val="007C3E2A"/>
    <w:rsid w:val="00810ED9"/>
    <w:rsid w:val="00816783"/>
    <w:rsid w:val="00831694"/>
    <w:rsid w:val="00871E01"/>
    <w:rsid w:val="00897F0F"/>
    <w:rsid w:val="0096781B"/>
    <w:rsid w:val="00967E41"/>
    <w:rsid w:val="00986040"/>
    <w:rsid w:val="009A6432"/>
    <w:rsid w:val="00A24AE0"/>
    <w:rsid w:val="00A2506D"/>
    <w:rsid w:val="00A30247"/>
    <w:rsid w:val="00A465BA"/>
    <w:rsid w:val="00A81552"/>
    <w:rsid w:val="00AB71A1"/>
    <w:rsid w:val="00AC6102"/>
    <w:rsid w:val="00B0301A"/>
    <w:rsid w:val="00B12A69"/>
    <w:rsid w:val="00B17088"/>
    <w:rsid w:val="00B36DD2"/>
    <w:rsid w:val="00B40FC2"/>
    <w:rsid w:val="00B452D2"/>
    <w:rsid w:val="00B5563C"/>
    <w:rsid w:val="00B57C5B"/>
    <w:rsid w:val="00B65A3A"/>
    <w:rsid w:val="00B81A0D"/>
    <w:rsid w:val="00BD1F40"/>
    <w:rsid w:val="00BE1EB1"/>
    <w:rsid w:val="00C36905"/>
    <w:rsid w:val="00C42D39"/>
    <w:rsid w:val="00C91146"/>
    <w:rsid w:val="00D07804"/>
    <w:rsid w:val="00D326C7"/>
    <w:rsid w:val="00D45FA2"/>
    <w:rsid w:val="00D5391C"/>
    <w:rsid w:val="00D7214E"/>
    <w:rsid w:val="00D81119"/>
    <w:rsid w:val="00D85478"/>
    <w:rsid w:val="00DA02DD"/>
    <w:rsid w:val="00DB7D48"/>
    <w:rsid w:val="00E042B1"/>
    <w:rsid w:val="00E13E85"/>
    <w:rsid w:val="00E504CD"/>
    <w:rsid w:val="00E576E1"/>
    <w:rsid w:val="00E7708F"/>
    <w:rsid w:val="00E91AA6"/>
    <w:rsid w:val="00E95DDB"/>
    <w:rsid w:val="00EE1074"/>
    <w:rsid w:val="00F47BB0"/>
    <w:rsid w:val="00FD5A57"/>
    <w:rsid w:val="00FE733B"/>
    <w:rsid w:val="00FF7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146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6C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16CED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516C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16CE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6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6CE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571C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71C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571CD"/>
    <w:rPr>
      <w:rFonts w:cstheme="minorBid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71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571CD"/>
    <w:rPr>
      <w:b/>
      <w:bCs/>
    </w:rPr>
  </w:style>
  <w:style w:type="paragraph" w:styleId="ListParagraph">
    <w:name w:val="List Paragraph"/>
    <w:basedOn w:val="Normal"/>
    <w:uiPriority w:val="34"/>
    <w:qFormat/>
    <w:rsid w:val="0023545B"/>
    <w:pPr>
      <w:spacing w:after="0" w:line="240" w:lineRule="auto"/>
      <w:ind w:left="720"/>
    </w:pPr>
    <w:rPr>
      <w:rFonts w:ascii="Calibri" w:hAnsi="Calibri" w:cs="Times New Roman"/>
    </w:rPr>
  </w:style>
  <w:style w:type="paragraph" w:styleId="Revision">
    <w:name w:val="Revision"/>
    <w:hidden/>
    <w:uiPriority w:val="99"/>
    <w:semiHidden/>
    <w:rsid w:val="00176FE4"/>
    <w:pPr>
      <w:spacing w:after="0" w:line="240" w:lineRule="auto"/>
    </w:pPr>
    <w:rPr>
      <w:rFonts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54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600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kott</dc:creator>
  <cp:keywords/>
  <dc:description/>
  <cp:lastModifiedBy>kott</cp:lastModifiedBy>
  <cp:revision>7</cp:revision>
  <dcterms:created xsi:type="dcterms:W3CDTF">2015-02-24T20:13:00Z</dcterms:created>
  <dcterms:modified xsi:type="dcterms:W3CDTF">2015-04-08T13:43:00Z</dcterms:modified>
</cp:coreProperties>
</file>