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3A680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3A6805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3A6805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3A6805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3A6805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3A6805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3A6805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3A6805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3A6805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3A6805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3A6805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3A6805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3A6805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C953F5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schedule rating provision will</w:t>
      </w:r>
      <w:r w:rsidR="001A1F9C" w:rsidRPr="0000227B">
        <w:rPr>
          <w:rFonts w:ascii="Arial" w:hAnsi="Arial" w:cs="Arial"/>
          <w:sz w:val="20"/>
          <w:szCs w:val="20"/>
        </w:rPr>
        <w:t xml:space="preserve"> apply if the </w:t>
      </w:r>
      <w:r w:rsidR="001A1F9C">
        <w:rPr>
          <w:rFonts w:ascii="Arial" w:hAnsi="Arial" w:cs="Arial"/>
          <w:sz w:val="20"/>
          <w:szCs w:val="20"/>
        </w:rPr>
        <w:t>Social</w:t>
      </w:r>
      <w:r w:rsidR="001A1F9C"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9B48C2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1A1F9C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9B48C2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1A1F9C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9B48C2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1A1F9C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9B48C2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1A1F9C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9B48C2" w:rsidRDefault="009B48C2" w:rsidP="009B48C2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Maximum aggregate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9B48C2" w:rsidRDefault="00C953F5" w:rsidP="00552DE3">
    <w:pPr>
      <w:pStyle w:val="Footer"/>
      <w:rPr>
        <w:rFonts w:ascii="Arial" w:hAnsi="Arial" w:cs="Arial"/>
        <w:b/>
        <w:sz w:val="18"/>
        <w:szCs w:val="18"/>
        <w:lang w:val="fr-FR"/>
      </w:rPr>
    </w:pPr>
    <w:r>
      <w:rPr>
        <w:rFonts w:ascii="Arial" w:hAnsi="Arial" w:cs="Arial"/>
        <w:b/>
        <w:sz w:val="18"/>
        <w:szCs w:val="18"/>
        <w:lang w:val="fr-FR"/>
      </w:rPr>
      <w:t>AIG-CPS-EO-LA 04</w:t>
    </w:r>
    <w:r w:rsidR="00552DE3" w:rsidRPr="009B48C2">
      <w:rPr>
        <w:rFonts w:ascii="Arial" w:hAnsi="Arial" w:cs="Arial"/>
        <w:b/>
        <w:sz w:val="18"/>
        <w:szCs w:val="18"/>
        <w:lang w:val="fr-FR"/>
      </w:rPr>
      <w:t xml:space="preserve"> 15</w:t>
    </w:r>
    <w:r w:rsidR="00552DE3" w:rsidRPr="009B48C2">
      <w:rPr>
        <w:rFonts w:ascii="Arial" w:hAnsi="Arial" w:cs="Arial"/>
        <w:b/>
        <w:sz w:val="18"/>
        <w:szCs w:val="18"/>
        <w:lang w:val="fr-FR"/>
      </w:rPr>
      <w:tab/>
    </w:r>
    <w:r w:rsidR="00552DE3" w:rsidRPr="009B48C2">
      <w:rPr>
        <w:rFonts w:ascii="Arial" w:hAnsi="Arial" w:cs="Arial"/>
        <w:b/>
        <w:sz w:val="18"/>
        <w:szCs w:val="18"/>
        <w:lang w:val="fr-FR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9B48C2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Page </w: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9B48C2">
              <w:rPr>
                <w:rFonts w:ascii="Arial" w:hAnsi="Arial" w:cs="Arial"/>
                <w:b/>
                <w:sz w:val="18"/>
                <w:szCs w:val="18"/>
                <w:lang w:val="fr-FR"/>
              </w:rPr>
              <w:instrText xml:space="preserve"> PAGE </w:instrTex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fr-FR"/>
              </w:rPr>
              <w:t>2</w: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9B48C2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of </w: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9B48C2">
              <w:rPr>
                <w:rFonts w:ascii="Arial" w:hAnsi="Arial" w:cs="Arial"/>
                <w:b/>
                <w:sz w:val="18"/>
                <w:szCs w:val="18"/>
                <w:lang w:val="fr-FR"/>
              </w:rPr>
              <w:instrText xml:space="preserve"> NUMPAGES  </w:instrTex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fr-FR"/>
              </w:rPr>
              <w:t>4</w:t>
            </w:r>
            <w:r w:rsidR="003A6805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9B48C2" w:rsidRDefault="009B48C2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9B48C2" w:rsidRDefault="009B48C2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LOUISIANA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2783D"/>
    <w:rsid w:val="00397136"/>
    <w:rsid w:val="003A6805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B5139"/>
    <w:rsid w:val="00900497"/>
    <w:rsid w:val="009B16CF"/>
    <w:rsid w:val="009B48C2"/>
    <w:rsid w:val="009F10FD"/>
    <w:rsid w:val="00A5282D"/>
    <w:rsid w:val="00A53C2E"/>
    <w:rsid w:val="00AC4F21"/>
    <w:rsid w:val="00B14282"/>
    <w:rsid w:val="00B17659"/>
    <w:rsid w:val="00B47658"/>
    <w:rsid w:val="00B603E6"/>
    <w:rsid w:val="00B61A7D"/>
    <w:rsid w:val="00BF6BC1"/>
    <w:rsid w:val="00C746A8"/>
    <w:rsid w:val="00C953F5"/>
    <w:rsid w:val="00CB0776"/>
    <w:rsid w:val="00CB0A24"/>
    <w:rsid w:val="00CB4AB0"/>
    <w:rsid w:val="00CE35D9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3EE35-6F88-49C7-8473-90019A4B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2015-03-13T13:25:00Z</dcterms:created>
  <dcterms:modified xsi:type="dcterms:W3CDTF">2015-03-23T12:39:00Z</dcterms:modified>
</cp:coreProperties>
</file>