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GEORGIA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F71579" w:rsidRDefault="00F71579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7B2777" w:rsidRDefault="0025366A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 SERVICES PROFESSIONAL LIABILITY COVERAGE FORM OCCURRENCE               </w:t>
      </w:r>
    </w:p>
    <w:p w:rsidR="007B2777" w:rsidRDefault="0025366A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  SERVICES PROFESSIONAL LIABILITY COVERAGE FORM CLAIMS MADE</w:t>
      </w:r>
    </w:p>
    <w:p w:rsidR="007B2777" w:rsidRDefault="0025366A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EDUCATIONAL ORGANIZATION PROFESSIONAL LIABILITY COVERAGE FORM                                 </w:t>
      </w:r>
    </w:p>
    <w:p w:rsidR="007B2777" w:rsidRDefault="0025366A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F816F6" w:rsidRDefault="00F816F6" w:rsidP="00F816F6">
      <w:pPr>
        <w:rPr>
          <w:rFonts w:ascii="Univers ATT" w:hAnsi="Univers ATT"/>
          <w:sz w:val="22"/>
          <w:szCs w:val="22"/>
        </w:rPr>
      </w:pPr>
    </w:p>
    <w:p w:rsidR="00F816F6" w:rsidRDefault="00F816F6" w:rsidP="00F816F6">
      <w:pPr>
        <w:rPr>
          <w:rFonts w:ascii="Univers ATT" w:hAnsi="Univers ATT"/>
          <w:sz w:val="22"/>
          <w:szCs w:val="22"/>
        </w:rPr>
      </w:pPr>
      <w:r>
        <w:rPr>
          <w:rFonts w:ascii="Univers ATT" w:hAnsi="Univers ATT"/>
          <w:sz w:val="22"/>
          <w:szCs w:val="22"/>
        </w:rPr>
        <w:t>The policy is amended as follows:</w:t>
      </w:r>
    </w:p>
    <w:p w:rsidR="00F816F6" w:rsidRDefault="00F816F6" w:rsidP="00F816F6">
      <w:pPr>
        <w:pStyle w:val="BodyTextIndent2"/>
        <w:tabs>
          <w:tab w:val="left" w:pos="0"/>
        </w:tabs>
        <w:ind w:left="0"/>
        <w:rPr>
          <w:rFonts w:cs="Arial"/>
          <w:szCs w:val="22"/>
        </w:rPr>
      </w:pPr>
    </w:p>
    <w:p w:rsidR="00F816F6" w:rsidRDefault="006A6B67" w:rsidP="00F816F6">
      <w:pPr>
        <w:pStyle w:val="BodyTextIndent2"/>
        <w:tabs>
          <w:tab w:val="left" w:pos="0"/>
        </w:tabs>
        <w:ind w:left="0"/>
        <w:rPr>
          <w:rFonts w:cs="Arial"/>
          <w:b w:val="0"/>
          <w:szCs w:val="22"/>
        </w:rPr>
      </w:pPr>
      <w:r w:rsidRPr="00F816F6">
        <w:rPr>
          <w:rFonts w:cs="Arial"/>
          <w:b w:val="0"/>
          <w:szCs w:val="22"/>
        </w:rPr>
        <w:t>Paragraph</w:t>
      </w:r>
      <w:r w:rsidRPr="000102B8">
        <w:rPr>
          <w:rFonts w:cs="Arial"/>
          <w:b w:val="0"/>
          <w:szCs w:val="22"/>
        </w:rPr>
        <w:t xml:space="preserve"> </w:t>
      </w:r>
      <w:r w:rsidR="00367012" w:rsidRPr="00367012">
        <w:rPr>
          <w:rFonts w:cs="Arial"/>
          <w:b w:val="0"/>
          <w:szCs w:val="22"/>
        </w:rPr>
        <w:t>4.</w:t>
      </w:r>
      <w:r w:rsidRPr="00F816F6">
        <w:rPr>
          <w:rFonts w:cs="Arial"/>
          <w:szCs w:val="22"/>
        </w:rPr>
        <w:t xml:space="preserve"> </w:t>
      </w:r>
      <w:r w:rsidR="00214EA5" w:rsidRPr="00F816F6">
        <w:rPr>
          <w:rFonts w:cs="Arial"/>
          <w:szCs w:val="22"/>
        </w:rPr>
        <w:t xml:space="preserve">Other Insurance </w:t>
      </w:r>
      <w:r w:rsidRPr="00F816F6">
        <w:rPr>
          <w:rFonts w:cs="Arial"/>
          <w:b w:val="0"/>
          <w:szCs w:val="22"/>
        </w:rPr>
        <w:t xml:space="preserve">of </w:t>
      </w:r>
      <w:r w:rsidR="005C5284">
        <w:rPr>
          <w:rFonts w:cs="Arial"/>
          <w:szCs w:val="22"/>
        </w:rPr>
        <w:t>SECTION</w:t>
      </w:r>
      <w:r w:rsidRPr="00F816F6">
        <w:rPr>
          <w:rFonts w:cs="Arial"/>
          <w:szCs w:val="22"/>
        </w:rPr>
        <w:t xml:space="preserve"> </w:t>
      </w:r>
      <w:r w:rsidR="00214EA5" w:rsidRPr="00F816F6">
        <w:rPr>
          <w:rFonts w:cs="Arial"/>
          <w:szCs w:val="22"/>
        </w:rPr>
        <w:t>I</w:t>
      </w:r>
      <w:r w:rsidRPr="00F816F6">
        <w:rPr>
          <w:rFonts w:cs="Arial"/>
          <w:szCs w:val="22"/>
        </w:rPr>
        <w:t>V</w:t>
      </w:r>
      <w:r w:rsidR="000102B8">
        <w:rPr>
          <w:rFonts w:cs="Arial"/>
          <w:szCs w:val="22"/>
        </w:rPr>
        <w:t xml:space="preserve"> - </w:t>
      </w:r>
      <w:r w:rsidRPr="00F816F6">
        <w:rPr>
          <w:rFonts w:cs="Arial"/>
          <w:szCs w:val="22"/>
        </w:rPr>
        <w:t xml:space="preserve">CONDITIONS </w:t>
      </w:r>
      <w:r w:rsidR="00F816F6" w:rsidRPr="00F816F6">
        <w:rPr>
          <w:rFonts w:cs="Arial"/>
          <w:b w:val="0"/>
          <w:szCs w:val="22"/>
        </w:rPr>
        <w:t>is deleted in its entirety and replaced by the following:</w:t>
      </w:r>
    </w:p>
    <w:p w:rsidR="00E72AA2" w:rsidRDefault="00E72AA2" w:rsidP="00F816F6">
      <w:pPr>
        <w:pStyle w:val="BodyTextIndent2"/>
        <w:tabs>
          <w:tab w:val="left" w:pos="0"/>
        </w:tabs>
        <w:ind w:left="0"/>
        <w:rPr>
          <w:rFonts w:cs="Arial"/>
          <w:b w:val="0"/>
          <w:szCs w:val="22"/>
        </w:rPr>
      </w:pPr>
    </w:p>
    <w:p w:rsidR="00E72AA2" w:rsidRPr="00F816F6" w:rsidRDefault="00E72AA2" w:rsidP="00F816F6">
      <w:pPr>
        <w:pStyle w:val="BodyTextIndent2"/>
        <w:tabs>
          <w:tab w:val="left" w:pos="0"/>
        </w:tabs>
        <w:ind w:left="0"/>
        <w:rPr>
          <w:rFonts w:cs="Arial"/>
          <w:b w:val="0"/>
          <w:szCs w:val="22"/>
        </w:rPr>
      </w:pPr>
      <w:r w:rsidRPr="00367012">
        <w:rPr>
          <w:rFonts w:cs="Arial"/>
          <w:b w:val="0"/>
          <w:szCs w:val="22"/>
        </w:rPr>
        <w:t>4.</w:t>
      </w:r>
      <w:r w:rsidRPr="00F816F6">
        <w:rPr>
          <w:rFonts w:cs="Arial"/>
          <w:szCs w:val="22"/>
        </w:rPr>
        <w:t xml:space="preserve"> Other Insurance</w:t>
      </w:r>
    </w:p>
    <w:p w:rsidR="006A6B67" w:rsidRPr="00214EA5" w:rsidRDefault="006A6B67" w:rsidP="007141D5">
      <w:pPr>
        <w:pStyle w:val="Header"/>
        <w:tabs>
          <w:tab w:val="clear" w:pos="4320"/>
          <w:tab w:val="clear" w:pos="8640"/>
        </w:tabs>
        <w:rPr>
          <w:rFonts w:ascii="Univers ATT" w:hAnsi="Univers ATT"/>
          <w:sz w:val="22"/>
          <w:szCs w:val="22"/>
        </w:rPr>
      </w:pPr>
    </w:p>
    <w:p w:rsidR="00214EA5" w:rsidRPr="00214EA5" w:rsidRDefault="00214EA5" w:rsidP="007141D5">
      <w:pPr>
        <w:ind w:left="360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 xml:space="preserve">If there is any other valid and collectible insurance which applies to any loss covered by this policy, </w:t>
      </w:r>
      <w:r w:rsidR="00B6347F">
        <w:rPr>
          <w:rFonts w:ascii="Univers ATT" w:hAnsi="Univers ATT" w:cs="Arial"/>
          <w:sz w:val="22"/>
          <w:szCs w:val="22"/>
        </w:rPr>
        <w:t>we</w:t>
      </w:r>
      <w:r w:rsidRPr="00214EA5">
        <w:rPr>
          <w:rFonts w:ascii="Univers ATT" w:hAnsi="Univers ATT" w:cs="Arial"/>
          <w:sz w:val="22"/>
          <w:szCs w:val="22"/>
        </w:rPr>
        <w:t xml:space="preserve"> shall not be liable for a greater proportion of such loss than the applicable Limit</w:t>
      </w:r>
      <w:r w:rsidR="00B6347F">
        <w:rPr>
          <w:rFonts w:ascii="Univers ATT" w:hAnsi="Univers ATT" w:cs="Arial"/>
          <w:sz w:val="22"/>
          <w:szCs w:val="22"/>
        </w:rPr>
        <w:t>s</w:t>
      </w:r>
      <w:r w:rsidRPr="00214EA5">
        <w:rPr>
          <w:rFonts w:ascii="Univers ATT" w:hAnsi="Univers ATT" w:cs="Arial"/>
          <w:sz w:val="22"/>
          <w:szCs w:val="22"/>
        </w:rPr>
        <w:t xml:space="preserve"> of </w:t>
      </w:r>
      <w:r w:rsidR="00B6347F">
        <w:rPr>
          <w:rFonts w:ascii="Univers ATT" w:hAnsi="Univers ATT" w:cs="Arial"/>
          <w:sz w:val="22"/>
          <w:szCs w:val="22"/>
        </w:rPr>
        <w:t>Insurance</w:t>
      </w:r>
      <w:r w:rsidR="00B6347F" w:rsidRPr="00214EA5">
        <w:rPr>
          <w:rFonts w:ascii="Univers ATT" w:hAnsi="Univers ATT" w:cs="Arial"/>
          <w:sz w:val="22"/>
          <w:szCs w:val="22"/>
        </w:rPr>
        <w:t xml:space="preserve"> </w:t>
      </w:r>
      <w:r w:rsidRPr="00214EA5">
        <w:rPr>
          <w:rFonts w:ascii="Univers ATT" w:hAnsi="Univers ATT" w:cs="Arial"/>
          <w:sz w:val="22"/>
          <w:szCs w:val="22"/>
        </w:rPr>
        <w:t xml:space="preserve">stated in the </w:t>
      </w:r>
      <w:r w:rsidR="00B6347F">
        <w:rPr>
          <w:rFonts w:ascii="Univers ATT" w:hAnsi="Univers ATT" w:cs="Arial"/>
          <w:sz w:val="22"/>
          <w:szCs w:val="22"/>
        </w:rPr>
        <w:t>Schedule of this Coverage Form</w:t>
      </w:r>
      <w:r w:rsidR="00B6347F" w:rsidRPr="00214EA5">
        <w:rPr>
          <w:rFonts w:ascii="Univers ATT" w:hAnsi="Univers ATT" w:cs="Arial"/>
          <w:sz w:val="22"/>
          <w:szCs w:val="22"/>
        </w:rPr>
        <w:t xml:space="preserve"> </w:t>
      </w:r>
      <w:r w:rsidRPr="00214EA5">
        <w:rPr>
          <w:rFonts w:ascii="Univers ATT" w:hAnsi="Univers ATT" w:cs="Arial"/>
          <w:sz w:val="22"/>
          <w:szCs w:val="22"/>
        </w:rPr>
        <w:t>bears to the total applicable Limit</w:t>
      </w:r>
      <w:r w:rsidR="00B6347F">
        <w:rPr>
          <w:rFonts w:ascii="Univers ATT" w:hAnsi="Univers ATT" w:cs="Arial"/>
          <w:sz w:val="22"/>
          <w:szCs w:val="22"/>
        </w:rPr>
        <w:t>s</w:t>
      </w:r>
      <w:r w:rsidRPr="00214EA5">
        <w:rPr>
          <w:rFonts w:ascii="Univers ATT" w:hAnsi="Univers ATT" w:cs="Arial"/>
          <w:sz w:val="22"/>
          <w:szCs w:val="22"/>
        </w:rPr>
        <w:t xml:space="preserve"> of </w:t>
      </w:r>
      <w:r w:rsidR="00B6347F">
        <w:rPr>
          <w:rFonts w:ascii="Univers ATT" w:hAnsi="Univers ATT" w:cs="Arial"/>
          <w:sz w:val="22"/>
          <w:szCs w:val="22"/>
        </w:rPr>
        <w:t>Insurance</w:t>
      </w:r>
      <w:r w:rsidR="00B6347F" w:rsidRPr="00214EA5">
        <w:rPr>
          <w:rFonts w:ascii="Univers ATT" w:hAnsi="Univers ATT" w:cs="Arial"/>
          <w:sz w:val="22"/>
          <w:szCs w:val="22"/>
        </w:rPr>
        <w:t xml:space="preserve"> </w:t>
      </w:r>
      <w:r w:rsidRPr="00214EA5">
        <w:rPr>
          <w:rFonts w:ascii="Univers ATT" w:hAnsi="Univers ATT" w:cs="Arial"/>
          <w:sz w:val="22"/>
          <w:szCs w:val="22"/>
        </w:rPr>
        <w:t>of all valid and collectible insurance against such loss.</w:t>
      </w:r>
    </w:p>
    <w:p w:rsidR="00A12067" w:rsidRPr="00214EA5" w:rsidRDefault="00A12067" w:rsidP="007141D5">
      <w:pPr>
        <w:rPr>
          <w:rFonts w:ascii="Univers ATT" w:hAnsi="Univers ATT"/>
          <w:sz w:val="22"/>
          <w:szCs w:val="22"/>
        </w:rPr>
      </w:pPr>
    </w:p>
    <w:p w:rsidR="005C5284" w:rsidRPr="005C5284" w:rsidRDefault="00CD35F2" w:rsidP="00F71579">
      <w:pPr>
        <w:ind w:right="-20"/>
        <w:rPr>
          <w:rFonts w:ascii="Univers ATT" w:eastAsia="Arial" w:hAnsi="Univers ATT" w:cs="Arial"/>
          <w:sz w:val="22"/>
          <w:szCs w:val="22"/>
        </w:rPr>
      </w:pPr>
      <w:r w:rsidRPr="00CD35F2">
        <w:rPr>
          <w:rFonts w:ascii="Univers ATT" w:eastAsia="Arial" w:hAnsi="Univers ATT" w:cs="Arial"/>
          <w:bCs/>
          <w:sz w:val="22"/>
          <w:szCs w:val="22"/>
        </w:rPr>
        <w:t>Paragraph 4. of</w:t>
      </w:r>
      <w:r w:rsidR="005C5284">
        <w:rPr>
          <w:rFonts w:ascii="Univers ATT" w:eastAsia="Arial" w:hAnsi="Univers ATT" w:cs="Arial"/>
          <w:b/>
          <w:bCs/>
          <w:sz w:val="22"/>
          <w:szCs w:val="22"/>
        </w:rPr>
        <w:t xml:space="preserve"> </w:t>
      </w:r>
      <w:r w:rsidR="00951B44">
        <w:rPr>
          <w:rFonts w:ascii="Univers ATT" w:eastAsia="Arial" w:hAnsi="Univers ATT" w:cs="Arial"/>
          <w:b/>
          <w:bCs/>
          <w:sz w:val="22"/>
          <w:szCs w:val="22"/>
        </w:rPr>
        <w:t xml:space="preserve">the </w:t>
      </w:r>
      <w:r w:rsidR="005C5284" w:rsidRPr="005C5284">
        <w:rPr>
          <w:rFonts w:ascii="Univers ATT" w:eastAsia="Arial" w:hAnsi="Univers ATT" w:cs="Arial"/>
          <w:b/>
          <w:bCs/>
          <w:sz w:val="22"/>
          <w:szCs w:val="22"/>
        </w:rPr>
        <w:t>DEFINITIONS</w:t>
      </w:r>
      <w:r w:rsidR="005C5284">
        <w:rPr>
          <w:rFonts w:ascii="Univers ATT" w:eastAsia="Arial" w:hAnsi="Univers ATT" w:cs="Arial"/>
          <w:b/>
          <w:bCs/>
          <w:sz w:val="22"/>
          <w:szCs w:val="22"/>
        </w:rPr>
        <w:t xml:space="preserve"> </w:t>
      </w:r>
      <w:r w:rsidR="00951B44" w:rsidRPr="00F71579">
        <w:rPr>
          <w:rFonts w:ascii="Univers ATT" w:eastAsia="Arial" w:hAnsi="Univers ATT" w:cs="Arial"/>
          <w:bCs/>
          <w:sz w:val="22"/>
          <w:szCs w:val="22"/>
        </w:rPr>
        <w:t>Section</w:t>
      </w:r>
      <w:r w:rsidR="00951B44">
        <w:rPr>
          <w:rFonts w:ascii="Univers ATT" w:eastAsia="Arial" w:hAnsi="Univers ATT" w:cs="Arial"/>
          <w:b/>
          <w:bCs/>
          <w:sz w:val="22"/>
          <w:szCs w:val="22"/>
        </w:rPr>
        <w:t xml:space="preserve"> </w:t>
      </w:r>
      <w:r w:rsidR="005C5284">
        <w:rPr>
          <w:rFonts w:ascii="Univers ATT" w:eastAsia="Arial" w:hAnsi="Univers ATT" w:cs="Arial"/>
          <w:bCs/>
          <w:sz w:val="22"/>
          <w:szCs w:val="22"/>
        </w:rPr>
        <w:t>is deleted in its entirety and replaced by the following:</w:t>
      </w:r>
    </w:p>
    <w:p w:rsidR="005C5284" w:rsidRPr="005C5284" w:rsidRDefault="005C5284" w:rsidP="005C5284">
      <w:pPr>
        <w:spacing w:before="10" w:line="220" w:lineRule="exact"/>
        <w:rPr>
          <w:rFonts w:ascii="Univers ATT" w:hAnsi="Univers ATT"/>
          <w:sz w:val="22"/>
          <w:szCs w:val="22"/>
        </w:rPr>
      </w:pPr>
    </w:p>
    <w:p w:rsidR="005C5284" w:rsidRPr="005C5284" w:rsidRDefault="005C5284" w:rsidP="00F71579">
      <w:pPr>
        <w:ind w:left="360" w:right="67" w:hanging="360"/>
        <w:jc w:val="both"/>
        <w:rPr>
          <w:rFonts w:ascii="Univers ATT" w:eastAsia="Arial" w:hAnsi="Univers ATT" w:cs="Arial"/>
          <w:sz w:val="22"/>
          <w:szCs w:val="22"/>
        </w:rPr>
      </w:pPr>
      <w:r w:rsidRPr="005C5284">
        <w:rPr>
          <w:rFonts w:ascii="Univers ATT" w:eastAsia="Arial" w:hAnsi="Univers ATT" w:cs="Arial"/>
          <w:sz w:val="22"/>
          <w:szCs w:val="22"/>
        </w:rPr>
        <w:t>4.</w:t>
      </w:r>
      <w:r w:rsidRPr="005C5284">
        <w:rPr>
          <w:rFonts w:ascii="Univers ATT" w:eastAsia="Arial" w:hAnsi="Univers ATT" w:cs="Arial"/>
          <w:sz w:val="22"/>
          <w:szCs w:val="22"/>
        </w:rPr>
        <w:tab/>
        <w:t>“Damages”</w:t>
      </w:r>
      <w:r w:rsidRPr="005C5284">
        <w:rPr>
          <w:rFonts w:ascii="Univers ATT" w:eastAsia="Arial" w:hAnsi="Univers ATT" w:cs="Arial"/>
          <w:spacing w:val="8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means</w:t>
      </w:r>
      <w:r w:rsidRPr="005C5284">
        <w:rPr>
          <w:rFonts w:ascii="Univers ATT" w:eastAsia="Arial" w:hAnsi="Univers ATT" w:cs="Arial"/>
          <w:spacing w:val="8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the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awards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or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settlements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for</w:t>
      </w:r>
      <w:r w:rsidRPr="005C5284">
        <w:rPr>
          <w:rFonts w:ascii="Univers ATT" w:eastAsia="Arial" w:hAnsi="Univers ATT" w:cs="Arial"/>
          <w:spacing w:val="6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actual,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compensatory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civil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damages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arising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out</w:t>
      </w:r>
      <w:r w:rsidRPr="005C5284">
        <w:rPr>
          <w:rFonts w:ascii="Univers ATT" w:eastAsia="Arial" w:hAnsi="Univers ATT" w:cs="Arial"/>
          <w:spacing w:val="7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of an allegation of a “professional incident.”</w:t>
      </w:r>
      <w:r w:rsidRPr="005C5284">
        <w:rPr>
          <w:rFonts w:ascii="Univers ATT" w:eastAsia="Arial" w:hAnsi="Univers ATT" w:cs="Arial"/>
          <w:spacing w:val="55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“Damages” shall not include:</w:t>
      </w:r>
    </w:p>
    <w:p w:rsidR="005C5284" w:rsidRPr="005C5284" w:rsidRDefault="005C5284" w:rsidP="005C5284">
      <w:pPr>
        <w:spacing w:before="10" w:line="220" w:lineRule="exact"/>
        <w:rPr>
          <w:rFonts w:ascii="Univers ATT" w:hAnsi="Univers ATT"/>
          <w:sz w:val="22"/>
          <w:szCs w:val="22"/>
        </w:rPr>
      </w:pPr>
    </w:p>
    <w:p w:rsidR="005C5284" w:rsidRPr="005C5284" w:rsidRDefault="005C5284" w:rsidP="00F71579">
      <w:pPr>
        <w:tabs>
          <w:tab w:val="left" w:pos="1300"/>
        </w:tabs>
        <w:ind w:left="720" w:right="-20" w:hanging="360"/>
        <w:rPr>
          <w:rFonts w:ascii="Univers ATT" w:eastAsia="Arial" w:hAnsi="Univers ATT" w:cs="Arial"/>
          <w:sz w:val="22"/>
          <w:szCs w:val="22"/>
        </w:rPr>
      </w:pPr>
      <w:r>
        <w:rPr>
          <w:rFonts w:ascii="Univers ATT" w:eastAsia="Arial" w:hAnsi="Univers ATT" w:cs="Arial"/>
          <w:sz w:val="22"/>
          <w:szCs w:val="22"/>
        </w:rPr>
        <w:t>a</w:t>
      </w:r>
      <w:r w:rsidRPr="005C5284">
        <w:rPr>
          <w:rFonts w:ascii="Univers ATT" w:eastAsia="Arial" w:hAnsi="Univers ATT" w:cs="Arial"/>
          <w:sz w:val="22"/>
          <w:szCs w:val="22"/>
        </w:rPr>
        <w:t>.</w:t>
      </w:r>
      <w:r w:rsidRPr="005C5284">
        <w:rPr>
          <w:rFonts w:ascii="Univers ATT" w:eastAsia="Arial" w:hAnsi="Univers ATT" w:cs="Arial"/>
          <w:sz w:val="22"/>
          <w:szCs w:val="22"/>
        </w:rPr>
        <w:tab/>
        <w:t>Sanctions, fees, fines or</w:t>
      </w:r>
      <w:r w:rsidRPr="005C528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5C5284">
        <w:rPr>
          <w:rFonts w:ascii="Univers ATT" w:eastAsia="Arial" w:hAnsi="Univers ATT" w:cs="Arial"/>
          <w:sz w:val="22"/>
          <w:szCs w:val="22"/>
        </w:rPr>
        <w:t>penalties imposed by law;</w:t>
      </w:r>
    </w:p>
    <w:p w:rsidR="005C5284" w:rsidRPr="005C5284" w:rsidRDefault="005C5284" w:rsidP="00F71579">
      <w:pPr>
        <w:spacing w:before="11" w:line="220" w:lineRule="exact"/>
        <w:ind w:left="720" w:hanging="360"/>
        <w:rPr>
          <w:rFonts w:ascii="Univers ATT" w:hAnsi="Univers ATT"/>
          <w:sz w:val="22"/>
          <w:szCs w:val="22"/>
        </w:rPr>
      </w:pPr>
    </w:p>
    <w:p w:rsidR="005C5284" w:rsidRPr="005C5284" w:rsidRDefault="005C5284" w:rsidP="00F71579">
      <w:pPr>
        <w:tabs>
          <w:tab w:val="left" w:pos="1300"/>
        </w:tabs>
        <w:ind w:left="720" w:right="-20" w:hanging="360"/>
        <w:rPr>
          <w:rFonts w:ascii="Univers ATT" w:eastAsia="Arial" w:hAnsi="Univers ATT" w:cs="Arial"/>
          <w:sz w:val="22"/>
          <w:szCs w:val="22"/>
        </w:rPr>
      </w:pPr>
      <w:r>
        <w:rPr>
          <w:rFonts w:ascii="Univers ATT" w:eastAsia="Arial" w:hAnsi="Univers ATT" w:cs="Arial"/>
          <w:sz w:val="22"/>
          <w:szCs w:val="22"/>
        </w:rPr>
        <w:t>b</w:t>
      </w:r>
      <w:r w:rsidRPr="005C5284">
        <w:rPr>
          <w:rFonts w:ascii="Univers ATT" w:eastAsia="Arial" w:hAnsi="Univers ATT" w:cs="Arial"/>
          <w:sz w:val="22"/>
          <w:szCs w:val="22"/>
        </w:rPr>
        <w:t>.</w:t>
      </w:r>
      <w:r w:rsidRPr="005C5284">
        <w:rPr>
          <w:rFonts w:ascii="Univers ATT" w:eastAsia="Arial" w:hAnsi="Univers ATT" w:cs="Arial"/>
          <w:sz w:val="22"/>
          <w:szCs w:val="22"/>
        </w:rPr>
        <w:tab/>
        <w:t>Restitution, including the return, withd</w:t>
      </w:r>
      <w:r w:rsidRPr="005C5284">
        <w:rPr>
          <w:rFonts w:ascii="Univers ATT" w:eastAsia="Arial" w:hAnsi="Univers ATT" w:cs="Arial"/>
          <w:spacing w:val="2"/>
          <w:sz w:val="22"/>
          <w:szCs w:val="22"/>
        </w:rPr>
        <w:t>r</w:t>
      </w:r>
      <w:r w:rsidRPr="005C5284">
        <w:rPr>
          <w:rFonts w:ascii="Univers ATT" w:eastAsia="Arial" w:hAnsi="Univers ATT" w:cs="Arial"/>
          <w:sz w:val="22"/>
          <w:szCs w:val="22"/>
        </w:rPr>
        <w:t>awal or reduction of professional fees; or</w:t>
      </w:r>
    </w:p>
    <w:p w:rsidR="005C5284" w:rsidRPr="005C5284" w:rsidRDefault="005C5284" w:rsidP="00F71579">
      <w:pPr>
        <w:spacing w:before="11" w:line="220" w:lineRule="exact"/>
        <w:ind w:left="720" w:hanging="360"/>
        <w:rPr>
          <w:rFonts w:ascii="Univers ATT" w:hAnsi="Univers ATT"/>
          <w:sz w:val="22"/>
          <w:szCs w:val="22"/>
        </w:rPr>
      </w:pPr>
    </w:p>
    <w:p w:rsidR="005C5284" w:rsidRPr="005C5284" w:rsidRDefault="005C5284" w:rsidP="00F71579">
      <w:pPr>
        <w:tabs>
          <w:tab w:val="left" w:pos="1300"/>
        </w:tabs>
        <w:ind w:left="720" w:right="-20" w:hanging="360"/>
        <w:rPr>
          <w:rFonts w:ascii="Univers ATT" w:eastAsia="Arial" w:hAnsi="Univers ATT" w:cs="Arial"/>
          <w:sz w:val="22"/>
          <w:szCs w:val="22"/>
        </w:rPr>
      </w:pPr>
      <w:r>
        <w:rPr>
          <w:rFonts w:ascii="Univers ATT" w:eastAsia="Arial" w:hAnsi="Univers ATT" w:cs="Arial"/>
          <w:sz w:val="22"/>
          <w:szCs w:val="22"/>
        </w:rPr>
        <w:t>c</w:t>
      </w:r>
      <w:r w:rsidRPr="005C5284">
        <w:rPr>
          <w:rFonts w:ascii="Univers ATT" w:eastAsia="Arial" w:hAnsi="Univers ATT" w:cs="Arial"/>
          <w:sz w:val="22"/>
          <w:szCs w:val="22"/>
        </w:rPr>
        <w:t>.</w:t>
      </w:r>
      <w:r w:rsidRPr="005C5284">
        <w:rPr>
          <w:rFonts w:ascii="Univers ATT" w:eastAsia="Arial" w:hAnsi="Univers ATT" w:cs="Arial"/>
          <w:sz w:val="22"/>
          <w:szCs w:val="22"/>
        </w:rPr>
        <w:tab/>
        <w:t>Attorney fees or costs, except tho</w:t>
      </w:r>
      <w:r w:rsidRPr="005C5284">
        <w:rPr>
          <w:rFonts w:ascii="Univers ATT" w:eastAsia="Arial" w:hAnsi="Univers ATT" w:cs="Arial"/>
          <w:spacing w:val="3"/>
          <w:sz w:val="22"/>
          <w:szCs w:val="22"/>
        </w:rPr>
        <w:t>s</w:t>
      </w:r>
      <w:r w:rsidRPr="005C5284">
        <w:rPr>
          <w:rFonts w:ascii="Univers ATT" w:eastAsia="Arial" w:hAnsi="Univers ATT" w:cs="Arial"/>
          <w:sz w:val="22"/>
          <w:szCs w:val="22"/>
        </w:rPr>
        <w:t xml:space="preserve">e awarded in connection with covered </w:t>
      </w:r>
      <w:r w:rsidR="00F71579">
        <w:rPr>
          <w:rFonts w:ascii="Univers ATT" w:eastAsia="Arial" w:hAnsi="Univers ATT" w:cs="Arial"/>
          <w:sz w:val="22"/>
          <w:szCs w:val="22"/>
        </w:rPr>
        <w:t>“</w:t>
      </w:r>
      <w:r w:rsidRPr="005C5284">
        <w:rPr>
          <w:rFonts w:ascii="Univers ATT" w:eastAsia="Arial" w:hAnsi="Univers ATT" w:cs="Arial"/>
          <w:sz w:val="22"/>
          <w:szCs w:val="22"/>
        </w:rPr>
        <w:t>damages</w:t>
      </w:r>
      <w:r w:rsidR="00F71579">
        <w:rPr>
          <w:rFonts w:ascii="Univers ATT" w:eastAsia="Arial" w:hAnsi="Univers ATT" w:cs="Arial"/>
          <w:sz w:val="22"/>
          <w:szCs w:val="22"/>
        </w:rPr>
        <w:t>”.</w:t>
      </w:r>
    </w:p>
    <w:p w:rsidR="005C5284" w:rsidRDefault="005C5284" w:rsidP="005C5284">
      <w:pPr>
        <w:spacing w:before="11" w:line="220" w:lineRule="exact"/>
      </w:pPr>
    </w:p>
    <w:p w:rsidR="006A6B67" w:rsidRDefault="00C55EC7" w:rsidP="00F71579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F71579" w:rsidRPr="00214EA5" w:rsidRDefault="00F71579" w:rsidP="00F71579">
      <w:pPr>
        <w:spacing w:before="120"/>
        <w:ind w:right="-90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A12067" w:rsidRPr="00214EA5" w:rsidRDefault="006A6B67" w:rsidP="00F71579">
      <w:pPr>
        <w:tabs>
          <w:tab w:val="num" w:pos="1140"/>
        </w:tabs>
        <w:ind w:left="2160"/>
        <w:jc w:val="center"/>
        <w:rPr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sectPr w:rsidR="00A12067" w:rsidRPr="00214EA5" w:rsidSect="00F71579">
      <w:footerReference w:type="default" r:id="rId7"/>
      <w:pgSz w:w="12240" w:h="15840" w:code="1"/>
      <w:pgMar w:top="1440" w:right="1440" w:bottom="1440" w:left="1440" w:header="720" w:footer="28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72F" w:rsidRDefault="00C1672F">
      <w:r>
        <w:separator/>
      </w:r>
    </w:p>
  </w:endnote>
  <w:endnote w:type="continuationSeparator" w:id="0">
    <w:p w:rsidR="00C1672F" w:rsidRDefault="00C16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C1672F" w:rsidRPr="002A132A" w:rsidTr="00C1672F">
      <w:trPr>
        <w:trHeight w:val="332"/>
      </w:trPr>
      <w:tc>
        <w:tcPr>
          <w:tcW w:w="2238" w:type="dxa"/>
        </w:tcPr>
        <w:p w:rsidR="00C1672F" w:rsidRPr="001715AF" w:rsidRDefault="00C1672F" w:rsidP="00571BE9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118418 </w:t>
          </w:r>
          <w:r w:rsidRPr="001715AF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3/15</w:t>
          </w:r>
          <w:r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C1672F" w:rsidRPr="001715AF" w:rsidRDefault="00C1672F" w:rsidP="00C1672F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C1672F" w:rsidRPr="001715AF" w:rsidRDefault="00C1672F" w:rsidP="00C1672F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959B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959B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CD35F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1672F" w:rsidRPr="00BC0407" w:rsidRDefault="00C1672F" w:rsidP="00BC0407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72F" w:rsidRDefault="00C1672F">
      <w:r>
        <w:separator/>
      </w:r>
    </w:p>
  </w:footnote>
  <w:footnote w:type="continuationSeparator" w:id="0">
    <w:p w:rsidR="00C1672F" w:rsidRDefault="00C16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0F8238A"/>
    <w:multiLevelType w:val="hybridMultilevel"/>
    <w:tmpl w:val="61FA485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5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02B8"/>
    <w:rsid w:val="000443D5"/>
    <w:rsid w:val="00071012"/>
    <w:rsid w:val="000870E4"/>
    <w:rsid w:val="000959BA"/>
    <w:rsid w:val="001F259E"/>
    <w:rsid w:val="00214EA5"/>
    <w:rsid w:val="0025366A"/>
    <w:rsid w:val="00367012"/>
    <w:rsid w:val="003A346F"/>
    <w:rsid w:val="003D5BE1"/>
    <w:rsid w:val="004263F6"/>
    <w:rsid w:val="0047474E"/>
    <w:rsid w:val="00496E11"/>
    <w:rsid w:val="00514BF9"/>
    <w:rsid w:val="00571BE9"/>
    <w:rsid w:val="00581ADA"/>
    <w:rsid w:val="005C11E4"/>
    <w:rsid w:val="005C5284"/>
    <w:rsid w:val="00607165"/>
    <w:rsid w:val="00657852"/>
    <w:rsid w:val="006A6B67"/>
    <w:rsid w:val="0070105F"/>
    <w:rsid w:val="007141D5"/>
    <w:rsid w:val="007B2777"/>
    <w:rsid w:val="007E2765"/>
    <w:rsid w:val="00821206"/>
    <w:rsid w:val="008229EA"/>
    <w:rsid w:val="00844F37"/>
    <w:rsid w:val="00851451"/>
    <w:rsid w:val="008713E4"/>
    <w:rsid w:val="0087201F"/>
    <w:rsid w:val="008808C4"/>
    <w:rsid w:val="008D5C9C"/>
    <w:rsid w:val="00902985"/>
    <w:rsid w:val="00951B44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A3526"/>
    <w:rsid w:val="00AC0146"/>
    <w:rsid w:val="00AE28F8"/>
    <w:rsid w:val="00B6347F"/>
    <w:rsid w:val="00BB06F9"/>
    <w:rsid w:val="00BC0407"/>
    <w:rsid w:val="00C1672F"/>
    <w:rsid w:val="00C2184B"/>
    <w:rsid w:val="00C55EC7"/>
    <w:rsid w:val="00C5610B"/>
    <w:rsid w:val="00CA4AEF"/>
    <w:rsid w:val="00CC7151"/>
    <w:rsid w:val="00CD35F2"/>
    <w:rsid w:val="00CD5013"/>
    <w:rsid w:val="00CE320A"/>
    <w:rsid w:val="00CF0B5E"/>
    <w:rsid w:val="00D97859"/>
    <w:rsid w:val="00DC0BE2"/>
    <w:rsid w:val="00E034FC"/>
    <w:rsid w:val="00E72AA2"/>
    <w:rsid w:val="00E80B46"/>
    <w:rsid w:val="00EC1993"/>
    <w:rsid w:val="00F42DCD"/>
    <w:rsid w:val="00F71579"/>
    <w:rsid w:val="00F816F6"/>
    <w:rsid w:val="00F83CB8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styleId="ListParagraph">
    <w:name w:val="List Paragraph"/>
    <w:basedOn w:val="Normal"/>
    <w:uiPriority w:val="34"/>
    <w:qFormat/>
    <w:rsid w:val="00F816F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BC0407"/>
  </w:style>
  <w:style w:type="character" w:customStyle="1" w:styleId="Heading1Char">
    <w:name w:val="Heading 1 Char"/>
    <w:basedOn w:val="DefaultParagraphFont"/>
    <w:link w:val="Heading1"/>
    <w:rsid w:val="0025366A"/>
    <w:rPr>
      <w:sz w:val="24"/>
    </w:rPr>
  </w:style>
  <w:style w:type="paragraph" w:styleId="BalloonText">
    <w:name w:val="Balloon Text"/>
    <w:basedOn w:val="Normal"/>
    <w:link w:val="BalloonTextChar"/>
    <w:rsid w:val="00010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0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lbeaulie</cp:lastModifiedBy>
  <cp:revision>5</cp:revision>
  <cp:lastPrinted>2013-01-31T14:01:00Z</cp:lastPrinted>
  <dcterms:created xsi:type="dcterms:W3CDTF">2015-03-13T17:40:00Z</dcterms:created>
  <dcterms:modified xsi:type="dcterms:W3CDTF">2015-03-13T19:07:00Z</dcterms:modified>
</cp:coreProperties>
</file>