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767CAB" w:rsidRDefault="00214EA5" w:rsidP="00214EA5">
      <w:pPr>
        <w:jc w:val="center"/>
        <w:rPr>
          <w:rFonts w:ascii="Univers ATT" w:hAnsi="Univers ATT" w:cs="Arial"/>
          <w:b/>
        </w:rPr>
      </w:pPr>
      <w:r w:rsidRPr="00767CAB">
        <w:rPr>
          <w:rFonts w:ascii="Univers ATT" w:hAnsi="Univers ATT" w:cs="Arial"/>
          <w:b/>
        </w:rPr>
        <w:t>ENDORSEMENT</w:t>
      </w:r>
    </w:p>
    <w:p w:rsidR="00214EA5" w:rsidRPr="00767CAB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767CAB" w:rsidRDefault="00214EA5" w:rsidP="00214EA5">
      <w:pPr>
        <w:jc w:val="center"/>
        <w:rPr>
          <w:rFonts w:ascii="Univers ATT" w:hAnsi="Univers ATT" w:cs="Arial"/>
        </w:rPr>
      </w:pPr>
      <w:r w:rsidRPr="00767CAB">
        <w:rPr>
          <w:rFonts w:ascii="Univers ATT" w:hAnsi="Univers ATT" w:cs="Arial"/>
          <w:b/>
        </w:rPr>
        <w:t>THIS ENDORSEMENT CHANGES THE POLICY. PLEASE READ IT CAREFULLY.</w:t>
      </w:r>
    </w:p>
    <w:p w:rsidR="00214EA5" w:rsidRPr="00767CAB" w:rsidRDefault="00214EA5" w:rsidP="00214EA5">
      <w:pPr>
        <w:jc w:val="center"/>
        <w:rPr>
          <w:rFonts w:ascii="Univers ATT" w:hAnsi="Univers ATT" w:cs="Arial"/>
        </w:rPr>
      </w:pPr>
    </w:p>
    <w:p w:rsidR="00214EA5" w:rsidRPr="00767CAB" w:rsidRDefault="00214EA5" w:rsidP="00214EA5">
      <w:pPr>
        <w:pStyle w:val="Heading1"/>
        <w:rPr>
          <w:rFonts w:ascii="Univers ATT" w:hAnsi="Univers ATT" w:cs="Arial"/>
          <w:sz w:val="20"/>
        </w:rPr>
      </w:pPr>
      <w:r w:rsidRPr="00767CAB">
        <w:rPr>
          <w:rFonts w:ascii="Univers ATT" w:hAnsi="Univers ATT" w:cs="Arial"/>
          <w:sz w:val="20"/>
        </w:rPr>
        <w:t>This endorsement, effective 12:01 a.m.</w:t>
      </w:r>
    </w:p>
    <w:p w:rsidR="00214EA5" w:rsidRPr="00767CAB" w:rsidRDefault="00214EA5" w:rsidP="00214EA5">
      <w:pPr>
        <w:pStyle w:val="Heading1"/>
        <w:rPr>
          <w:rFonts w:ascii="Univers ATT" w:hAnsi="Univers ATT" w:cs="Arial"/>
          <w:sz w:val="20"/>
        </w:rPr>
      </w:pPr>
      <w:r w:rsidRPr="00767CAB">
        <w:rPr>
          <w:rFonts w:ascii="Univers ATT" w:hAnsi="Univers ATT" w:cs="Arial"/>
          <w:sz w:val="20"/>
        </w:rPr>
        <w:t>Forms a part of Policy No.:</w:t>
      </w:r>
    </w:p>
    <w:p w:rsidR="00A12067" w:rsidRPr="00767CAB" w:rsidRDefault="00A12067">
      <w:pPr>
        <w:pStyle w:val="Header"/>
      </w:pPr>
    </w:p>
    <w:p w:rsidR="00A12067" w:rsidRPr="00767CAB" w:rsidRDefault="00A12067">
      <w:pPr>
        <w:rPr>
          <w:rFonts w:ascii="Univers ATT" w:hAnsi="Univers ATT"/>
          <w:b/>
        </w:rPr>
      </w:pPr>
    </w:p>
    <w:p w:rsidR="00A12067" w:rsidRPr="00767CAB" w:rsidRDefault="00A12067">
      <w:pPr>
        <w:pStyle w:val="Heading2"/>
        <w:rPr>
          <w:rFonts w:ascii="Univers ATT" w:hAnsi="Univers ATT"/>
          <w:sz w:val="20"/>
        </w:rPr>
      </w:pPr>
      <w:r w:rsidRPr="00767CAB">
        <w:rPr>
          <w:rFonts w:ascii="Univers ATT" w:hAnsi="Univers ATT"/>
          <w:sz w:val="20"/>
        </w:rPr>
        <w:t>AMENDATORY ENDORSEMENT</w:t>
      </w:r>
    </w:p>
    <w:p w:rsidR="00A12067" w:rsidRPr="00767CAB" w:rsidRDefault="00FD58EE">
      <w:pPr>
        <w:pStyle w:val="Heading2"/>
        <w:rPr>
          <w:rFonts w:ascii="Univers ATT" w:hAnsi="Univers ATT"/>
          <w:sz w:val="20"/>
        </w:rPr>
      </w:pPr>
      <w:r w:rsidRPr="00767CAB">
        <w:rPr>
          <w:rFonts w:ascii="Univers ATT" w:hAnsi="Univers ATT"/>
          <w:sz w:val="20"/>
        </w:rPr>
        <w:t>SOUTH DAKOTA</w:t>
      </w:r>
    </w:p>
    <w:p w:rsidR="00A12067" w:rsidRPr="00767CAB" w:rsidRDefault="00A12067">
      <w:pPr>
        <w:rPr>
          <w:rFonts w:ascii="Univers ATT" w:hAnsi="Univers ATT"/>
          <w:b/>
        </w:rPr>
      </w:pPr>
    </w:p>
    <w:p w:rsidR="00A12067" w:rsidRPr="00767CAB" w:rsidRDefault="00A12067">
      <w:pPr>
        <w:rPr>
          <w:rFonts w:ascii="Univers ATT" w:hAnsi="Univers ATT" w:cs="Arial"/>
        </w:rPr>
      </w:pPr>
      <w:r w:rsidRPr="00767CAB">
        <w:rPr>
          <w:rFonts w:ascii="Univers ATT" w:hAnsi="Univers ATT" w:cs="Arial"/>
        </w:rPr>
        <w:t>This endorsement modifies insurance provided under the following:</w:t>
      </w:r>
    </w:p>
    <w:p w:rsidR="00844F37" w:rsidRPr="00767CAB" w:rsidRDefault="00844F37" w:rsidP="00844F37">
      <w:pPr>
        <w:rPr>
          <w:rFonts w:ascii="Univers ATT" w:hAnsi="Univers ATT" w:cs="Arial"/>
        </w:rPr>
      </w:pPr>
    </w:p>
    <w:p w:rsidR="00767CAB" w:rsidRDefault="00767CAB" w:rsidP="00767CAB">
      <w:pPr>
        <w:pStyle w:val="head"/>
        <w:suppressAutoHyphens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 xml:space="preserve">SOCIAL  SERVICES PROFESSIONAL LIABILITY COVERAGE FORM </w:t>
      </w:r>
      <w:r w:rsidR="00F847A9">
        <w:rPr>
          <w:rFonts w:ascii="Univers ATT" w:hAnsi="Univers ATT" w:cs="Arial"/>
          <w:b w:val="0"/>
          <w:sz w:val="20"/>
        </w:rPr>
        <w:t>(</w:t>
      </w:r>
      <w:r>
        <w:rPr>
          <w:rFonts w:ascii="Univers ATT" w:hAnsi="Univers ATT" w:cs="Arial"/>
          <w:b w:val="0"/>
          <w:sz w:val="20"/>
        </w:rPr>
        <w:t>OCCURRENCE</w:t>
      </w:r>
      <w:r w:rsidR="00F847A9">
        <w:rPr>
          <w:rFonts w:ascii="Univers ATT" w:hAnsi="Univers ATT" w:cs="Arial"/>
          <w:b w:val="0"/>
          <w:sz w:val="20"/>
        </w:rPr>
        <w:t>)</w:t>
      </w:r>
      <w:r>
        <w:rPr>
          <w:rFonts w:ascii="Univers ATT" w:hAnsi="Univers ATT" w:cs="Arial"/>
          <w:b w:val="0"/>
          <w:sz w:val="20"/>
        </w:rPr>
        <w:t xml:space="preserve"> </w:t>
      </w:r>
      <w:r>
        <w:rPr>
          <w:rFonts w:ascii="Univers ATT" w:hAnsi="Univers ATT" w:cs="Arial"/>
          <w:b w:val="0"/>
          <w:sz w:val="20"/>
        </w:rPr>
        <w:tab/>
        <w:t xml:space="preserve">            SOCIAL  SERVICES PROFESSIONAL LIABILITY COVERAGE FORM CLAIMS MADE</w:t>
      </w:r>
    </w:p>
    <w:p w:rsidR="00214EA5" w:rsidRPr="00767CAB" w:rsidRDefault="00767CAB" w:rsidP="00767CAB">
      <w:pPr>
        <w:pStyle w:val="head"/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767CAB">
        <w:rPr>
          <w:rFonts w:ascii="Univers ATT" w:hAnsi="Univers ATT" w:cs="Arial"/>
          <w:b w:val="0"/>
          <w:sz w:val="20"/>
        </w:rPr>
        <w:t xml:space="preserve">EDUCATIONAL ORGANIZATION PROFESSIONAL LIABILITY COVERAGE FORM </w:t>
      </w:r>
      <w:r w:rsidR="00F847A9">
        <w:rPr>
          <w:rFonts w:ascii="Univers ATT" w:hAnsi="Univers ATT" w:cs="Arial"/>
          <w:b w:val="0"/>
          <w:sz w:val="20"/>
        </w:rPr>
        <w:t>(</w:t>
      </w:r>
      <w:r w:rsidR="00F847A9" w:rsidRPr="00390BEE">
        <w:rPr>
          <w:rFonts w:ascii="Univers ATT" w:hAnsi="Univers ATT" w:cs="Arial"/>
          <w:b w:val="0"/>
          <w:sz w:val="20"/>
        </w:rPr>
        <w:t>OCCURRENCE</w:t>
      </w:r>
      <w:r w:rsidR="00F847A9">
        <w:rPr>
          <w:rFonts w:ascii="Univers ATT" w:hAnsi="Univers ATT" w:cs="Arial"/>
          <w:b w:val="0"/>
          <w:sz w:val="20"/>
        </w:rPr>
        <w:t>)</w:t>
      </w:r>
      <w:r w:rsidRPr="00767CAB">
        <w:rPr>
          <w:rFonts w:ascii="Univers ATT" w:hAnsi="Univers ATT" w:cs="Arial"/>
          <w:b w:val="0"/>
          <w:sz w:val="20"/>
        </w:rPr>
        <w:t xml:space="preserve">                                EDUCATIONAL ORGANIZATION PROFESSIONAL LIABILITY COVERAGE FORM CLAIMS MADE</w:t>
      </w:r>
    </w:p>
    <w:p w:rsidR="00767CAB" w:rsidRPr="00767CAB" w:rsidRDefault="00767CAB" w:rsidP="00917330">
      <w:pPr>
        <w:pStyle w:val="head"/>
        <w:suppressAutoHyphens/>
        <w:spacing w:before="0" w:after="0"/>
        <w:jc w:val="left"/>
        <w:rPr>
          <w:rFonts w:ascii="Univers ATT" w:hAnsi="Univers ATT" w:cs="Arial"/>
          <w:sz w:val="20"/>
        </w:rPr>
      </w:pPr>
    </w:p>
    <w:p w:rsidR="00767CAB" w:rsidRDefault="00767CAB" w:rsidP="0067605F">
      <w:pPr>
        <w:autoSpaceDE w:val="0"/>
        <w:autoSpaceDN w:val="0"/>
        <w:adjustRightInd w:val="0"/>
        <w:ind w:right="-90"/>
        <w:rPr>
          <w:rFonts w:ascii="Univers ATT" w:hAnsi="Univers ATT" w:cs="TTE2449368t00"/>
        </w:rPr>
      </w:pPr>
    </w:p>
    <w:p w:rsidR="0067605F" w:rsidRPr="00767CAB" w:rsidRDefault="0067605F" w:rsidP="0067605F">
      <w:pPr>
        <w:autoSpaceDE w:val="0"/>
        <w:autoSpaceDN w:val="0"/>
        <w:adjustRightInd w:val="0"/>
        <w:ind w:right="-90"/>
        <w:rPr>
          <w:rFonts w:ascii="Univers ATT" w:hAnsi="Univers ATT" w:cs="TTE2449368t00"/>
        </w:rPr>
      </w:pPr>
      <w:r w:rsidRPr="00767CAB">
        <w:rPr>
          <w:rFonts w:ascii="Univers ATT" w:hAnsi="Univers ATT" w:cs="TTE2449368t00"/>
        </w:rPr>
        <w:t>This policy is amended as follows:</w:t>
      </w:r>
    </w:p>
    <w:p w:rsidR="00917330" w:rsidRPr="00767CAB" w:rsidRDefault="00917330">
      <w:pPr>
        <w:rPr>
          <w:rFonts w:ascii="Univers ATT" w:hAnsi="Univers ATT" w:cs="Arial"/>
        </w:rPr>
      </w:pPr>
    </w:p>
    <w:p w:rsidR="00091B05" w:rsidRPr="00767CAB" w:rsidRDefault="009A402F">
      <w:pPr>
        <w:rPr>
          <w:rFonts w:ascii="Univers ATT" w:hAnsi="Univers ATT" w:cs="Arial"/>
        </w:rPr>
      </w:pPr>
      <w:r w:rsidRPr="00767CAB">
        <w:rPr>
          <w:rFonts w:ascii="Univers ATT" w:hAnsi="Univers ATT" w:cs="Arial"/>
        </w:rPr>
        <w:t xml:space="preserve">Paragraph </w:t>
      </w:r>
      <w:r w:rsidR="009F3E59" w:rsidRPr="009F3E59">
        <w:rPr>
          <w:rFonts w:ascii="Univers ATT" w:hAnsi="Univers ATT" w:cs="Arial"/>
          <w:b/>
        </w:rPr>
        <w:t>1</w:t>
      </w:r>
      <w:r w:rsidR="009F3E59">
        <w:rPr>
          <w:rFonts w:ascii="Univers ATT" w:hAnsi="Univers ATT" w:cs="Arial"/>
          <w:b/>
        </w:rPr>
        <w:t>4</w:t>
      </w:r>
      <w:r w:rsidR="000F192B" w:rsidRPr="00767CAB">
        <w:rPr>
          <w:rFonts w:ascii="Univers ATT" w:hAnsi="Univers ATT" w:cs="Arial"/>
        </w:rPr>
        <w:t xml:space="preserve">. </w:t>
      </w:r>
      <w:r w:rsidR="000F192B" w:rsidRPr="00767CAB">
        <w:rPr>
          <w:rFonts w:ascii="Univers ATT" w:hAnsi="Univers ATT" w:cs="Arial"/>
          <w:b/>
        </w:rPr>
        <w:t>Legal Action Against Us</w:t>
      </w:r>
      <w:r w:rsidR="000F192B" w:rsidRPr="00767CAB">
        <w:rPr>
          <w:rFonts w:ascii="Univers ATT" w:hAnsi="Univers ATT" w:cs="Arial"/>
        </w:rPr>
        <w:t xml:space="preserve"> </w:t>
      </w:r>
      <w:r w:rsidRPr="00767CAB">
        <w:rPr>
          <w:rFonts w:ascii="Univers ATT" w:hAnsi="Univers ATT" w:cs="Arial"/>
        </w:rPr>
        <w:t xml:space="preserve">of </w:t>
      </w:r>
      <w:r w:rsidRPr="00767CAB">
        <w:rPr>
          <w:rFonts w:ascii="Univers ATT" w:hAnsi="Univers ATT" w:cs="Arial"/>
          <w:b/>
        </w:rPr>
        <w:t xml:space="preserve">SECTION </w:t>
      </w:r>
      <w:r w:rsidR="00643E3F" w:rsidRPr="00767CAB">
        <w:rPr>
          <w:rFonts w:ascii="Univers ATT" w:hAnsi="Univers ATT" w:cs="Arial"/>
          <w:b/>
        </w:rPr>
        <w:t>I</w:t>
      </w:r>
      <w:r w:rsidRPr="00767CAB">
        <w:rPr>
          <w:rFonts w:ascii="Univers ATT" w:hAnsi="Univers ATT" w:cs="Arial"/>
          <w:b/>
        </w:rPr>
        <w:t xml:space="preserve">V – </w:t>
      </w:r>
      <w:r w:rsidR="000F192B" w:rsidRPr="00767CAB">
        <w:rPr>
          <w:rFonts w:ascii="Univers ATT" w:hAnsi="Univers ATT" w:cs="Arial"/>
          <w:b/>
        </w:rPr>
        <w:t>CONDITIONS</w:t>
      </w:r>
      <w:r w:rsidRPr="00767CAB">
        <w:rPr>
          <w:rFonts w:ascii="Univers ATT" w:hAnsi="Univers ATT" w:cs="Arial"/>
          <w:b/>
        </w:rPr>
        <w:t xml:space="preserve"> </w:t>
      </w:r>
      <w:r w:rsidRPr="00767CAB">
        <w:rPr>
          <w:rFonts w:ascii="Univers ATT" w:hAnsi="Univers ATT" w:cs="Arial"/>
        </w:rPr>
        <w:t>is deleted in its entirety and replaced with the following:</w:t>
      </w:r>
    </w:p>
    <w:p w:rsidR="00BB06F9" w:rsidRPr="00767CAB" w:rsidRDefault="00BB06F9">
      <w:pPr>
        <w:jc w:val="both"/>
        <w:rPr>
          <w:rFonts w:ascii="Univers ATT" w:hAnsi="Univers ATT"/>
        </w:rPr>
      </w:pPr>
    </w:p>
    <w:p w:rsidR="00372533" w:rsidRPr="00767CAB" w:rsidRDefault="00B3780D" w:rsidP="00643E3F">
      <w:pPr>
        <w:spacing w:before="200"/>
        <w:rPr>
          <w:rFonts w:ascii="Univers ATT" w:hAnsi="Univers ATT" w:cs="Arial"/>
          <w:b/>
        </w:rPr>
      </w:pPr>
      <w:r w:rsidRPr="00767CAB">
        <w:rPr>
          <w:rFonts w:ascii="Univers ATT" w:hAnsi="Univers ATT" w:cs="Arial"/>
          <w:b/>
        </w:rPr>
        <w:t>1</w:t>
      </w:r>
      <w:r w:rsidR="000E6040" w:rsidRPr="00767CAB">
        <w:rPr>
          <w:rFonts w:ascii="Univers ATT" w:hAnsi="Univers ATT" w:cs="Arial"/>
          <w:b/>
        </w:rPr>
        <w:t>4</w:t>
      </w:r>
      <w:r w:rsidRPr="00767CAB">
        <w:rPr>
          <w:rFonts w:ascii="Univers ATT" w:hAnsi="Univers ATT" w:cs="Arial"/>
          <w:b/>
        </w:rPr>
        <w:t>.</w:t>
      </w:r>
      <w:r w:rsidR="000E6040" w:rsidRPr="00767CAB">
        <w:rPr>
          <w:rFonts w:ascii="Univers ATT" w:hAnsi="Univers ATT" w:cs="Arial"/>
          <w:b/>
        </w:rPr>
        <w:tab/>
      </w:r>
      <w:r w:rsidR="00372533" w:rsidRPr="00767CAB">
        <w:rPr>
          <w:rFonts w:ascii="Univers ATT" w:hAnsi="Univers ATT" w:cs="Arial"/>
          <w:b/>
        </w:rPr>
        <w:t>Legal Action Against Us</w:t>
      </w:r>
    </w:p>
    <w:p w:rsidR="000E6040" w:rsidRPr="00767CAB" w:rsidRDefault="00643E3F" w:rsidP="000E6040">
      <w:pPr>
        <w:pStyle w:val="indent1"/>
        <w:tabs>
          <w:tab w:val="clear" w:pos="720"/>
        </w:tabs>
        <w:suppressAutoHyphens/>
        <w:spacing w:before="200" w:after="0" w:line="240" w:lineRule="auto"/>
        <w:ind w:left="720" w:firstLine="0"/>
        <w:rPr>
          <w:rFonts w:ascii="Univers ATT" w:hAnsi="Univers ATT" w:cs="Arial"/>
        </w:rPr>
      </w:pPr>
      <w:r w:rsidRPr="00767CAB">
        <w:rPr>
          <w:rFonts w:ascii="Univers ATT" w:hAnsi="Univers ATT" w:cs="Arial"/>
        </w:rPr>
        <w:t xml:space="preserve">No person or organization has a right under this Policy to join us as a party or otherwise bring us into a “suit” asking for </w:t>
      </w:r>
      <w:r w:rsidR="00F847A9">
        <w:rPr>
          <w:rFonts w:ascii="Univers ATT" w:hAnsi="Univers ATT" w:cs="Arial"/>
        </w:rPr>
        <w:t>“</w:t>
      </w:r>
      <w:r w:rsidRPr="00767CAB">
        <w:rPr>
          <w:rFonts w:ascii="Univers ATT" w:hAnsi="Univers ATT" w:cs="Arial"/>
        </w:rPr>
        <w:t>damages</w:t>
      </w:r>
      <w:r w:rsidR="00F847A9">
        <w:rPr>
          <w:rFonts w:ascii="Univers ATT" w:hAnsi="Univers ATT" w:cs="Arial"/>
        </w:rPr>
        <w:t>”</w:t>
      </w:r>
      <w:r w:rsidRPr="00767CAB">
        <w:rPr>
          <w:rFonts w:ascii="Univers ATT" w:hAnsi="Univers ATT" w:cs="Arial"/>
        </w:rPr>
        <w:t xml:space="preserve"> from an insured.</w:t>
      </w:r>
    </w:p>
    <w:p w:rsidR="00643E3F" w:rsidRPr="00767CAB" w:rsidRDefault="00643E3F" w:rsidP="000E6040">
      <w:pPr>
        <w:pStyle w:val="indent1"/>
        <w:tabs>
          <w:tab w:val="clear" w:pos="720"/>
        </w:tabs>
        <w:suppressAutoHyphens/>
        <w:spacing w:before="200" w:after="0" w:line="240" w:lineRule="auto"/>
        <w:ind w:left="720" w:firstLine="0"/>
        <w:rPr>
          <w:rFonts w:ascii="Univers ATT" w:hAnsi="Univers ATT" w:cs="Arial"/>
        </w:rPr>
      </w:pPr>
      <w:r w:rsidRPr="00767CAB">
        <w:rPr>
          <w:rFonts w:ascii="Univers ATT" w:hAnsi="Univers ATT" w:cs="Arial"/>
        </w:rPr>
        <w:t xml:space="preserve">A person or organization may sue us to recover on an agreed settlement or on a final judgment against an insured obtained after an actual trial; but we will not be liable for </w:t>
      </w:r>
      <w:r w:rsidR="00F847A9">
        <w:rPr>
          <w:rFonts w:ascii="Univers ATT" w:hAnsi="Univers ATT" w:cs="Arial"/>
        </w:rPr>
        <w:t>“</w:t>
      </w:r>
      <w:r w:rsidRPr="00767CAB">
        <w:rPr>
          <w:rFonts w:ascii="Univers ATT" w:hAnsi="Univers ATT" w:cs="Arial"/>
        </w:rPr>
        <w:t>damages</w:t>
      </w:r>
      <w:r w:rsidR="00F847A9">
        <w:rPr>
          <w:rFonts w:ascii="Univers ATT" w:hAnsi="Univers ATT" w:cs="Arial"/>
        </w:rPr>
        <w:t>”</w:t>
      </w:r>
      <w:r w:rsidRPr="00767CAB">
        <w:rPr>
          <w:rFonts w:ascii="Univers ATT" w:hAnsi="Univers ATT" w:cs="Arial"/>
        </w:rPr>
        <w:t xml:space="preserve"> that are not payable under the terms of this Policy or that are in excess of the applicable limit of insurance.  An agreed settlement means a settlement and release of liability signed by us, the insured and the claimant or the claimant’s legal representative.</w:t>
      </w:r>
    </w:p>
    <w:p w:rsidR="00E80B46" w:rsidRPr="00767CAB" w:rsidRDefault="00E80B46">
      <w:pPr>
        <w:pStyle w:val="BodyText"/>
        <w:rPr>
          <w:rFonts w:ascii="Univers ATT" w:hAnsi="Univers ATT"/>
          <w:sz w:val="20"/>
        </w:rPr>
      </w:pPr>
    </w:p>
    <w:p w:rsidR="00A210F9" w:rsidRPr="00767CAB" w:rsidRDefault="00A210F9" w:rsidP="00643E3F">
      <w:pPr>
        <w:spacing w:line="240" w:lineRule="exact"/>
        <w:jc w:val="center"/>
        <w:rPr>
          <w:rFonts w:ascii="Univers ATT" w:hAnsi="Univers ATT"/>
        </w:rPr>
      </w:pPr>
    </w:p>
    <w:p w:rsidR="00643E3F" w:rsidRPr="00767CAB" w:rsidRDefault="00643E3F" w:rsidP="000E6040">
      <w:pPr>
        <w:spacing w:line="240" w:lineRule="exact"/>
        <w:rPr>
          <w:rFonts w:ascii="Univers ATT" w:hAnsi="Univers ATT"/>
        </w:rPr>
      </w:pPr>
      <w:r w:rsidRPr="00767CAB">
        <w:rPr>
          <w:rFonts w:ascii="Univers ATT" w:hAnsi="Univers ATT"/>
        </w:rPr>
        <w:t>All other terms and conditions of the policy remain the same.</w:t>
      </w:r>
    </w:p>
    <w:p w:rsidR="006A6B67" w:rsidRPr="00767CAB" w:rsidRDefault="006A6B67" w:rsidP="006A6B67">
      <w:pPr>
        <w:jc w:val="both"/>
        <w:rPr>
          <w:rFonts w:ascii="Univers ATT" w:hAnsi="Univers ATT" w:cs="Arial"/>
        </w:rPr>
      </w:pPr>
    </w:p>
    <w:p w:rsidR="00A210F9" w:rsidRPr="00767CAB" w:rsidRDefault="00A210F9" w:rsidP="006A6B67">
      <w:pPr>
        <w:jc w:val="both"/>
        <w:rPr>
          <w:rFonts w:ascii="Univers ATT" w:hAnsi="Univers ATT" w:cs="Arial"/>
        </w:rPr>
      </w:pPr>
    </w:p>
    <w:p w:rsidR="006A6B67" w:rsidRPr="00767CAB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767CAB">
        <w:rPr>
          <w:rFonts w:ascii="Univers ATT" w:hAnsi="Univers ATT" w:cs="Arial"/>
        </w:rPr>
        <w:t>_______________________</w:t>
      </w:r>
    </w:p>
    <w:p w:rsidR="00A12067" w:rsidRPr="000E6040" w:rsidRDefault="006A6B67" w:rsidP="00E73A04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767CAB">
        <w:rPr>
          <w:rFonts w:ascii="Univers ATT" w:hAnsi="Univers ATT" w:cs="Arial"/>
        </w:rPr>
        <w:t>Authorized Representative</w:t>
      </w:r>
    </w:p>
    <w:sectPr w:rsidR="00A12067" w:rsidRPr="000E6040" w:rsidSect="00514BF9">
      <w:footerReference w:type="default" r:id="rId8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80D" w:rsidRDefault="00B3780D">
      <w:r>
        <w:separator/>
      </w:r>
    </w:p>
  </w:endnote>
  <w:endnote w:type="continuationSeparator" w:id="0">
    <w:p w:rsidR="00B3780D" w:rsidRDefault="00B37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B3780D" w:rsidRPr="002A132A" w:rsidTr="00854F19">
      <w:trPr>
        <w:trHeight w:val="332"/>
      </w:trPr>
      <w:tc>
        <w:tcPr>
          <w:tcW w:w="2238" w:type="dxa"/>
        </w:tcPr>
        <w:p w:rsidR="00B3780D" w:rsidRPr="001715AF" w:rsidRDefault="00F93CAC" w:rsidP="00376F7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118429</w:t>
          </w:r>
          <w:r w:rsidR="00B3780D" w:rsidRPr="001715AF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B3780D">
            <w:rPr>
              <w:rFonts w:ascii="Univers ATT" w:hAnsi="Univers ATT" w:cs="Arial"/>
              <w:sz w:val="18"/>
              <w:szCs w:val="18"/>
            </w:rPr>
            <w:t>1/15</w:t>
          </w:r>
          <w:r w:rsidR="00B3780D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B3780D" w:rsidRPr="001715AF" w:rsidRDefault="00B3780D" w:rsidP="00592590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B3780D" w:rsidRPr="001715AF" w:rsidRDefault="00B3780D" w:rsidP="0059259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72677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72677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93CA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72677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72677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72677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93CA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72677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B3780D" w:rsidRPr="00854F19" w:rsidRDefault="00B3780D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80D" w:rsidRDefault="00B3780D">
      <w:r>
        <w:separator/>
      </w:r>
    </w:p>
  </w:footnote>
  <w:footnote w:type="continuationSeparator" w:id="0">
    <w:p w:rsidR="00B3780D" w:rsidRDefault="00B378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546A2"/>
    <w:multiLevelType w:val="hybridMultilevel"/>
    <w:tmpl w:val="916ECE96"/>
    <w:lvl w:ilvl="0" w:tplc="9C108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>
    <w:nsid w:val="43055A6C"/>
    <w:multiLevelType w:val="multilevel"/>
    <w:tmpl w:val="2AD4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" w:hAnsi="Univers ATT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5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7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8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4"/>
  </w:num>
  <w:num w:numId="3">
    <w:abstractNumId w:val="19"/>
  </w:num>
  <w:num w:numId="4">
    <w:abstractNumId w:val="27"/>
  </w:num>
  <w:num w:numId="5">
    <w:abstractNumId w:val="9"/>
  </w:num>
  <w:num w:numId="6">
    <w:abstractNumId w:val="11"/>
  </w:num>
  <w:num w:numId="7">
    <w:abstractNumId w:val="26"/>
  </w:num>
  <w:num w:numId="8">
    <w:abstractNumId w:val="7"/>
  </w:num>
  <w:num w:numId="9">
    <w:abstractNumId w:val="28"/>
  </w:num>
  <w:num w:numId="10">
    <w:abstractNumId w:val="20"/>
  </w:num>
  <w:num w:numId="11">
    <w:abstractNumId w:val="12"/>
  </w:num>
  <w:num w:numId="12">
    <w:abstractNumId w:val="10"/>
  </w:num>
  <w:num w:numId="13">
    <w:abstractNumId w:val="6"/>
  </w:num>
  <w:num w:numId="14">
    <w:abstractNumId w:val="18"/>
  </w:num>
  <w:num w:numId="15">
    <w:abstractNumId w:val="23"/>
  </w:num>
  <w:num w:numId="16">
    <w:abstractNumId w:val="8"/>
  </w:num>
  <w:num w:numId="17">
    <w:abstractNumId w:val="2"/>
  </w:num>
  <w:num w:numId="18">
    <w:abstractNumId w:val="22"/>
  </w:num>
  <w:num w:numId="19">
    <w:abstractNumId w:val="1"/>
  </w:num>
  <w:num w:numId="20">
    <w:abstractNumId w:val="25"/>
  </w:num>
  <w:num w:numId="21">
    <w:abstractNumId w:val="5"/>
  </w:num>
  <w:num w:numId="22">
    <w:abstractNumId w:val="16"/>
  </w:num>
  <w:num w:numId="23">
    <w:abstractNumId w:val="13"/>
  </w:num>
  <w:num w:numId="24">
    <w:abstractNumId w:val="14"/>
  </w:num>
  <w:num w:numId="25">
    <w:abstractNumId w:val="3"/>
  </w:num>
  <w:num w:numId="26">
    <w:abstractNumId w:val="21"/>
  </w:num>
  <w:num w:numId="27">
    <w:abstractNumId w:val="17"/>
  </w:num>
  <w:num w:numId="28">
    <w:abstractNumId w:val="4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6285E"/>
    <w:rsid w:val="00071012"/>
    <w:rsid w:val="000870E4"/>
    <w:rsid w:val="00091B05"/>
    <w:rsid w:val="000C6129"/>
    <w:rsid w:val="000E1C92"/>
    <w:rsid w:val="000E6040"/>
    <w:rsid w:val="000F192B"/>
    <w:rsid w:val="00113C11"/>
    <w:rsid w:val="001934A5"/>
    <w:rsid w:val="001F259E"/>
    <w:rsid w:val="00214EA5"/>
    <w:rsid w:val="002800E3"/>
    <w:rsid w:val="00302585"/>
    <w:rsid w:val="00372533"/>
    <w:rsid w:val="00376F72"/>
    <w:rsid w:val="003A346F"/>
    <w:rsid w:val="003D2094"/>
    <w:rsid w:val="003D5BE1"/>
    <w:rsid w:val="004014FB"/>
    <w:rsid w:val="004263F6"/>
    <w:rsid w:val="0047474E"/>
    <w:rsid w:val="00496E11"/>
    <w:rsid w:val="00514BF9"/>
    <w:rsid w:val="00550E5C"/>
    <w:rsid w:val="00592590"/>
    <w:rsid w:val="005C11E4"/>
    <w:rsid w:val="00604D11"/>
    <w:rsid w:val="00643E3F"/>
    <w:rsid w:val="00657852"/>
    <w:rsid w:val="006632D9"/>
    <w:rsid w:val="0067605F"/>
    <w:rsid w:val="006A6B67"/>
    <w:rsid w:val="006D7EF7"/>
    <w:rsid w:val="0070105F"/>
    <w:rsid w:val="007141D5"/>
    <w:rsid w:val="007244E1"/>
    <w:rsid w:val="0072677F"/>
    <w:rsid w:val="00767CAB"/>
    <w:rsid w:val="007E2765"/>
    <w:rsid w:val="00821206"/>
    <w:rsid w:val="008229EA"/>
    <w:rsid w:val="008352E9"/>
    <w:rsid w:val="00844F37"/>
    <w:rsid w:val="00851451"/>
    <w:rsid w:val="00854F19"/>
    <w:rsid w:val="008713E4"/>
    <w:rsid w:val="008808C4"/>
    <w:rsid w:val="008D5C9C"/>
    <w:rsid w:val="00902985"/>
    <w:rsid w:val="009045F7"/>
    <w:rsid w:val="00917330"/>
    <w:rsid w:val="009410AA"/>
    <w:rsid w:val="009576CE"/>
    <w:rsid w:val="00963D36"/>
    <w:rsid w:val="00973784"/>
    <w:rsid w:val="00994B31"/>
    <w:rsid w:val="009A402F"/>
    <w:rsid w:val="009F3E59"/>
    <w:rsid w:val="00A12067"/>
    <w:rsid w:val="00A210F9"/>
    <w:rsid w:val="00A26505"/>
    <w:rsid w:val="00A60F85"/>
    <w:rsid w:val="00A63E89"/>
    <w:rsid w:val="00A66A51"/>
    <w:rsid w:val="00A85179"/>
    <w:rsid w:val="00A96FBB"/>
    <w:rsid w:val="00AC0146"/>
    <w:rsid w:val="00AE28F8"/>
    <w:rsid w:val="00B050AF"/>
    <w:rsid w:val="00B20825"/>
    <w:rsid w:val="00B3780D"/>
    <w:rsid w:val="00B85D99"/>
    <w:rsid w:val="00BB06F9"/>
    <w:rsid w:val="00BC22F8"/>
    <w:rsid w:val="00BD5DB3"/>
    <w:rsid w:val="00C266C7"/>
    <w:rsid w:val="00C5610B"/>
    <w:rsid w:val="00CA4AEF"/>
    <w:rsid w:val="00CC7151"/>
    <w:rsid w:val="00CD4BC6"/>
    <w:rsid w:val="00CD5013"/>
    <w:rsid w:val="00CE2154"/>
    <w:rsid w:val="00D50A7D"/>
    <w:rsid w:val="00D63F1C"/>
    <w:rsid w:val="00D84225"/>
    <w:rsid w:val="00DC0BE2"/>
    <w:rsid w:val="00DE4665"/>
    <w:rsid w:val="00E034FC"/>
    <w:rsid w:val="00E14D47"/>
    <w:rsid w:val="00E41897"/>
    <w:rsid w:val="00E51FB9"/>
    <w:rsid w:val="00E73A04"/>
    <w:rsid w:val="00E80B46"/>
    <w:rsid w:val="00F42DCD"/>
    <w:rsid w:val="00F847A9"/>
    <w:rsid w:val="00F93CAC"/>
    <w:rsid w:val="00F95197"/>
    <w:rsid w:val="00FA6410"/>
    <w:rsid w:val="00FC1A45"/>
    <w:rsid w:val="00FD58EE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customStyle="1" w:styleId="indent1">
    <w:name w:val="indent1"/>
    <w:basedOn w:val="Normal"/>
    <w:uiPriority w:val="99"/>
    <w:rsid w:val="00372533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</w:rPr>
  </w:style>
  <w:style w:type="paragraph" w:customStyle="1" w:styleId="blocktext2">
    <w:name w:val="blocktext2"/>
    <w:basedOn w:val="Normal"/>
    <w:rsid w:val="00372533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</w:rPr>
  </w:style>
  <w:style w:type="paragraph" w:customStyle="1" w:styleId="blockhd1">
    <w:name w:val="blockhd1"/>
    <w:basedOn w:val="Normal"/>
    <w:next w:val="blocktext1"/>
    <w:rsid w:val="00372533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  <w:b/>
    </w:rPr>
  </w:style>
  <w:style w:type="paragraph" w:styleId="BalloonText">
    <w:name w:val="Balloon Text"/>
    <w:basedOn w:val="Normal"/>
    <w:link w:val="BalloonTextChar"/>
    <w:rsid w:val="00767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7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7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B6DD4-8EEB-42EA-A9FA-0A1D6744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2015-01-28T20:40:00Z</dcterms:created>
  <dcterms:modified xsi:type="dcterms:W3CDTF">2015-01-30T17:12:00Z</dcterms:modified>
</cp:coreProperties>
</file>