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1B" w:rsidRPr="00F65D63" w:rsidRDefault="00990B1B" w:rsidP="00990B1B">
      <w:pPr>
        <w:jc w:val="center"/>
        <w:rPr>
          <w:rFonts w:ascii="Univers ATT" w:hAnsi="Univers ATT" w:cs="Arial"/>
          <w:b/>
          <w:sz w:val="20"/>
          <w:szCs w:val="20"/>
        </w:rPr>
      </w:pPr>
      <w:r w:rsidRPr="00F65D63">
        <w:rPr>
          <w:rFonts w:ascii="Univers ATT" w:hAnsi="Univers ATT" w:cs="Arial"/>
          <w:b/>
          <w:sz w:val="20"/>
          <w:szCs w:val="20"/>
        </w:rPr>
        <w:t xml:space="preserve">ENDORSEMENT </w:t>
      </w:r>
    </w:p>
    <w:p w:rsidR="00990B1B" w:rsidRPr="00F65D63" w:rsidRDefault="00990B1B" w:rsidP="00316555">
      <w:pPr>
        <w:ind w:right="-90"/>
        <w:jc w:val="center"/>
        <w:rPr>
          <w:rFonts w:ascii="Univers ATT" w:hAnsi="Univers ATT" w:cs="Arial"/>
          <w:b/>
          <w:sz w:val="20"/>
          <w:szCs w:val="20"/>
        </w:rPr>
      </w:pPr>
    </w:p>
    <w:p w:rsidR="00990B1B" w:rsidRPr="00F65D63" w:rsidRDefault="00990B1B" w:rsidP="00316555">
      <w:pPr>
        <w:ind w:right="-90"/>
        <w:jc w:val="center"/>
        <w:rPr>
          <w:rFonts w:ascii="Univers ATT" w:hAnsi="Univers ATT" w:cs="Arial"/>
          <w:sz w:val="20"/>
          <w:szCs w:val="20"/>
        </w:rPr>
      </w:pPr>
      <w:r w:rsidRPr="00F65D63">
        <w:rPr>
          <w:rFonts w:ascii="Univers ATT" w:hAnsi="Univers ATT" w:cs="Arial"/>
          <w:b/>
          <w:sz w:val="20"/>
          <w:szCs w:val="20"/>
        </w:rPr>
        <w:t>THIS ENDORSEMENT CHANGES THE POLICY. PLEASE READ IT CAREFULLY.</w:t>
      </w:r>
    </w:p>
    <w:p w:rsidR="00990B1B" w:rsidRPr="00F65D63" w:rsidRDefault="00990B1B" w:rsidP="00316555">
      <w:pPr>
        <w:ind w:right="-90"/>
        <w:jc w:val="center"/>
        <w:rPr>
          <w:rFonts w:ascii="Univers ATT" w:hAnsi="Univers ATT" w:cs="Arial"/>
          <w:sz w:val="20"/>
          <w:szCs w:val="20"/>
        </w:rPr>
      </w:pPr>
    </w:p>
    <w:p w:rsidR="007338E5" w:rsidRPr="00F65D63" w:rsidRDefault="007338E5" w:rsidP="00316555">
      <w:pPr>
        <w:pStyle w:val="Heading1"/>
        <w:ind w:right="-90"/>
        <w:jc w:val="left"/>
        <w:rPr>
          <w:rFonts w:ascii="Univers ATT" w:hAnsi="Univers ATT" w:cs="Arial"/>
          <w:sz w:val="20"/>
        </w:rPr>
      </w:pPr>
      <w:r w:rsidRPr="00F65D63">
        <w:rPr>
          <w:rFonts w:ascii="Univers ATT" w:hAnsi="Univers ATT" w:cs="Arial"/>
          <w:sz w:val="20"/>
        </w:rPr>
        <w:t>This endo</w:t>
      </w:r>
      <w:r w:rsidR="00091213" w:rsidRPr="00F65D63">
        <w:rPr>
          <w:rFonts w:ascii="Univers ATT" w:hAnsi="Univers ATT" w:cs="Arial"/>
          <w:sz w:val="20"/>
        </w:rPr>
        <w:t>rsement, effective 12:01 a.m.</w:t>
      </w:r>
    </w:p>
    <w:p w:rsidR="007338E5" w:rsidRPr="00F65D63" w:rsidRDefault="007338E5" w:rsidP="00316555">
      <w:pPr>
        <w:pStyle w:val="Heading1"/>
        <w:ind w:right="-90"/>
        <w:jc w:val="left"/>
        <w:rPr>
          <w:rFonts w:ascii="Univers ATT" w:hAnsi="Univers ATT" w:cs="Arial"/>
          <w:sz w:val="20"/>
        </w:rPr>
      </w:pPr>
      <w:r w:rsidRPr="00F65D63">
        <w:rPr>
          <w:rFonts w:ascii="Univers ATT" w:hAnsi="Univers ATT" w:cs="Arial"/>
          <w:sz w:val="20"/>
        </w:rPr>
        <w:t>Forms a part of Policy No.:</w:t>
      </w:r>
    </w:p>
    <w:p w:rsidR="007338E5" w:rsidRPr="00F65D63" w:rsidRDefault="007338E5" w:rsidP="00316555">
      <w:pPr>
        <w:ind w:right="-90"/>
        <w:rPr>
          <w:rFonts w:ascii="Univers ATT" w:hAnsi="Univers ATT" w:cs="Arial"/>
          <w:sz w:val="20"/>
          <w:szCs w:val="20"/>
        </w:rPr>
      </w:pPr>
    </w:p>
    <w:p w:rsidR="00990B1B" w:rsidRPr="00F65D63" w:rsidRDefault="00990B1B" w:rsidP="00316555">
      <w:pPr>
        <w:ind w:right="-90"/>
        <w:jc w:val="center"/>
        <w:rPr>
          <w:rFonts w:ascii="Univers ATT" w:hAnsi="Univers ATT" w:cs="Arial"/>
          <w:b/>
          <w:sz w:val="20"/>
          <w:szCs w:val="20"/>
        </w:rPr>
      </w:pPr>
    </w:p>
    <w:p w:rsidR="00557633" w:rsidRPr="00F65D63" w:rsidRDefault="00316555" w:rsidP="00316555">
      <w:pPr>
        <w:pStyle w:val="Heading2"/>
        <w:rPr>
          <w:rFonts w:ascii="Univers ATT" w:hAnsi="Univers ATT"/>
          <w:sz w:val="20"/>
        </w:rPr>
      </w:pPr>
      <w:r w:rsidRPr="00F65D63">
        <w:rPr>
          <w:rFonts w:ascii="Univers ATT" w:hAnsi="Univers ATT"/>
          <w:sz w:val="20"/>
        </w:rPr>
        <w:t>AMENDATORY ENDORSEMENT</w:t>
      </w:r>
    </w:p>
    <w:p w:rsidR="003D238F" w:rsidRPr="00F65D63" w:rsidRDefault="007D66D6" w:rsidP="00316555">
      <w:pPr>
        <w:pStyle w:val="Heading2"/>
        <w:rPr>
          <w:rFonts w:ascii="Univers ATT" w:hAnsi="Univers ATT"/>
          <w:sz w:val="20"/>
        </w:rPr>
      </w:pPr>
      <w:r>
        <w:rPr>
          <w:rFonts w:ascii="Univers ATT" w:hAnsi="Univers ATT"/>
          <w:sz w:val="20"/>
        </w:rPr>
        <w:t>WASHINGTON</w:t>
      </w:r>
    </w:p>
    <w:p w:rsidR="00557633" w:rsidRPr="00F65D63" w:rsidRDefault="00557633" w:rsidP="00316555">
      <w:pPr>
        <w:spacing w:before="120"/>
        <w:ind w:right="-90"/>
        <w:rPr>
          <w:rFonts w:ascii="Univers ATT" w:hAnsi="Univers ATT" w:cs="Arial"/>
          <w:sz w:val="20"/>
          <w:szCs w:val="20"/>
        </w:rPr>
      </w:pPr>
      <w:r w:rsidRPr="00F65D63">
        <w:rPr>
          <w:rFonts w:ascii="Univers ATT" w:hAnsi="Univers ATT" w:cs="Arial"/>
          <w:sz w:val="20"/>
          <w:szCs w:val="20"/>
        </w:rPr>
        <w:t>This endorsement modifies insuran</w:t>
      </w:r>
      <w:r w:rsidR="00C5568B" w:rsidRPr="00F65D63">
        <w:rPr>
          <w:rFonts w:ascii="Univers ATT" w:hAnsi="Univers ATT" w:cs="Arial"/>
          <w:sz w:val="20"/>
          <w:szCs w:val="20"/>
        </w:rPr>
        <w:t>ce provided under the following</w:t>
      </w:r>
    </w:p>
    <w:p w:rsidR="00E77069" w:rsidRPr="00F65D63" w:rsidRDefault="00E77069" w:rsidP="00E77069">
      <w:pPr>
        <w:pStyle w:val="head"/>
        <w:suppressAutoHyphens/>
        <w:jc w:val="left"/>
        <w:rPr>
          <w:rFonts w:ascii="Univers ATT" w:hAnsi="Univers ATT" w:cs="Arial"/>
          <w:b w:val="0"/>
          <w:sz w:val="20"/>
        </w:rPr>
      </w:pPr>
      <w:r w:rsidRPr="00F65D63">
        <w:rPr>
          <w:rFonts w:ascii="Univers ATT" w:hAnsi="Univers ATT" w:cs="Arial"/>
          <w:b w:val="0"/>
          <w:sz w:val="20"/>
        </w:rPr>
        <w:t>SOCIAL  SERVICES PROFESSIONAL LIABILITY COVERAGE FORM OCCURRENCE      SOCIAL  SERVICES PROFESSIONAL LIABILITY COVERAGE FORM CLAIMS MADE</w:t>
      </w:r>
    </w:p>
    <w:p w:rsidR="00E77069" w:rsidRPr="00F65D63" w:rsidRDefault="00E77069" w:rsidP="00E77069">
      <w:pPr>
        <w:pStyle w:val="Heading1"/>
        <w:spacing w:after="240"/>
        <w:jc w:val="left"/>
        <w:rPr>
          <w:rFonts w:ascii="Univers ATT" w:hAnsi="Univers ATT" w:cs="Arial"/>
          <w:sz w:val="20"/>
        </w:rPr>
      </w:pPr>
      <w:r w:rsidRPr="00F65D63">
        <w:rPr>
          <w:rFonts w:ascii="Univers ATT" w:hAnsi="Univers ATT" w:cs="Arial"/>
          <w:sz w:val="20"/>
        </w:rPr>
        <w:t>EDUCATIONAL ORGANIZATION PROFESSIONAL LIABILITY COVERAGE FORM                                 EDUCATIONAL ORGANIZATION PROFESSIONAL LIABILITY COVERAGE FORM CLAIMS MADE</w:t>
      </w:r>
    </w:p>
    <w:p w:rsidR="00A323A6" w:rsidRPr="00F65D63" w:rsidRDefault="00A323A6" w:rsidP="00316555">
      <w:pPr>
        <w:autoSpaceDE w:val="0"/>
        <w:autoSpaceDN w:val="0"/>
        <w:adjustRightInd w:val="0"/>
        <w:ind w:right="-90"/>
        <w:rPr>
          <w:rFonts w:ascii="Univers ATT" w:hAnsi="Univers ATT" w:cs="TTE2449368t00"/>
          <w:sz w:val="20"/>
          <w:szCs w:val="20"/>
        </w:rPr>
      </w:pPr>
      <w:r w:rsidRPr="00F65D63">
        <w:rPr>
          <w:rFonts w:ascii="Univers ATT" w:hAnsi="Univers ATT" w:cs="TTE2449368t00"/>
          <w:sz w:val="20"/>
          <w:szCs w:val="20"/>
        </w:rPr>
        <w:t>This policy is amended as follows:</w:t>
      </w:r>
    </w:p>
    <w:p w:rsidR="00E16EC0" w:rsidRPr="00F65D63" w:rsidRDefault="00E16EC0" w:rsidP="00316555">
      <w:pPr>
        <w:autoSpaceDE w:val="0"/>
        <w:autoSpaceDN w:val="0"/>
        <w:adjustRightInd w:val="0"/>
        <w:ind w:right="-90"/>
        <w:rPr>
          <w:rFonts w:ascii="Univers ATT" w:hAnsi="Univers ATT" w:cs="TTE2449368t00"/>
          <w:sz w:val="20"/>
          <w:szCs w:val="20"/>
        </w:rPr>
      </w:pPr>
    </w:p>
    <w:p w:rsidR="008625CE" w:rsidRDefault="00BB036D">
      <w:pPr>
        <w:pStyle w:val="ListParagraph"/>
        <w:autoSpaceDE w:val="0"/>
        <w:autoSpaceDN w:val="0"/>
        <w:adjustRightInd w:val="0"/>
        <w:ind w:left="360" w:right="-90"/>
        <w:rPr>
          <w:rFonts w:ascii="Univers ATT" w:hAnsi="Univers ATT" w:cs="TTE2449368t00"/>
          <w:sz w:val="20"/>
          <w:szCs w:val="20"/>
        </w:rPr>
      </w:pPr>
      <w:r>
        <w:rPr>
          <w:rFonts w:ascii="Univers ATT" w:hAnsi="Univers ATT" w:cs="TTE2449368t00"/>
          <w:sz w:val="20"/>
          <w:szCs w:val="20"/>
        </w:rPr>
        <w:t>Subp</w:t>
      </w:r>
      <w:r w:rsidR="00272E70" w:rsidRPr="00F65D63">
        <w:rPr>
          <w:rFonts w:ascii="Univers ATT" w:hAnsi="Univers ATT" w:cs="TTE2449368t00"/>
          <w:sz w:val="20"/>
          <w:szCs w:val="20"/>
        </w:rPr>
        <w:t xml:space="preserve">aragraph </w:t>
      </w:r>
      <w:r w:rsidR="007D66D6">
        <w:rPr>
          <w:rFonts w:ascii="Univers ATT" w:hAnsi="Univers ATT" w:cs="TTE2449368t00"/>
          <w:sz w:val="20"/>
          <w:szCs w:val="20"/>
        </w:rPr>
        <w:t>d</w:t>
      </w:r>
      <w:r w:rsidR="009C250D" w:rsidRPr="009C250D">
        <w:rPr>
          <w:rFonts w:ascii="Univers ATT" w:hAnsi="Univers ATT" w:cs="TTE2449368t00"/>
          <w:sz w:val="20"/>
          <w:szCs w:val="20"/>
        </w:rPr>
        <w:t>.</w:t>
      </w:r>
      <w:r>
        <w:rPr>
          <w:rFonts w:ascii="Univers ATT" w:hAnsi="Univers ATT" w:cs="TTE2449368t00"/>
          <w:sz w:val="20"/>
          <w:szCs w:val="20"/>
        </w:rPr>
        <w:t xml:space="preserve"> of Paragraph 2.</w:t>
      </w:r>
      <w:r w:rsidR="00272E70" w:rsidRPr="00F65D63">
        <w:rPr>
          <w:rFonts w:ascii="Univers ATT" w:hAnsi="Univers ATT" w:cs="TTE2449368t00"/>
          <w:b/>
          <w:sz w:val="20"/>
          <w:szCs w:val="20"/>
        </w:rPr>
        <w:t xml:space="preserve"> </w:t>
      </w:r>
      <w:r w:rsidR="00A750AD">
        <w:rPr>
          <w:rFonts w:ascii="Univers ATT" w:hAnsi="Univers ATT" w:cs="TTE244D538t00"/>
          <w:b/>
          <w:sz w:val="20"/>
          <w:szCs w:val="20"/>
        </w:rPr>
        <w:t>EXCLUSIONS</w:t>
      </w:r>
      <w:r w:rsidR="00272E70" w:rsidRPr="00F65D63">
        <w:rPr>
          <w:rFonts w:ascii="Univers ATT" w:hAnsi="Univers ATT" w:cs="TTE2449368t00"/>
          <w:b/>
          <w:sz w:val="20"/>
          <w:szCs w:val="20"/>
        </w:rPr>
        <w:t xml:space="preserve"> </w:t>
      </w:r>
      <w:r w:rsidR="00272E70" w:rsidRPr="00F65D63">
        <w:rPr>
          <w:rFonts w:ascii="Univers ATT" w:hAnsi="Univers ATT" w:cs="TTE2449368t00"/>
          <w:sz w:val="20"/>
          <w:szCs w:val="20"/>
        </w:rPr>
        <w:t xml:space="preserve">of </w:t>
      </w:r>
      <w:r w:rsidR="007D66D6">
        <w:rPr>
          <w:rFonts w:ascii="Univers ATT" w:hAnsi="Univers ATT" w:cs="TTE2449368t00"/>
          <w:b/>
          <w:sz w:val="20"/>
          <w:szCs w:val="20"/>
        </w:rPr>
        <w:t>SECTION I – COVERAGES</w:t>
      </w:r>
      <w:r w:rsidR="00272E70" w:rsidRPr="00F65D63">
        <w:rPr>
          <w:rFonts w:ascii="Univers ATT" w:hAnsi="Univers ATT" w:cs="TTE2449368t00"/>
          <w:b/>
          <w:sz w:val="20"/>
          <w:szCs w:val="20"/>
        </w:rPr>
        <w:t xml:space="preserve"> </w:t>
      </w:r>
      <w:r w:rsidR="00272E70" w:rsidRPr="00F65D63">
        <w:rPr>
          <w:rFonts w:ascii="Univers ATT" w:hAnsi="Univers ATT" w:cs="TTE2449368t00"/>
          <w:sz w:val="20"/>
          <w:szCs w:val="20"/>
        </w:rPr>
        <w:t>is</w:t>
      </w:r>
      <w:r w:rsidR="00A44ABC" w:rsidRPr="00F65D63">
        <w:rPr>
          <w:rFonts w:ascii="Univers ATT" w:hAnsi="Univers ATT" w:cs="TTE2449368t00"/>
          <w:sz w:val="20"/>
          <w:szCs w:val="20"/>
        </w:rPr>
        <w:t xml:space="preserve"> deleted in its</w:t>
      </w:r>
      <w:r w:rsidR="00E16EC0" w:rsidRPr="00F65D63">
        <w:rPr>
          <w:rFonts w:ascii="Univers ATT" w:hAnsi="Univers ATT" w:cs="TTE2449368t00"/>
          <w:sz w:val="20"/>
          <w:szCs w:val="20"/>
        </w:rPr>
        <w:t xml:space="preserve"> </w:t>
      </w:r>
      <w:r w:rsidR="00A44ABC" w:rsidRPr="00F65D63">
        <w:rPr>
          <w:rFonts w:ascii="Univers ATT" w:hAnsi="Univers ATT" w:cs="TTE2449368t00"/>
          <w:sz w:val="20"/>
          <w:szCs w:val="20"/>
        </w:rPr>
        <w:t>entirety and replaced with the following:</w:t>
      </w:r>
    </w:p>
    <w:p w:rsidR="007D66D6" w:rsidRPr="00BB036D" w:rsidRDefault="007D66D6" w:rsidP="007D66D6">
      <w:pPr>
        <w:ind w:left="1080" w:hanging="360"/>
        <w:jc w:val="both"/>
        <w:rPr>
          <w:rFonts w:ascii="Univers ATT" w:hAnsi="Univers ATT" w:cs="Arial"/>
          <w:sz w:val="20"/>
          <w:szCs w:val="20"/>
        </w:rPr>
      </w:pPr>
    </w:p>
    <w:p w:rsidR="007D66D6" w:rsidRPr="00BB036D" w:rsidRDefault="007D66D6" w:rsidP="007D66D6">
      <w:pPr>
        <w:pStyle w:val="blocktext2"/>
        <w:tabs>
          <w:tab w:val="left" w:pos="1080"/>
        </w:tabs>
        <w:ind w:left="1350" w:hanging="630"/>
        <w:rPr>
          <w:rFonts w:ascii="Univers ATT" w:hAnsi="Univers ATT"/>
        </w:rPr>
      </w:pPr>
      <w:r w:rsidRPr="00BB036D">
        <w:rPr>
          <w:rFonts w:ascii="Univers ATT" w:hAnsi="Univers ATT" w:cs="Arial"/>
        </w:rPr>
        <w:t>d.</w:t>
      </w:r>
      <w:r w:rsidRPr="00BB036D">
        <w:rPr>
          <w:rFonts w:ascii="Univers ATT" w:hAnsi="Univers ATT"/>
          <w:b/>
        </w:rPr>
        <w:t xml:space="preserve"> </w:t>
      </w:r>
      <w:r w:rsidRPr="00BB036D">
        <w:rPr>
          <w:rFonts w:ascii="Univers ATT" w:hAnsi="Univers ATT"/>
          <w:b/>
        </w:rPr>
        <w:tab/>
      </w:r>
      <w:r w:rsidRPr="00BB036D">
        <w:rPr>
          <w:rFonts w:ascii="Univers ATT" w:hAnsi="Univers ATT"/>
        </w:rPr>
        <w:t xml:space="preserve">(1) With respect to an "employee" </w:t>
      </w:r>
      <w:r w:rsidR="00BB036D">
        <w:rPr>
          <w:rFonts w:ascii="Univers ATT" w:hAnsi="Univers ATT"/>
        </w:rPr>
        <w:t xml:space="preserve">or “contract worker” </w:t>
      </w:r>
      <w:r w:rsidRPr="00BB036D">
        <w:rPr>
          <w:rFonts w:ascii="Univers ATT" w:hAnsi="Univers ATT"/>
        </w:rPr>
        <w:t>of the insured whose employment is not subject to the Industrial Insurance Act of Washington (Washington Revised Code Title 51), this insurance does not apply to:</w:t>
      </w:r>
    </w:p>
    <w:p w:rsidR="007D66D6" w:rsidRPr="00BB036D" w:rsidRDefault="007D66D6" w:rsidP="007D66D6">
      <w:pPr>
        <w:pStyle w:val="blocktext3"/>
        <w:ind w:firstLine="750"/>
        <w:rPr>
          <w:rFonts w:ascii="Univers ATT" w:hAnsi="Univers ATT"/>
        </w:rPr>
      </w:pPr>
      <w:r w:rsidRPr="00BB036D">
        <w:rPr>
          <w:rFonts w:ascii="Univers ATT" w:hAnsi="Univers ATT"/>
        </w:rPr>
        <w:t xml:space="preserve">"Bodily injury" to: </w:t>
      </w:r>
    </w:p>
    <w:p w:rsidR="007D66D6" w:rsidRPr="00BB036D" w:rsidRDefault="007D66D6" w:rsidP="007D66D6">
      <w:pPr>
        <w:pStyle w:val="outlinetxt3"/>
        <w:tabs>
          <w:tab w:val="clear" w:pos="780"/>
          <w:tab w:val="clear" w:pos="900"/>
        </w:tabs>
        <w:ind w:left="1800" w:hanging="360"/>
        <w:rPr>
          <w:rFonts w:ascii="Univers ATT" w:hAnsi="Univers ATT"/>
          <w:b w:val="0"/>
        </w:rPr>
      </w:pPr>
      <w:r w:rsidRPr="00BB036D">
        <w:rPr>
          <w:rFonts w:ascii="Univers ATT" w:hAnsi="Univers ATT"/>
          <w:b w:val="0"/>
        </w:rPr>
        <w:t>(a)</w:t>
      </w:r>
      <w:r w:rsidRPr="00BB036D">
        <w:rPr>
          <w:rFonts w:ascii="Univers ATT" w:hAnsi="Univers ATT"/>
          <w:b w:val="0"/>
        </w:rPr>
        <w:tab/>
        <w:t xml:space="preserve">An "employee" </w:t>
      </w:r>
      <w:r w:rsidR="00BB036D">
        <w:rPr>
          <w:rFonts w:ascii="Univers ATT" w:hAnsi="Univers ATT"/>
          <w:b w:val="0"/>
        </w:rPr>
        <w:t xml:space="preserve">or “contract worker” </w:t>
      </w:r>
      <w:r w:rsidRPr="00BB036D">
        <w:rPr>
          <w:rFonts w:ascii="Univers ATT" w:hAnsi="Univers ATT"/>
          <w:b w:val="0"/>
        </w:rPr>
        <w:t xml:space="preserve">of the insured arising out of and in the course of: </w:t>
      </w:r>
    </w:p>
    <w:p w:rsidR="007D66D6" w:rsidRPr="00BB036D" w:rsidRDefault="007D66D6" w:rsidP="007D66D6">
      <w:pPr>
        <w:pStyle w:val="outlinetxt4"/>
        <w:tabs>
          <w:tab w:val="clear" w:pos="1080"/>
          <w:tab w:val="clear" w:pos="1200"/>
        </w:tabs>
        <w:ind w:left="2160" w:hanging="360"/>
        <w:rPr>
          <w:rFonts w:ascii="Univers ATT" w:hAnsi="Univers ATT"/>
          <w:b w:val="0"/>
        </w:rPr>
      </w:pPr>
      <w:r w:rsidRPr="00BB036D">
        <w:rPr>
          <w:rFonts w:ascii="Univers ATT" w:hAnsi="Univers ATT"/>
          <w:b w:val="0"/>
        </w:rPr>
        <w:t>(</w:t>
      </w:r>
      <w:proofErr w:type="spellStart"/>
      <w:r w:rsidRPr="00BB036D">
        <w:rPr>
          <w:rFonts w:ascii="Univers ATT" w:hAnsi="Univers ATT"/>
          <w:b w:val="0"/>
        </w:rPr>
        <w:t>i</w:t>
      </w:r>
      <w:proofErr w:type="spellEnd"/>
      <w:r w:rsidRPr="00BB036D">
        <w:rPr>
          <w:rFonts w:ascii="Univers ATT" w:hAnsi="Univers ATT"/>
          <w:b w:val="0"/>
        </w:rPr>
        <w:t>)</w:t>
      </w:r>
      <w:r w:rsidRPr="00BB036D">
        <w:rPr>
          <w:rFonts w:ascii="Univers ATT" w:hAnsi="Univers ATT"/>
          <w:b w:val="0"/>
        </w:rPr>
        <w:tab/>
        <w:t xml:space="preserve">Employment by the insured; or </w:t>
      </w:r>
    </w:p>
    <w:p w:rsidR="007D66D6" w:rsidRPr="00BB036D" w:rsidRDefault="007D66D6" w:rsidP="007D66D6">
      <w:pPr>
        <w:pStyle w:val="outlinetxt4"/>
        <w:tabs>
          <w:tab w:val="clear" w:pos="1080"/>
          <w:tab w:val="clear" w:pos="1200"/>
        </w:tabs>
        <w:ind w:left="2160" w:hanging="360"/>
        <w:rPr>
          <w:rFonts w:ascii="Univers ATT" w:hAnsi="Univers ATT"/>
          <w:b w:val="0"/>
        </w:rPr>
      </w:pPr>
      <w:r w:rsidRPr="00BB036D">
        <w:rPr>
          <w:rFonts w:ascii="Univers ATT" w:hAnsi="Univers ATT"/>
          <w:b w:val="0"/>
        </w:rPr>
        <w:t>(ii)</w:t>
      </w:r>
      <w:r w:rsidRPr="00BB036D">
        <w:rPr>
          <w:rFonts w:ascii="Univers ATT" w:hAnsi="Univers ATT"/>
          <w:b w:val="0"/>
        </w:rPr>
        <w:tab/>
        <w:t xml:space="preserve">Performing duties related to the conduct of the insured's business; or </w:t>
      </w:r>
    </w:p>
    <w:p w:rsidR="007D66D6" w:rsidRPr="00BB036D" w:rsidRDefault="007D66D6" w:rsidP="007D66D6">
      <w:pPr>
        <w:pStyle w:val="outlinetxt3"/>
        <w:tabs>
          <w:tab w:val="clear" w:pos="780"/>
          <w:tab w:val="clear" w:pos="900"/>
        </w:tabs>
        <w:ind w:left="1800" w:hanging="360"/>
        <w:rPr>
          <w:rFonts w:ascii="Univers ATT" w:hAnsi="Univers ATT"/>
          <w:b w:val="0"/>
        </w:rPr>
      </w:pPr>
      <w:r w:rsidRPr="00BB036D">
        <w:rPr>
          <w:rFonts w:ascii="Univers ATT" w:hAnsi="Univers ATT"/>
          <w:b w:val="0"/>
        </w:rPr>
        <w:t>(b)</w:t>
      </w:r>
      <w:r w:rsidRPr="00BB036D">
        <w:rPr>
          <w:rFonts w:ascii="Univers ATT" w:hAnsi="Univers ATT"/>
          <w:b w:val="0"/>
        </w:rPr>
        <w:tab/>
        <w:t xml:space="preserve">The spouse, child, parent, brother or sister of that "employee" </w:t>
      </w:r>
      <w:r w:rsidR="00BB036D">
        <w:rPr>
          <w:rFonts w:ascii="Univers ATT" w:hAnsi="Univers ATT"/>
          <w:b w:val="0"/>
        </w:rPr>
        <w:t xml:space="preserve">or “contract worker” </w:t>
      </w:r>
      <w:r w:rsidRPr="00BB036D">
        <w:rPr>
          <w:rFonts w:ascii="Univers ATT" w:hAnsi="Univers ATT"/>
          <w:b w:val="0"/>
        </w:rPr>
        <w:t xml:space="preserve">as a consequence of Paragraph (a) above. </w:t>
      </w:r>
    </w:p>
    <w:p w:rsidR="007D66D6" w:rsidRPr="00BB036D" w:rsidRDefault="007D66D6" w:rsidP="007D66D6">
      <w:pPr>
        <w:pStyle w:val="blocktext3"/>
        <w:ind w:left="1440"/>
        <w:rPr>
          <w:rFonts w:ascii="Univers ATT" w:hAnsi="Univers ATT"/>
        </w:rPr>
      </w:pPr>
      <w:r w:rsidRPr="00BB036D">
        <w:rPr>
          <w:rFonts w:ascii="Univers ATT" w:hAnsi="Univers ATT"/>
        </w:rPr>
        <w:t>This exclusion applies whether the insured may be liable as an employer or in any other capacity and to any obligation to share damages with or repay someone else who must pay damages because of the injury.</w:t>
      </w:r>
    </w:p>
    <w:p w:rsidR="007D66D6" w:rsidRPr="00BB036D" w:rsidRDefault="007D66D6" w:rsidP="007D66D6">
      <w:pPr>
        <w:pStyle w:val="blocktext3"/>
        <w:ind w:left="1440"/>
        <w:rPr>
          <w:rFonts w:ascii="Univers ATT" w:hAnsi="Univers ATT"/>
        </w:rPr>
      </w:pPr>
      <w:r w:rsidRPr="00BB036D">
        <w:rPr>
          <w:rFonts w:ascii="Univers ATT" w:hAnsi="Univers ATT"/>
        </w:rPr>
        <w:t xml:space="preserve">This exclusion does not apply to liability assumed by the insured under an "insured contract". </w:t>
      </w:r>
    </w:p>
    <w:p w:rsidR="007D66D6" w:rsidRPr="00BB036D" w:rsidRDefault="007D66D6" w:rsidP="007D66D6">
      <w:pPr>
        <w:pStyle w:val="blocktext2"/>
        <w:ind w:left="1080" w:hanging="360"/>
        <w:rPr>
          <w:rFonts w:ascii="Univers ATT" w:hAnsi="Univers ATT"/>
        </w:rPr>
      </w:pPr>
    </w:p>
    <w:p w:rsidR="007D66D6" w:rsidRPr="00B231EA" w:rsidRDefault="00BC4FD4" w:rsidP="007D66D6">
      <w:pPr>
        <w:pStyle w:val="blocktext2"/>
        <w:ind w:left="1440" w:hanging="360"/>
        <w:rPr>
          <w:rFonts w:ascii="Univers ATT" w:hAnsi="Univers ATT"/>
        </w:rPr>
      </w:pPr>
      <w:r>
        <w:rPr>
          <w:rFonts w:ascii="Univers ATT" w:hAnsi="Univers ATT" w:cs="Arial"/>
        </w:rPr>
        <w:t xml:space="preserve">(2) </w:t>
      </w:r>
      <w:r>
        <w:rPr>
          <w:rFonts w:ascii="Univers ATT" w:hAnsi="Univers ATT"/>
        </w:rPr>
        <w:t xml:space="preserve">With respect to "bodily injury" to "employees" of the insured whose employment is subject to the Industrial Insurance Act of Washington, this insurance does not apply to: </w:t>
      </w:r>
    </w:p>
    <w:p w:rsidR="007D66D6" w:rsidRPr="00B231EA" w:rsidRDefault="007D66D6" w:rsidP="007D66D6">
      <w:pPr>
        <w:ind w:left="1080" w:hanging="360"/>
        <w:jc w:val="both"/>
        <w:rPr>
          <w:rFonts w:ascii="Univers ATT" w:hAnsi="Univers ATT" w:cs="Arial"/>
          <w:sz w:val="20"/>
          <w:szCs w:val="20"/>
        </w:rPr>
      </w:pPr>
    </w:p>
    <w:p w:rsidR="007D66D6" w:rsidRPr="00B231EA" w:rsidRDefault="00BC4FD4" w:rsidP="007D66D6">
      <w:pPr>
        <w:pStyle w:val="outlinetxt2"/>
        <w:tabs>
          <w:tab w:val="clear" w:pos="480"/>
          <w:tab w:val="clear" w:pos="600"/>
        </w:tabs>
        <w:ind w:left="1800" w:hanging="360"/>
        <w:rPr>
          <w:rFonts w:ascii="Univers ATT" w:hAnsi="Univers ATT"/>
          <w:b w:val="0"/>
        </w:rPr>
      </w:pPr>
      <w:r>
        <w:rPr>
          <w:rFonts w:ascii="Univers ATT" w:hAnsi="Univers ATT"/>
          <w:b w:val="0"/>
        </w:rPr>
        <w:t>(a)</w:t>
      </w:r>
      <w:r>
        <w:rPr>
          <w:rFonts w:ascii="Univers ATT" w:hAnsi="Univers ATT"/>
          <w:b w:val="0"/>
        </w:rPr>
        <w:tab/>
        <w:t xml:space="preserve">"Bodily injury" to an "employee" of the insured arising out of and in the course of: </w:t>
      </w:r>
    </w:p>
    <w:p w:rsidR="007D66D6" w:rsidRPr="00B231EA" w:rsidRDefault="00BC4FD4" w:rsidP="007D66D6">
      <w:pPr>
        <w:pStyle w:val="outlinetxt3"/>
        <w:tabs>
          <w:tab w:val="clear" w:pos="780"/>
          <w:tab w:val="clear" w:pos="900"/>
        </w:tabs>
        <w:ind w:left="1800" w:firstLine="0"/>
        <w:rPr>
          <w:rFonts w:ascii="Univers ATT" w:hAnsi="Univers ATT"/>
          <w:b w:val="0"/>
        </w:rPr>
      </w:pPr>
      <w:r>
        <w:rPr>
          <w:rFonts w:ascii="Univers ATT" w:hAnsi="Univers ATT"/>
          <w:b w:val="0"/>
        </w:rPr>
        <w:t>(</w:t>
      </w:r>
      <w:proofErr w:type="spellStart"/>
      <w:r>
        <w:rPr>
          <w:rFonts w:ascii="Univers ATT" w:hAnsi="Univers ATT"/>
          <w:b w:val="0"/>
        </w:rPr>
        <w:t>i</w:t>
      </w:r>
      <w:proofErr w:type="spellEnd"/>
      <w:r>
        <w:rPr>
          <w:rFonts w:ascii="Univers ATT" w:hAnsi="Univers ATT"/>
          <w:b w:val="0"/>
        </w:rPr>
        <w:t>)</w:t>
      </w:r>
      <w:r>
        <w:rPr>
          <w:rFonts w:ascii="Univers ATT" w:hAnsi="Univers ATT"/>
          <w:b w:val="0"/>
        </w:rPr>
        <w:tab/>
        <w:t xml:space="preserve">Employment by the insured; or </w:t>
      </w:r>
    </w:p>
    <w:p w:rsidR="007D66D6" w:rsidRDefault="00BC4FD4" w:rsidP="007D66D6">
      <w:pPr>
        <w:pStyle w:val="outlinetxt3"/>
        <w:tabs>
          <w:tab w:val="clear" w:pos="780"/>
          <w:tab w:val="clear" w:pos="900"/>
        </w:tabs>
        <w:ind w:left="1800" w:firstLine="0"/>
        <w:rPr>
          <w:rFonts w:ascii="Univers ATT" w:hAnsi="Univers ATT"/>
          <w:b w:val="0"/>
        </w:rPr>
      </w:pPr>
      <w:r>
        <w:rPr>
          <w:rFonts w:ascii="Univers ATT" w:hAnsi="Univers ATT"/>
          <w:b w:val="0"/>
        </w:rPr>
        <w:t>(ii)</w:t>
      </w:r>
      <w:r>
        <w:rPr>
          <w:rFonts w:ascii="Univers ATT" w:hAnsi="Univers ATT"/>
          <w:b w:val="0"/>
        </w:rPr>
        <w:tab/>
        <w:t xml:space="preserve">Performing duties related to the conduct of the insured's business; or </w:t>
      </w:r>
    </w:p>
    <w:p w:rsidR="00BF3761" w:rsidRDefault="00BF3761" w:rsidP="007D66D6">
      <w:pPr>
        <w:pStyle w:val="outlinetxt3"/>
        <w:tabs>
          <w:tab w:val="clear" w:pos="780"/>
          <w:tab w:val="clear" w:pos="900"/>
        </w:tabs>
        <w:ind w:left="1800" w:firstLine="0"/>
        <w:rPr>
          <w:rFonts w:ascii="Univers ATT" w:hAnsi="Univers ATT"/>
          <w:b w:val="0"/>
        </w:rPr>
      </w:pPr>
    </w:p>
    <w:p w:rsidR="00BF3761" w:rsidRPr="00B231EA" w:rsidRDefault="00BF3761" w:rsidP="007D66D6">
      <w:pPr>
        <w:pStyle w:val="outlinetxt3"/>
        <w:tabs>
          <w:tab w:val="clear" w:pos="780"/>
          <w:tab w:val="clear" w:pos="900"/>
        </w:tabs>
        <w:ind w:left="1800" w:firstLine="0"/>
        <w:rPr>
          <w:rFonts w:ascii="Univers ATT" w:hAnsi="Univers ATT"/>
          <w:b w:val="0"/>
        </w:rPr>
      </w:pPr>
    </w:p>
    <w:p w:rsidR="007D66D6" w:rsidRPr="00B231EA" w:rsidRDefault="00BC4FD4" w:rsidP="007D66D6">
      <w:pPr>
        <w:pStyle w:val="outlinetxt2"/>
        <w:tabs>
          <w:tab w:val="clear" w:pos="480"/>
          <w:tab w:val="clear" w:pos="600"/>
        </w:tabs>
        <w:ind w:left="1800" w:hanging="360"/>
        <w:rPr>
          <w:rFonts w:ascii="Univers ATT" w:hAnsi="Univers ATT"/>
          <w:b w:val="0"/>
        </w:rPr>
      </w:pPr>
      <w:r w:rsidRPr="00BC4FD4">
        <w:rPr>
          <w:rFonts w:ascii="Univers ATT" w:hAnsi="Univers ATT"/>
          <w:b w:val="0"/>
        </w:rPr>
        <w:lastRenderedPageBreak/>
        <w:t>(b)</w:t>
      </w:r>
      <w:r w:rsidRPr="00BC4FD4">
        <w:rPr>
          <w:rFonts w:ascii="Univers ATT" w:hAnsi="Univers ATT"/>
          <w:b w:val="0"/>
        </w:rPr>
        <w:tab/>
        <w:t xml:space="preserve">Any obligation to share damages with or repay someone else who must pay damages because of the injury. </w:t>
      </w:r>
    </w:p>
    <w:p w:rsidR="007D66D6" w:rsidRPr="00BB036D" w:rsidRDefault="00BC4FD4" w:rsidP="007D66D6">
      <w:pPr>
        <w:pStyle w:val="blocktext2"/>
        <w:ind w:left="1440"/>
        <w:rPr>
          <w:rFonts w:ascii="Univers ATT" w:hAnsi="Univers ATT"/>
        </w:rPr>
      </w:pPr>
      <w:r w:rsidRPr="00BC4FD4">
        <w:rPr>
          <w:rFonts w:ascii="Univers ATT" w:hAnsi="Univers ATT"/>
        </w:rPr>
        <w:t xml:space="preserve">This exclusion does not apply to liability assumed by the insured under an "insured contract". </w:t>
      </w:r>
    </w:p>
    <w:p w:rsidR="007D66D6" w:rsidRPr="00C00D97" w:rsidRDefault="007D66D6" w:rsidP="007D66D6">
      <w:pPr>
        <w:ind w:left="2520"/>
        <w:jc w:val="both"/>
        <w:rPr>
          <w:rFonts w:ascii="Arial" w:hAnsi="Arial" w:cs="Arial"/>
          <w:sz w:val="20"/>
          <w:szCs w:val="20"/>
        </w:rPr>
      </w:pPr>
    </w:p>
    <w:p w:rsidR="006235A0" w:rsidRPr="00F65D63" w:rsidRDefault="006235A0" w:rsidP="00272E70">
      <w:pPr>
        <w:autoSpaceDE w:val="0"/>
        <w:autoSpaceDN w:val="0"/>
        <w:adjustRightInd w:val="0"/>
        <w:ind w:right="-90"/>
        <w:jc w:val="both"/>
        <w:rPr>
          <w:rFonts w:ascii="Univers ATT" w:hAnsi="Univers ATT" w:cs="TTE2449368t00"/>
          <w:sz w:val="20"/>
          <w:szCs w:val="20"/>
        </w:rPr>
      </w:pPr>
    </w:p>
    <w:p w:rsidR="006235A0" w:rsidRPr="00F65D63" w:rsidRDefault="006235A0" w:rsidP="00272E70">
      <w:pPr>
        <w:autoSpaceDE w:val="0"/>
        <w:autoSpaceDN w:val="0"/>
        <w:adjustRightInd w:val="0"/>
        <w:ind w:right="-90"/>
        <w:jc w:val="both"/>
        <w:rPr>
          <w:rFonts w:ascii="Univers ATT" w:hAnsi="Univers ATT" w:cs="TTE2449368t00"/>
          <w:sz w:val="20"/>
          <w:szCs w:val="20"/>
        </w:rPr>
      </w:pPr>
    </w:p>
    <w:p w:rsidR="00496366" w:rsidRPr="00F65D63" w:rsidRDefault="00496366" w:rsidP="00316555">
      <w:pPr>
        <w:autoSpaceDE w:val="0"/>
        <w:autoSpaceDN w:val="0"/>
        <w:adjustRightInd w:val="0"/>
        <w:ind w:right="-90"/>
        <w:jc w:val="both"/>
        <w:rPr>
          <w:rFonts w:ascii="Univers ATT" w:hAnsi="Univers ATT" w:cs="Arial"/>
          <w:sz w:val="20"/>
          <w:szCs w:val="20"/>
        </w:rPr>
      </w:pPr>
    </w:p>
    <w:p w:rsidR="00F933FE" w:rsidRPr="00F65D63" w:rsidRDefault="00F933FE" w:rsidP="00316555">
      <w:pPr>
        <w:spacing w:before="120"/>
        <w:ind w:right="-90"/>
        <w:rPr>
          <w:rFonts w:ascii="Univers ATT" w:hAnsi="Univers ATT" w:cs="Arial"/>
          <w:sz w:val="20"/>
          <w:szCs w:val="20"/>
        </w:rPr>
      </w:pPr>
      <w:r w:rsidRPr="00F65D63">
        <w:rPr>
          <w:rFonts w:ascii="Univers ATT" w:hAnsi="Univers ATT" w:cs="Arial"/>
          <w:sz w:val="20"/>
          <w:szCs w:val="20"/>
        </w:rPr>
        <w:t>All other terms and conditions of the policy remain the same.</w:t>
      </w:r>
    </w:p>
    <w:p w:rsidR="00F933FE" w:rsidRPr="00F65D63" w:rsidRDefault="00F933FE" w:rsidP="00316555">
      <w:pPr>
        <w:spacing w:before="120"/>
        <w:ind w:right="-90"/>
        <w:rPr>
          <w:rFonts w:ascii="Univers ATT" w:hAnsi="Univers ATT" w:cs="Arial"/>
          <w:sz w:val="20"/>
          <w:szCs w:val="20"/>
        </w:rPr>
      </w:pPr>
    </w:p>
    <w:p w:rsidR="0057690F" w:rsidRPr="00F65D63" w:rsidRDefault="0057690F" w:rsidP="00316555">
      <w:pPr>
        <w:spacing w:before="120"/>
        <w:ind w:right="-90"/>
        <w:rPr>
          <w:rFonts w:ascii="Univers ATT" w:hAnsi="Univers ATT" w:cs="Arial"/>
          <w:sz w:val="20"/>
          <w:szCs w:val="20"/>
        </w:rPr>
      </w:pPr>
    </w:p>
    <w:p w:rsidR="0057690F" w:rsidRPr="00F65D63" w:rsidRDefault="0057690F" w:rsidP="004473E9">
      <w:pPr>
        <w:spacing w:before="120"/>
        <w:rPr>
          <w:rFonts w:ascii="Univers ATT" w:hAnsi="Univers ATT" w:cs="Arial"/>
          <w:sz w:val="20"/>
          <w:szCs w:val="20"/>
        </w:rPr>
      </w:pPr>
    </w:p>
    <w:p w:rsidR="00F933FE" w:rsidRPr="00F65D63" w:rsidRDefault="00F933FE" w:rsidP="004473E9">
      <w:pPr>
        <w:spacing w:before="120"/>
        <w:rPr>
          <w:rFonts w:ascii="Univers ATT" w:hAnsi="Univers ATT" w:cs="Arial"/>
          <w:sz w:val="20"/>
          <w:szCs w:val="20"/>
        </w:rPr>
      </w:pP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t>_____________________</w:t>
      </w:r>
    </w:p>
    <w:p w:rsidR="00F933FE" w:rsidRPr="00F65D63" w:rsidRDefault="00F933FE" w:rsidP="00091213">
      <w:pPr>
        <w:rPr>
          <w:rFonts w:ascii="Univers ATT" w:hAnsi="Univers ATT" w:cs="Arial"/>
          <w:sz w:val="20"/>
          <w:szCs w:val="20"/>
        </w:rPr>
      </w:pP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r>
      <w:r w:rsidRPr="00F65D63">
        <w:rPr>
          <w:rFonts w:ascii="Univers ATT" w:hAnsi="Univers ATT" w:cs="Arial"/>
          <w:sz w:val="20"/>
          <w:szCs w:val="20"/>
        </w:rPr>
        <w:tab/>
        <w:t xml:space="preserve">Authorized </w:t>
      </w:r>
      <w:r w:rsidR="00ED36A2" w:rsidRPr="00F65D63">
        <w:rPr>
          <w:rFonts w:ascii="Univers ATT" w:hAnsi="Univers ATT" w:cs="Arial"/>
          <w:sz w:val="20"/>
          <w:szCs w:val="20"/>
        </w:rPr>
        <w:t>Representative</w:t>
      </w:r>
    </w:p>
    <w:sectPr w:rsidR="00F933FE" w:rsidRPr="00F65D63" w:rsidSect="0057690F">
      <w:footerReference w:type="default" r:id="rId7"/>
      <w:pgSz w:w="12240" w:h="15840" w:code="1"/>
      <w:pgMar w:top="1440" w:right="1800" w:bottom="1440" w:left="180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77E" w:rsidRDefault="0001577E">
      <w:r>
        <w:separator/>
      </w:r>
    </w:p>
  </w:endnote>
  <w:endnote w:type="continuationSeparator" w:id="0">
    <w:p w:rsidR="0001577E" w:rsidRDefault="000157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TTE244D53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1789"/>
    </w:tblGrid>
    <w:tr w:rsidR="0001577E" w:rsidRPr="00073E52" w:rsidTr="00091213">
      <w:trPr>
        <w:trHeight w:val="332"/>
      </w:trPr>
      <w:tc>
        <w:tcPr>
          <w:tcW w:w="2238" w:type="dxa"/>
        </w:tcPr>
        <w:p w:rsidR="0001577E" w:rsidRPr="00073E52" w:rsidRDefault="00315ECA" w:rsidP="00CF7B47">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118801</w:t>
          </w:r>
          <w:r w:rsidR="00BF3761">
            <w:rPr>
              <w:rFonts w:ascii="Univers ATT" w:hAnsi="Univers ATT" w:cs="Arial"/>
              <w:sz w:val="18"/>
              <w:szCs w:val="18"/>
            </w:rPr>
            <w:t xml:space="preserve"> (4</w:t>
          </w:r>
          <w:r w:rsidR="0001577E">
            <w:rPr>
              <w:rFonts w:ascii="Univers ATT" w:hAnsi="Univers ATT" w:cs="Arial"/>
              <w:sz w:val="18"/>
              <w:szCs w:val="18"/>
            </w:rPr>
            <w:t>/15)</w:t>
          </w:r>
        </w:p>
      </w:tc>
      <w:tc>
        <w:tcPr>
          <w:tcW w:w="5603" w:type="dxa"/>
        </w:tcPr>
        <w:p w:rsidR="0001577E" w:rsidRPr="00073E52" w:rsidRDefault="0001577E" w:rsidP="00091213">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073E52">
            <w:rPr>
              <w:rFonts w:ascii="Univers ATT" w:hAnsi="Univers ATT" w:cs="Arial"/>
              <w:sz w:val="18"/>
              <w:szCs w:val="18"/>
            </w:rPr>
            <w:t>©All rights reserved.</w:t>
          </w:r>
        </w:p>
      </w:tc>
      <w:tc>
        <w:tcPr>
          <w:tcW w:w="1789" w:type="dxa"/>
        </w:tcPr>
        <w:p w:rsidR="0001577E" w:rsidRPr="00073E52" w:rsidRDefault="0001577E" w:rsidP="00091213">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073E52">
            <w:rPr>
              <w:rFonts w:ascii="Univers ATT" w:hAnsi="Univers ATT" w:cs="Arial"/>
              <w:sz w:val="18"/>
              <w:szCs w:val="18"/>
            </w:rPr>
            <w:t xml:space="preserve">Page </w:t>
          </w:r>
          <w:r w:rsidR="007F029A"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PAGE </w:instrText>
          </w:r>
          <w:r w:rsidR="007F029A" w:rsidRPr="00073E52">
            <w:rPr>
              <w:rStyle w:val="PageNumber"/>
              <w:rFonts w:ascii="Univers ATT" w:hAnsi="Univers ATT" w:cs="Arial"/>
              <w:sz w:val="18"/>
              <w:szCs w:val="18"/>
            </w:rPr>
            <w:fldChar w:fldCharType="separate"/>
          </w:r>
          <w:r w:rsidR="00315ECA">
            <w:rPr>
              <w:rStyle w:val="PageNumber"/>
              <w:rFonts w:ascii="Univers ATT" w:hAnsi="Univers ATT" w:cs="Arial"/>
              <w:noProof/>
              <w:sz w:val="18"/>
              <w:szCs w:val="18"/>
            </w:rPr>
            <w:t>1</w:t>
          </w:r>
          <w:r w:rsidR="007F029A" w:rsidRPr="00073E52">
            <w:rPr>
              <w:rStyle w:val="PageNumber"/>
              <w:rFonts w:ascii="Univers ATT" w:hAnsi="Univers ATT" w:cs="Arial"/>
              <w:sz w:val="18"/>
              <w:szCs w:val="18"/>
            </w:rPr>
            <w:fldChar w:fldCharType="end"/>
          </w:r>
          <w:r w:rsidRPr="00073E52">
            <w:rPr>
              <w:rStyle w:val="PageNumber"/>
              <w:rFonts w:ascii="Univers ATT" w:hAnsi="Univers ATT" w:cs="Arial"/>
              <w:sz w:val="18"/>
              <w:szCs w:val="18"/>
            </w:rPr>
            <w:t xml:space="preserve"> of </w:t>
          </w:r>
          <w:r w:rsidR="007F029A"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NUMPAGES </w:instrText>
          </w:r>
          <w:r w:rsidR="007F029A" w:rsidRPr="00073E52">
            <w:rPr>
              <w:rStyle w:val="PageNumber"/>
              <w:rFonts w:ascii="Univers ATT" w:hAnsi="Univers ATT" w:cs="Arial"/>
              <w:sz w:val="18"/>
              <w:szCs w:val="18"/>
            </w:rPr>
            <w:fldChar w:fldCharType="separate"/>
          </w:r>
          <w:r w:rsidR="00315ECA">
            <w:rPr>
              <w:rStyle w:val="PageNumber"/>
              <w:rFonts w:ascii="Univers ATT" w:hAnsi="Univers ATT" w:cs="Arial"/>
              <w:noProof/>
              <w:sz w:val="18"/>
              <w:szCs w:val="18"/>
            </w:rPr>
            <w:t>2</w:t>
          </w:r>
          <w:r w:rsidR="007F029A" w:rsidRPr="00073E52">
            <w:rPr>
              <w:rStyle w:val="PageNumber"/>
              <w:rFonts w:ascii="Univers ATT" w:hAnsi="Univers ATT" w:cs="Arial"/>
              <w:sz w:val="18"/>
              <w:szCs w:val="18"/>
            </w:rPr>
            <w:fldChar w:fldCharType="end"/>
          </w:r>
        </w:p>
      </w:tc>
    </w:tr>
  </w:tbl>
  <w:p w:rsidR="0001577E" w:rsidRPr="00B1079C" w:rsidRDefault="0001577E" w:rsidP="00091213">
    <w:pPr>
      <w:pStyle w:val="Footer"/>
      <w:rPr>
        <w:rFonts w:ascii="Univers ATT" w:hAnsi="Univers ATT" w:cs="Arial"/>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77E" w:rsidRDefault="0001577E">
      <w:r>
        <w:separator/>
      </w:r>
    </w:p>
  </w:footnote>
  <w:footnote w:type="continuationSeparator" w:id="0">
    <w:p w:rsidR="0001577E" w:rsidRDefault="000157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BD1"/>
    <w:multiLevelType w:val="hybridMultilevel"/>
    <w:tmpl w:val="42E8154C"/>
    <w:lvl w:ilvl="0" w:tplc="66287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607FF0"/>
    <w:multiLevelType w:val="hybridMultilevel"/>
    <w:tmpl w:val="34C002B2"/>
    <w:lvl w:ilvl="0" w:tplc="22209EFC">
      <w:start w:val="1"/>
      <w:numFmt w:val="upperRoman"/>
      <w:lvlText w:val="%1."/>
      <w:lvlJc w:val="left"/>
      <w:pPr>
        <w:tabs>
          <w:tab w:val="num" w:pos="1080"/>
        </w:tabs>
        <w:ind w:left="1080" w:hanging="720"/>
      </w:pPr>
      <w:rPr>
        <w:rFonts w:hint="default"/>
      </w:rPr>
    </w:lvl>
    <w:lvl w:ilvl="1" w:tplc="D7D2270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5D63E9"/>
    <w:multiLevelType w:val="hybridMultilevel"/>
    <w:tmpl w:val="B7F0033A"/>
    <w:lvl w:ilvl="0" w:tplc="E8A0E5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3C30CA"/>
    <w:multiLevelType w:val="hybridMultilevel"/>
    <w:tmpl w:val="9C0CE350"/>
    <w:lvl w:ilvl="0" w:tplc="AAAC20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FA7780"/>
    <w:multiLevelType w:val="hybridMultilevel"/>
    <w:tmpl w:val="3ADA3510"/>
    <w:lvl w:ilvl="0" w:tplc="5516A6A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C8C0483"/>
    <w:multiLevelType w:val="hybridMultilevel"/>
    <w:tmpl w:val="BD7CB354"/>
    <w:lvl w:ilvl="0" w:tplc="31F27FEA">
      <w:start w:val="1"/>
      <w:numFmt w:val="decimal"/>
      <w:lvlText w:val="%1."/>
      <w:lvlJc w:val="left"/>
      <w:pPr>
        <w:tabs>
          <w:tab w:val="num" w:pos="990"/>
        </w:tabs>
        <w:ind w:left="990" w:hanging="720"/>
      </w:pPr>
      <w:rPr>
        <w:rFonts w:ascii="Arial" w:eastAsia="Times New Roman" w:hAnsi="Arial" w:cs="Arial" w:hint="default"/>
      </w:rPr>
    </w:lvl>
    <w:lvl w:ilvl="1" w:tplc="98A0C2C2">
      <w:start w:val="1"/>
      <w:numFmt w:val="lowerLetter"/>
      <w:lvlText w:val="%2."/>
      <w:lvlJc w:val="left"/>
      <w:pPr>
        <w:tabs>
          <w:tab w:val="num" w:pos="1350"/>
        </w:tabs>
        <w:ind w:left="1350" w:hanging="360"/>
      </w:pPr>
      <w:rPr>
        <w:rFonts w:hint="default"/>
      </w:rPr>
    </w:lvl>
    <w:lvl w:ilvl="2" w:tplc="0409001B">
      <w:start w:val="1"/>
      <w:numFmt w:val="lowerRoman"/>
      <w:lvlText w:val="%3."/>
      <w:lvlJc w:val="right"/>
      <w:pPr>
        <w:tabs>
          <w:tab w:val="num" w:pos="2070"/>
        </w:tabs>
        <w:ind w:left="2070" w:hanging="180"/>
      </w:pPr>
    </w:lvl>
    <w:lvl w:ilvl="3" w:tplc="B80E68CE">
      <w:start w:val="1"/>
      <w:numFmt w:val="lowerLetter"/>
      <w:lvlText w:val="(%4)"/>
      <w:lvlJc w:val="left"/>
      <w:pPr>
        <w:tabs>
          <w:tab w:val="num" w:pos="2790"/>
        </w:tabs>
        <w:ind w:left="2790" w:hanging="360"/>
      </w:pPr>
      <w:rPr>
        <w:rFonts w:hint="default"/>
      </w:r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6">
    <w:nsid w:val="43CF26E4"/>
    <w:multiLevelType w:val="hybridMultilevel"/>
    <w:tmpl w:val="404E60AC"/>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B8606FF"/>
    <w:multiLevelType w:val="hybridMultilevel"/>
    <w:tmpl w:val="E8A8F458"/>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4E876860"/>
    <w:multiLevelType w:val="singleLevel"/>
    <w:tmpl w:val="39B6558E"/>
    <w:lvl w:ilvl="0">
      <w:start w:val="1"/>
      <w:numFmt w:val="decimal"/>
      <w:lvlText w:val="%1."/>
      <w:lvlJc w:val="left"/>
      <w:pPr>
        <w:tabs>
          <w:tab w:val="num" w:pos="1080"/>
        </w:tabs>
        <w:ind w:left="1080" w:hanging="360"/>
      </w:pPr>
      <w:rPr>
        <w:b w:val="0"/>
        <w:i w:val="0"/>
      </w:rPr>
    </w:lvl>
  </w:abstractNum>
  <w:abstractNum w:abstractNumId="9">
    <w:nsid w:val="51765998"/>
    <w:multiLevelType w:val="hybridMultilevel"/>
    <w:tmpl w:val="8BE69C2C"/>
    <w:lvl w:ilvl="0" w:tplc="7F44DFF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5B53B76"/>
    <w:multiLevelType w:val="hybridMultilevel"/>
    <w:tmpl w:val="AF469654"/>
    <w:lvl w:ilvl="0" w:tplc="DFAEC03E">
      <w:start w:val="6"/>
      <w:numFmt w:val="decimal"/>
      <w:lvlText w:val="%1."/>
      <w:lvlJc w:val="left"/>
      <w:pPr>
        <w:tabs>
          <w:tab w:val="num" w:pos="720"/>
        </w:tabs>
        <w:ind w:left="720" w:hanging="360"/>
      </w:pPr>
      <w:rPr>
        <w:rFonts w:hint="default"/>
        <w:sz w:val="22"/>
      </w:rPr>
    </w:lvl>
    <w:lvl w:ilvl="1" w:tplc="BAE2247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F30240"/>
    <w:multiLevelType w:val="hybridMultilevel"/>
    <w:tmpl w:val="0682F250"/>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5C85D9C"/>
    <w:multiLevelType w:val="hybridMultilevel"/>
    <w:tmpl w:val="9F02C04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9"/>
  </w:num>
  <w:num w:numId="5">
    <w:abstractNumId w:val="11"/>
  </w:num>
  <w:num w:numId="6">
    <w:abstractNumId w:val="7"/>
  </w:num>
  <w:num w:numId="7">
    <w:abstractNumId w:val="4"/>
  </w:num>
  <w:num w:numId="8">
    <w:abstractNumId w:val="6"/>
  </w:num>
  <w:num w:numId="9">
    <w:abstractNumId w:val="3"/>
  </w:num>
  <w:num w:numId="10">
    <w:abstractNumId w:val="12"/>
  </w:num>
  <w:num w:numId="11">
    <w:abstractNumId w:val="2"/>
  </w:num>
  <w:num w:numId="12">
    <w:abstractNumId w:val="5"/>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hdrShapeDefaults>
    <o:shapedefaults v:ext="edit" spidmax="48129"/>
  </w:hdrShapeDefaults>
  <w:footnotePr>
    <w:footnote w:id="-1"/>
    <w:footnote w:id="0"/>
  </w:footnotePr>
  <w:endnotePr>
    <w:endnote w:id="-1"/>
    <w:endnote w:id="0"/>
  </w:endnotePr>
  <w:compat/>
  <w:rsids>
    <w:rsidRoot w:val="00990B1B"/>
    <w:rsid w:val="0001577E"/>
    <w:rsid w:val="00022723"/>
    <w:rsid w:val="00027C5C"/>
    <w:rsid w:val="00073E52"/>
    <w:rsid w:val="00091213"/>
    <w:rsid w:val="000A2A39"/>
    <w:rsid w:val="000B5581"/>
    <w:rsid w:val="001032BE"/>
    <w:rsid w:val="0011228D"/>
    <w:rsid w:val="0012034B"/>
    <w:rsid w:val="00142C0B"/>
    <w:rsid w:val="00180BCC"/>
    <w:rsid w:val="00187CB3"/>
    <w:rsid w:val="001B2A3D"/>
    <w:rsid w:val="001E75E0"/>
    <w:rsid w:val="00210644"/>
    <w:rsid w:val="00216531"/>
    <w:rsid w:val="0022460B"/>
    <w:rsid w:val="00272E70"/>
    <w:rsid w:val="002A2B2F"/>
    <w:rsid w:val="002D48D7"/>
    <w:rsid w:val="002E51E1"/>
    <w:rsid w:val="002F7A3B"/>
    <w:rsid w:val="00315ECA"/>
    <w:rsid w:val="00316555"/>
    <w:rsid w:val="003833EE"/>
    <w:rsid w:val="003D238F"/>
    <w:rsid w:val="00400E72"/>
    <w:rsid w:val="00414134"/>
    <w:rsid w:val="00421B3C"/>
    <w:rsid w:val="004473E9"/>
    <w:rsid w:val="004503E2"/>
    <w:rsid w:val="004564B8"/>
    <w:rsid w:val="00476171"/>
    <w:rsid w:val="00491544"/>
    <w:rsid w:val="00496366"/>
    <w:rsid w:val="004A7AD3"/>
    <w:rsid w:val="004C33A9"/>
    <w:rsid w:val="004E6883"/>
    <w:rsid w:val="00520700"/>
    <w:rsid w:val="00536E17"/>
    <w:rsid w:val="00557633"/>
    <w:rsid w:val="0057690F"/>
    <w:rsid w:val="005861A8"/>
    <w:rsid w:val="005E37A7"/>
    <w:rsid w:val="005E4774"/>
    <w:rsid w:val="005F5BDD"/>
    <w:rsid w:val="005F60B3"/>
    <w:rsid w:val="00614FE2"/>
    <w:rsid w:val="006235A0"/>
    <w:rsid w:val="006257FF"/>
    <w:rsid w:val="00637402"/>
    <w:rsid w:val="00644501"/>
    <w:rsid w:val="00652FA7"/>
    <w:rsid w:val="00655190"/>
    <w:rsid w:val="00664A4F"/>
    <w:rsid w:val="00666699"/>
    <w:rsid w:val="0067714B"/>
    <w:rsid w:val="006A219E"/>
    <w:rsid w:val="00723C85"/>
    <w:rsid w:val="00723DC9"/>
    <w:rsid w:val="007338E5"/>
    <w:rsid w:val="00744B6F"/>
    <w:rsid w:val="00780F78"/>
    <w:rsid w:val="007B482B"/>
    <w:rsid w:val="007C0782"/>
    <w:rsid w:val="007D38A1"/>
    <w:rsid w:val="007D6656"/>
    <w:rsid w:val="007D66D6"/>
    <w:rsid w:val="007F029A"/>
    <w:rsid w:val="008275F5"/>
    <w:rsid w:val="008530F8"/>
    <w:rsid w:val="008625CE"/>
    <w:rsid w:val="008668EA"/>
    <w:rsid w:val="008A46F1"/>
    <w:rsid w:val="008D2666"/>
    <w:rsid w:val="008D38E0"/>
    <w:rsid w:val="00924058"/>
    <w:rsid w:val="00942A44"/>
    <w:rsid w:val="00990B1B"/>
    <w:rsid w:val="009A25A6"/>
    <w:rsid w:val="009A4B83"/>
    <w:rsid w:val="009A71C4"/>
    <w:rsid w:val="009B680B"/>
    <w:rsid w:val="009C250D"/>
    <w:rsid w:val="009F749C"/>
    <w:rsid w:val="00A323A6"/>
    <w:rsid w:val="00A34897"/>
    <w:rsid w:val="00A43E84"/>
    <w:rsid w:val="00A44ABC"/>
    <w:rsid w:val="00A663B7"/>
    <w:rsid w:val="00A750AD"/>
    <w:rsid w:val="00A77EFD"/>
    <w:rsid w:val="00AF4141"/>
    <w:rsid w:val="00B1079C"/>
    <w:rsid w:val="00B231EA"/>
    <w:rsid w:val="00B260B1"/>
    <w:rsid w:val="00B34AD4"/>
    <w:rsid w:val="00B46EA7"/>
    <w:rsid w:val="00B544A3"/>
    <w:rsid w:val="00B962F5"/>
    <w:rsid w:val="00BB036D"/>
    <w:rsid w:val="00BC4FD4"/>
    <w:rsid w:val="00BD09DE"/>
    <w:rsid w:val="00BE24F9"/>
    <w:rsid w:val="00BF3761"/>
    <w:rsid w:val="00C22649"/>
    <w:rsid w:val="00C408F1"/>
    <w:rsid w:val="00C5568B"/>
    <w:rsid w:val="00C62891"/>
    <w:rsid w:val="00C6579C"/>
    <w:rsid w:val="00C84744"/>
    <w:rsid w:val="00C9142E"/>
    <w:rsid w:val="00CD363B"/>
    <w:rsid w:val="00CF7B47"/>
    <w:rsid w:val="00D53572"/>
    <w:rsid w:val="00D607C7"/>
    <w:rsid w:val="00D66352"/>
    <w:rsid w:val="00D70CAC"/>
    <w:rsid w:val="00D92F17"/>
    <w:rsid w:val="00D967D9"/>
    <w:rsid w:val="00E16EC0"/>
    <w:rsid w:val="00E20162"/>
    <w:rsid w:val="00E34F26"/>
    <w:rsid w:val="00E35828"/>
    <w:rsid w:val="00E40B83"/>
    <w:rsid w:val="00E77069"/>
    <w:rsid w:val="00ED36A2"/>
    <w:rsid w:val="00F10B3F"/>
    <w:rsid w:val="00F330CC"/>
    <w:rsid w:val="00F40A80"/>
    <w:rsid w:val="00F65D63"/>
    <w:rsid w:val="00F933FE"/>
    <w:rsid w:val="00FC5F58"/>
    <w:rsid w:val="00FE32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qFormat/>
    <w:rsid w:val="00316555"/>
    <w:pPr>
      <w:keepNext/>
      <w:jc w:val="center"/>
      <w:outlineLvl w:val="1"/>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head">
    <w:name w:val="head"/>
    <w:basedOn w:val="Normal"/>
    <w:uiPriority w:val="99"/>
    <w:rsid w:val="00316555"/>
    <w:pPr>
      <w:tabs>
        <w:tab w:val="left" w:pos="360"/>
        <w:tab w:val="left" w:pos="720"/>
      </w:tabs>
      <w:spacing w:before="60" w:after="120"/>
      <w:jc w:val="center"/>
    </w:pPr>
    <w:rPr>
      <w:rFonts w:ascii="Helvetica" w:hAnsi="Helvetica"/>
      <w:b/>
      <w:sz w:val="28"/>
      <w:szCs w:val="20"/>
    </w:rPr>
  </w:style>
  <w:style w:type="character" w:customStyle="1" w:styleId="Heading2Char">
    <w:name w:val="Heading 2 Char"/>
    <w:basedOn w:val="DefaultParagraphFont"/>
    <w:link w:val="Heading2"/>
    <w:rsid w:val="00316555"/>
    <w:rPr>
      <w:b/>
      <w:sz w:val="22"/>
    </w:rPr>
  </w:style>
  <w:style w:type="character" w:customStyle="1" w:styleId="FooterChar">
    <w:name w:val="Footer Char"/>
    <w:basedOn w:val="DefaultParagraphFont"/>
    <w:link w:val="Footer"/>
    <w:rsid w:val="00091213"/>
    <w:rPr>
      <w:sz w:val="24"/>
      <w:szCs w:val="24"/>
    </w:rPr>
  </w:style>
  <w:style w:type="paragraph" w:styleId="ListParagraph">
    <w:name w:val="List Paragraph"/>
    <w:basedOn w:val="Normal"/>
    <w:uiPriority w:val="34"/>
    <w:qFormat/>
    <w:rsid w:val="006235A0"/>
    <w:pPr>
      <w:ind w:left="720"/>
      <w:contextualSpacing/>
    </w:pPr>
  </w:style>
  <w:style w:type="paragraph" w:styleId="BalloonText">
    <w:name w:val="Balloon Text"/>
    <w:basedOn w:val="Normal"/>
    <w:link w:val="BalloonTextChar"/>
    <w:rsid w:val="00CF7B47"/>
    <w:rPr>
      <w:rFonts w:ascii="Tahoma" w:hAnsi="Tahoma" w:cs="Tahoma"/>
      <w:sz w:val="16"/>
      <w:szCs w:val="16"/>
    </w:rPr>
  </w:style>
  <w:style w:type="character" w:customStyle="1" w:styleId="BalloonTextChar">
    <w:name w:val="Balloon Text Char"/>
    <w:basedOn w:val="DefaultParagraphFont"/>
    <w:link w:val="BalloonText"/>
    <w:rsid w:val="00CF7B47"/>
    <w:rPr>
      <w:rFonts w:ascii="Tahoma" w:hAnsi="Tahoma" w:cs="Tahoma"/>
      <w:sz w:val="16"/>
      <w:szCs w:val="16"/>
    </w:rPr>
  </w:style>
  <w:style w:type="paragraph" w:customStyle="1" w:styleId="outlinetxt3">
    <w:name w:val="outlinetxt3"/>
    <w:basedOn w:val="Normal"/>
    <w:rsid w:val="007D66D6"/>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customStyle="1" w:styleId="blocktext3">
    <w:name w:val="blocktext3"/>
    <w:basedOn w:val="Normal"/>
    <w:rsid w:val="007D66D6"/>
    <w:pPr>
      <w:keepLines/>
      <w:overflowPunct w:val="0"/>
      <w:autoSpaceDE w:val="0"/>
      <w:autoSpaceDN w:val="0"/>
      <w:adjustRightInd w:val="0"/>
      <w:spacing w:before="80" w:line="220" w:lineRule="exact"/>
      <w:ind w:left="600"/>
      <w:jc w:val="both"/>
      <w:textAlignment w:val="baseline"/>
    </w:pPr>
    <w:rPr>
      <w:rFonts w:ascii="Arial" w:hAnsi="Arial"/>
      <w:sz w:val="20"/>
      <w:szCs w:val="20"/>
    </w:rPr>
  </w:style>
  <w:style w:type="paragraph" w:customStyle="1" w:styleId="outlinetxt4">
    <w:name w:val="outlinetxt4"/>
    <w:basedOn w:val="Normal"/>
    <w:rsid w:val="007D66D6"/>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szCs w:val="20"/>
    </w:rPr>
  </w:style>
</w:styles>
</file>

<file path=word/webSettings.xml><?xml version="1.0" encoding="utf-8"?>
<w:webSettings xmlns:r="http://schemas.openxmlformats.org/officeDocument/2006/relationships" xmlns:w="http://schemas.openxmlformats.org/wordprocessingml/2006/main">
  <w:divs>
    <w:div w:id="404257767">
      <w:bodyDiv w:val="1"/>
      <w:marLeft w:val="0"/>
      <w:marRight w:val="0"/>
      <w:marTop w:val="0"/>
      <w:marBottom w:val="0"/>
      <w:divBdr>
        <w:top w:val="none" w:sz="0" w:space="0" w:color="auto"/>
        <w:left w:val="none" w:sz="0" w:space="0" w:color="auto"/>
        <w:bottom w:val="none" w:sz="0" w:space="0" w:color="auto"/>
        <w:right w:val="none" w:sz="0" w:space="0" w:color="auto"/>
      </w:divBdr>
    </w:div>
    <w:div w:id="174005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mmangan</dc:creator>
  <cp:keywords/>
  <dc:description/>
  <cp:lastModifiedBy>emartell</cp:lastModifiedBy>
  <cp:revision>8</cp:revision>
  <cp:lastPrinted>2008-08-18T14:52:00Z</cp:lastPrinted>
  <dcterms:created xsi:type="dcterms:W3CDTF">2015-03-23T11:42:00Z</dcterms:created>
  <dcterms:modified xsi:type="dcterms:W3CDTF">2015-04-15T13:35:00Z</dcterms:modified>
</cp:coreProperties>
</file>