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20" w:type="dxa"/>
        <w:tblInd w:w="-432" w:type="dxa"/>
        <w:tblLayout w:type="fixed"/>
        <w:tblLook w:val="01E0" w:firstRow="1" w:lastRow="1" w:firstColumn="1" w:lastColumn="1" w:noHBand="0" w:noVBand="0"/>
      </w:tblPr>
      <w:tblGrid>
        <w:gridCol w:w="1890"/>
        <w:gridCol w:w="4050"/>
        <w:gridCol w:w="4680"/>
      </w:tblGrid>
      <w:tr w:rsidR="00B75BBE" w:rsidRPr="007D7A50" w14:paraId="1C5D284F" w14:textId="77777777" w:rsidTr="007D7A50">
        <w:tc>
          <w:tcPr>
            <w:tcW w:w="5940" w:type="dxa"/>
            <w:gridSpan w:val="2"/>
          </w:tcPr>
          <w:p w14:paraId="1C5D284A" w14:textId="0EF37568" w:rsidR="00B75BBE" w:rsidRPr="007D7A50" w:rsidRDefault="00B75BBE" w:rsidP="00B96178">
            <w:pPr>
              <w:rPr>
                <w:rFonts w:ascii="Arial" w:hAnsi="Arial" w:cs="Arial"/>
                <w:b/>
                <w:sz w:val="16"/>
                <w:szCs w:val="16"/>
              </w:rPr>
            </w:pPr>
            <w:bookmarkStart w:id="0" w:name="_GoBack"/>
            <w:bookmarkEnd w:id="0"/>
            <w:r w:rsidRPr="007D7A50">
              <w:rPr>
                <w:rFonts w:ascii="Arial" w:hAnsi="Arial" w:cs="Arial"/>
                <w:b/>
                <w:sz w:val="16"/>
                <w:szCs w:val="16"/>
              </w:rPr>
              <w:t xml:space="preserve">Category: </w:t>
            </w:r>
          </w:p>
          <w:p w14:paraId="1C5D284B" w14:textId="77777777" w:rsidR="00B75BBE" w:rsidRPr="00FA2FAB" w:rsidRDefault="00B75BBE" w:rsidP="00B96178">
            <w:pPr>
              <w:rPr>
                <w:rFonts w:ascii="Arial" w:hAnsi="Arial" w:cs="Arial"/>
                <w:b/>
                <w:color w:val="00B0F0"/>
                <w:sz w:val="20"/>
                <w:szCs w:val="20"/>
              </w:rPr>
            </w:pPr>
            <w:r w:rsidRPr="00FA2FAB">
              <w:rPr>
                <w:rFonts w:ascii="Arial" w:hAnsi="Arial" w:cs="Arial"/>
                <w:b/>
                <w:bCs/>
                <w:color w:val="00B0F0"/>
                <w:sz w:val="20"/>
                <w:szCs w:val="20"/>
              </w:rPr>
              <w:t>Standard</w:t>
            </w:r>
          </w:p>
        </w:tc>
        <w:tc>
          <w:tcPr>
            <w:tcW w:w="4680" w:type="dxa"/>
          </w:tcPr>
          <w:p w14:paraId="1C5D284C" w14:textId="77777777" w:rsidR="00B75BBE" w:rsidRPr="007D7A50" w:rsidRDefault="00B75BBE" w:rsidP="007D7A50">
            <w:pPr>
              <w:jc w:val="both"/>
              <w:rPr>
                <w:rFonts w:ascii="Arial" w:hAnsi="Arial" w:cs="Arial"/>
                <w:i/>
                <w:iCs/>
                <w:sz w:val="16"/>
                <w:szCs w:val="16"/>
              </w:rPr>
            </w:pPr>
            <w:r w:rsidRPr="007D7A50">
              <w:rPr>
                <w:rFonts w:ascii="Arial" w:hAnsi="Arial" w:cs="Arial"/>
                <w:b/>
                <w:bCs/>
                <w:sz w:val="16"/>
                <w:szCs w:val="16"/>
              </w:rPr>
              <w:t>Functional Area</w:t>
            </w:r>
            <w:r w:rsidRPr="007D7A50">
              <w:rPr>
                <w:rFonts w:ascii="Arial" w:hAnsi="Arial" w:cs="Arial"/>
                <w:i/>
                <w:iCs/>
                <w:sz w:val="16"/>
                <w:szCs w:val="16"/>
              </w:rPr>
              <w:t>:</w:t>
            </w:r>
          </w:p>
          <w:p w14:paraId="1C5D284D" w14:textId="77777777" w:rsidR="00B75BBE" w:rsidRPr="00FA2FAB" w:rsidRDefault="00B75BBE" w:rsidP="007D7A50">
            <w:pPr>
              <w:jc w:val="both"/>
              <w:rPr>
                <w:b/>
                <w:color w:val="00B0F0"/>
                <w:sz w:val="20"/>
                <w:szCs w:val="20"/>
              </w:rPr>
            </w:pPr>
            <w:r w:rsidRPr="00FA2FAB">
              <w:rPr>
                <w:rFonts w:ascii="Arial" w:hAnsi="Arial" w:cs="Arial"/>
                <w:b/>
                <w:iCs/>
                <w:color w:val="00B0F0"/>
                <w:sz w:val="20"/>
                <w:szCs w:val="20"/>
              </w:rPr>
              <w:t>Global Commercial Underwriting</w:t>
            </w:r>
          </w:p>
          <w:p w14:paraId="1C5D284E" w14:textId="77777777" w:rsidR="00B75BBE" w:rsidRPr="007D7A50" w:rsidRDefault="00B75BBE" w:rsidP="007D7A50">
            <w:pPr>
              <w:jc w:val="both"/>
              <w:rPr>
                <w:rFonts w:ascii="Arial" w:hAnsi="Arial" w:cs="Arial"/>
                <w:i/>
                <w:iCs/>
                <w:sz w:val="16"/>
                <w:szCs w:val="16"/>
              </w:rPr>
            </w:pPr>
          </w:p>
        </w:tc>
      </w:tr>
      <w:tr w:rsidR="00B75BBE" w:rsidRPr="007D7A50" w14:paraId="1C5D2855" w14:textId="77777777" w:rsidTr="007D7A50">
        <w:tc>
          <w:tcPr>
            <w:tcW w:w="5940" w:type="dxa"/>
            <w:gridSpan w:val="2"/>
          </w:tcPr>
          <w:p w14:paraId="1C5D2850" w14:textId="77777777" w:rsidR="00B75BBE" w:rsidRPr="007D7A50" w:rsidRDefault="00B75BBE" w:rsidP="007D7A50">
            <w:pPr>
              <w:jc w:val="both"/>
              <w:rPr>
                <w:rFonts w:ascii="Arial" w:hAnsi="Arial" w:cs="Arial"/>
                <w:i/>
                <w:iCs/>
                <w:sz w:val="16"/>
                <w:szCs w:val="16"/>
              </w:rPr>
            </w:pPr>
            <w:r w:rsidRPr="007D7A50">
              <w:rPr>
                <w:rFonts w:ascii="Arial" w:hAnsi="Arial" w:cs="Arial"/>
                <w:b/>
                <w:bCs/>
                <w:sz w:val="16"/>
                <w:szCs w:val="16"/>
              </w:rPr>
              <w:t>Effective Date</w:t>
            </w:r>
            <w:r w:rsidRPr="007D7A50">
              <w:rPr>
                <w:rFonts w:ascii="Arial" w:hAnsi="Arial" w:cs="Arial"/>
                <w:i/>
                <w:iCs/>
                <w:sz w:val="16"/>
                <w:szCs w:val="16"/>
              </w:rPr>
              <w:t xml:space="preserve">: </w:t>
            </w:r>
          </w:p>
          <w:p w14:paraId="1C5D2851" w14:textId="77777777" w:rsidR="00B75BBE" w:rsidRPr="00FA2FAB" w:rsidRDefault="00B75BBE" w:rsidP="00FA7D7E">
            <w:pPr>
              <w:jc w:val="both"/>
              <w:rPr>
                <w:rFonts w:ascii="Arial" w:hAnsi="Arial" w:cs="Arial"/>
                <w:i/>
                <w:iCs/>
                <w:color w:val="00B0F0"/>
                <w:sz w:val="16"/>
                <w:szCs w:val="16"/>
                <w:highlight w:val="yellow"/>
              </w:rPr>
            </w:pPr>
            <w:r w:rsidRPr="007D7A50">
              <w:rPr>
                <w:rFonts w:ascii="Arial" w:hAnsi="Arial" w:cs="Arial"/>
                <w:i/>
                <w:iCs/>
                <w:sz w:val="16"/>
                <w:szCs w:val="16"/>
              </w:rPr>
              <w:t xml:space="preserve"> </w:t>
            </w:r>
            <w:r w:rsidR="00FA7D7E" w:rsidRPr="00FA2FAB">
              <w:rPr>
                <w:rFonts w:ascii="Arial" w:hAnsi="Arial" w:cs="Arial"/>
                <w:b/>
                <w:i/>
                <w:iCs/>
                <w:color w:val="00B0F0"/>
                <w:sz w:val="20"/>
                <w:szCs w:val="20"/>
              </w:rPr>
              <w:t>August 15, 2</w:t>
            </w:r>
            <w:r w:rsidRPr="00FA2FAB">
              <w:rPr>
                <w:rFonts w:ascii="Arial" w:hAnsi="Arial" w:cs="Arial"/>
                <w:b/>
                <w:i/>
                <w:iCs/>
                <w:color w:val="00B0F0"/>
                <w:sz w:val="20"/>
                <w:szCs w:val="20"/>
              </w:rPr>
              <w:t xml:space="preserve">014 </w:t>
            </w:r>
          </w:p>
        </w:tc>
        <w:tc>
          <w:tcPr>
            <w:tcW w:w="4680" w:type="dxa"/>
          </w:tcPr>
          <w:p w14:paraId="1C5D2852" w14:textId="77777777" w:rsidR="00B75BBE" w:rsidRPr="007D7A50" w:rsidRDefault="00B75BBE" w:rsidP="00B96178">
            <w:pPr>
              <w:rPr>
                <w:rFonts w:ascii="Arial" w:hAnsi="Arial" w:cs="Arial"/>
                <w:i/>
                <w:iCs/>
                <w:sz w:val="16"/>
                <w:szCs w:val="16"/>
              </w:rPr>
            </w:pPr>
            <w:r w:rsidRPr="007D7A50">
              <w:rPr>
                <w:rFonts w:ascii="Arial" w:hAnsi="Arial" w:cs="Arial"/>
                <w:b/>
                <w:bCs/>
                <w:sz w:val="16"/>
                <w:szCs w:val="16"/>
              </w:rPr>
              <w:t>Date Issued</w:t>
            </w:r>
            <w:r w:rsidRPr="007D7A50">
              <w:rPr>
                <w:rFonts w:ascii="Arial" w:hAnsi="Arial" w:cs="Arial"/>
                <w:i/>
                <w:iCs/>
                <w:sz w:val="16"/>
                <w:szCs w:val="16"/>
              </w:rPr>
              <w:t xml:space="preserve">: </w:t>
            </w:r>
          </w:p>
          <w:p w14:paraId="1C5D2853" w14:textId="77777777" w:rsidR="00B75BBE" w:rsidRPr="00FA2FAB" w:rsidRDefault="00B75BBE" w:rsidP="00B96178">
            <w:pPr>
              <w:rPr>
                <w:rFonts w:ascii="Arial" w:hAnsi="Arial" w:cs="Arial"/>
                <w:b/>
                <w:i/>
                <w:iCs/>
                <w:color w:val="00B0F0"/>
                <w:sz w:val="20"/>
                <w:szCs w:val="20"/>
              </w:rPr>
            </w:pPr>
            <w:r w:rsidRPr="007D7A50">
              <w:rPr>
                <w:rFonts w:ascii="Arial" w:hAnsi="Arial" w:cs="Arial"/>
                <w:i/>
                <w:iCs/>
                <w:sz w:val="16"/>
                <w:szCs w:val="16"/>
              </w:rPr>
              <w:t xml:space="preserve"> </w:t>
            </w:r>
            <w:r w:rsidR="00FA7D7E" w:rsidRPr="00FA2FAB">
              <w:rPr>
                <w:rFonts w:ascii="Arial" w:hAnsi="Arial" w:cs="Arial"/>
                <w:b/>
                <w:i/>
                <w:iCs/>
                <w:color w:val="00B0F0"/>
                <w:sz w:val="20"/>
                <w:szCs w:val="20"/>
              </w:rPr>
              <w:t>August 15, 2</w:t>
            </w:r>
            <w:r w:rsidRPr="00FA2FAB">
              <w:rPr>
                <w:rFonts w:ascii="Arial" w:hAnsi="Arial" w:cs="Arial"/>
                <w:b/>
                <w:i/>
                <w:iCs/>
                <w:color w:val="00B0F0"/>
                <w:sz w:val="20"/>
                <w:szCs w:val="20"/>
              </w:rPr>
              <w:t>014</w:t>
            </w:r>
          </w:p>
          <w:p w14:paraId="1C5D2854" w14:textId="77777777" w:rsidR="00B75BBE" w:rsidRPr="007D7A50" w:rsidRDefault="00B75BBE" w:rsidP="00B96178">
            <w:pPr>
              <w:rPr>
                <w:rFonts w:ascii="Arial" w:hAnsi="Arial" w:cs="Arial"/>
                <w:b/>
                <w:i/>
                <w:iCs/>
                <w:color w:val="0000FF"/>
                <w:sz w:val="20"/>
                <w:szCs w:val="20"/>
              </w:rPr>
            </w:pPr>
          </w:p>
        </w:tc>
      </w:tr>
      <w:tr w:rsidR="00B75BBE" w:rsidRPr="007D7A50" w14:paraId="1C5D285B" w14:textId="77777777" w:rsidTr="007D7A50">
        <w:trPr>
          <w:trHeight w:val="522"/>
        </w:trPr>
        <w:tc>
          <w:tcPr>
            <w:tcW w:w="5940" w:type="dxa"/>
            <w:gridSpan w:val="2"/>
          </w:tcPr>
          <w:p w14:paraId="1C5D2856" w14:textId="77777777" w:rsidR="00B75BBE" w:rsidRPr="007D7A50" w:rsidRDefault="00B75BBE" w:rsidP="00CE0239">
            <w:pPr>
              <w:rPr>
                <w:rFonts w:ascii="Arial" w:hAnsi="Arial" w:cs="Arial"/>
                <w:i/>
                <w:iCs/>
                <w:color w:val="FF0000"/>
                <w:sz w:val="16"/>
                <w:szCs w:val="20"/>
              </w:rPr>
            </w:pPr>
            <w:r w:rsidRPr="007D7A50">
              <w:rPr>
                <w:rFonts w:ascii="Arial" w:hAnsi="Arial" w:cs="Arial"/>
                <w:b/>
                <w:bCs/>
                <w:sz w:val="16"/>
                <w:szCs w:val="16"/>
              </w:rPr>
              <w:t>Owner:</w:t>
            </w:r>
            <w:r w:rsidRPr="007D7A50">
              <w:rPr>
                <w:rFonts w:ascii="Arial" w:hAnsi="Arial" w:cs="Arial"/>
                <w:i/>
                <w:iCs/>
                <w:color w:val="FF0000"/>
                <w:sz w:val="16"/>
                <w:szCs w:val="20"/>
              </w:rPr>
              <w:t xml:space="preserve"> </w:t>
            </w:r>
          </w:p>
          <w:p w14:paraId="1C5D2857" w14:textId="77777777" w:rsidR="00B75BBE" w:rsidRPr="00FA2FAB" w:rsidRDefault="00B75BBE" w:rsidP="00CE0239">
            <w:pPr>
              <w:rPr>
                <w:rFonts w:ascii="Arial" w:hAnsi="Arial" w:cs="Arial"/>
                <w:b/>
                <w:bCs/>
                <w:color w:val="00B0F0"/>
                <w:sz w:val="20"/>
                <w:szCs w:val="20"/>
              </w:rPr>
            </w:pPr>
            <w:r w:rsidRPr="00FA2FAB">
              <w:rPr>
                <w:rFonts w:ascii="Arial" w:hAnsi="Arial" w:cs="Arial"/>
                <w:b/>
                <w:bCs/>
                <w:color w:val="00B0F0"/>
                <w:sz w:val="20"/>
                <w:szCs w:val="20"/>
              </w:rPr>
              <w:t>Global Commercial Underwriting Committee</w:t>
            </w:r>
          </w:p>
          <w:p w14:paraId="1C5D2858" w14:textId="77777777" w:rsidR="00B75BBE" w:rsidRPr="007D7A50" w:rsidRDefault="00B75BBE" w:rsidP="007D7A50">
            <w:pPr>
              <w:jc w:val="both"/>
              <w:rPr>
                <w:rFonts w:ascii="Arial" w:hAnsi="Arial" w:cs="Arial"/>
                <w:i/>
                <w:iCs/>
                <w:sz w:val="16"/>
                <w:szCs w:val="16"/>
              </w:rPr>
            </w:pPr>
            <w:r w:rsidRPr="007D7A50">
              <w:rPr>
                <w:rFonts w:ascii="Arial" w:hAnsi="Arial" w:cs="Arial"/>
                <w:i/>
                <w:iCs/>
                <w:sz w:val="16"/>
                <w:szCs w:val="16"/>
              </w:rPr>
              <w:br/>
              <w:t xml:space="preserve"> </w:t>
            </w:r>
          </w:p>
        </w:tc>
        <w:tc>
          <w:tcPr>
            <w:tcW w:w="4680" w:type="dxa"/>
          </w:tcPr>
          <w:p w14:paraId="1C5D2859" w14:textId="77777777" w:rsidR="00B75BBE" w:rsidRPr="007D7A50" w:rsidRDefault="00B75BBE" w:rsidP="00B96178">
            <w:pPr>
              <w:rPr>
                <w:rFonts w:ascii="Arial" w:hAnsi="Arial" w:cs="Arial"/>
                <w:sz w:val="16"/>
                <w:szCs w:val="16"/>
              </w:rPr>
            </w:pPr>
            <w:r w:rsidRPr="007D7A50">
              <w:rPr>
                <w:rFonts w:ascii="Arial" w:hAnsi="Arial" w:cs="Arial"/>
                <w:b/>
                <w:bCs/>
                <w:sz w:val="16"/>
                <w:szCs w:val="16"/>
              </w:rPr>
              <w:t>Contact for Questions</w:t>
            </w:r>
            <w:r w:rsidRPr="007D7A50">
              <w:rPr>
                <w:rFonts w:ascii="Arial" w:hAnsi="Arial" w:cs="Arial"/>
                <w:sz w:val="16"/>
                <w:szCs w:val="16"/>
              </w:rPr>
              <w:t>:</w:t>
            </w:r>
            <w:r w:rsidRPr="007D7A50">
              <w:rPr>
                <w:rFonts w:ascii="Arial" w:hAnsi="Arial" w:cs="Arial"/>
                <w:i/>
                <w:iCs/>
                <w:color w:val="FF0000"/>
                <w:sz w:val="16"/>
                <w:szCs w:val="16"/>
              </w:rPr>
              <w:t xml:space="preserve"> </w:t>
            </w:r>
          </w:p>
          <w:p w14:paraId="1C5D285A" w14:textId="77777777" w:rsidR="00B75BBE" w:rsidRPr="00FA2FAB" w:rsidRDefault="00B75BBE" w:rsidP="00B96178">
            <w:pPr>
              <w:rPr>
                <w:rFonts w:ascii="Arial" w:hAnsi="Arial" w:cs="Arial"/>
                <w:b/>
                <w:bCs/>
                <w:color w:val="00B0F0"/>
                <w:sz w:val="20"/>
                <w:szCs w:val="20"/>
              </w:rPr>
            </w:pPr>
            <w:r w:rsidRPr="00FA2FAB">
              <w:rPr>
                <w:rFonts w:ascii="Arial" w:hAnsi="Arial" w:cs="Arial"/>
                <w:b/>
                <w:bCs/>
                <w:color w:val="00B0F0"/>
                <w:sz w:val="20"/>
                <w:szCs w:val="20"/>
              </w:rPr>
              <w:t>Global Commercial Head of Technical Underwriting</w:t>
            </w:r>
          </w:p>
        </w:tc>
      </w:tr>
      <w:tr w:rsidR="00B75BBE" w:rsidRPr="007D7A50" w14:paraId="1C5D285D" w14:textId="77777777" w:rsidTr="007D7A50">
        <w:trPr>
          <w:trHeight w:val="522"/>
        </w:trPr>
        <w:tc>
          <w:tcPr>
            <w:tcW w:w="10620" w:type="dxa"/>
            <w:gridSpan w:val="3"/>
          </w:tcPr>
          <w:p w14:paraId="1C5D285C" w14:textId="77777777" w:rsidR="00B75BBE" w:rsidRPr="007D7A50" w:rsidRDefault="00B75BBE" w:rsidP="00B96178">
            <w:pPr>
              <w:rPr>
                <w:rFonts w:ascii="Arial" w:hAnsi="Arial" w:cs="Arial"/>
                <w:b/>
                <w:bCs/>
                <w:sz w:val="16"/>
                <w:szCs w:val="16"/>
              </w:rPr>
            </w:pPr>
            <w:r w:rsidRPr="007D7A50">
              <w:rPr>
                <w:rFonts w:ascii="Arial" w:hAnsi="Arial" w:cs="Arial"/>
                <w:b/>
                <w:bCs/>
                <w:sz w:val="16"/>
                <w:szCs w:val="16"/>
              </w:rPr>
              <w:t>Approver</w:t>
            </w:r>
            <w:r w:rsidRPr="007D7A50">
              <w:rPr>
                <w:rFonts w:ascii="Arial" w:hAnsi="Arial" w:cs="Arial"/>
                <w:sz w:val="16"/>
                <w:szCs w:val="16"/>
              </w:rPr>
              <w:t>:</w:t>
            </w:r>
            <w:r w:rsidRPr="007D7A50">
              <w:rPr>
                <w:rFonts w:ascii="Arial" w:hAnsi="Arial" w:cs="Arial"/>
                <w:sz w:val="16"/>
                <w:szCs w:val="16"/>
              </w:rPr>
              <w:br/>
            </w:r>
            <w:r w:rsidRPr="00FA2FAB">
              <w:rPr>
                <w:rFonts w:ascii="Arial" w:hAnsi="Arial" w:cs="Arial"/>
                <w:b/>
                <w:bCs/>
                <w:color w:val="00B0F0"/>
                <w:sz w:val="20"/>
                <w:szCs w:val="20"/>
              </w:rPr>
              <w:t>Global Commercial Chief Underwriting Officer</w:t>
            </w:r>
          </w:p>
        </w:tc>
      </w:tr>
      <w:tr w:rsidR="00B75BBE" w:rsidRPr="007D7A50" w14:paraId="1C5D2862" w14:textId="77777777" w:rsidTr="0067331F">
        <w:tc>
          <w:tcPr>
            <w:tcW w:w="1890" w:type="dxa"/>
          </w:tcPr>
          <w:p w14:paraId="1C5D285E" w14:textId="77777777" w:rsidR="00B75BBE" w:rsidRPr="007D7A50" w:rsidRDefault="00B75BBE" w:rsidP="007D7A50">
            <w:pPr>
              <w:spacing w:before="60" w:after="60"/>
              <w:jc w:val="both"/>
              <w:rPr>
                <w:rFonts w:ascii="Arial" w:hAnsi="Arial" w:cs="Arial"/>
                <w:b/>
                <w:sz w:val="20"/>
                <w:szCs w:val="20"/>
              </w:rPr>
            </w:pPr>
            <w:r w:rsidRPr="007D7A50">
              <w:rPr>
                <w:rFonts w:ascii="Arial" w:hAnsi="Arial" w:cs="Arial"/>
                <w:b/>
                <w:sz w:val="20"/>
                <w:szCs w:val="20"/>
              </w:rPr>
              <w:t>Purpose</w:t>
            </w:r>
          </w:p>
        </w:tc>
        <w:tc>
          <w:tcPr>
            <w:tcW w:w="8730" w:type="dxa"/>
            <w:gridSpan w:val="2"/>
          </w:tcPr>
          <w:p w14:paraId="1C5D285F" w14:textId="77777777" w:rsidR="00B75BBE" w:rsidRPr="007D7A50" w:rsidRDefault="00B75BBE" w:rsidP="00687813">
            <w:pPr>
              <w:jc w:val="both"/>
              <w:rPr>
                <w:rFonts w:ascii="Arial" w:hAnsi="Arial" w:cs="Arial"/>
                <w:i/>
                <w:iCs/>
                <w:color w:val="FF0000"/>
                <w:sz w:val="16"/>
                <w:szCs w:val="16"/>
              </w:rPr>
            </w:pPr>
          </w:p>
          <w:p w14:paraId="1C5D2860" w14:textId="77777777" w:rsidR="00B75BBE" w:rsidRPr="007D7A50" w:rsidRDefault="00B75BBE" w:rsidP="00687813">
            <w:pPr>
              <w:jc w:val="both"/>
              <w:rPr>
                <w:rFonts w:ascii="Arial" w:hAnsi="Arial" w:cs="Arial"/>
                <w:color w:val="000000"/>
                <w:sz w:val="20"/>
                <w:szCs w:val="20"/>
              </w:rPr>
            </w:pPr>
            <w:r w:rsidRPr="007D7A50">
              <w:rPr>
                <w:rFonts w:ascii="Arial" w:hAnsi="Arial" w:cs="Arial"/>
                <w:color w:val="000000"/>
                <w:sz w:val="20"/>
                <w:szCs w:val="20"/>
              </w:rPr>
              <w:t xml:space="preserve">The purpose of this </w:t>
            </w:r>
            <w:r>
              <w:rPr>
                <w:rFonts w:ascii="Arial" w:hAnsi="Arial" w:cs="Arial"/>
                <w:color w:val="000000"/>
                <w:sz w:val="20"/>
                <w:szCs w:val="20"/>
              </w:rPr>
              <w:t>Standard</w:t>
            </w:r>
            <w:r w:rsidRPr="007D7A50">
              <w:rPr>
                <w:rFonts w:ascii="Arial" w:hAnsi="Arial" w:cs="Arial"/>
                <w:color w:val="000000"/>
                <w:sz w:val="20"/>
                <w:szCs w:val="20"/>
              </w:rPr>
              <w:t xml:space="preserve"> is to establish the minimum requirements for </w:t>
            </w:r>
            <w:r>
              <w:rPr>
                <w:rFonts w:ascii="Arial" w:hAnsi="Arial" w:cs="Arial"/>
                <w:color w:val="000000"/>
                <w:sz w:val="20"/>
                <w:szCs w:val="20"/>
              </w:rPr>
              <w:t>use of commercial policy forms and endorsements.</w:t>
            </w:r>
            <w:r w:rsidR="00AC73CF">
              <w:rPr>
                <w:rFonts w:ascii="Arial" w:hAnsi="Arial" w:cs="Arial"/>
                <w:color w:val="000000"/>
                <w:sz w:val="20"/>
                <w:szCs w:val="20"/>
              </w:rPr>
              <w:t xml:space="preserve">  Additional standards and/or other guidance may be disseminated across geographies and/or product imposing additional requirements as long as they are consistent with this Standard.</w:t>
            </w:r>
          </w:p>
          <w:p w14:paraId="1C5D2861" w14:textId="77777777" w:rsidR="00B75BBE" w:rsidRPr="007D7A50" w:rsidRDefault="00B75BBE" w:rsidP="00687813">
            <w:pPr>
              <w:jc w:val="both"/>
              <w:rPr>
                <w:rFonts w:ascii="Arial" w:hAnsi="Arial" w:cs="Arial"/>
                <w:color w:val="000000"/>
                <w:sz w:val="20"/>
                <w:szCs w:val="20"/>
              </w:rPr>
            </w:pPr>
          </w:p>
        </w:tc>
      </w:tr>
      <w:tr w:rsidR="00B75BBE" w:rsidRPr="007D7A50" w14:paraId="1C5D2867" w14:textId="77777777" w:rsidTr="0067331F">
        <w:tc>
          <w:tcPr>
            <w:tcW w:w="1890" w:type="dxa"/>
          </w:tcPr>
          <w:p w14:paraId="1C5D2863" w14:textId="77777777" w:rsidR="00B75BBE" w:rsidRPr="007D7A50" w:rsidRDefault="00B75BBE" w:rsidP="007D7A50">
            <w:pPr>
              <w:spacing w:before="60" w:after="60"/>
              <w:rPr>
                <w:rFonts w:ascii="Arial" w:hAnsi="Arial" w:cs="Arial"/>
                <w:b/>
                <w:sz w:val="20"/>
                <w:szCs w:val="20"/>
              </w:rPr>
            </w:pPr>
            <w:r w:rsidRPr="007D7A50">
              <w:rPr>
                <w:rFonts w:ascii="Arial" w:hAnsi="Arial" w:cs="Arial"/>
                <w:b/>
                <w:sz w:val="20"/>
                <w:szCs w:val="20"/>
              </w:rPr>
              <w:t>Scope</w:t>
            </w:r>
          </w:p>
        </w:tc>
        <w:tc>
          <w:tcPr>
            <w:tcW w:w="8730" w:type="dxa"/>
            <w:gridSpan w:val="2"/>
          </w:tcPr>
          <w:p w14:paraId="1C5D2864" w14:textId="77777777" w:rsidR="00B75BBE" w:rsidRPr="007D7A50" w:rsidRDefault="00B75BBE" w:rsidP="00687813">
            <w:pPr>
              <w:tabs>
                <w:tab w:val="num" w:pos="612"/>
              </w:tabs>
              <w:jc w:val="both"/>
              <w:rPr>
                <w:rFonts w:ascii="Arial" w:hAnsi="Arial" w:cs="Arial"/>
                <w:sz w:val="20"/>
                <w:szCs w:val="20"/>
              </w:rPr>
            </w:pPr>
          </w:p>
          <w:p w14:paraId="1C5D2865" w14:textId="77777777" w:rsidR="00B75BBE" w:rsidRPr="00541535" w:rsidRDefault="00B75BBE" w:rsidP="00687813">
            <w:pPr>
              <w:jc w:val="both"/>
              <w:rPr>
                <w:rFonts w:ascii="Arial" w:hAnsi="Arial" w:cs="Arial"/>
                <w:i/>
                <w:iCs/>
                <w:sz w:val="20"/>
                <w:szCs w:val="20"/>
              </w:rPr>
            </w:pPr>
            <w:r w:rsidRPr="00541535">
              <w:rPr>
                <w:rFonts w:ascii="Arial" w:hAnsi="Arial" w:cs="Arial"/>
                <w:sz w:val="20"/>
                <w:szCs w:val="20"/>
              </w:rPr>
              <w:t>The requirements set out in this Standard apply to employees of AIG Property Casualty Commercial with responsibility for underwriting or managing insurance risks, policies and portfolios.</w:t>
            </w:r>
          </w:p>
          <w:p w14:paraId="1C5D2866" w14:textId="77777777" w:rsidR="00B75BBE" w:rsidRPr="007D7A50" w:rsidRDefault="00B75BBE" w:rsidP="00687813">
            <w:pPr>
              <w:autoSpaceDE w:val="0"/>
              <w:autoSpaceDN w:val="0"/>
              <w:adjustRightInd w:val="0"/>
              <w:jc w:val="both"/>
              <w:rPr>
                <w:rFonts w:ascii="Arial" w:hAnsi="Arial" w:cs="Arial"/>
                <w:i/>
                <w:iCs/>
                <w:sz w:val="16"/>
                <w:szCs w:val="16"/>
              </w:rPr>
            </w:pPr>
          </w:p>
        </w:tc>
      </w:tr>
      <w:tr w:rsidR="00B75BBE" w:rsidRPr="007D7A50" w14:paraId="1C5D286A" w14:textId="77777777" w:rsidTr="0067331F">
        <w:trPr>
          <w:trHeight w:val="612"/>
        </w:trPr>
        <w:tc>
          <w:tcPr>
            <w:tcW w:w="1890" w:type="dxa"/>
          </w:tcPr>
          <w:p w14:paraId="1C5D2868" w14:textId="77777777" w:rsidR="00B75BBE" w:rsidRPr="007D7A50" w:rsidRDefault="00B75BBE" w:rsidP="007D7A50">
            <w:pPr>
              <w:spacing w:before="60" w:after="60"/>
              <w:rPr>
                <w:rFonts w:ascii="Arial" w:hAnsi="Arial" w:cs="Arial"/>
                <w:b/>
                <w:sz w:val="20"/>
                <w:szCs w:val="20"/>
              </w:rPr>
            </w:pPr>
            <w:r w:rsidRPr="007D7A50">
              <w:rPr>
                <w:rFonts w:ascii="Arial" w:hAnsi="Arial" w:cs="Arial"/>
                <w:b/>
                <w:sz w:val="20"/>
                <w:szCs w:val="20"/>
              </w:rPr>
              <w:t>Operational Requirements</w:t>
            </w:r>
          </w:p>
        </w:tc>
        <w:tc>
          <w:tcPr>
            <w:tcW w:w="8730" w:type="dxa"/>
            <w:gridSpan w:val="2"/>
          </w:tcPr>
          <w:p w14:paraId="1C5D2869" w14:textId="77777777" w:rsidR="00B75BBE" w:rsidRPr="007D7A50" w:rsidRDefault="00B75BBE" w:rsidP="00687813">
            <w:pPr>
              <w:jc w:val="both"/>
              <w:rPr>
                <w:rFonts w:ascii="Arial" w:hAnsi="Arial" w:cs="Arial"/>
                <w:i/>
                <w:iCs/>
                <w:sz w:val="16"/>
                <w:szCs w:val="16"/>
              </w:rPr>
            </w:pPr>
          </w:p>
        </w:tc>
      </w:tr>
      <w:tr w:rsidR="00B75BBE" w:rsidRPr="007D7A50" w14:paraId="1C5D2879" w14:textId="77777777" w:rsidTr="0067331F">
        <w:trPr>
          <w:trHeight w:val="612"/>
        </w:trPr>
        <w:tc>
          <w:tcPr>
            <w:tcW w:w="1890" w:type="dxa"/>
          </w:tcPr>
          <w:p w14:paraId="1C5D286B" w14:textId="77777777" w:rsidR="00B75BBE" w:rsidRPr="00FA2FAB" w:rsidRDefault="00B75BBE" w:rsidP="007D7A50">
            <w:pPr>
              <w:spacing w:before="60" w:after="60"/>
              <w:rPr>
                <w:rFonts w:ascii="Arial" w:hAnsi="Arial" w:cs="Arial"/>
                <w:b/>
                <w:color w:val="00B0F0"/>
                <w:sz w:val="20"/>
                <w:szCs w:val="20"/>
              </w:rPr>
            </w:pPr>
            <w:r w:rsidRPr="00FA2FAB">
              <w:rPr>
                <w:rFonts w:ascii="Arial" w:hAnsi="Arial" w:cs="Arial"/>
                <w:i/>
                <w:color w:val="00B0F0"/>
                <w:sz w:val="20"/>
                <w:szCs w:val="20"/>
              </w:rPr>
              <w:t>Definitions</w:t>
            </w:r>
          </w:p>
        </w:tc>
        <w:tc>
          <w:tcPr>
            <w:tcW w:w="8730" w:type="dxa"/>
            <w:gridSpan w:val="2"/>
          </w:tcPr>
          <w:p w14:paraId="1C5D286C" w14:textId="77777777" w:rsidR="00B75BBE" w:rsidRPr="007D7A50" w:rsidRDefault="00B75BBE" w:rsidP="00687813">
            <w:pPr>
              <w:jc w:val="both"/>
              <w:rPr>
                <w:rFonts w:ascii="Arial" w:hAnsi="Arial" w:cs="Arial"/>
                <w:i/>
                <w:sz w:val="20"/>
                <w:szCs w:val="20"/>
                <w:u w:val="single"/>
              </w:rPr>
            </w:pPr>
          </w:p>
          <w:p w14:paraId="1C5D286D" w14:textId="77777777" w:rsidR="00B75BBE" w:rsidRPr="00494B0A" w:rsidRDefault="00B75BBE" w:rsidP="00687813">
            <w:pPr>
              <w:jc w:val="both"/>
              <w:rPr>
                <w:rFonts w:ascii="Arial" w:hAnsi="Arial" w:cs="Arial"/>
                <w:sz w:val="20"/>
                <w:szCs w:val="20"/>
              </w:rPr>
            </w:pPr>
            <w:r w:rsidRPr="00CF46A3">
              <w:rPr>
                <w:rFonts w:ascii="Arial" w:hAnsi="Arial" w:cs="Arial"/>
                <w:sz w:val="20"/>
                <w:szCs w:val="20"/>
              </w:rPr>
              <w:t xml:space="preserve">This Standard defines </w:t>
            </w:r>
            <w:r>
              <w:rPr>
                <w:rFonts w:ascii="Arial" w:hAnsi="Arial" w:cs="Arial"/>
                <w:sz w:val="20"/>
                <w:szCs w:val="20"/>
              </w:rPr>
              <w:t xml:space="preserve">two types of policy forms and </w:t>
            </w:r>
            <w:r w:rsidRPr="00CF46A3">
              <w:rPr>
                <w:rFonts w:ascii="Arial" w:hAnsi="Arial" w:cs="Arial"/>
                <w:sz w:val="20"/>
                <w:szCs w:val="20"/>
              </w:rPr>
              <w:t>three types of endorsements.</w:t>
            </w:r>
          </w:p>
          <w:p w14:paraId="1C5D286E" w14:textId="77777777" w:rsidR="00B75BBE" w:rsidRPr="00494B0A" w:rsidRDefault="00B75BBE" w:rsidP="00687813">
            <w:pPr>
              <w:jc w:val="both"/>
              <w:rPr>
                <w:rFonts w:ascii="Arial" w:hAnsi="Arial" w:cs="Arial"/>
                <w:sz w:val="20"/>
                <w:szCs w:val="20"/>
              </w:rPr>
            </w:pPr>
          </w:p>
          <w:p w14:paraId="1C5D286F" w14:textId="77777777" w:rsidR="00B75BBE" w:rsidRPr="00494B0A" w:rsidRDefault="00B75BBE" w:rsidP="00F76E40">
            <w:pPr>
              <w:jc w:val="both"/>
              <w:rPr>
                <w:rFonts w:ascii="Arial" w:hAnsi="Arial" w:cs="Arial"/>
                <w:sz w:val="20"/>
                <w:szCs w:val="20"/>
              </w:rPr>
            </w:pPr>
            <w:r w:rsidRPr="00494B0A">
              <w:rPr>
                <w:rFonts w:ascii="Arial" w:hAnsi="Arial" w:cs="Arial"/>
                <w:sz w:val="20"/>
                <w:szCs w:val="20"/>
                <w:u w:val="single"/>
              </w:rPr>
              <w:t xml:space="preserve">Standard </w:t>
            </w:r>
            <w:r>
              <w:rPr>
                <w:rFonts w:ascii="Arial" w:hAnsi="Arial" w:cs="Arial"/>
                <w:sz w:val="20"/>
                <w:szCs w:val="20"/>
                <w:u w:val="single"/>
              </w:rPr>
              <w:t>Policy Forms</w:t>
            </w:r>
            <w:r w:rsidRPr="00494B0A">
              <w:rPr>
                <w:rFonts w:ascii="Arial" w:hAnsi="Arial" w:cs="Arial"/>
                <w:sz w:val="20"/>
                <w:szCs w:val="20"/>
              </w:rPr>
              <w:t xml:space="preserve">:  A Standard </w:t>
            </w:r>
            <w:r>
              <w:rPr>
                <w:rFonts w:ascii="Arial" w:hAnsi="Arial" w:cs="Arial"/>
                <w:sz w:val="20"/>
                <w:szCs w:val="20"/>
              </w:rPr>
              <w:t>Policy Form</w:t>
            </w:r>
            <w:r w:rsidRPr="00494B0A">
              <w:rPr>
                <w:rFonts w:ascii="Arial" w:hAnsi="Arial" w:cs="Arial"/>
                <w:sz w:val="20"/>
                <w:szCs w:val="20"/>
              </w:rPr>
              <w:t xml:space="preserve"> is </w:t>
            </w:r>
            <w:r>
              <w:rPr>
                <w:rFonts w:ascii="Arial" w:hAnsi="Arial" w:cs="Arial"/>
                <w:sz w:val="20"/>
                <w:szCs w:val="20"/>
              </w:rPr>
              <w:t xml:space="preserve">designed </w:t>
            </w:r>
            <w:r w:rsidRPr="00494B0A">
              <w:rPr>
                <w:rFonts w:ascii="Arial" w:hAnsi="Arial" w:cs="Arial"/>
                <w:sz w:val="20"/>
                <w:szCs w:val="20"/>
              </w:rPr>
              <w:t>for general use across a portfolio, subset of a portfolio or group of clients.</w:t>
            </w:r>
          </w:p>
          <w:p w14:paraId="1C5D2870" w14:textId="77777777" w:rsidR="00B75BBE" w:rsidRDefault="00B75BBE" w:rsidP="00687813">
            <w:pPr>
              <w:jc w:val="both"/>
              <w:rPr>
                <w:rFonts w:ascii="Arial" w:hAnsi="Arial" w:cs="Arial"/>
                <w:sz w:val="20"/>
                <w:szCs w:val="20"/>
                <w:u w:val="single"/>
              </w:rPr>
            </w:pPr>
          </w:p>
          <w:p w14:paraId="1C5D2871" w14:textId="77777777" w:rsidR="00B75BBE" w:rsidRDefault="00B75BBE" w:rsidP="00687813">
            <w:pPr>
              <w:jc w:val="both"/>
              <w:rPr>
                <w:rFonts w:ascii="Arial" w:hAnsi="Arial" w:cs="Arial"/>
                <w:sz w:val="20"/>
                <w:szCs w:val="20"/>
                <w:u w:val="single"/>
              </w:rPr>
            </w:pPr>
            <w:r w:rsidRPr="00494B0A">
              <w:rPr>
                <w:rFonts w:ascii="Arial" w:hAnsi="Arial" w:cs="Arial"/>
                <w:sz w:val="20"/>
                <w:szCs w:val="20"/>
                <w:u w:val="single"/>
              </w:rPr>
              <w:t xml:space="preserve">Manuscript </w:t>
            </w:r>
            <w:r>
              <w:rPr>
                <w:rFonts w:ascii="Arial" w:hAnsi="Arial" w:cs="Arial"/>
                <w:sz w:val="20"/>
                <w:szCs w:val="20"/>
                <w:u w:val="single"/>
              </w:rPr>
              <w:t>Policy Forms</w:t>
            </w:r>
            <w:r w:rsidRPr="00494B0A">
              <w:rPr>
                <w:rFonts w:ascii="Arial" w:hAnsi="Arial" w:cs="Arial"/>
                <w:sz w:val="20"/>
                <w:szCs w:val="20"/>
              </w:rPr>
              <w:t xml:space="preserve">:  A Manuscript </w:t>
            </w:r>
            <w:r>
              <w:rPr>
                <w:rFonts w:ascii="Arial" w:hAnsi="Arial" w:cs="Arial"/>
                <w:sz w:val="20"/>
                <w:szCs w:val="20"/>
              </w:rPr>
              <w:t>Policy Form</w:t>
            </w:r>
            <w:r w:rsidRPr="00494B0A">
              <w:rPr>
                <w:rFonts w:ascii="Arial" w:hAnsi="Arial" w:cs="Arial"/>
                <w:sz w:val="20"/>
                <w:szCs w:val="20"/>
              </w:rPr>
              <w:t xml:space="preserve"> is designed to be used for a specific client.  It is not designed for general use across a portfolio, subset of a portfolio or group of clients</w:t>
            </w:r>
            <w:r>
              <w:rPr>
                <w:rFonts w:ascii="Arial" w:hAnsi="Arial" w:cs="Arial"/>
                <w:sz w:val="20"/>
                <w:szCs w:val="20"/>
              </w:rPr>
              <w:t xml:space="preserve">.  Manuscript Policy Forms also include any Standard Policy Form with modification made directly to the policy form itself for a specific client (as opposed to modification by endorsement). A policy form that is originally designed as a Manuscript Policy Form may, upon further review by product line </w:t>
            </w:r>
            <w:proofErr w:type="gramStart"/>
            <w:r>
              <w:rPr>
                <w:rFonts w:ascii="Arial" w:hAnsi="Arial" w:cs="Arial"/>
                <w:sz w:val="20"/>
                <w:szCs w:val="20"/>
              </w:rPr>
              <w:t>management,</w:t>
            </w:r>
            <w:proofErr w:type="gramEnd"/>
            <w:r>
              <w:rPr>
                <w:rFonts w:ascii="Arial" w:hAnsi="Arial" w:cs="Arial"/>
                <w:sz w:val="20"/>
                <w:szCs w:val="20"/>
              </w:rPr>
              <w:t xml:space="preserve"> be transitioned for general use.  </w:t>
            </w:r>
            <w:r w:rsidR="00417D3B">
              <w:rPr>
                <w:rFonts w:ascii="Arial" w:hAnsi="Arial" w:cs="Arial"/>
                <w:sz w:val="20"/>
                <w:szCs w:val="20"/>
              </w:rPr>
              <w:t xml:space="preserve">At that point </w:t>
            </w:r>
            <w:r>
              <w:rPr>
                <w:rFonts w:ascii="Arial" w:hAnsi="Arial" w:cs="Arial"/>
                <w:sz w:val="20"/>
                <w:szCs w:val="20"/>
              </w:rPr>
              <w:t xml:space="preserve">the policy form </w:t>
            </w:r>
            <w:r w:rsidR="00A17276">
              <w:rPr>
                <w:rFonts w:ascii="Arial" w:hAnsi="Arial" w:cs="Arial"/>
                <w:sz w:val="20"/>
                <w:szCs w:val="20"/>
              </w:rPr>
              <w:t xml:space="preserve">shall </w:t>
            </w:r>
            <w:r>
              <w:rPr>
                <w:rFonts w:ascii="Arial" w:hAnsi="Arial" w:cs="Arial"/>
                <w:sz w:val="20"/>
                <w:szCs w:val="20"/>
              </w:rPr>
              <w:t>be considered a Standard Policy Form as defined above.</w:t>
            </w:r>
          </w:p>
          <w:p w14:paraId="1C5D2872" w14:textId="77777777" w:rsidR="00B75BBE" w:rsidRDefault="00B75BBE" w:rsidP="00687813">
            <w:pPr>
              <w:jc w:val="both"/>
              <w:rPr>
                <w:rFonts w:ascii="Arial" w:hAnsi="Arial" w:cs="Arial"/>
                <w:sz w:val="20"/>
                <w:szCs w:val="20"/>
                <w:u w:val="single"/>
              </w:rPr>
            </w:pPr>
          </w:p>
          <w:p w14:paraId="1C5D2873" w14:textId="77777777" w:rsidR="00B75BBE" w:rsidRDefault="00B75BBE" w:rsidP="00BE5CAF">
            <w:pPr>
              <w:jc w:val="both"/>
              <w:rPr>
                <w:rFonts w:ascii="Arial" w:hAnsi="Arial" w:cs="Arial"/>
                <w:sz w:val="20"/>
                <w:szCs w:val="20"/>
              </w:rPr>
            </w:pPr>
            <w:r w:rsidRPr="00494B0A">
              <w:rPr>
                <w:rFonts w:ascii="Arial" w:hAnsi="Arial" w:cs="Arial"/>
                <w:sz w:val="20"/>
                <w:szCs w:val="20"/>
                <w:u w:val="single"/>
              </w:rPr>
              <w:t>Standard Endorsements</w:t>
            </w:r>
            <w:r w:rsidRPr="00494B0A">
              <w:rPr>
                <w:rFonts w:ascii="Arial" w:hAnsi="Arial" w:cs="Arial"/>
                <w:sz w:val="20"/>
                <w:szCs w:val="20"/>
              </w:rPr>
              <w:t xml:space="preserve">:  A Standard Endorsement is </w:t>
            </w:r>
            <w:r>
              <w:rPr>
                <w:rFonts w:ascii="Arial" w:hAnsi="Arial" w:cs="Arial"/>
                <w:sz w:val="20"/>
                <w:szCs w:val="20"/>
              </w:rPr>
              <w:t xml:space="preserve">designed </w:t>
            </w:r>
            <w:r w:rsidRPr="00494B0A">
              <w:rPr>
                <w:rFonts w:ascii="Arial" w:hAnsi="Arial" w:cs="Arial"/>
                <w:sz w:val="20"/>
                <w:szCs w:val="20"/>
              </w:rPr>
              <w:t>for general use across a portfolio, subset of a portfolio or group of clients</w:t>
            </w:r>
            <w:r>
              <w:rPr>
                <w:rFonts w:ascii="Arial" w:hAnsi="Arial" w:cs="Arial"/>
                <w:sz w:val="20"/>
                <w:szCs w:val="20"/>
              </w:rPr>
              <w:t xml:space="preserve"> in connection with a particular Standard Policy Form.</w:t>
            </w:r>
            <w:r w:rsidRPr="00494B0A">
              <w:rPr>
                <w:rFonts w:ascii="Arial" w:hAnsi="Arial" w:cs="Arial"/>
                <w:sz w:val="20"/>
                <w:szCs w:val="20"/>
              </w:rPr>
              <w:t xml:space="preserve">  </w:t>
            </w:r>
          </w:p>
          <w:p w14:paraId="1C5D2874" w14:textId="77777777" w:rsidR="00B75BBE" w:rsidRDefault="00B75BBE" w:rsidP="00687813">
            <w:pPr>
              <w:jc w:val="both"/>
              <w:rPr>
                <w:rFonts w:ascii="Arial" w:hAnsi="Arial" w:cs="Arial"/>
                <w:sz w:val="20"/>
                <w:szCs w:val="20"/>
                <w:u w:val="single"/>
              </w:rPr>
            </w:pPr>
          </w:p>
          <w:p w14:paraId="1C5D2875" w14:textId="77777777" w:rsidR="00B75BBE" w:rsidRDefault="00B75BBE" w:rsidP="00687813">
            <w:pPr>
              <w:jc w:val="both"/>
              <w:rPr>
                <w:rFonts w:ascii="Arial" w:hAnsi="Arial" w:cs="Arial"/>
                <w:sz w:val="20"/>
                <w:szCs w:val="20"/>
              </w:rPr>
            </w:pPr>
            <w:r w:rsidRPr="00494B0A">
              <w:rPr>
                <w:rFonts w:ascii="Arial" w:hAnsi="Arial" w:cs="Arial"/>
                <w:sz w:val="20"/>
                <w:szCs w:val="20"/>
                <w:u w:val="single"/>
              </w:rPr>
              <w:t>Manuscript Endorsements</w:t>
            </w:r>
            <w:r w:rsidRPr="00494B0A">
              <w:rPr>
                <w:rFonts w:ascii="Arial" w:hAnsi="Arial" w:cs="Arial"/>
                <w:sz w:val="20"/>
                <w:szCs w:val="20"/>
              </w:rPr>
              <w:t xml:space="preserve">:  A Manuscript Endorsement is designed to be used for a specific client.  It is not designed for general use across a portfolio, subset of a portfolio or group of clients.  </w:t>
            </w:r>
            <w:r>
              <w:rPr>
                <w:rFonts w:ascii="Arial" w:hAnsi="Arial" w:cs="Arial"/>
                <w:sz w:val="20"/>
                <w:szCs w:val="20"/>
              </w:rPr>
              <w:t xml:space="preserve">Manuscript Endorsements also include any Standard Endorsement modified to be used for a specific client.  An endorsement that is originally designed as a Manuscript Endorsement may, upon further review by the product line </w:t>
            </w:r>
            <w:proofErr w:type="gramStart"/>
            <w:r>
              <w:rPr>
                <w:rFonts w:ascii="Arial" w:hAnsi="Arial" w:cs="Arial"/>
                <w:sz w:val="20"/>
                <w:szCs w:val="20"/>
              </w:rPr>
              <w:t>management,</w:t>
            </w:r>
            <w:proofErr w:type="gramEnd"/>
            <w:r>
              <w:rPr>
                <w:rFonts w:ascii="Arial" w:hAnsi="Arial" w:cs="Arial"/>
                <w:sz w:val="20"/>
                <w:szCs w:val="20"/>
              </w:rPr>
              <w:t xml:space="preserve"> be transitioned for general use.  </w:t>
            </w:r>
            <w:r w:rsidR="00417D3B">
              <w:rPr>
                <w:rFonts w:ascii="Arial" w:hAnsi="Arial" w:cs="Arial"/>
                <w:sz w:val="20"/>
                <w:szCs w:val="20"/>
              </w:rPr>
              <w:t xml:space="preserve">At that point </w:t>
            </w:r>
            <w:r>
              <w:rPr>
                <w:rFonts w:ascii="Arial" w:hAnsi="Arial" w:cs="Arial"/>
                <w:sz w:val="20"/>
                <w:szCs w:val="20"/>
              </w:rPr>
              <w:t xml:space="preserve">the endorsement </w:t>
            </w:r>
            <w:r w:rsidR="00A17276">
              <w:rPr>
                <w:rFonts w:ascii="Arial" w:hAnsi="Arial" w:cs="Arial"/>
                <w:sz w:val="20"/>
                <w:szCs w:val="20"/>
              </w:rPr>
              <w:t xml:space="preserve">shall </w:t>
            </w:r>
            <w:r>
              <w:rPr>
                <w:rFonts w:ascii="Arial" w:hAnsi="Arial" w:cs="Arial"/>
                <w:sz w:val="20"/>
                <w:szCs w:val="20"/>
              </w:rPr>
              <w:t>be considered a Standard Endorsement as defined above.</w:t>
            </w:r>
          </w:p>
          <w:p w14:paraId="1C5D2876" w14:textId="77777777" w:rsidR="00B75BBE" w:rsidRDefault="00B75BBE" w:rsidP="00687813">
            <w:pPr>
              <w:jc w:val="both"/>
              <w:rPr>
                <w:rFonts w:ascii="Arial" w:hAnsi="Arial" w:cs="Arial"/>
                <w:sz w:val="20"/>
                <w:szCs w:val="20"/>
              </w:rPr>
            </w:pPr>
          </w:p>
          <w:p w14:paraId="1C5D2877" w14:textId="77777777" w:rsidR="00B75BBE" w:rsidRDefault="00B75BBE" w:rsidP="00687813">
            <w:pPr>
              <w:jc w:val="both"/>
              <w:rPr>
                <w:rFonts w:ascii="Arial" w:hAnsi="Arial" w:cs="Arial"/>
                <w:sz w:val="20"/>
                <w:szCs w:val="20"/>
              </w:rPr>
            </w:pPr>
            <w:r w:rsidRPr="00494B0A">
              <w:rPr>
                <w:rFonts w:ascii="Arial" w:hAnsi="Arial" w:cs="Arial"/>
                <w:sz w:val="20"/>
                <w:szCs w:val="20"/>
                <w:u w:val="single"/>
              </w:rPr>
              <w:t>Administrative Endorsements</w:t>
            </w:r>
            <w:r w:rsidRPr="00494B0A">
              <w:rPr>
                <w:rFonts w:ascii="Arial" w:hAnsi="Arial" w:cs="Arial"/>
                <w:sz w:val="20"/>
                <w:szCs w:val="20"/>
              </w:rPr>
              <w:t xml:space="preserve">:  An Administrative Endorsement is an endorsement designed to modify or correct certain </w:t>
            </w:r>
            <w:r>
              <w:rPr>
                <w:rFonts w:ascii="Arial" w:hAnsi="Arial" w:cs="Arial"/>
                <w:sz w:val="20"/>
                <w:szCs w:val="20"/>
              </w:rPr>
              <w:t>prescribed</w:t>
            </w:r>
            <w:r w:rsidRPr="00494B0A">
              <w:rPr>
                <w:rFonts w:ascii="Arial" w:hAnsi="Arial" w:cs="Arial"/>
                <w:sz w:val="20"/>
                <w:szCs w:val="20"/>
              </w:rPr>
              <w:t xml:space="preserve"> aspects of an insurance policy.  Specifically, it is designed </w:t>
            </w:r>
            <w:r w:rsidRPr="00494B0A">
              <w:rPr>
                <w:rFonts w:ascii="Arial" w:hAnsi="Arial" w:cs="Arial"/>
                <w:sz w:val="20"/>
                <w:szCs w:val="20"/>
              </w:rPr>
              <w:lastRenderedPageBreak/>
              <w:t>to (</w:t>
            </w:r>
            <w:proofErr w:type="spellStart"/>
            <w:r w:rsidRPr="00494B0A">
              <w:rPr>
                <w:rFonts w:ascii="Arial" w:hAnsi="Arial" w:cs="Arial"/>
                <w:sz w:val="20"/>
                <w:szCs w:val="20"/>
              </w:rPr>
              <w:t>i</w:t>
            </w:r>
            <w:proofErr w:type="spellEnd"/>
            <w:r w:rsidRPr="00494B0A">
              <w:rPr>
                <w:rFonts w:ascii="Arial" w:hAnsi="Arial" w:cs="Arial"/>
                <w:sz w:val="20"/>
                <w:szCs w:val="20"/>
              </w:rPr>
              <w:t xml:space="preserve">) correct typographical errors, </w:t>
            </w:r>
            <w:r>
              <w:rPr>
                <w:rFonts w:ascii="Arial" w:hAnsi="Arial" w:cs="Arial"/>
                <w:sz w:val="20"/>
                <w:szCs w:val="20"/>
              </w:rPr>
              <w:t xml:space="preserve">or </w:t>
            </w:r>
            <w:r w:rsidRPr="00494B0A">
              <w:rPr>
                <w:rFonts w:ascii="Arial" w:hAnsi="Arial" w:cs="Arial"/>
                <w:sz w:val="20"/>
                <w:szCs w:val="20"/>
              </w:rPr>
              <w:t xml:space="preserve">(ii) </w:t>
            </w:r>
            <w:r>
              <w:rPr>
                <w:rFonts w:ascii="Arial" w:hAnsi="Arial" w:cs="Arial"/>
                <w:sz w:val="20"/>
                <w:szCs w:val="20"/>
              </w:rPr>
              <w:t xml:space="preserve">add, delete or </w:t>
            </w:r>
            <w:r w:rsidRPr="00494B0A">
              <w:rPr>
                <w:rFonts w:ascii="Arial" w:hAnsi="Arial" w:cs="Arial"/>
                <w:sz w:val="20"/>
                <w:szCs w:val="20"/>
              </w:rPr>
              <w:t>modify insured entities</w:t>
            </w:r>
            <w:r>
              <w:rPr>
                <w:rFonts w:ascii="Arial" w:hAnsi="Arial" w:cs="Arial"/>
                <w:sz w:val="20"/>
                <w:szCs w:val="20"/>
              </w:rPr>
              <w:t>,</w:t>
            </w:r>
            <w:r w:rsidRPr="00494B0A">
              <w:rPr>
                <w:rFonts w:ascii="Arial" w:hAnsi="Arial" w:cs="Arial"/>
                <w:sz w:val="20"/>
                <w:szCs w:val="20"/>
              </w:rPr>
              <w:t xml:space="preserve"> covered locations,</w:t>
            </w:r>
            <w:r>
              <w:rPr>
                <w:rFonts w:ascii="Arial" w:hAnsi="Arial" w:cs="Arial"/>
                <w:sz w:val="20"/>
                <w:szCs w:val="20"/>
              </w:rPr>
              <w:t xml:space="preserve"> numerical or</w:t>
            </w:r>
            <w:r w:rsidR="002474ED">
              <w:rPr>
                <w:rFonts w:ascii="Arial" w:hAnsi="Arial" w:cs="Arial"/>
                <w:sz w:val="20"/>
                <w:szCs w:val="20"/>
              </w:rPr>
              <w:t xml:space="preserve"> monetary amounts such </w:t>
            </w:r>
            <w:proofErr w:type="gramStart"/>
            <w:r w:rsidR="002474ED">
              <w:rPr>
                <w:rFonts w:ascii="Arial" w:hAnsi="Arial" w:cs="Arial"/>
                <w:sz w:val="20"/>
                <w:szCs w:val="20"/>
              </w:rPr>
              <w:t xml:space="preserve">as </w:t>
            </w:r>
            <w:r>
              <w:rPr>
                <w:rFonts w:ascii="Arial" w:hAnsi="Arial" w:cs="Arial"/>
                <w:sz w:val="20"/>
                <w:szCs w:val="20"/>
              </w:rPr>
              <w:t xml:space="preserve"> limits</w:t>
            </w:r>
            <w:proofErr w:type="gramEnd"/>
            <w:r>
              <w:rPr>
                <w:rFonts w:ascii="Arial" w:hAnsi="Arial" w:cs="Arial"/>
                <w:sz w:val="20"/>
                <w:szCs w:val="20"/>
              </w:rPr>
              <w:t xml:space="preserve">, retentions or number of days, months or years,  a </w:t>
            </w:r>
            <w:r w:rsidRPr="00494B0A">
              <w:rPr>
                <w:rFonts w:ascii="Arial" w:hAnsi="Arial" w:cs="Arial"/>
                <w:sz w:val="20"/>
                <w:szCs w:val="20"/>
              </w:rPr>
              <w:t>premium pa</w:t>
            </w:r>
            <w:r>
              <w:rPr>
                <w:rFonts w:ascii="Arial" w:hAnsi="Arial" w:cs="Arial"/>
                <w:sz w:val="20"/>
                <w:szCs w:val="20"/>
              </w:rPr>
              <w:t>yment installment schedule</w:t>
            </w:r>
            <w:r w:rsidR="002474ED">
              <w:rPr>
                <w:rFonts w:ascii="Arial" w:hAnsi="Arial" w:cs="Arial"/>
                <w:sz w:val="20"/>
                <w:szCs w:val="20"/>
              </w:rPr>
              <w:t>,</w:t>
            </w:r>
            <w:r w:rsidR="007D12F2">
              <w:rPr>
                <w:rFonts w:ascii="Arial" w:hAnsi="Arial" w:cs="Arial"/>
                <w:sz w:val="20"/>
                <w:szCs w:val="20"/>
              </w:rPr>
              <w:t xml:space="preserve"> or to</w:t>
            </w:r>
            <w:r w:rsidR="002474ED">
              <w:rPr>
                <w:rFonts w:ascii="Arial" w:hAnsi="Arial" w:cs="Arial"/>
                <w:sz w:val="20"/>
                <w:szCs w:val="20"/>
              </w:rPr>
              <w:t xml:space="preserve"> correct error</w:t>
            </w:r>
            <w:r w:rsidR="007D12F2">
              <w:rPr>
                <w:rFonts w:ascii="Arial" w:hAnsi="Arial" w:cs="Arial"/>
                <w:sz w:val="20"/>
                <w:szCs w:val="20"/>
              </w:rPr>
              <w:t>s</w:t>
            </w:r>
            <w:r w:rsidRPr="00494B0A">
              <w:rPr>
                <w:rFonts w:ascii="Arial" w:hAnsi="Arial" w:cs="Arial"/>
                <w:sz w:val="20"/>
                <w:szCs w:val="20"/>
              </w:rPr>
              <w:t>.</w:t>
            </w:r>
            <w:r w:rsidR="00D3491F">
              <w:rPr>
                <w:rFonts w:ascii="Arial" w:hAnsi="Arial" w:cs="Arial"/>
                <w:sz w:val="20"/>
                <w:szCs w:val="20"/>
              </w:rPr>
              <w:t xml:space="preserve">  A Standard Endorsement template may be created for certain Administrative Endorsements that may be utilized by a product line regularly</w:t>
            </w:r>
            <w:r w:rsidR="002474ED">
              <w:rPr>
                <w:rFonts w:ascii="Arial" w:hAnsi="Arial" w:cs="Arial"/>
                <w:sz w:val="20"/>
                <w:szCs w:val="20"/>
              </w:rPr>
              <w:t>,</w:t>
            </w:r>
            <w:r w:rsidR="00D3491F">
              <w:rPr>
                <w:rFonts w:ascii="Arial" w:hAnsi="Arial" w:cs="Arial"/>
                <w:sz w:val="20"/>
                <w:szCs w:val="20"/>
              </w:rPr>
              <w:t xml:space="preserve"> </w:t>
            </w:r>
          </w:p>
          <w:p w14:paraId="1C5D2878" w14:textId="77777777" w:rsidR="00B75BBE" w:rsidRPr="007D7A50" w:rsidRDefault="00B75BBE" w:rsidP="00687813">
            <w:pPr>
              <w:jc w:val="both"/>
              <w:rPr>
                <w:rFonts w:ascii="Arial" w:hAnsi="Arial" w:cs="Arial"/>
                <w:i/>
                <w:iCs/>
                <w:sz w:val="16"/>
                <w:szCs w:val="16"/>
              </w:rPr>
            </w:pPr>
          </w:p>
        </w:tc>
      </w:tr>
      <w:tr w:rsidR="00B75BBE" w:rsidRPr="007D7A50" w14:paraId="1C5D2887" w14:textId="77777777" w:rsidTr="00DB38C9">
        <w:trPr>
          <w:trHeight w:val="3510"/>
        </w:trPr>
        <w:tc>
          <w:tcPr>
            <w:tcW w:w="1890" w:type="dxa"/>
          </w:tcPr>
          <w:p w14:paraId="1C5D287A" w14:textId="77777777" w:rsidR="00B75BBE" w:rsidRPr="00FA2FAB" w:rsidRDefault="00B75BBE" w:rsidP="000873C4">
            <w:pPr>
              <w:spacing w:before="60" w:after="60"/>
              <w:rPr>
                <w:rFonts w:ascii="Arial" w:hAnsi="Arial" w:cs="Arial"/>
                <w:bCs/>
                <w:i/>
                <w:iCs/>
                <w:color w:val="00B0F0"/>
                <w:sz w:val="20"/>
                <w:szCs w:val="20"/>
                <w:highlight w:val="lightGray"/>
              </w:rPr>
            </w:pPr>
            <w:r w:rsidRPr="00FA2FAB">
              <w:rPr>
                <w:rFonts w:ascii="Arial" w:hAnsi="Arial" w:cs="Arial"/>
                <w:bCs/>
                <w:i/>
                <w:iCs/>
                <w:color w:val="00B0F0"/>
                <w:sz w:val="20"/>
                <w:szCs w:val="20"/>
              </w:rPr>
              <w:lastRenderedPageBreak/>
              <w:t>General Principles</w:t>
            </w:r>
          </w:p>
        </w:tc>
        <w:tc>
          <w:tcPr>
            <w:tcW w:w="8730" w:type="dxa"/>
            <w:gridSpan w:val="2"/>
          </w:tcPr>
          <w:p w14:paraId="1C5D287B" w14:textId="77777777" w:rsidR="00B75BBE" w:rsidRDefault="00B75BBE" w:rsidP="00A745E3">
            <w:pPr>
              <w:jc w:val="both"/>
              <w:rPr>
                <w:rFonts w:ascii="Arial" w:hAnsi="Arial" w:cs="Arial"/>
                <w:sz w:val="20"/>
                <w:szCs w:val="20"/>
              </w:rPr>
            </w:pPr>
            <w:r>
              <w:rPr>
                <w:rFonts w:ascii="Arial" w:hAnsi="Arial" w:cs="Arial"/>
                <w:sz w:val="20"/>
                <w:szCs w:val="20"/>
              </w:rPr>
              <w:t>Underwriters should endeavor to use Standard Policy Forms and Standard Endorsements instead of Manuscript Policy Forms</w:t>
            </w:r>
            <w:r w:rsidR="00A17276">
              <w:rPr>
                <w:rFonts w:ascii="Arial" w:hAnsi="Arial" w:cs="Arial"/>
                <w:sz w:val="20"/>
                <w:szCs w:val="20"/>
              </w:rPr>
              <w:t>,</w:t>
            </w:r>
            <w:r>
              <w:rPr>
                <w:rFonts w:ascii="Arial" w:hAnsi="Arial" w:cs="Arial"/>
                <w:sz w:val="20"/>
                <w:szCs w:val="20"/>
              </w:rPr>
              <w:t xml:space="preserve"> </w:t>
            </w:r>
            <w:r w:rsidR="002474ED">
              <w:rPr>
                <w:rFonts w:ascii="Arial" w:hAnsi="Arial" w:cs="Arial"/>
                <w:sz w:val="20"/>
                <w:szCs w:val="20"/>
              </w:rPr>
              <w:t xml:space="preserve">and </w:t>
            </w:r>
            <w:r>
              <w:rPr>
                <w:rFonts w:ascii="Arial" w:hAnsi="Arial" w:cs="Arial"/>
                <w:sz w:val="20"/>
                <w:szCs w:val="20"/>
              </w:rPr>
              <w:t>Manuscript Endorsements</w:t>
            </w:r>
            <w:r w:rsidR="00A17276">
              <w:rPr>
                <w:rFonts w:ascii="Arial" w:hAnsi="Arial" w:cs="Arial"/>
                <w:sz w:val="20"/>
                <w:szCs w:val="20"/>
              </w:rPr>
              <w:t xml:space="preserve"> </w:t>
            </w:r>
            <w:r>
              <w:rPr>
                <w:rFonts w:ascii="Arial" w:hAnsi="Arial" w:cs="Arial"/>
                <w:sz w:val="20"/>
                <w:szCs w:val="20"/>
              </w:rPr>
              <w:t xml:space="preserve">wherever possible. </w:t>
            </w:r>
            <w:r w:rsidRPr="002D0E67">
              <w:rPr>
                <w:rFonts w:ascii="Arial" w:hAnsi="Arial" w:cs="Arial"/>
                <w:sz w:val="20"/>
                <w:szCs w:val="20"/>
              </w:rPr>
              <w:t>However, Manuscript Poli</w:t>
            </w:r>
            <w:r>
              <w:rPr>
                <w:rFonts w:ascii="Arial" w:hAnsi="Arial" w:cs="Arial"/>
                <w:sz w:val="20"/>
                <w:szCs w:val="20"/>
              </w:rPr>
              <w:t xml:space="preserve">cy Forms and Manuscript Endorsements </w:t>
            </w:r>
            <w:r w:rsidRPr="002D0E67">
              <w:rPr>
                <w:rFonts w:ascii="Arial" w:hAnsi="Arial" w:cs="Arial"/>
                <w:sz w:val="20"/>
                <w:szCs w:val="20"/>
              </w:rPr>
              <w:t xml:space="preserve">may be used </w:t>
            </w:r>
            <w:r>
              <w:rPr>
                <w:rFonts w:ascii="Arial" w:hAnsi="Arial" w:cs="Arial"/>
                <w:sz w:val="20"/>
                <w:szCs w:val="20"/>
              </w:rPr>
              <w:t>subject to the Approval Procedures i</w:t>
            </w:r>
            <w:r w:rsidRPr="002D0E67">
              <w:rPr>
                <w:rFonts w:ascii="Arial" w:hAnsi="Arial" w:cs="Arial"/>
                <w:sz w:val="20"/>
                <w:szCs w:val="20"/>
              </w:rPr>
              <w:t xml:space="preserve">mplemented </w:t>
            </w:r>
            <w:r>
              <w:rPr>
                <w:rFonts w:ascii="Arial" w:hAnsi="Arial" w:cs="Arial"/>
                <w:sz w:val="20"/>
                <w:szCs w:val="20"/>
              </w:rPr>
              <w:t>by product line management and Legal as more fully described below.</w:t>
            </w:r>
            <w:r w:rsidR="002474ED">
              <w:rPr>
                <w:rFonts w:ascii="Arial" w:hAnsi="Arial" w:cs="Arial"/>
                <w:sz w:val="20"/>
                <w:szCs w:val="20"/>
              </w:rPr>
              <w:t xml:space="preserve"> Administrative Endorsement can be used whenever necessary.</w:t>
            </w:r>
          </w:p>
          <w:p w14:paraId="1C5D287C" w14:textId="77777777" w:rsidR="00B75BBE" w:rsidRDefault="00B75BBE" w:rsidP="00A745E3">
            <w:pPr>
              <w:jc w:val="both"/>
              <w:rPr>
                <w:rFonts w:ascii="Arial" w:hAnsi="Arial" w:cs="Arial"/>
                <w:sz w:val="20"/>
                <w:szCs w:val="20"/>
              </w:rPr>
            </w:pPr>
          </w:p>
          <w:p w14:paraId="1C5D287D" w14:textId="77777777" w:rsidR="00B75BBE" w:rsidRDefault="00B75BBE" w:rsidP="00B54739">
            <w:pPr>
              <w:jc w:val="both"/>
              <w:rPr>
                <w:rFonts w:ascii="Arial" w:hAnsi="Arial" w:cs="Arial"/>
                <w:sz w:val="20"/>
                <w:szCs w:val="20"/>
              </w:rPr>
            </w:pPr>
            <w:r w:rsidRPr="007D7A50">
              <w:rPr>
                <w:rFonts w:ascii="Arial" w:hAnsi="Arial" w:cs="Arial"/>
                <w:sz w:val="20"/>
                <w:szCs w:val="20"/>
              </w:rPr>
              <w:t xml:space="preserve">The use of </w:t>
            </w:r>
            <w:r>
              <w:rPr>
                <w:rFonts w:ascii="Arial" w:hAnsi="Arial" w:cs="Arial"/>
                <w:sz w:val="20"/>
                <w:szCs w:val="20"/>
              </w:rPr>
              <w:t>Standard Policy Forms, Manuscript Policy Forms, Standard Endorsements and Manuscript Endorsements</w:t>
            </w:r>
            <w:r w:rsidRPr="007D7A50">
              <w:rPr>
                <w:rFonts w:ascii="Arial" w:hAnsi="Arial" w:cs="Arial"/>
                <w:sz w:val="20"/>
                <w:szCs w:val="20"/>
              </w:rPr>
              <w:t xml:space="preserve"> is a </w:t>
            </w:r>
            <w:r>
              <w:rPr>
                <w:rFonts w:ascii="Arial" w:hAnsi="Arial" w:cs="Arial"/>
                <w:sz w:val="20"/>
                <w:szCs w:val="20"/>
              </w:rPr>
              <w:t xml:space="preserve">strategic </w:t>
            </w:r>
            <w:r w:rsidRPr="007D7A50">
              <w:rPr>
                <w:rFonts w:ascii="Arial" w:hAnsi="Arial" w:cs="Arial"/>
                <w:sz w:val="20"/>
                <w:szCs w:val="20"/>
              </w:rPr>
              <w:t xml:space="preserve">business decision. The benefit of providing customized </w:t>
            </w:r>
            <w:r>
              <w:rPr>
                <w:rFonts w:ascii="Arial" w:hAnsi="Arial" w:cs="Arial"/>
                <w:sz w:val="20"/>
                <w:szCs w:val="20"/>
              </w:rPr>
              <w:t>wording</w:t>
            </w:r>
            <w:r w:rsidRPr="007D7A50">
              <w:rPr>
                <w:rFonts w:ascii="Arial" w:hAnsi="Arial" w:cs="Arial"/>
                <w:sz w:val="20"/>
                <w:szCs w:val="20"/>
              </w:rPr>
              <w:t xml:space="preserve"> to </w:t>
            </w:r>
            <w:r>
              <w:rPr>
                <w:rFonts w:ascii="Arial" w:hAnsi="Arial" w:cs="Arial"/>
                <w:sz w:val="20"/>
                <w:szCs w:val="20"/>
              </w:rPr>
              <w:t>clients</w:t>
            </w:r>
            <w:r w:rsidRPr="007D7A50">
              <w:rPr>
                <w:rFonts w:ascii="Arial" w:hAnsi="Arial" w:cs="Arial"/>
                <w:sz w:val="20"/>
                <w:szCs w:val="20"/>
              </w:rPr>
              <w:t xml:space="preserve"> must be weighed against the </w:t>
            </w:r>
            <w:r>
              <w:rPr>
                <w:rFonts w:ascii="Arial" w:hAnsi="Arial" w:cs="Arial"/>
                <w:sz w:val="20"/>
                <w:szCs w:val="20"/>
              </w:rPr>
              <w:t xml:space="preserve">burden </w:t>
            </w:r>
            <w:r w:rsidRPr="007D7A50">
              <w:rPr>
                <w:rFonts w:ascii="Arial" w:hAnsi="Arial" w:cs="Arial"/>
                <w:sz w:val="20"/>
                <w:szCs w:val="20"/>
              </w:rPr>
              <w:t xml:space="preserve">of </w:t>
            </w:r>
            <w:r>
              <w:rPr>
                <w:rFonts w:ascii="Arial" w:hAnsi="Arial" w:cs="Arial"/>
                <w:sz w:val="20"/>
                <w:szCs w:val="20"/>
              </w:rPr>
              <w:t xml:space="preserve">developing, negotiating and </w:t>
            </w:r>
            <w:r w:rsidR="00417D3B">
              <w:rPr>
                <w:rFonts w:ascii="Arial" w:hAnsi="Arial" w:cs="Arial"/>
                <w:sz w:val="20"/>
                <w:szCs w:val="20"/>
              </w:rPr>
              <w:t xml:space="preserve">administering </w:t>
            </w:r>
            <w:r>
              <w:rPr>
                <w:rFonts w:ascii="Arial" w:hAnsi="Arial" w:cs="Arial"/>
                <w:sz w:val="20"/>
                <w:szCs w:val="20"/>
              </w:rPr>
              <w:t>policy form and endorsement usage as well as the risk of effecting unintended coverage consequences resulting from use of newly developed wording.</w:t>
            </w:r>
          </w:p>
          <w:p w14:paraId="1C5D287E" w14:textId="77777777" w:rsidR="00B75BBE" w:rsidRDefault="00B75BBE" w:rsidP="00494B0A">
            <w:pPr>
              <w:jc w:val="both"/>
              <w:rPr>
                <w:rFonts w:ascii="Arial" w:hAnsi="Arial" w:cs="Arial"/>
                <w:sz w:val="20"/>
                <w:szCs w:val="20"/>
              </w:rPr>
            </w:pPr>
          </w:p>
          <w:p w14:paraId="1C5D287F" w14:textId="77777777" w:rsidR="00B75BBE" w:rsidRDefault="00B75BBE" w:rsidP="000873C4">
            <w:pPr>
              <w:jc w:val="both"/>
              <w:rPr>
                <w:rFonts w:ascii="Arial" w:hAnsi="Arial" w:cs="Arial"/>
                <w:sz w:val="20"/>
                <w:szCs w:val="20"/>
              </w:rPr>
            </w:pPr>
            <w:r>
              <w:rPr>
                <w:rFonts w:ascii="Arial" w:hAnsi="Arial" w:cs="Arial"/>
                <w:sz w:val="20"/>
                <w:szCs w:val="20"/>
              </w:rPr>
              <w:t xml:space="preserve">   </w:t>
            </w:r>
          </w:p>
          <w:p w14:paraId="1C5D2880" w14:textId="77777777" w:rsidR="00B75BBE" w:rsidRDefault="00B75BBE" w:rsidP="000873C4">
            <w:pPr>
              <w:jc w:val="both"/>
              <w:rPr>
                <w:rFonts w:ascii="Arial" w:hAnsi="Arial" w:cs="Arial"/>
                <w:sz w:val="20"/>
                <w:szCs w:val="20"/>
              </w:rPr>
            </w:pPr>
          </w:p>
          <w:p w14:paraId="1C5D2881" w14:textId="77777777" w:rsidR="00B75BBE" w:rsidRDefault="00B75BBE" w:rsidP="000873C4">
            <w:pPr>
              <w:jc w:val="both"/>
              <w:rPr>
                <w:rFonts w:ascii="Arial" w:hAnsi="Arial" w:cs="Arial"/>
                <w:sz w:val="20"/>
                <w:szCs w:val="20"/>
              </w:rPr>
            </w:pPr>
            <w:r>
              <w:rPr>
                <w:rFonts w:ascii="Arial" w:hAnsi="Arial" w:cs="Arial"/>
                <w:sz w:val="20"/>
                <w:szCs w:val="20"/>
              </w:rPr>
              <w:t>Policy form wording must be consistent with (</w:t>
            </w:r>
            <w:proofErr w:type="spellStart"/>
            <w:r>
              <w:rPr>
                <w:rFonts w:ascii="Arial" w:hAnsi="Arial" w:cs="Arial"/>
                <w:sz w:val="20"/>
                <w:szCs w:val="20"/>
              </w:rPr>
              <w:t>i</w:t>
            </w:r>
            <w:proofErr w:type="spellEnd"/>
            <w:r>
              <w:rPr>
                <w:rFonts w:ascii="Arial" w:hAnsi="Arial" w:cs="Arial"/>
                <w:sz w:val="20"/>
                <w:szCs w:val="20"/>
              </w:rPr>
              <w:t xml:space="preserve">) underwriting intent, and (ii) applicable law. </w:t>
            </w:r>
          </w:p>
          <w:p w14:paraId="1C5D2882" w14:textId="77777777" w:rsidR="00B75BBE" w:rsidRDefault="00B75BBE" w:rsidP="000873C4">
            <w:pPr>
              <w:jc w:val="both"/>
              <w:rPr>
                <w:rFonts w:ascii="Arial" w:hAnsi="Arial" w:cs="Arial"/>
                <w:sz w:val="20"/>
                <w:szCs w:val="20"/>
              </w:rPr>
            </w:pPr>
          </w:p>
          <w:p w14:paraId="1C5D2883" w14:textId="77777777" w:rsidR="006E2A0B" w:rsidRDefault="00B75BBE" w:rsidP="000873C4">
            <w:pPr>
              <w:jc w:val="both"/>
              <w:rPr>
                <w:rFonts w:ascii="Arial" w:hAnsi="Arial" w:cs="Arial"/>
                <w:sz w:val="20"/>
                <w:szCs w:val="20"/>
              </w:rPr>
            </w:pPr>
            <w:r>
              <w:rPr>
                <w:rFonts w:ascii="Arial" w:hAnsi="Arial" w:cs="Arial"/>
                <w:sz w:val="20"/>
                <w:szCs w:val="20"/>
              </w:rPr>
              <w:t>Endorsement wording must be consistent with (</w:t>
            </w:r>
            <w:proofErr w:type="spellStart"/>
            <w:r>
              <w:rPr>
                <w:rFonts w:ascii="Arial" w:hAnsi="Arial" w:cs="Arial"/>
                <w:sz w:val="20"/>
                <w:szCs w:val="20"/>
              </w:rPr>
              <w:t>i</w:t>
            </w:r>
            <w:proofErr w:type="spellEnd"/>
            <w:r>
              <w:rPr>
                <w:rFonts w:ascii="Arial" w:hAnsi="Arial" w:cs="Arial"/>
                <w:sz w:val="20"/>
                <w:szCs w:val="20"/>
              </w:rPr>
              <w:t>) the policy form it is amending, (ii) underwriting intent, and (iii) applicable law.</w:t>
            </w:r>
          </w:p>
          <w:p w14:paraId="1C5D2884" w14:textId="77777777" w:rsidR="006E2A0B" w:rsidRDefault="006E2A0B" w:rsidP="000873C4">
            <w:pPr>
              <w:jc w:val="both"/>
              <w:rPr>
                <w:rFonts w:ascii="Arial" w:hAnsi="Arial" w:cs="Arial"/>
                <w:sz w:val="20"/>
                <w:szCs w:val="20"/>
              </w:rPr>
            </w:pPr>
          </w:p>
          <w:p w14:paraId="1C5D2885" w14:textId="77777777" w:rsidR="00B75BBE" w:rsidRDefault="006E2A0B" w:rsidP="000873C4">
            <w:pPr>
              <w:jc w:val="both"/>
              <w:rPr>
                <w:rFonts w:ascii="Arial" w:hAnsi="Arial" w:cs="Arial"/>
                <w:sz w:val="20"/>
                <w:szCs w:val="20"/>
              </w:rPr>
            </w:pPr>
            <w:r>
              <w:rPr>
                <w:rFonts w:ascii="Arial" w:hAnsi="Arial" w:cs="Arial"/>
                <w:sz w:val="20"/>
                <w:szCs w:val="20"/>
              </w:rPr>
              <w:t>Underwriters must ensure that there are no conflicts or inconsistencies among Standard Endorsements, Manuscript Endorsements or Administrative Endorsements on any given policy.</w:t>
            </w:r>
            <w:r w:rsidR="00B75BBE" w:rsidDel="000873C4">
              <w:rPr>
                <w:rFonts w:ascii="Arial" w:hAnsi="Arial" w:cs="Arial"/>
                <w:sz w:val="20"/>
                <w:szCs w:val="20"/>
              </w:rPr>
              <w:t xml:space="preserve"> </w:t>
            </w:r>
          </w:p>
          <w:p w14:paraId="1C5D2886" w14:textId="77777777" w:rsidR="00B75BBE" w:rsidRPr="007D7A50" w:rsidRDefault="00B75BBE" w:rsidP="000873C4">
            <w:pPr>
              <w:jc w:val="both"/>
              <w:rPr>
                <w:rFonts w:ascii="Arial" w:hAnsi="Arial" w:cs="Arial"/>
                <w:sz w:val="20"/>
                <w:szCs w:val="20"/>
              </w:rPr>
            </w:pPr>
          </w:p>
        </w:tc>
      </w:tr>
      <w:tr w:rsidR="00B75BBE" w:rsidRPr="007D7A50" w14:paraId="1C5D2895" w14:textId="77777777" w:rsidTr="003B2934">
        <w:trPr>
          <w:trHeight w:val="540"/>
        </w:trPr>
        <w:tc>
          <w:tcPr>
            <w:tcW w:w="1890" w:type="dxa"/>
          </w:tcPr>
          <w:p w14:paraId="1C5D2888" w14:textId="77777777" w:rsidR="00B75BBE" w:rsidRPr="00FA2FAB" w:rsidRDefault="00B75BBE" w:rsidP="007D7A50">
            <w:pPr>
              <w:spacing w:before="60" w:after="60"/>
              <w:rPr>
                <w:rFonts w:ascii="Arial" w:hAnsi="Arial" w:cs="Arial"/>
                <w:bCs/>
                <w:i/>
                <w:iCs/>
                <w:color w:val="00B0F0"/>
                <w:sz w:val="20"/>
                <w:szCs w:val="20"/>
              </w:rPr>
            </w:pPr>
            <w:r w:rsidRPr="00FA2FAB">
              <w:rPr>
                <w:rFonts w:ascii="Arial" w:hAnsi="Arial" w:cs="Arial"/>
                <w:bCs/>
                <w:i/>
                <w:iCs/>
                <w:color w:val="00B0F0"/>
                <w:sz w:val="20"/>
                <w:szCs w:val="20"/>
              </w:rPr>
              <w:t>Approval Procedures</w:t>
            </w:r>
          </w:p>
        </w:tc>
        <w:tc>
          <w:tcPr>
            <w:tcW w:w="8730" w:type="dxa"/>
            <w:gridSpan w:val="2"/>
          </w:tcPr>
          <w:p w14:paraId="1C5D2889" w14:textId="77777777" w:rsidR="00B75BBE" w:rsidRDefault="00B75BBE" w:rsidP="000873C4">
            <w:pPr>
              <w:jc w:val="both"/>
              <w:rPr>
                <w:rFonts w:ascii="Arial" w:hAnsi="Arial" w:cs="Arial"/>
                <w:sz w:val="20"/>
                <w:szCs w:val="20"/>
              </w:rPr>
            </w:pPr>
            <w:r w:rsidRPr="007D7A50">
              <w:rPr>
                <w:rFonts w:ascii="Arial" w:hAnsi="Arial" w:cs="Arial"/>
                <w:sz w:val="20"/>
                <w:szCs w:val="20"/>
              </w:rPr>
              <w:t xml:space="preserve">  </w:t>
            </w:r>
          </w:p>
          <w:p w14:paraId="1C5D288A" w14:textId="77777777" w:rsidR="00B75BBE" w:rsidRDefault="00B75BBE" w:rsidP="000873C4">
            <w:pPr>
              <w:jc w:val="both"/>
              <w:rPr>
                <w:rFonts w:ascii="Arial" w:hAnsi="Arial" w:cs="Arial"/>
                <w:sz w:val="20"/>
                <w:szCs w:val="20"/>
              </w:rPr>
            </w:pPr>
          </w:p>
          <w:p w14:paraId="1C5D288B" w14:textId="77777777" w:rsidR="00B75BBE" w:rsidRDefault="00B75BBE" w:rsidP="000873C4">
            <w:pPr>
              <w:jc w:val="both"/>
              <w:rPr>
                <w:rFonts w:ascii="Arial" w:hAnsi="Arial" w:cs="Arial"/>
                <w:sz w:val="20"/>
                <w:szCs w:val="20"/>
              </w:rPr>
            </w:pPr>
            <w:r w:rsidRPr="007D7A50">
              <w:rPr>
                <w:rFonts w:ascii="Arial" w:hAnsi="Arial" w:cs="Arial"/>
                <w:sz w:val="20"/>
                <w:szCs w:val="20"/>
              </w:rPr>
              <w:t xml:space="preserve">Product line management </w:t>
            </w:r>
            <w:r>
              <w:rPr>
                <w:rFonts w:ascii="Arial" w:hAnsi="Arial" w:cs="Arial"/>
                <w:sz w:val="20"/>
                <w:szCs w:val="20"/>
              </w:rPr>
              <w:t>must implement w</w:t>
            </w:r>
            <w:r w:rsidRPr="007D7A50">
              <w:rPr>
                <w:rFonts w:ascii="Arial" w:hAnsi="Arial" w:cs="Arial"/>
                <w:sz w:val="20"/>
                <w:szCs w:val="20"/>
              </w:rPr>
              <w:t xml:space="preserve">ritten </w:t>
            </w:r>
            <w:r>
              <w:rPr>
                <w:rFonts w:ascii="Arial" w:hAnsi="Arial" w:cs="Arial"/>
                <w:sz w:val="20"/>
                <w:szCs w:val="20"/>
              </w:rPr>
              <w:t>procedures</w:t>
            </w:r>
            <w:r w:rsidRPr="007D7A50">
              <w:rPr>
                <w:rFonts w:ascii="Arial" w:hAnsi="Arial" w:cs="Arial"/>
                <w:sz w:val="20"/>
                <w:szCs w:val="20"/>
              </w:rPr>
              <w:t xml:space="preserve"> </w:t>
            </w:r>
            <w:r w:rsidR="00A17276">
              <w:rPr>
                <w:rFonts w:ascii="Arial" w:hAnsi="Arial" w:cs="Arial"/>
                <w:sz w:val="20"/>
                <w:szCs w:val="20"/>
              </w:rPr>
              <w:t xml:space="preserve">for when </w:t>
            </w:r>
            <w:r>
              <w:rPr>
                <w:rFonts w:ascii="Arial" w:hAnsi="Arial" w:cs="Arial"/>
                <w:sz w:val="20"/>
                <w:szCs w:val="20"/>
              </w:rPr>
              <w:t xml:space="preserve">forms and endorsements </w:t>
            </w:r>
            <w:r w:rsidRPr="007D7A50">
              <w:rPr>
                <w:rFonts w:ascii="Arial" w:hAnsi="Arial" w:cs="Arial"/>
                <w:sz w:val="20"/>
                <w:szCs w:val="20"/>
              </w:rPr>
              <w:t xml:space="preserve">require </w:t>
            </w:r>
            <w:r>
              <w:rPr>
                <w:rFonts w:ascii="Arial" w:hAnsi="Arial" w:cs="Arial"/>
                <w:sz w:val="20"/>
                <w:szCs w:val="20"/>
              </w:rPr>
              <w:t xml:space="preserve">review and </w:t>
            </w:r>
            <w:r w:rsidRPr="007D7A50">
              <w:rPr>
                <w:rFonts w:ascii="Arial" w:hAnsi="Arial" w:cs="Arial"/>
                <w:sz w:val="20"/>
                <w:szCs w:val="20"/>
              </w:rPr>
              <w:t>approval</w:t>
            </w:r>
            <w:r>
              <w:rPr>
                <w:rFonts w:ascii="Arial" w:hAnsi="Arial" w:cs="Arial"/>
                <w:sz w:val="20"/>
                <w:szCs w:val="20"/>
              </w:rPr>
              <w:t xml:space="preserve"> by both product line management (and at what management level(s)) and Legal (“Approval Procedures”)</w:t>
            </w:r>
            <w:r w:rsidRPr="007D7A50">
              <w:rPr>
                <w:rFonts w:ascii="Arial" w:hAnsi="Arial" w:cs="Arial"/>
                <w:sz w:val="20"/>
                <w:szCs w:val="20"/>
              </w:rPr>
              <w:t>.</w:t>
            </w:r>
            <w:r>
              <w:rPr>
                <w:rFonts w:ascii="Arial" w:hAnsi="Arial" w:cs="Arial"/>
                <w:sz w:val="20"/>
                <w:szCs w:val="20"/>
              </w:rPr>
              <w:t xml:space="preserve">  </w:t>
            </w:r>
          </w:p>
          <w:p w14:paraId="1C5D288C" w14:textId="77777777" w:rsidR="00B75BBE" w:rsidRDefault="00B75BBE" w:rsidP="000873C4">
            <w:pPr>
              <w:jc w:val="both"/>
              <w:rPr>
                <w:rFonts w:ascii="Arial" w:hAnsi="Arial" w:cs="Arial"/>
                <w:sz w:val="20"/>
                <w:szCs w:val="20"/>
              </w:rPr>
            </w:pPr>
          </w:p>
          <w:p w14:paraId="1C5D288D" w14:textId="77777777" w:rsidR="00B75BBE" w:rsidRDefault="006E2A0B" w:rsidP="000873C4">
            <w:pPr>
              <w:jc w:val="both"/>
              <w:rPr>
                <w:rFonts w:ascii="Arial" w:hAnsi="Arial" w:cs="Arial"/>
                <w:sz w:val="20"/>
                <w:szCs w:val="20"/>
              </w:rPr>
            </w:pPr>
            <w:r>
              <w:rPr>
                <w:rFonts w:ascii="Arial" w:hAnsi="Arial" w:cs="Arial"/>
                <w:sz w:val="20"/>
                <w:szCs w:val="20"/>
              </w:rPr>
              <w:t xml:space="preserve">Approval Procedures should be developed in consultation with Legal, and must be approved by Legal.  </w:t>
            </w:r>
            <w:r w:rsidR="00B75BBE">
              <w:rPr>
                <w:rFonts w:ascii="Arial" w:hAnsi="Arial" w:cs="Arial"/>
                <w:sz w:val="20"/>
                <w:szCs w:val="20"/>
              </w:rPr>
              <w:t xml:space="preserve">The Approval Procedures must be specifically tailored to the product(s) they apply to, and at a minimum must be designed to: </w:t>
            </w:r>
          </w:p>
          <w:p w14:paraId="1C5D288E" w14:textId="77777777" w:rsidR="00B75BBE" w:rsidRDefault="00B75BBE" w:rsidP="000873C4">
            <w:pPr>
              <w:jc w:val="both"/>
              <w:rPr>
                <w:rFonts w:ascii="Arial" w:hAnsi="Arial" w:cs="Arial"/>
                <w:sz w:val="20"/>
                <w:szCs w:val="20"/>
              </w:rPr>
            </w:pPr>
          </w:p>
          <w:p w14:paraId="1C5D288F" w14:textId="77777777" w:rsidR="00B75BBE" w:rsidRDefault="00B75BBE" w:rsidP="00F91218">
            <w:pPr>
              <w:pStyle w:val="ListParagraph"/>
              <w:numPr>
                <w:ilvl w:val="0"/>
                <w:numId w:val="18"/>
              </w:numPr>
              <w:tabs>
                <w:tab w:val="left" w:pos="702"/>
              </w:tabs>
              <w:ind w:left="702" w:hanging="342"/>
              <w:jc w:val="both"/>
              <w:rPr>
                <w:rFonts w:ascii="Arial" w:hAnsi="Arial" w:cs="Arial"/>
                <w:sz w:val="20"/>
                <w:szCs w:val="20"/>
              </w:rPr>
            </w:pPr>
            <w:r w:rsidRPr="004B0885">
              <w:rPr>
                <w:rFonts w:ascii="Arial" w:hAnsi="Arial" w:cs="Arial"/>
                <w:sz w:val="20"/>
                <w:szCs w:val="20"/>
              </w:rPr>
              <w:t xml:space="preserve">monitor, restrict and guide </w:t>
            </w:r>
            <w:r>
              <w:rPr>
                <w:rFonts w:ascii="Arial" w:hAnsi="Arial" w:cs="Arial"/>
                <w:sz w:val="20"/>
                <w:szCs w:val="20"/>
              </w:rPr>
              <w:t xml:space="preserve">policy form and </w:t>
            </w:r>
            <w:r w:rsidRPr="004B0885">
              <w:rPr>
                <w:rFonts w:ascii="Arial" w:hAnsi="Arial" w:cs="Arial"/>
                <w:sz w:val="20"/>
                <w:szCs w:val="20"/>
              </w:rPr>
              <w:t xml:space="preserve">endorsement usage as required by </w:t>
            </w:r>
            <w:r>
              <w:rPr>
                <w:rFonts w:ascii="Arial" w:hAnsi="Arial" w:cs="Arial"/>
                <w:sz w:val="20"/>
                <w:szCs w:val="20"/>
              </w:rPr>
              <w:t>product</w:t>
            </w:r>
            <w:r w:rsidRPr="004B0885">
              <w:rPr>
                <w:rFonts w:ascii="Arial" w:hAnsi="Arial" w:cs="Arial"/>
                <w:sz w:val="20"/>
                <w:szCs w:val="20"/>
              </w:rPr>
              <w:t xml:space="preserve"> line </w:t>
            </w:r>
            <w:r>
              <w:rPr>
                <w:rFonts w:ascii="Arial" w:hAnsi="Arial" w:cs="Arial"/>
                <w:sz w:val="20"/>
                <w:szCs w:val="20"/>
              </w:rPr>
              <w:t>management; and</w:t>
            </w:r>
          </w:p>
          <w:p w14:paraId="1C5D2890" w14:textId="77777777" w:rsidR="00B75BBE" w:rsidRDefault="00B75BBE" w:rsidP="00F91218">
            <w:pPr>
              <w:pStyle w:val="ListParagraph"/>
              <w:numPr>
                <w:ilvl w:val="0"/>
                <w:numId w:val="18"/>
              </w:numPr>
              <w:tabs>
                <w:tab w:val="left" w:pos="702"/>
              </w:tabs>
              <w:ind w:left="702" w:hanging="342"/>
              <w:jc w:val="both"/>
              <w:rPr>
                <w:rFonts w:ascii="Arial" w:hAnsi="Arial" w:cs="Arial"/>
                <w:sz w:val="20"/>
                <w:szCs w:val="20"/>
              </w:rPr>
            </w:pPr>
            <w:proofErr w:type="gramStart"/>
            <w:r w:rsidRPr="004B0885">
              <w:rPr>
                <w:rFonts w:ascii="Arial" w:hAnsi="Arial" w:cs="Arial"/>
                <w:sz w:val="20"/>
                <w:szCs w:val="20"/>
              </w:rPr>
              <w:t>ensure</w:t>
            </w:r>
            <w:proofErr w:type="gramEnd"/>
            <w:r w:rsidRPr="004B0885">
              <w:rPr>
                <w:rFonts w:ascii="Arial" w:hAnsi="Arial" w:cs="Arial"/>
                <w:sz w:val="20"/>
                <w:szCs w:val="20"/>
              </w:rPr>
              <w:t xml:space="preserve"> compliance with applicable law (including but not limited to </w:t>
            </w:r>
            <w:r>
              <w:rPr>
                <w:rFonts w:ascii="Arial" w:hAnsi="Arial" w:cs="Arial"/>
                <w:sz w:val="20"/>
                <w:szCs w:val="20"/>
              </w:rPr>
              <w:t>the requirements stated in the Regulatory F</w:t>
            </w:r>
            <w:r w:rsidRPr="004B0885">
              <w:rPr>
                <w:rFonts w:ascii="Arial" w:hAnsi="Arial" w:cs="Arial"/>
                <w:sz w:val="20"/>
                <w:szCs w:val="20"/>
              </w:rPr>
              <w:t xml:space="preserve">iling and </w:t>
            </w:r>
            <w:r>
              <w:rPr>
                <w:rFonts w:ascii="Arial" w:hAnsi="Arial" w:cs="Arial"/>
                <w:sz w:val="20"/>
                <w:szCs w:val="20"/>
              </w:rPr>
              <w:t>U</w:t>
            </w:r>
            <w:r w:rsidRPr="004B0885">
              <w:rPr>
                <w:rFonts w:ascii="Arial" w:hAnsi="Arial" w:cs="Arial"/>
                <w:sz w:val="20"/>
                <w:szCs w:val="20"/>
              </w:rPr>
              <w:t xml:space="preserve">sage </w:t>
            </w:r>
            <w:r>
              <w:rPr>
                <w:rFonts w:ascii="Arial" w:hAnsi="Arial" w:cs="Arial"/>
                <w:sz w:val="20"/>
                <w:szCs w:val="20"/>
              </w:rPr>
              <w:t>R</w:t>
            </w:r>
            <w:r w:rsidRPr="004B0885">
              <w:rPr>
                <w:rFonts w:ascii="Arial" w:hAnsi="Arial" w:cs="Arial"/>
                <w:sz w:val="20"/>
                <w:szCs w:val="20"/>
              </w:rPr>
              <w:t xml:space="preserve">equirements </w:t>
            </w:r>
            <w:r>
              <w:rPr>
                <w:rFonts w:ascii="Arial" w:hAnsi="Arial" w:cs="Arial"/>
                <w:sz w:val="20"/>
                <w:szCs w:val="20"/>
              </w:rPr>
              <w:t xml:space="preserve">section </w:t>
            </w:r>
            <w:r w:rsidRPr="004B0885">
              <w:rPr>
                <w:rFonts w:ascii="Arial" w:hAnsi="Arial" w:cs="Arial"/>
                <w:sz w:val="20"/>
                <w:szCs w:val="20"/>
              </w:rPr>
              <w:t xml:space="preserve">below).  </w:t>
            </w:r>
          </w:p>
          <w:p w14:paraId="1C5D2891" w14:textId="77777777" w:rsidR="00B75BBE" w:rsidRDefault="00B75BBE" w:rsidP="00BE5CAF">
            <w:pPr>
              <w:jc w:val="both"/>
              <w:rPr>
                <w:rFonts w:ascii="Arial" w:hAnsi="Arial" w:cs="Arial"/>
                <w:sz w:val="20"/>
                <w:szCs w:val="20"/>
              </w:rPr>
            </w:pPr>
          </w:p>
          <w:p w14:paraId="1C5D2892" w14:textId="77777777" w:rsidR="00E913D0" w:rsidRDefault="00E913D0" w:rsidP="00BE5CAF">
            <w:pPr>
              <w:jc w:val="both"/>
              <w:rPr>
                <w:rFonts w:ascii="Arial" w:hAnsi="Arial" w:cs="Arial"/>
                <w:sz w:val="20"/>
                <w:szCs w:val="20"/>
              </w:rPr>
            </w:pPr>
            <w:r>
              <w:rPr>
                <w:rFonts w:ascii="Arial" w:hAnsi="Arial" w:cs="Arial"/>
                <w:sz w:val="20"/>
                <w:szCs w:val="20"/>
              </w:rPr>
              <w:t>The Approval Procedures should be posted in the forms library (see below).</w:t>
            </w:r>
          </w:p>
          <w:p w14:paraId="1C5D2893" w14:textId="77777777" w:rsidR="00B75BBE" w:rsidRDefault="00B75BBE" w:rsidP="00BE5CAF">
            <w:pPr>
              <w:jc w:val="both"/>
              <w:rPr>
                <w:rFonts w:ascii="Arial" w:hAnsi="Arial" w:cs="Arial"/>
                <w:sz w:val="20"/>
                <w:szCs w:val="20"/>
              </w:rPr>
            </w:pPr>
            <w:r w:rsidDel="003B2934">
              <w:rPr>
                <w:rFonts w:ascii="Arial" w:hAnsi="Arial" w:cs="Arial"/>
                <w:sz w:val="20"/>
                <w:szCs w:val="20"/>
              </w:rPr>
              <w:t xml:space="preserve"> </w:t>
            </w:r>
          </w:p>
          <w:p w14:paraId="1C5D2894" w14:textId="77777777" w:rsidR="00B75BBE" w:rsidRPr="007D7A50" w:rsidRDefault="00B75BBE" w:rsidP="003B2934">
            <w:pPr>
              <w:jc w:val="both"/>
              <w:rPr>
                <w:rFonts w:ascii="Arial" w:hAnsi="Arial" w:cs="Arial"/>
                <w:sz w:val="20"/>
                <w:szCs w:val="20"/>
              </w:rPr>
            </w:pPr>
          </w:p>
        </w:tc>
      </w:tr>
      <w:tr w:rsidR="00B75BBE" w:rsidRPr="007D7A50" w14:paraId="1C5D289C" w14:textId="77777777" w:rsidTr="0067331F">
        <w:trPr>
          <w:trHeight w:val="387"/>
        </w:trPr>
        <w:tc>
          <w:tcPr>
            <w:tcW w:w="1890" w:type="dxa"/>
          </w:tcPr>
          <w:p w14:paraId="1C5D2896" w14:textId="77777777" w:rsidR="00B75BBE" w:rsidRPr="00FA2FAB" w:rsidRDefault="00B75BBE" w:rsidP="004B0885">
            <w:pPr>
              <w:rPr>
                <w:rFonts w:ascii="Arial" w:hAnsi="Arial" w:cs="Arial"/>
                <w:i/>
                <w:color w:val="00B0F0"/>
                <w:sz w:val="20"/>
                <w:szCs w:val="20"/>
              </w:rPr>
            </w:pPr>
            <w:r w:rsidRPr="00FA2FAB">
              <w:rPr>
                <w:rFonts w:ascii="Arial" w:hAnsi="Arial" w:cs="Arial"/>
                <w:i/>
                <w:color w:val="00B0F0"/>
                <w:sz w:val="20"/>
                <w:szCs w:val="20"/>
              </w:rPr>
              <w:t>Regulatory Filing and Usage Requirements</w:t>
            </w:r>
          </w:p>
        </w:tc>
        <w:tc>
          <w:tcPr>
            <w:tcW w:w="8730" w:type="dxa"/>
            <w:gridSpan w:val="2"/>
          </w:tcPr>
          <w:p w14:paraId="1C5D2897" w14:textId="77777777" w:rsidR="00712DB2" w:rsidRDefault="00B75BBE" w:rsidP="007D7A50">
            <w:pPr>
              <w:jc w:val="both"/>
              <w:rPr>
                <w:rFonts w:ascii="Arial" w:hAnsi="Arial" w:cs="Arial"/>
                <w:sz w:val="20"/>
                <w:szCs w:val="20"/>
              </w:rPr>
            </w:pPr>
            <w:r>
              <w:rPr>
                <w:rFonts w:ascii="Arial" w:hAnsi="Arial" w:cs="Arial"/>
                <w:sz w:val="20"/>
                <w:szCs w:val="20"/>
              </w:rPr>
              <w:t xml:space="preserve">Laws in many jurisdictions prohibit, restrict or otherwise regulate the use of policy forms and endorsements in certain situations, and vary across jurisdictions, lines of business and types of client.  For example, laws in certain jurisdictions may require that a policy form or endorsement be submitted to an insurance regulator(s) for review and/or approval before or after it is used.  This requirement may apply to policy forms or endorsements designed to be used by a specific </w:t>
            </w:r>
            <w:r>
              <w:rPr>
                <w:rFonts w:ascii="Arial" w:hAnsi="Arial" w:cs="Arial"/>
                <w:sz w:val="20"/>
                <w:szCs w:val="20"/>
              </w:rPr>
              <w:lastRenderedPageBreak/>
              <w:t xml:space="preserve">client (Manuscript Policy Forms or Manuscript Endorsements) and/or policy forms or endorsements </w:t>
            </w:r>
            <w:r w:rsidRPr="00494B0A">
              <w:rPr>
                <w:rFonts w:ascii="Arial" w:hAnsi="Arial" w:cs="Arial"/>
                <w:sz w:val="20"/>
                <w:szCs w:val="20"/>
              </w:rPr>
              <w:t>designed for general use by underwriters across a portfolio, subset of a portfolio or group of clients</w:t>
            </w:r>
            <w:r>
              <w:rPr>
                <w:rFonts w:ascii="Arial" w:hAnsi="Arial" w:cs="Arial"/>
                <w:sz w:val="20"/>
                <w:szCs w:val="20"/>
              </w:rPr>
              <w:t xml:space="preserve"> (Standard Policy Forms or Standard Endorsements).  </w:t>
            </w:r>
          </w:p>
          <w:p w14:paraId="1C5D2898" w14:textId="77777777" w:rsidR="00712DB2" w:rsidRDefault="00712DB2" w:rsidP="007D7A50">
            <w:pPr>
              <w:jc w:val="both"/>
              <w:rPr>
                <w:rFonts w:ascii="Arial" w:hAnsi="Arial" w:cs="Arial"/>
                <w:sz w:val="20"/>
                <w:szCs w:val="20"/>
              </w:rPr>
            </w:pPr>
          </w:p>
          <w:p w14:paraId="1C5D2899" w14:textId="77777777" w:rsidR="00B75BBE" w:rsidRDefault="00B75BBE" w:rsidP="007D7A50">
            <w:pPr>
              <w:jc w:val="both"/>
              <w:rPr>
                <w:rFonts w:ascii="Arial" w:hAnsi="Arial" w:cs="Arial"/>
                <w:sz w:val="20"/>
                <w:szCs w:val="20"/>
              </w:rPr>
            </w:pPr>
            <w:r w:rsidRPr="00494B0A">
              <w:rPr>
                <w:rFonts w:ascii="Arial" w:hAnsi="Arial" w:cs="Arial"/>
                <w:sz w:val="20"/>
                <w:szCs w:val="20"/>
              </w:rPr>
              <w:t>Whether a</w:t>
            </w:r>
            <w:r>
              <w:rPr>
                <w:rFonts w:ascii="Arial" w:hAnsi="Arial" w:cs="Arial"/>
                <w:sz w:val="20"/>
                <w:szCs w:val="20"/>
              </w:rPr>
              <w:t xml:space="preserve"> policy form or</w:t>
            </w:r>
            <w:r w:rsidRPr="00494B0A">
              <w:rPr>
                <w:rFonts w:ascii="Arial" w:hAnsi="Arial" w:cs="Arial"/>
                <w:sz w:val="20"/>
                <w:szCs w:val="20"/>
              </w:rPr>
              <w:t xml:space="preserve"> endorsement must be submitted for regulatory </w:t>
            </w:r>
            <w:r>
              <w:rPr>
                <w:rFonts w:ascii="Arial" w:hAnsi="Arial" w:cs="Arial"/>
                <w:sz w:val="20"/>
                <w:szCs w:val="20"/>
              </w:rPr>
              <w:t xml:space="preserve">review or </w:t>
            </w:r>
            <w:r w:rsidRPr="00494B0A">
              <w:rPr>
                <w:rFonts w:ascii="Arial" w:hAnsi="Arial" w:cs="Arial"/>
                <w:sz w:val="20"/>
                <w:szCs w:val="20"/>
              </w:rPr>
              <w:t>approval is a separate and distinct question from whether a</w:t>
            </w:r>
            <w:r>
              <w:rPr>
                <w:rFonts w:ascii="Arial" w:hAnsi="Arial" w:cs="Arial"/>
                <w:sz w:val="20"/>
                <w:szCs w:val="20"/>
              </w:rPr>
              <w:t xml:space="preserve"> policy form or</w:t>
            </w:r>
            <w:r w:rsidRPr="00494B0A">
              <w:rPr>
                <w:rFonts w:ascii="Arial" w:hAnsi="Arial" w:cs="Arial"/>
                <w:sz w:val="20"/>
                <w:szCs w:val="20"/>
              </w:rPr>
              <w:t xml:space="preserve"> endorsement is designed </w:t>
            </w:r>
            <w:r>
              <w:rPr>
                <w:rFonts w:ascii="Arial" w:hAnsi="Arial" w:cs="Arial"/>
                <w:sz w:val="20"/>
                <w:szCs w:val="20"/>
              </w:rPr>
              <w:t xml:space="preserve">by a particular business unit </w:t>
            </w:r>
            <w:r w:rsidRPr="00494B0A">
              <w:rPr>
                <w:rFonts w:ascii="Arial" w:hAnsi="Arial" w:cs="Arial"/>
                <w:sz w:val="20"/>
                <w:szCs w:val="20"/>
              </w:rPr>
              <w:t xml:space="preserve">for general use </w:t>
            </w:r>
            <w:r>
              <w:rPr>
                <w:rFonts w:ascii="Arial" w:hAnsi="Arial" w:cs="Arial"/>
                <w:sz w:val="20"/>
                <w:szCs w:val="20"/>
              </w:rPr>
              <w:t xml:space="preserve">or </w:t>
            </w:r>
            <w:r w:rsidRPr="00494B0A">
              <w:rPr>
                <w:rFonts w:ascii="Arial" w:hAnsi="Arial" w:cs="Arial"/>
                <w:sz w:val="20"/>
                <w:szCs w:val="20"/>
              </w:rPr>
              <w:t xml:space="preserve">a </w:t>
            </w:r>
            <w:r>
              <w:rPr>
                <w:rFonts w:ascii="Arial" w:hAnsi="Arial" w:cs="Arial"/>
                <w:sz w:val="20"/>
                <w:szCs w:val="20"/>
              </w:rPr>
              <w:t>specific</w:t>
            </w:r>
            <w:r w:rsidRPr="00494B0A">
              <w:rPr>
                <w:rFonts w:ascii="Arial" w:hAnsi="Arial" w:cs="Arial"/>
                <w:sz w:val="20"/>
                <w:szCs w:val="20"/>
              </w:rPr>
              <w:t xml:space="preserve"> client.</w:t>
            </w:r>
            <w:r>
              <w:rPr>
                <w:rFonts w:ascii="Arial" w:hAnsi="Arial" w:cs="Arial"/>
                <w:sz w:val="20"/>
                <w:szCs w:val="20"/>
              </w:rPr>
              <w:t xml:space="preserve">  Thus, the requirement to submit a policy form or endorsement to a regulator for review and/or approval could apply to Manuscript Policy Forms, Manuscript Endorsements, Standard Policy Forms, Standard Endorsements or even Administrative Endorsements, depending on the laws of the relevant jurisdiction.  </w:t>
            </w:r>
          </w:p>
          <w:p w14:paraId="1C5D289A" w14:textId="77777777" w:rsidR="00B75BBE" w:rsidRDefault="00B75BBE" w:rsidP="007D7A50">
            <w:pPr>
              <w:jc w:val="both"/>
              <w:rPr>
                <w:rFonts w:ascii="Arial" w:hAnsi="Arial" w:cs="Arial"/>
                <w:sz w:val="20"/>
                <w:szCs w:val="20"/>
              </w:rPr>
            </w:pPr>
          </w:p>
          <w:p w14:paraId="1C5D289B" w14:textId="77777777" w:rsidR="002309F2" w:rsidRDefault="00B75BBE">
            <w:pPr>
              <w:jc w:val="both"/>
              <w:rPr>
                <w:rFonts w:ascii="Arial" w:hAnsi="Arial" w:cs="Arial"/>
                <w:sz w:val="20"/>
                <w:szCs w:val="20"/>
              </w:rPr>
            </w:pPr>
            <w:r>
              <w:rPr>
                <w:rFonts w:ascii="Arial" w:hAnsi="Arial" w:cs="Arial"/>
                <w:sz w:val="20"/>
                <w:szCs w:val="20"/>
              </w:rPr>
              <w:t xml:space="preserve">All policy forms and endorsements must comply with regulatory filing and usage requirements.  </w:t>
            </w:r>
            <w:r w:rsidR="005129B8" w:rsidRPr="005129B8">
              <w:rPr>
                <w:bCs/>
                <w:color w:val="1F497D"/>
                <w:sz w:val="20"/>
                <w:szCs w:val="20"/>
              </w:rPr>
              <w:t>Product line management is resp</w:t>
            </w:r>
            <w:r w:rsidR="00536657">
              <w:rPr>
                <w:bCs/>
                <w:color w:val="1F497D"/>
                <w:sz w:val="20"/>
                <w:szCs w:val="20"/>
              </w:rPr>
              <w:t>onsible for ensuring that the Approval Procedures adhere to</w:t>
            </w:r>
            <w:r w:rsidR="005129B8" w:rsidRPr="005129B8">
              <w:rPr>
                <w:bCs/>
                <w:color w:val="1F497D"/>
                <w:sz w:val="20"/>
                <w:szCs w:val="20"/>
              </w:rPr>
              <w:t xml:space="preserve"> all filing requirements, and </w:t>
            </w:r>
            <w:r w:rsidR="00536657">
              <w:rPr>
                <w:bCs/>
                <w:color w:val="1F497D"/>
                <w:sz w:val="20"/>
                <w:szCs w:val="20"/>
              </w:rPr>
              <w:t>for</w:t>
            </w:r>
            <w:r w:rsidR="005129B8" w:rsidRPr="005129B8">
              <w:rPr>
                <w:bCs/>
                <w:color w:val="1F497D"/>
                <w:sz w:val="20"/>
                <w:szCs w:val="20"/>
              </w:rPr>
              <w:t xml:space="preserve"> </w:t>
            </w:r>
            <w:r w:rsidR="00536657">
              <w:rPr>
                <w:bCs/>
                <w:color w:val="1F497D"/>
                <w:sz w:val="20"/>
                <w:szCs w:val="20"/>
              </w:rPr>
              <w:t>communicating</w:t>
            </w:r>
            <w:r w:rsidR="005129B8">
              <w:rPr>
                <w:bCs/>
                <w:color w:val="1F497D"/>
                <w:sz w:val="20"/>
                <w:szCs w:val="20"/>
              </w:rPr>
              <w:t xml:space="preserve"> and work</w:t>
            </w:r>
            <w:r w:rsidR="00536657">
              <w:rPr>
                <w:bCs/>
                <w:color w:val="1F497D"/>
                <w:sz w:val="20"/>
                <w:szCs w:val="20"/>
              </w:rPr>
              <w:t>ing</w:t>
            </w:r>
            <w:r w:rsidR="005129B8">
              <w:rPr>
                <w:bCs/>
                <w:color w:val="1F497D"/>
                <w:sz w:val="20"/>
                <w:szCs w:val="20"/>
              </w:rPr>
              <w:t xml:space="preserve"> with Legal,</w:t>
            </w:r>
            <w:r w:rsidR="005129B8" w:rsidRPr="005129B8">
              <w:rPr>
                <w:bCs/>
                <w:color w:val="1F497D"/>
                <w:sz w:val="20"/>
                <w:szCs w:val="20"/>
              </w:rPr>
              <w:t xml:space="preserve"> which will</w:t>
            </w:r>
            <w:r w:rsidR="00536657">
              <w:rPr>
                <w:bCs/>
                <w:color w:val="1F497D"/>
                <w:sz w:val="20"/>
                <w:szCs w:val="20"/>
              </w:rPr>
              <w:t xml:space="preserve"> advise product line management</w:t>
            </w:r>
            <w:r w:rsidR="005129B8" w:rsidRPr="005129B8">
              <w:rPr>
                <w:bCs/>
                <w:color w:val="1F497D"/>
                <w:sz w:val="20"/>
                <w:szCs w:val="20"/>
              </w:rPr>
              <w:t> on the filing and usage requirements</w:t>
            </w:r>
            <w:r w:rsidR="005129B8" w:rsidRPr="005129B8">
              <w:rPr>
                <w:b/>
                <w:bCs/>
                <w:color w:val="1F497D"/>
                <w:sz w:val="20"/>
                <w:szCs w:val="20"/>
              </w:rPr>
              <w:t>.</w:t>
            </w:r>
            <w:r>
              <w:rPr>
                <w:rFonts w:ascii="Arial" w:hAnsi="Arial" w:cs="Arial"/>
                <w:sz w:val="20"/>
                <w:szCs w:val="20"/>
              </w:rPr>
              <w:t xml:space="preserve"> </w:t>
            </w:r>
          </w:p>
        </w:tc>
      </w:tr>
      <w:tr w:rsidR="00B75BBE" w:rsidRPr="007D7A50" w14:paraId="1C5D28A4" w14:textId="77777777" w:rsidTr="0067331F">
        <w:trPr>
          <w:trHeight w:val="387"/>
        </w:trPr>
        <w:tc>
          <w:tcPr>
            <w:tcW w:w="1890" w:type="dxa"/>
          </w:tcPr>
          <w:p w14:paraId="1C5D289D" w14:textId="77777777" w:rsidR="00B75BBE" w:rsidRPr="00FA2FAB" w:rsidRDefault="00B75BBE" w:rsidP="00B5006C">
            <w:pPr>
              <w:rPr>
                <w:rFonts w:ascii="Arial" w:hAnsi="Arial" w:cs="Arial"/>
                <w:i/>
                <w:color w:val="00B0F0"/>
                <w:sz w:val="20"/>
                <w:szCs w:val="20"/>
              </w:rPr>
            </w:pPr>
            <w:r w:rsidRPr="00FA2FAB">
              <w:rPr>
                <w:rFonts w:ascii="Arial" w:hAnsi="Arial" w:cs="Arial"/>
                <w:i/>
                <w:color w:val="00B0F0"/>
                <w:sz w:val="20"/>
                <w:szCs w:val="20"/>
              </w:rPr>
              <w:lastRenderedPageBreak/>
              <w:t>Forms Library</w:t>
            </w:r>
          </w:p>
        </w:tc>
        <w:tc>
          <w:tcPr>
            <w:tcW w:w="8730" w:type="dxa"/>
            <w:gridSpan w:val="2"/>
          </w:tcPr>
          <w:p w14:paraId="1C5D289E" w14:textId="77777777" w:rsidR="00B75BBE" w:rsidRPr="007D7A50" w:rsidRDefault="00B75BBE" w:rsidP="007D7A50">
            <w:pPr>
              <w:jc w:val="both"/>
              <w:rPr>
                <w:rFonts w:ascii="Arial" w:hAnsi="Arial" w:cs="Arial"/>
                <w:sz w:val="20"/>
                <w:szCs w:val="20"/>
              </w:rPr>
            </w:pPr>
          </w:p>
          <w:p w14:paraId="1C5D289F" w14:textId="77777777" w:rsidR="00E171FD" w:rsidRDefault="00B75BBE" w:rsidP="00E171FD">
            <w:pPr>
              <w:jc w:val="both"/>
              <w:rPr>
                <w:rFonts w:ascii="Arial" w:hAnsi="Arial" w:cs="Arial"/>
                <w:sz w:val="20"/>
                <w:szCs w:val="20"/>
              </w:rPr>
            </w:pPr>
            <w:r w:rsidRPr="007D7A50">
              <w:rPr>
                <w:rFonts w:ascii="Arial" w:hAnsi="Arial" w:cs="Arial"/>
                <w:sz w:val="20"/>
                <w:szCs w:val="20"/>
              </w:rPr>
              <w:t xml:space="preserve">Product line management is required to maintain an electronic library of </w:t>
            </w:r>
            <w:r>
              <w:rPr>
                <w:rFonts w:ascii="Arial" w:hAnsi="Arial" w:cs="Arial"/>
                <w:sz w:val="20"/>
                <w:szCs w:val="20"/>
              </w:rPr>
              <w:t>all</w:t>
            </w:r>
            <w:r w:rsidRPr="007D7A50">
              <w:rPr>
                <w:rFonts w:ascii="Arial" w:hAnsi="Arial" w:cs="Arial"/>
                <w:sz w:val="20"/>
                <w:szCs w:val="20"/>
              </w:rPr>
              <w:t xml:space="preserve"> </w:t>
            </w:r>
            <w:r>
              <w:rPr>
                <w:rFonts w:ascii="Arial" w:hAnsi="Arial" w:cs="Arial"/>
                <w:sz w:val="20"/>
                <w:szCs w:val="20"/>
              </w:rPr>
              <w:t xml:space="preserve">Standard Policy Forms and </w:t>
            </w:r>
            <w:r w:rsidRPr="007D7A50">
              <w:rPr>
                <w:rFonts w:ascii="Arial" w:hAnsi="Arial" w:cs="Arial"/>
                <w:sz w:val="20"/>
                <w:szCs w:val="20"/>
              </w:rPr>
              <w:t xml:space="preserve">Standard Endorsements </w:t>
            </w:r>
            <w:r>
              <w:rPr>
                <w:rFonts w:ascii="Arial" w:hAnsi="Arial" w:cs="Arial"/>
                <w:sz w:val="20"/>
                <w:szCs w:val="20"/>
              </w:rPr>
              <w:t xml:space="preserve">approved for use.  </w:t>
            </w:r>
            <w:r w:rsidR="00A17276">
              <w:rPr>
                <w:rFonts w:ascii="Arial" w:hAnsi="Arial" w:cs="Arial"/>
                <w:sz w:val="20"/>
                <w:szCs w:val="20"/>
              </w:rPr>
              <w:t xml:space="preserve">Each Standard Policy Form and Standard Endorsement shall include an identifying number and edition date on each page.  </w:t>
            </w:r>
            <w:r w:rsidR="00E913D0">
              <w:rPr>
                <w:rFonts w:ascii="Arial" w:hAnsi="Arial" w:cs="Arial"/>
                <w:sz w:val="20"/>
                <w:szCs w:val="20"/>
              </w:rPr>
              <w:t>As stated above, t</w:t>
            </w:r>
            <w:r w:rsidR="00014AE2">
              <w:rPr>
                <w:rFonts w:ascii="Arial" w:hAnsi="Arial" w:cs="Arial"/>
                <w:sz w:val="20"/>
                <w:szCs w:val="20"/>
              </w:rPr>
              <w:t xml:space="preserve">he Approval Procedures should </w:t>
            </w:r>
            <w:r w:rsidR="00E913D0">
              <w:rPr>
                <w:rFonts w:ascii="Arial" w:hAnsi="Arial" w:cs="Arial"/>
                <w:sz w:val="20"/>
                <w:szCs w:val="20"/>
              </w:rPr>
              <w:t xml:space="preserve">also </w:t>
            </w:r>
            <w:r w:rsidR="00014AE2">
              <w:rPr>
                <w:rFonts w:ascii="Arial" w:hAnsi="Arial" w:cs="Arial"/>
                <w:sz w:val="20"/>
                <w:szCs w:val="20"/>
              </w:rPr>
              <w:t xml:space="preserve">be included in the </w:t>
            </w:r>
            <w:r w:rsidR="00E171FD">
              <w:rPr>
                <w:rFonts w:ascii="Arial" w:hAnsi="Arial" w:cs="Arial"/>
                <w:sz w:val="20"/>
                <w:szCs w:val="20"/>
              </w:rPr>
              <w:t xml:space="preserve">library or made available on the Product Tower’s Underwriting Site.  </w:t>
            </w:r>
            <w:r w:rsidR="00E171FD" w:rsidRPr="007D7A50">
              <w:rPr>
                <w:rFonts w:ascii="Arial" w:hAnsi="Arial" w:cs="Arial"/>
                <w:sz w:val="20"/>
                <w:szCs w:val="20"/>
              </w:rPr>
              <w:t xml:space="preserve"> </w:t>
            </w:r>
          </w:p>
          <w:p w14:paraId="1C5D28A0" w14:textId="77777777" w:rsidR="00B75BBE" w:rsidRDefault="00B75BBE" w:rsidP="007D7A50">
            <w:pPr>
              <w:jc w:val="both"/>
              <w:rPr>
                <w:rFonts w:ascii="Arial" w:hAnsi="Arial" w:cs="Arial"/>
                <w:sz w:val="20"/>
                <w:szCs w:val="20"/>
              </w:rPr>
            </w:pPr>
            <w:r>
              <w:rPr>
                <w:rFonts w:ascii="Arial" w:hAnsi="Arial" w:cs="Arial"/>
                <w:sz w:val="20"/>
                <w:szCs w:val="20"/>
              </w:rPr>
              <w:t xml:space="preserve"> </w:t>
            </w:r>
            <w:r w:rsidRPr="007D7A50">
              <w:rPr>
                <w:rFonts w:ascii="Arial" w:hAnsi="Arial" w:cs="Arial"/>
                <w:sz w:val="20"/>
                <w:szCs w:val="20"/>
              </w:rPr>
              <w:t xml:space="preserve"> </w:t>
            </w:r>
          </w:p>
          <w:p w14:paraId="1C5D28A1" w14:textId="77777777" w:rsidR="00B75BBE" w:rsidRDefault="00B75BBE" w:rsidP="007D7A50">
            <w:pPr>
              <w:jc w:val="both"/>
              <w:rPr>
                <w:rFonts w:ascii="Arial" w:hAnsi="Arial" w:cs="Arial"/>
                <w:sz w:val="20"/>
                <w:szCs w:val="20"/>
              </w:rPr>
            </w:pPr>
          </w:p>
          <w:p w14:paraId="1C5D28A2" w14:textId="77777777" w:rsidR="00B75BBE" w:rsidRDefault="00B75BBE" w:rsidP="006116FB">
            <w:pPr>
              <w:jc w:val="both"/>
              <w:rPr>
                <w:rFonts w:ascii="Arial" w:hAnsi="Arial" w:cs="Arial"/>
                <w:sz w:val="20"/>
                <w:szCs w:val="20"/>
              </w:rPr>
            </w:pPr>
            <w:r>
              <w:rPr>
                <w:rFonts w:ascii="Arial" w:hAnsi="Arial" w:cs="Arial"/>
                <w:sz w:val="20"/>
                <w:szCs w:val="20"/>
              </w:rPr>
              <w:t>To the extent required or advisable based on consultation with Legal, product line management should develop a method to monitor and track usage of Manuscript Policy Forms and Manuscript Endorsements, as some jurisdictions may limit the number of times they may be used</w:t>
            </w:r>
            <w:r w:rsidR="00712DB2">
              <w:rPr>
                <w:rFonts w:ascii="Arial" w:hAnsi="Arial" w:cs="Arial"/>
                <w:sz w:val="20"/>
                <w:szCs w:val="20"/>
              </w:rPr>
              <w:t xml:space="preserve"> before a filing or pre-approval submission to an insurance regulator is required</w:t>
            </w:r>
            <w:r>
              <w:rPr>
                <w:rFonts w:ascii="Arial" w:hAnsi="Arial" w:cs="Arial"/>
                <w:sz w:val="20"/>
                <w:szCs w:val="20"/>
              </w:rPr>
              <w:t>, thus necessitating tracking.  To the extent necessary or appropriate, the monitoring</w:t>
            </w:r>
            <w:r w:rsidR="00712DB2">
              <w:rPr>
                <w:rFonts w:ascii="Arial" w:hAnsi="Arial" w:cs="Arial"/>
                <w:sz w:val="20"/>
                <w:szCs w:val="20"/>
              </w:rPr>
              <w:t>,</w:t>
            </w:r>
            <w:r>
              <w:rPr>
                <w:rFonts w:ascii="Arial" w:hAnsi="Arial" w:cs="Arial"/>
                <w:sz w:val="20"/>
                <w:szCs w:val="20"/>
              </w:rPr>
              <w:t xml:space="preserve"> tracking</w:t>
            </w:r>
            <w:r w:rsidR="00712DB2">
              <w:rPr>
                <w:rFonts w:ascii="Arial" w:hAnsi="Arial" w:cs="Arial"/>
                <w:sz w:val="20"/>
                <w:szCs w:val="20"/>
              </w:rPr>
              <w:t xml:space="preserve"> and storing</w:t>
            </w:r>
            <w:r>
              <w:rPr>
                <w:rFonts w:ascii="Arial" w:hAnsi="Arial" w:cs="Arial"/>
                <w:sz w:val="20"/>
                <w:szCs w:val="20"/>
              </w:rPr>
              <w:t xml:space="preserve"> of Manuscript Policy Forms and Manuscript Endorsements should be addressed in the Approval Procedures.</w:t>
            </w:r>
            <w:r w:rsidR="00712DB2">
              <w:rPr>
                <w:rFonts w:ascii="Arial" w:hAnsi="Arial" w:cs="Arial"/>
                <w:sz w:val="20"/>
                <w:szCs w:val="20"/>
              </w:rPr>
              <w:t xml:space="preserve"> </w:t>
            </w:r>
            <w:r w:rsidRPr="007D7A50">
              <w:rPr>
                <w:rFonts w:ascii="Arial" w:hAnsi="Arial" w:cs="Arial"/>
                <w:sz w:val="20"/>
                <w:szCs w:val="20"/>
              </w:rPr>
              <w:t xml:space="preserve"> </w:t>
            </w:r>
          </w:p>
          <w:p w14:paraId="1C5D28A3" w14:textId="77777777" w:rsidR="00B75BBE" w:rsidRPr="007D7A50" w:rsidRDefault="00B75BBE" w:rsidP="006116FB">
            <w:pPr>
              <w:jc w:val="both"/>
              <w:rPr>
                <w:rFonts w:ascii="Arial" w:hAnsi="Arial" w:cs="Arial"/>
                <w:sz w:val="20"/>
                <w:szCs w:val="20"/>
              </w:rPr>
            </w:pPr>
          </w:p>
        </w:tc>
      </w:tr>
      <w:tr w:rsidR="00B75BBE" w:rsidRPr="007D7A50" w14:paraId="1C5D28A8" w14:textId="77777777" w:rsidTr="0067331F">
        <w:trPr>
          <w:trHeight w:val="387"/>
        </w:trPr>
        <w:tc>
          <w:tcPr>
            <w:tcW w:w="1890" w:type="dxa"/>
          </w:tcPr>
          <w:p w14:paraId="1C5D28A5" w14:textId="77777777" w:rsidR="00B75BBE" w:rsidRPr="00FA2FAB" w:rsidRDefault="00B75BBE" w:rsidP="00B5006C">
            <w:pPr>
              <w:rPr>
                <w:rFonts w:ascii="Arial" w:hAnsi="Arial" w:cs="Arial"/>
                <w:i/>
                <w:color w:val="00B0F0"/>
                <w:sz w:val="20"/>
                <w:szCs w:val="20"/>
              </w:rPr>
            </w:pPr>
            <w:r w:rsidRPr="00FA2FAB">
              <w:rPr>
                <w:rFonts w:ascii="Arial" w:hAnsi="Arial" w:cs="Arial"/>
                <w:i/>
                <w:color w:val="00B0F0"/>
                <w:sz w:val="20"/>
                <w:szCs w:val="20"/>
              </w:rPr>
              <w:t>Personal Authority Statements</w:t>
            </w:r>
          </w:p>
        </w:tc>
        <w:tc>
          <w:tcPr>
            <w:tcW w:w="8730" w:type="dxa"/>
            <w:gridSpan w:val="2"/>
          </w:tcPr>
          <w:p w14:paraId="1C5D28A6" w14:textId="77777777" w:rsidR="00B75BBE" w:rsidRPr="007D7A50" w:rsidRDefault="00B75BBE" w:rsidP="007D7A50">
            <w:pPr>
              <w:jc w:val="both"/>
              <w:rPr>
                <w:rFonts w:ascii="Arial" w:hAnsi="Arial" w:cs="Arial"/>
                <w:sz w:val="20"/>
                <w:szCs w:val="20"/>
              </w:rPr>
            </w:pPr>
            <w:r w:rsidRPr="007D7A50">
              <w:rPr>
                <w:rFonts w:ascii="Arial" w:hAnsi="Arial" w:cs="Arial"/>
                <w:sz w:val="20"/>
                <w:szCs w:val="20"/>
              </w:rPr>
              <w:t xml:space="preserve">Personal Authority Statements </w:t>
            </w:r>
            <w:r>
              <w:rPr>
                <w:rFonts w:ascii="Arial" w:hAnsi="Arial" w:cs="Arial"/>
                <w:sz w:val="20"/>
                <w:szCs w:val="20"/>
              </w:rPr>
              <w:t>may grant</w:t>
            </w:r>
            <w:r w:rsidRPr="007D7A50">
              <w:rPr>
                <w:rFonts w:ascii="Arial" w:hAnsi="Arial" w:cs="Arial"/>
                <w:sz w:val="20"/>
                <w:szCs w:val="20"/>
              </w:rPr>
              <w:t xml:space="preserve"> the authority</w:t>
            </w:r>
            <w:r>
              <w:rPr>
                <w:rFonts w:ascii="Arial" w:hAnsi="Arial" w:cs="Arial"/>
                <w:sz w:val="20"/>
                <w:szCs w:val="20"/>
              </w:rPr>
              <w:t xml:space="preserve"> to create policy form and endorsement wording, namely Standard Policy Forms, Manuscript Policy Forms, Standard Endorsements and/or Manuscript Endorsements.  Underwriters who have been provided with such authority in their Personal Authority Statements are subject to the requirements set forth in this Standard </w:t>
            </w:r>
            <w:r w:rsidR="00417D3B">
              <w:rPr>
                <w:rFonts w:ascii="Arial" w:hAnsi="Arial" w:cs="Arial"/>
                <w:sz w:val="20"/>
                <w:szCs w:val="20"/>
              </w:rPr>
              <w:t xml:space="preserve">and in </w:t>
            </w:r>
            <w:r>
              <w:rPr>
                <w:rFonts w:ascii="Arial" w:hAnsi="Arial" w:cs="Arial"/>
                <w:sz w:val="20"/>
                <w:szCs w:val="20"/>
              </w:rPr>
              <w:t xml:space="preserve">the applicable Approval Procedures.   </w:t>
            </w:r>
            <w:r w:rsidRPr="007D7A50">
              <w:rPr>
                <w:rFonts w:ascii="Arial" w:hAnsi="Arial" w:cs="Arial"/>
                <w:sz w:val="20"/>
                <w:szCs w:val="20"/>
              </w:rPr>
              <w:t xml:space="preserve"> </w:t>
            </w:r>
          </w:p>
          <w:p w14:paraId="1C5D28A7" w14:textId="77777777" w:rsidR="00B75BBE" w:rsidRPr="007D7A50" w:rsidRDefault="00B75BBE" w:rsidP="007D7A50">
            <w:pPr>
              <w:jc w:val="both"/>
              <w:rPr>
                <w:rFonts w:ascii="Arial" w:hAnsi="Arial" w:cs="Arial"/>
                <w:sz w:val="20"/>
                <w:szCs w:val="20"/>
              </w:rPr>
            </w:pPr>
          </w:p>
        </w:tc>
      </w:tr>
      <w:tr w:rsidR="00B75BBE" w:rsidRPr="007D7A50" w14:paraId="1C5D28B3" w14:textId="77777777" w:rsidTr="0067331F">
        <w:trPr>
          <w:trHeight w:val="387"/>
        </w:trPr>
        <w:tc>
          <w:tcPr>
            <w:tcW w:w="1890" w:type="dxa"/>
          </w:tcPr>
          <w:p w14:paraId="1C5D28A9" w14:textId="77777777" w:rsidR="00B75BBE" w:rsidRPr="00FA2FAB" w:rsidRDefault="00B75BBE" w:rsidP="00B5006C">
            <w:pPr>
              <w:rPr>
                <w:rFonts w:ascii="Arial" w:hAnsi="Arial" w:cs="Arial"/>
                <w:i/>
                <w:color w:val="00B0F0"/>
                <w:sz w:val="20"/>
                <w:szCs w:val="20"/>
              </w:rPr>
            </w:pPr>
            <w:r w:rsidRPr="00FA2FAB">
              <w:rPr>
                <w:rFonts w:ascii="Arial" w:hAnsi="Arial" w:cs="Arial"/>
                <w:i/>
                <w:color w:val="00B0F0"/>
                <w:sz w:val="20"/>
                <w:szCs w:val="20"/>
              </w:rPr>
              <w:t>Renewals</w:t>
            </w:r>
          </w:p>
        </w:tc>
        <w:tc>
          <w:tcPr>
            <w:tcW w:w="8730" w:type="dxa"/>
            <w:gridSpan w:val="2"/>
          </w:tcPr>
          <w:p w14:paraId="1C5D28AA" w14:textId="77777777" w:rsidR="00B75BBE" w:rsidRPr="007D7A50" w:rsidRDefault="00B75BBE" w:rsidP="007D7A50">
            <w:pPr>
              <w:jc w:val="both"/>
              <w:rPr>
                <w:rFonts w:ascii="Arial" w:hAnsi="Arial" w:cs="Arial"/>
                <w:sz w:val="20"/>
                <w:szCs w:val="20"/>
              </w:rPr>
            </w:pPr>
          </w:p>
          <w:p w14:paraId="1C5D28AB" w14:textId="77777777" w:rsidR="00B75BBE" w:rsidRDefault="00B75BBE" w:rsidP="007D7A50">
            <w:pPr>
              <w:jc w:val="both"/>
              <w:rPr>
                <w:rFonts w:ascii="Arial" w:hAnsi="Arial" w:cs="Arial"/>
                <w:sz w:val="20"/>
                <w:szCs w:val="20"/>
              </w:rPr>
            </w:pPr>
            <w:r>
              <w:rPr>
                <w:rFonts w:ascii="Arial" w:hAnsi="Arial" w:cs="Arial"/>
                <w:sz w:val="20"/>
                <w:szCs w:val="20"/>
              </w:rPr>
              <w:t xml:space="preserve">Unless otherwise required by product line management, previously approved Manuscript Policy Forms and Manuscript Endorsements may be used at renewal </w:t>
            </w:r>
            <w:r w:rsidR="00A17276">
              <w:rPr>
                <w:rFonts w:ascii="Arial" w:hAnsi="Arial" w:cs="Arial"/>
                <w:sz w:val="20"/>
                <w:szCs w:val="20"/>
              </w:rPr>
              <w:t xml:space="preserve">of the policy for which the Manuscript Policy Form or Manuscript Endorsement was used </w:t>
            </w:r>
            <w:r>
              <w:rPr>
                <w:rFonts w:ascii="Arial" w:hAnsi="Arial" w:cs="Arial"/>
                <w:sz w:val="20"/>
                <w:szCs w:val="20"/>
              </w:rPr>
              <w:t xml:space="preserve">without re-review or re-approval if there are no material changes in risk.  </w:t>
            </w:r>
            <w:r w:rsidRPr="007D7A50">
              <w:rPr>
                <w:rFonts w:ascii="Arial" w:hAnsi="Arial" w:cs="Arial"/>
                <w:sz w:val="20"/>
                <w:szCs w:val="20"/>
              </w:rPr>
              <w:t xml:space="preserve">Material changes in risk include, but are not limited to, </w:t>
            </w:r>
            <w:r>
              <w:rPr>
                <w:rFonts w:ascii="Arial" w:hAnsi="Arial" w:cs="Arial"/>
                <w:sz w:val="20"/>
                <w:szCs w:val="20"/>
              </w:rPr>
              <w:t xml:space="preserve">material </w:t>
            </w:r>
            <w:r w:rsidRPr="007D7A50">
              <w:rPr>
                <w:rFonts w:ascii="Arial" w:hAnsi="Arial" w:cs="Arial"/>
                <w:sz w:val="20"/>
                <w:szCs w:val="20"/>
              </w:rPr>
              <w:t xml:space="preserve">changes </w:t>
            </w:r>
            <w:r>
              <w:rPr>
                <w:rFonts w:ascii="Arial" w:hAnsi="Arial" w:cs="Arial"/>
                <w:sz w:val="20"/>
                <w:szCs w:val="20"/>
              </w:rPr>
              <w:t xml:space="preserve">to </w:t>
            </w:r>
            <w:r w:rsidRPr="007D7A50">
              <w:rPr>
                <w:rFonts w:ascii="Arial" w:hAnsi="Arial" w:cs="Arial"/>
                <w:sz w:val="20"/>
                <w:szCs w:val="20"/>
              </w:rPr>
              <w:t xml:space="preserve">policy terms, exposures, </w:t>
            </w:r>
            <w:r>
              <w:rPr>
                <w:rFonts w:ascii="Arial" w:hAnsi="Arial" w:cs="Arial"/>
                <w:sz w:val="20"/>
                <w:szCs w:val="20"/>
              </w:rPr>
              <w:t xml:space="preserve">new </w:t>
            </w:r>
            <w:r w:rsidRPr="007D7A50">
              <w:rPr>
                <w:rFonts w:ascii="Arial" w:hAnsi="Arial" w:cs="Arial"/>
                <w:sz w:val="20"/>
                <w:szCs w:val="20"/>
              </w:rPr>
              <w:t xml:space="preserve">legal </w:t>
            </w:r>
            <w:r w:rsidR="00D3491F">
              <w:rPr>
                <w:rFonts w:ascii="Arial" w:hAnsi="Arial" w:cs="Arial"/>
                <w:sz w:val="20"/>
                <w:szCs w:val="20"/>
              </w:rPr>
              <w:t xml:space="preserve">or regulatory </w:t>
            </w:r>
            <w:r w:rsidRPr="007D7A50">
              <w:rPr>
                <w:rFonts w:ascii="Arial" w:hAnsi="Arial" w:cs="Arial"/>
                <w:sz w:val="20"/>
                <w:szCs w:val="20"/>
              </w:rPr>
              <w:t>precedents or other potentially adverse developments.</w:t>
            </w:r>
            <w:r w:rsidR="00417D3B">
              <w:rPr>
                <w:rFonts w:ascii="Arial" w:hAnsi="Arial" w:cs="Arial"/>
                <w:sz w:val="20"/>
                <w:szCs w:val="20"/>
              </w:rPr>
              <w:t xml:space="preserve">  Product line management’s approach to renewals should be set forth in the Approval Procedures.</w:t>
            </w:r>
          </w:p>
          <w:p w14:paraId="1C5D28AC" w14:textId="77777777" w:rsidR="00B75BBE" w:rsidRDefault="00B75BBE" w:rsidP="007D7A50">
            <w:pPr>
              <w:jc w:val="both"/>
              <w:rPr>
                <w:rFonts w:ascii="Arial" w:hAnsi="Arial" w:cs="Arial"/>
                <w:sz w:val="20"/>
                <w:szCs w:val="20"/>
              </w:rPr>
            </w:pPr>
          </w:p>
          <w:p w14:paraId="1C5D28AD" w14:textId="77777777" w:rsidR="002474ED" w:rsidRDefault="00CC5996" w:rsidP="002474ED">
            <w:pPr>
              <w:jc w:val="both"/>
              <w:rPr>
                <w:rFonts w:ascii="Arial" w:hAnsi="Arial" w:cs="Arial"/>
                <w:sz w:val="20"/>
                <w:szCs w:val="20"/>
              </w:rPr>
            </w:pPr>
            <w:r>
              <w:rPr>
                <w:rFonts w:ascii="Arial" w:hAnsi="Arial" w:cs="Arial"/>
                <w:sz w:val="20"/>
                <w:szCs w:val="20"/>
              </w:rPr>
              <w:t xml:space="preserve">Standard Policy Forms and </w:t>
            </w:r>
            <w:r w:rsidR="00B75BBE">
              <w:rPr>
                <w:rFonts w:ascii="Arial" w:hAnsi="Arial" w:cs="Arial"/>
                <w:sz w:val="20"/>
                <w:szCs w:val="20"/>
              </w:rPr>
              <w:t>Standard Endorsements, by virtue of being approved for general use, are available for use on renewals.</w:t>
            </w:r>
            <w:r w:rsidR="002474ED">
              <w:rPr>
                <w:rFonts w:ascii="Arial" w:hAnsi="Arial" w:cs="Arial"/>
                <w:sz w:val="20"/>
                <w:szCs w:val="20"/>
              </w:rPr>
              <w:t xml:space="preserve"> If a Standard Policy Form or Standard Endorsement has been updated, the underwriter should endeavor to replace the expiring form with the updated version.</w:t>
            </w:r>
          </w:p>
          <w:p w14:paraId="1C5D28AE" w14:textId="77777777" w:rsidR="00B75BBE" w:rsidRDefault="00B75BBE" w:rsidP="007D7A50">
            <w:pPr>
              <w:jc w:val="both"/>
              <w:rPr>
                <w:rFonts w:ascii="Arial" w:hAnsi="Arial" w:cs="Arial"/>
                <w:sz w:val="20"/>
                <w:szCs w:val="20"/>
              </w:rPr>
            </w:pPr>
          </w:p>
          <w:p w14:paraId="1C5D28AF" w14:textId="77777777" w:rsidR="00B75BBE" w:rsidRDefault="00B75BBE" w:rsidP="007D7A50">
            <w:pPr>
              <w:jc w:val="both"/>
              <w:rPr>
                <w:rFonts w:ascii="Arial" w:hAnsi="Arial" w:cs="Arial"/>
                <w:sz w:val="20"/>
                <w:szCs w:val="20"/>
              </w:rPr>
            </w:pPr>
          </w:p>
          <w:p w14:paraId="1C5D28B0" w14:textId="77777777" w:rsidR="00B75BBE" w:rsidRDefault="00B75BBE" w:rsidP="007D7A50">
            <w:pPr>
              <w:jc w:val="both"/>
              <w:rPr>
                <w:rFonts w:ascii="Arial" w:hAnsi="Arial" w:cs="Arial"/>
                <w:sz w:val="20"/>
                <w:szCs w:val="20"/>
              </w:rPr>
            </w:pPr>
            <w:r>
              <w:rPr>
                <w:rFonts w:ascii="Arial" w:hAnsi="Arial" w:cs="Arial"/>
                <w:sz w:val="20"/>
                <w:szCs w:val="20"/>
              </w:rPr>
              <w:t>Upon review at renewal, underwriters should endeavor to replace Manuscript Policy Forms with Standard Policy Forms and Manuscript Endorsements with Standard Endorsements.</w:t>
            </w:r>
          </w:p>
          <w:p w14:paraId="1C5D28B1" w14:textId="77777777" w:rsidR="00B75BBE" w:rsidRDefault="00B75BBE" w:rsidP="007D7A50">
            <w:pPr>
              <w:jc w:val="both"/>
              <w:rPr>
                <w:rFonts w:ascii="Arial" w:hAnsi="Arial" w:cs="Arial"/>
                <w:sz w:val="20"/>
                <w:szCs w:val="20"/>
              </w:rPr>
            </w:pPr>
          </w:p>
          <w:p w14:paraId="1C5D28B2" w14:textId="77777777" w:rsidR="00B75BBE" w:rsidRPr="007D7A50" w:rsidRDefault="00B75BBE" w:rsidP="007D7A50">
            <w:pPr>
              <w:jc w:val="both"/>
              <w:rPr>
                <w:rFonts w:ascii="Arial" w:hAnsi="Arial" w:cs="Arial"/>
                <w:sz w:val="20"/>
                <w:szCs w:val="20"/>
              </w:rPr>
            </w:pPr>
          </w:p>
        </w:tc>
      </w:tr>
      <w:tr w:rsidR="00B75BBE" w:rsidRPr="007D7A50" w14:paraId="1C5D28BB" w14:textId="77777777" w:rsidTr="0067331F">
        <w:trPr>
          <w:trHeight w:val="387"/>
        </w:trPr>
        <w:tc>
          <w:tcPr>
            <w:tcW w:w="1890" w:type="dxa"/>
          </w:tcPr>
          <w:p w14:paraId="1C5D28B4" w14:textId="77777777" w:rsidR="00B75BBE" w:rsidRPr="007D7A50" w:rsidRDefault="00B75BBE" w:rsidP="007D7A50">
            <w:pPr>
              <w:spacing w:before="60" w:after="60"/>
              <w:rPr>
                <w:rFonts w:ascii="Arial" w:hAnsi="Arial" w:cs="Arial"/>
                <w:b/>
                <w:bCs/>
                <w:iCs/>
                <w:sz w:val="20"/>
                <w:szCs w:val="20"/>
              </w:rPr>
            </w:pPr>
            <w:r w:rsidRPr="007D7A50">
              <w:rPr>
                <w:rFonts w:ascii="Arial" w:hAnsi="Arial" w:cs="Arial"/>
                <w:b/>
                <w:bCs/>
                <w:iCs/>
                <w:sz w:val="20"/>
                <w:szCs w:val="20"/>
              </w:rPr>
              <w:t>Related Global Commercial Underwriting</w:t>
            </w:r>
          </w:p>
          <w:p w14:paraId="1C5D28B5" w14:textId="77777777" w:rsidR="00B75BBE" w:rsidRPr="007D7A50" w:rsidRDefault="00B75BBE" w:rsidP="007D7A50">
            <w:pPr>
              <w:spacing w:before="60" w:after="60"/>
              <w:rPr>
                <w:rFonts w:ascii="Arial" w:hAnsi="Arial" w:cs="Arial"/>
                <w:b/>
                <w:bCs/>
                <w:iCs/>
                <w:sz w:val="20"/>
                <w:szCs w:val="20"/>
              </w:rPr>
            </w:pPr>
            <w:r w:rsidRPr="007D7A50">
              <w:rPr>
                <w:rFonts w:ascii="Arial" w:hAnsi="Arial" w:cs="Arial"/>
                <w:b/>
                <w:bCs/>
                <w:iCs/>
                <w:sz w:val="20"/>
                <w:szCs w:val="20"/>
              </w:rPr>
              <w:t>Documents</w:t>
            </w:r>
          </w:p>
        </w:tc>
        <w:tc>
          <w:tcPr>
            <w:tcW w:w="8730" w:type="dxa"/>
            <w:gridSpan w:val="2"/>
          </w:tcPr>
          <w:p w14:paraId="1C5D28B6" w14:textId="77777777" w:rsidR="00B75BBE" w:rsidRPr="007D7A50" w:rsidRDefault="00B75BBE" w:rsidP="007D7A50">
            <w:pPr>
              <w:ind w:left="360"/>
              <w:jc w:val="both"/>
              <w:rPr>
                <w:rFonts w:ascii="Arial" w:hAnsi="Arial" w:cs="Arial"/>
                <w:sz w:val="20"/>
                <w:szCs w:val="20"/>
              </w:rPr>
            </w:pPr>
          </w:p>
          <w:p w14:paraId="1C5D28B7" w14:textId="77777777" w:rsidR="00B75BBE" w:rsidRPr="007D7A50" w:rsidRDefault="00B75BBE" w:rsidP="007D7A50">
            <w:pPr>
              <w:numPr>
                <w:ilvl w:val="0"/>
                <w:numId w:val="16"/>
              </w:numPr>
              <w:jc w:val="both"/>
              <w:rPr>
                <w:rFonts w:ascii="Arial" w:hAnsi="Arial" w:cs="Arial"/>
                <w:sz w:val="20"/>
                <w:szCs w:val="20"/>
              </w:rPr>
            </w:pPr>
            <w:r w:rsidRPr="007D7A50">
              <w:rPr>
                <w:rFonts w:ascii="Arial" w:hAnsi="Arial" w:cs="Arial"/>
                <w:sz w:val="20"/>
                <w:szCs w:val="20"/>
              </w:rPr>
              <w:t>AIG PC Underwriting Policy</w:t>
            </w:r>
          </w:p>
          <w:p w14:paraId="1C5D28B8" w14:textId="77777777" w:rsidR="00B75BBE" w:rsidRPr="007D7A50" w:rsidRDefault="00B75BBE" w:rsidP="007D7A50">
            <w:pPr>
              <w:numPr>
                <w:ilvl w:val="0"/>
                <w:numId w:val="16"/>
              </w:numPr>
              <w:jc w:val="both"/>
              <w:rPr>
                <w:rFonts w:ascii="Arial" w:hAnsi="Arial" w:cs="Arial"/>
                <w:sz w:val="20"/>
                <w:szCs w:val="20"/>
              </w:rPr>
            </w:pPr>
            <w:r w:rsidRPr="007D7A50">
              <w:rPr>
                <w:rFonts w:ascii="Arial" w:hAnsi="Arial" w:cs="Arial"/>
                <w:sz w:val="20"/>
                <w:szCs w:val="20"/>
              </w:rPr>
              <w:t xml:space="preserve">Product Development </w:t>
            </w:r>
            <w:r>
              <w:rPr>
                <w:rFonts w:ascii="Arial" w:hAnsi="Arial" w:cs="Arial"/>
                <w:sz w:val="20"/>
                <w:szCs w:val="20"/>
              </w:rPr>
              <w:t>Policy</w:t>
            </w:r>
          </w:p>
          <w:p w14:paraId="1C5D28B9" w14:textId="77777777" w:rsidR="00B75BBE" w:rsidRPr="007D7A50" w:rsidRDefault="00B75BBE" w:rsidP="009A5A37">
            <w:pPr>
              <w:numPr>
                <w:ilvl w:val="0"/>
                <w:numId w:val="16"/>
              </w:numPr>
              <w:jc w:val="both"/>
              <w:rPr>
                <w:rFonts w:ascii="Arial" w:hAnsi="Arial" w:cs="Arial"/>
                <w:sz w:val="20"/>
                <w:szCs w:val="20"/>
              </w:rPr>
            </w:pPr>
            <w:r w:rsidRPr="007D7A50">
              <w:rPr>
                <w:rFonts w:ascii="Arial" w:hAnsi="Arial" w:cs="Arial"/>
                <w:sz w:val="20"/>
                <w:szCs w:val="20"/>
              </w:rPr>
              <w:t>Authority Management Standard</w:t>
            </w:r>
          </w:p>
          <w:p w14:paraId="1C5D28BA" w14:textId="77777777" w:rsidR="00B75BBE" w:rsidRPr="007D7A50" w:rsidRDefault="00B75BBE" w:rsidP="007D7A50">
            <w:pPr>
              <w:ind w:left="360"/>
              <w:jc w:val="both"/>
              <w:rPr>
                <w:rFonts w:ascii="Arial" w:hAnsi="Arial" w:cs="Arial"/>
                <w:sz w:val="20"/>
                <w:szCs w:val="20"/>
              </w:rPr>
            </w:pPr>
          </w:p>
        </w:tc>
      </w:tr>
      <w:tr w:rsidR="00B75BBE" w:rsidRPr="007D7A50" w14:paraId="1C5D28BE" w14:textId="77777777" w:rsidTr="0067331F">
        <w:trPr>
          <w:trHeight w:val="387"/>
        </w:trPr>
        <w:tc>
          <w:tcPr>
            <w:tcW w:w="1890" w:type="dxa"/>
          </w:tcPr>
          <w:p w14:paraId="1C5D28BC" w14:textId="77777777" w:rsidR="00B75BBE" w:rsidRPr="007D7A50" w:rsidRDefault="00B75BBE" w:rsidP="007D7A50">
            <w:pPr>
              <w:spacing w:before="120"/>
              <w:rPr>
                <w:rFonts w:ascii="Arial" w:hAnsi="Arial" w:cs="Arial"/>
                <w:b/>
                <w:bCs/>
                <w:sz w:val="20"/>
                <w:szCs w:val="20"/>
              </w:rPr>
            </w:pPr>
            <w:r w:rsidRPr="007D7A50">
              <w:rPr>
                <w:rFonts w:ascii="Arial" w:hAnsi="Arial" w:cs="Arial"/>
                <w:b/>
                <w:bCs/>
                <w:sz w:val="20"/>
                <w:szCs w:val="20"/>
              </w:rPr>
              <w:t>Roles  and Responsibilities</w:t>
            </w:r>
          </w:p>
        </w:tc>
        <w:tc>
          <w:tcPr>
            <w:tcW w:w="8730" w:type="dxa"/>
            <w:gridSpan w:val="2"/>
          </w:tcPr>
          <w:p w14:paraId="1C5D28BD" w14:textId="77777777" w:rsidR="00B75BBE" w:rsidRPr="007D7A50" w:rsidRDefault="00B75BBE" w:rsidP="007D7A50">
            <w:pPr>
              <w:spacing w:before="120"/>
              <w:jc w:val="both"/>
              <w:rPr>
                <w:rFonts w:ascii="Arial" w:hAnsi="Arial" w:cs="Arial"/>
                <w:sz w:val="16"/>
                <w:szCs w:val="16"/>
              </w:rPr>
            </w:pPr>
          </w:p>
        </w:tc>
      </w:tr>
      <w:tr w:rsidR="00B75BBE" w:rsidRPr="007D7A50" w14:paraId="1C5D28C3" w14:textId="77777777" w:rsidTr="0067331F">
        <w:trPr>
          <w:trHeight w:val="387"/>
        </w:trPr>
        <w:tc>
          <w:tcPr>
            <w:tcW w:w="1890" w:type="dxa"/>
          </w:tcPr>
          <w:p w14:paraId="1C5D28BF" w14:textId="77777777" w:rsidR="00B75BBE" w:rsidRPr="007D7A50" w:rsidRDefault="00B75BBE" w:rsidP="007D7A50">
            <w:pPr>
              <w:spacing w:before="120"/>
              <w:rPr>
                <w:rFonts w:ascii="Arial" w:hAnsi="Arial" w:cs="Arial"/>
                <w:b/>
                <w:bCs/>
                <w:sz w:val="20"/>
                <w:szCs w:val="20"/>
              </w:rPr>
            </w:pPr>
            <w:r w:rsidRPr="007D7A50">
              <w:rPr>
                <w:rFonts w:ascii="Arial" w:hAnsi="Arial" w:cs="Arial"/>
                <w:bCs/>
                <w:i/>
                <w:iCs/>
                <w:sz w:val="20"/>
                <w:szCs w:val="20"/>
              </w:rPr>
              <w:t>Global Commercial Underwriting Committee</w:t>
            </w:r>
          </w:p>
        </w:tc>
        <w:tc>
          <w:tcPr>
            <w:tcW w:w="8730" w:type="dxa"/>
            <w:gridSpan w:val="2"/>
          </w:tcPr>
          <w:p w14:paraId="1C5D28C0" w14:textId="77777777" w:rsidR="00B75BBE" w:rsidRPr="007D7A50" w:rsidRDefault="00B75BBE" w:rsidP="007D7A50">
            <w:pPr>
              <w:jc w:val="both"/>
              <w:rPr>
                <w:rFonts w:ascii="Arial" w:hAnsi="Arial" w:cs="Arial"/>
                <w:sz w:val="20"/>
                <w:szCs w:val="20"/>
              </w:rPr>
            </w:pPr>
          </w:p>
          <w:p w14:paraId="1C5D28C1" w14:textId="77777777" w:rsidR="00B75BBE" w:rsidRPr="007D7A50" w:rsidRDefault="00B75BBE" w:rsidP="007D7A50">
            <w:pPr>
              <w:jc w:val="both"/>
              <w:rPr>
                <w:rFonts w:ascii="Arial" w:hAnsi="Arial" w:cs="Arial"/>
                <w:sz w:val="20"/>
                <w:szCs w:val="20"/>
              </w:rPr>
            </w:pPr>
            <w:r w:rsidRPr="007D7A50">
              <w:rPr>
                <w:rFonts w:ascii="Arial" w:hAnsi="Arial" w:cs="Arial"/>
                <w:sz w:val="20"/>
                <w:szCs w:val="20"/>
              </w:rPr>
              <w:t>The Global Commercial Underwriting Committee is responsible for establishing and maintaining global underwriting policies and standards, and is accountable for ensuring that they are consistently and uniformly implemented locally.</w:t>
            </w:r>
          </w:p>
          <w:p w14:paraId="1C5D28C2" w14:textId="77777777" w:rsidR="00B75BBE" w:rsidRPr="007D7A50" w:rsidRDefault="00B75BBE" w:rsidP="007D7A50">
            <w:pPr>
              <w:spacing w:before="120"/>
              <w:jc w:val="both"/>
              <w:rPr>
                <w:rFonts w:ascii="Arial" w:hAnsi="Arial" w:cs="Arial"/>
                <w:i/>
                <w:iCs/>
                <w:color w:val="FF0000"/>
                <w:sz w:val="16"/>
                <w:szCs w:val="16"/>
              </w:rPr>
            </w:pPr>
          </w:p>
        </w:tc>
      </w:tr>
      <w:tr w:rsidR="00B75BBE" w:rsidRPr="007D7A50" w14:paraId="1C5D28C8" w14:textId="77777777" w:rsidTr="0067331F">
        <w:trPr>
          <w:trHeight w:val="387"/>
        </w:trPr>
        <w:tc>
          <w:tcPr>
            <w:tcW w:w="1890" w:type="dxa"/>
          </w:tcPr>
          <w:p w14:paraId="1C5D28C4" w14:textId="77777777" w:rsidR="00B75BBE" w:rsidRPr="007D7A50" w:rsidRDefault="00B75BBE" w:rsidP="007D7A50">
            <w:pPr>
              <w:spacing w:before="120"/>
              <w:rPr>
                <w:rFonts w:ascii="Arial" w:hAnsi="Arial" w:cs="Arial"/>
                <w:bCs/>
                <w:i/>
                <w:iCs/>
                <w:sz w:val="20"/>
                <w:szCs w:val="20"/>
              </w:rPr>
            </w:pPr>
            <w:r w:rsidRPr="007D7A50">
              <w:rPr>
                <w:rFonts w:ascii="Arial" w:hAnsi="Arial" w:cs="Arial"/>
                <w:bCs/>
                <w:i/>
                <w:iCs/>
                <w:sz w:val="20"/>
                <w:szCs w:val="20"/>
              </w:rPr>
              <w:t>Global Product Line underwriting managers</w:t>
            </w:r>
          </w:p>
        </w:tc>
        <w:tc>
          <w:tcPr>
            <w:tcW w:w="8730" w:type="dxa"/>
            <w:gridSpan w:val="2"/>
          </w:tcPr>
          <w:p w14:paraId="1C5D28C5" w14:textId="77777777" w:rsidR="00B75BBE" w:rsidRPr="007D7A50" w:rsidRDefault="00B75BBE" w:rsidP="007D7A50">
            <w:pPr>
              <w:jc w:val="both"/>
              <w:rPr>
                <w:rFonts w:ascii="Arial" w:hAnsi="Arial" w:cs="Arial"/>
                <w:sz w:val="20"/>
                <w:szCs w:val="20"/>
              </w:rPr>
            </w:pPr>
          </w:p>
          <w:p w14:paraId="1C5D28C6" w14:textId="77777777" w:rsidR="00B75BBE" w:rsidRPr="007D7A50" w:rsidRDefault="00B75BBE" w:rsidP="007D7A50">
            <w:pPr>
              <w:jc w:val="both"/>
              <w:rPr>
                <w:rFonts w:ascii="Arial" w:hAnsi="Arial" w:cs="Arial"/>
                <w:sz w:val="20"/>
                <w:szCs w:val="20"/>
              </w:rPr>
            </w:pPr>
            <w:r w:rsidRPr="007D7A50">
              <w:rPr>
                <w:rFonts w:ascii="Arial" w:hAnsi="Arial" w:cs="Arial"/>
                <w:sz w:val="20"/>
                <w:szCs w:val="20"/>
              </w:rPr>
              <w:t xml:space="preserve">Global </w:t>
            </w:r>
            <w:r>
              <w:rPr>
                <w:rFonts w:ascii="Arial" w:hAnsi="Arial" w:cs="Arial"/>
                <w:sz w:val="20"/>
                <w:szCs w:val="20"/>
              </w:rPr>
              <w:t>p</w:t>
            </w:r>
            <w:r w:rsidRPr="007D7A50">
              <w:rPr>
                <w:rFonts w:ascii="Arial" w:hAnsi="Arial" w:cs="Arial"/>
                <w:sz w:val="20"/>
                <w:szCs w:val="20"/>
              </w:rPr>
              <w:t xml:space="preserve">roduct </w:t>
            </w:r>
            <w:r>
              <w:rPr>
                <w:rFonts w:ascii="Arial" w:hAnsi="Arial" w:cs="Arial"/>
                <w:sz w:val="20"/>
                <w:szCs w:val="20"/>
              </w:rPr>
              <w:t>l</w:t>
            </w:r>
            <w:r w:rsidRPr="007D7A50">
              <w:rPr>
                <w:rFonts w:ascii="Arial" w:hAnsi="Arial" w:cs="Arial"/>
                <w:sz w:val="20"/>
                <w:szCs w:val="20"/>
              </w:rPr>
              <w:t xml:space="preserve">ine underwriting managers are responsible for establishing and maintaining global product underwriting standards, guidelines and procedures, </w:t>
            </w:r>
            <w:r>
              <w:rPr>
                <w:rFonts w:ascii="Arial" w:hAnsi="Arial" w:cs="Arial"/>
                <w:sz w:val="20"/>
                <w:szCs w:val="20"/>
              </w:rPr>
              <w:t xml:space="preserve">including the Approval Procedures required by this Standard, </w:t>
            </w:r>
            <w:r w:rsidRPr="007D7A50">
              <w:rPr>
                <w:rFonts w:ascii="Arial" w:hAnsi="Arial" w:cs="Arial"/>
                <w:sz w:val="20"/>
                <w:szCs w:val="20"/>
              </w:rPr>
              <w:t xml:space="preserve">and are accountable for ensuring that they are consistently and uniformly implemented in their product areas. </w:t>
            </w:r>
          </w:p>
          <w:p w14:paraId="1C5D28C7" w14:textId="77777777" w:rsidR="00B75BBE" w:rsidRPr="007D7A50" w:rsidRDefault="00B75BBE" w:rsidP="007D7A50">
            <w:pPr>
              <w:jc w:val="both"/>
              <w:rPr>
                <w:rFonts w:ascii="Arial" w:hAnsi="Arial" w:cs="Arial"/>
                <w:sz w:val="20"/>
                <w:szCs w:val="20"/>
              </w:rPr>
            </w:pPr>
          </w:p>
        </w:tc>
      </w:tr>
      <w:tr w:rsidR="00B75BBE" w:rsidRPr="007D7A50" w14:paraId="1C5D28CE" w14:textId="77777777" w:rsidTr="0067331F">
        <w:trPr>
          <w:trHeight w:val="387"/>
        </w:trPr>
        <w:tc>
          <w:tcPr>
            <w:tcW w:w="1890" w:type="dxa"/>
          </w:tcPr>
          <w:p w14:paraId="1C5D28C9" w14:textId="77777777" w:rsidR="00B75BBE" w:rsidRPr="007D7A50" w:rsidRDefault="00B75BBE" w:rsidP="007D7A50">
            <w:pPr>
              <w:spacing w:before="120"/>
              <w:rPr>
                <w:rFonts w:ascii="Arial" w:hAnsi="Arial" w:cs="Arial"/>
                <w:bCs/>
                <w:i/>
                <w:iCs/>
                <w:sz w:val="20"/>
                <w:szCs w:val="20"/>
              </w:rPr>
            </w:pPr>
            <w:r w:rsidRPr="007D7A50">
              <w:rPr>
                <w:rFonts w:ascii="Arial" w:hAnsi="Arial" w:cs="Arial"/>
                <w:bCs/>
                <w:i/>
                <w:iCs/>
                <w:sz w:val="20"/>
                <w:szCs w:val="20"/>
              </w:rPr>
              <w:t>Regional and local product line managers</w:t>
            </w:r>
          </w:p>
          <w:p w14:paraId="1C5D28CA" w14:textId="77777777" w:rsidR="00B75BBE" w:rsidRPr="007D7A50" w:rsidRDefault="00B75BBE" w:rsidP="007D7A50">
            <w:pPr>
              <w:spacing w:before="120"/>
              <w:rPr>
                <w:rFonts w:ascii="Arial" w:hAnsi="Arial" w:cs="Arial"/>
                <w:bCs/>
                <w:i/>
                <w:iCs/>
                <w:sz w:val="20"/>
                <w:szCs w:val="20"/>
              </w:rPr>
            </w:pPr>
          </w:p>
        </w:tc>
        <w:tc>
          <w:tcPr>
            <w:tcW w:w="8730" w:type="dxa"/>
            <w:gridSpan w:val="2"/>
          </w:tcPr>
          <w:p w14:paraId="1C5D28CB" w14:textId="77777777" w:rsidR="00B75BBE" w:rsidRPr="007D7A50" w:rsidRDefault="00B75BBE" w:rsidP="007D7A50">
            <w:pPr>
              <w:jc w:val="both"/>
              <w:rPr>
                <w:rFonts w:ascii="Arial" w:hAnsi="Arial" w:cs="Arial"/>
                <w:sz w:val="20"/>
                <w:szCs w:val="20"/>
              </w:rPr>
            </w:pPr>
          </w:p>
          <w:p w14:paraId="1C5D28CC" w14:textId="77777777" w:rsidR="00B75BBE" w:rsidRPr="007D7A50" w:rsidRDefault="00B75BBE" w:rsidP="007D7A50">
            <w:pPr>
              <w:jc w:val="both"/>
              <w:rPr>
                <w:rFonts w:ascii="Arial" w:hAnsi="Arial" w:cs="Arial"/>
                <w:sz w:val="20"/>
                <w:szCs w:val="20"/>
              </w:rPr>
            </w:pPr>
            <w:r w:rsidRPr="007D7A50">
              <w:rPr>
                <w:rFonts w:ascii="Arial" w:hAnsi="Arial" w:cs="Arial"/>
                <w:sz w:val="20"/>
                <w:szCs w:val="20"/>
              </w:rPr>
              <w:t xml:space="preserve">Regional and local product managers are responsible for establishing and maintaining regional/local product underwriting standards, guidelines and procedures, </w:t>
            </w:r>
            <w:r>
              <w:rPr>
                <w:rFonts w:ascii="Arial" w:hAnsi="Arial" w:cs="Arial"/>
                <w:sz w:val="20"/>
                <w:szCs w:val="20"/>
              </w:rPr>
              <w:t xml:space="preserve">including but not limited to the Approval Procedures required by this Standard, </w:t>
            </w:r>
            <w:r w:rsidRPr="007D7A50">
              <w:rPr>
                <w:rFonts w:ascii="Arial" w:hAnsi="Arial" w:cs="Arial"/>
                <w:sz w:val="20"/>
                <w:szCs w:val="20"/>
              </w:rPr>
              <w:t xml:space="preserve">and are accountable for ensuring that they, along with all applicable global and product underwriting standards, guidelines and procedures, are consistently and uniformly implemented in their geographic areas. </w:t>
            </w:r>
          </w:p>
          <w:p w14:paraId="1C5D28CD" w14:textId="77777777" w:rsidR="00B75BBE" w:rsidRPr="007D7A50" w:rsidRDefault="00B75BBE" w:rsidP="007D7A50">
            <w:pPr>
              <w:jc w:val="both"/>
              <w:rPr>
                <w:rFonts w:ascii="Arial" w:hAnsi="Arial" w:cs="Arial"/>
                <w:sz w:val="20"/>
                <w:szCs w:val="20"/>
              </w:rPr>
            </w:pPr>
          </w:p>
        </w:tc>
      </w:tr>
      <w:tr w:rsidR="00B75BBE" w:rsidRPr="007D7A50" w14:paraId="1C5D28D4" w14:textId="77777777" w:rsidTr="0067331F">
        <w:trPr>
          <w:trHeight w:val="387"/>
        </w:trPr>
        <w:tc>
          <w:tcPr>
            <w:tcW w:w="1890" w:type="dxa"/>
          </w:tcPr>
          <w:p w14:paraId="1C5D28CF" w14:textId="77777777" w:rsidR="00B75BBE" w:rsidRPr="007D7A50" w:rsidRDefault="00B75BBE" w:rsidP="007D7A50">
            <w:pPr>
              <w:tabs>
                <w:tab w:val="num" w:pos="1440"/>
              </w:tabs>
              <w:spacing w:line="360" w:lineRule="auto"/>
              <w:jc w:val="both"/>
              <w:rPr>
                <w:rFonts w:ascii="Arial" w:hAnsi="Arial" w:cs="Arial"/>
                <w:i/>
                <w:sz w:val="18"/>
                <w:szCs w:val="18"/>
              </w:rPr>
            </w:pPr>
          </w:p>
          <w:p w14:paraId="1C5D28D0" w14:textId="77777777" w:rsidR="00B75BBE" w:rsidRPr="007D7A50" w:rsidRDefault="00B75BBE" w:rsidP="007D7A50">
            <w:pPr>
              <w:tabs>
                <w:tab w:val="num" w:pos="1440"/>
              </w:tabs>
              <w:spacing w:line="360" w:lineRule="auto"/>
              <w:jc w:val="both"/>
              <w:rPr>
                <w:rFonts w:ascii="Arial" w:hAnsi="Arial" w:cs="Arial"/>
                <w:i/>
                <w:sz w:val="20"/>
                <w:szCs w:val="20"/>
              </w:rPr>
            </w:pPr>
            <w:r w:rsidRPr="007D7A50">
              <w:rPr>
                <w:rFonts w:ascii="Arial" w:hAnsi="Arial" w:cs="Arial"/>
                <w:i/>
                <w:sz w:val="20"/>
                <w:szCs w:val="20"/>
              </w:rPr>
              <w:t xml:space="preserve">All Employees </w:t>
            </w:r>
          </w:p>
          <w:p w14:paraId="1C5D28D1" w14:textId="77777777" w:rsidR="00B75BBE" w:rsidRPr="007D7A50" w:rsidRDefault="00B75BBE" w:rsidP="007D7A50">
            <w:pPr>
              <w:spacing w:before="120"/>
              <w:rPr>
                <w:rFonts w:ascii="Arial" w:hAnsi="Arial" w:cs="Arial"/>
                <w:bCs/>
                <w:i/>
                <w:iCs/>
                <w:sz w:val="20"/>
                <w:szCs w:val="20"/>
              </w:rPr>
            </w:pPr>
          </w:p>
        </w:tc>
        <w:tc>
          <w:tcPr>
            <w:tcW w:w="8730" w:type="dxa"/>
            <w:gridSpan w:val="2"/>
          </w:tcPr>
          <w:p w14:paraId="1C5D28D2" w14:textId="77777777" w:rsidR="00B75BBE" w:rsidRPr="007D7A50" w:rsidRDefault="00B75BBE" w:rsidP="007D7A50">
            <w:pPr>
              <w:jc w:val="both"/>
              <w:rPr>
                <w:rFonts w:ascii="Arial" w:hAnsi="Arial" w:cs="Arial"/>
                <w:sz w:val="20"/>
                <w:szCs w:val="20"/>
              </w:rPr>
            </w:pPr>
          </w:p>
          <w:p w14:paraId="1C5D28D3" w14:textId="77777777" w:rsidR="00B75BBE" w:rsidRPr="007D7A50" w:rsidRDefault="00B75BBE" w:rsidP="007D7A50">
            <w:pPr>
              <w:jc w:val="both"/>
              <w:rPr>
                <w:rFonts w:ascii="Arial" w:hAnsi="Arial" w:cs="Arial"/>
                <w:sz w:val="20"/>
                <w:szCs w:val="20"/>
              </w:rPr>
            </w:pPr>
            <w:r w:rsidRPr="007D7A50">
              <w:rPr>
                <w:rFonts w:ascii="Arial" w:hAnsi="Arial" w:cs="Arial"/>
                <w:sz w:val="20"/>
                <w:szCs w:val="20"/>
              </w:rPr>
              <w:t>All employees performing functions subject to this Standard must adhere to its principles, as well as all other applicable standards, guidelines and procedures.</w:t>
            </w:r>
          </w:p>
        </w:tc>
      </w:tr>
      <w:tr w:rsidR="00B75BBE" w:rsidRPr="007D7A50" w14:paraId="1C5D28D9" w14:textId="77777777" w:rsidTr="0067331F">
        <w:trPr>
          <w:trHeight w:val="900"/>
        </w:trPr>
        <w:tc>
          <w:tcPr>
            <w:tcW w:w="1890" w:type="dxa"/>
          </w:tcPr>
          <w:p w14:paraId="1C5D28D5" w14:textId="77777777" w:rsidR="00B75BBE" w:rsidRPr="007D7A50" w:rsidRDefault="00474963" w:rsidP="007D7A50">
            <w:pPr>
              <w:spacing w:before="60" w:after="60"/>
              <w:rPr>
                <w:rFonts w:ascii="Arial" w:hAnsi="Arial" w:cs="Arial"/>
                <w:b/>
                <w:sz w:val="20"/>
                <w:szCs w:val="20"/>
              </w:rPr>
            </w:pPr>
            <w:r>
              <w:rPr>
                <w:rFonts w:ascii="Arial" w:hAnsi="Arial" w:cs="Arial"/>
                <w:b/>
                <w:sz w:val="20"/>
                <w:szCs w:val="20"/>
              </w:rPr>
              <w:t>Regional/</w:t>
            </w:r>
            <w:r w:rsidR="00B75BBE" w:rsidRPr="007D7A50">
              <w:rPr>
                <w:rFonts w:ascii="Arial" w:hAnsi="Arial" w:cs="Arial"/>
                <w:b/>
                <w:sz w:val="20"/>
                <w:szCs w:val="20"/>
              </w:rPr>
              <w:t>Country Specific Requirements</w:t>
            </w:r>
          </w:p>
        </w:tc>
        <w:tc>
          <w:tcPr>
            <w:tcW w:w="8730" w:type="dxa"/>
            <w:gridSpan w:val="2"/>
          </w:tcPr>
          <w:p w14:paraId="1C5D28D6" w14:textId="77777777" w:rsidR="00B75BBE" w:rsidRPr="007D7A50" w:rsidRDefault="00B75BBE" w:rsidP="007D7A50">
            <w:pPr>
              <w:autoSpaceDE w:val="0"/>
              <w:autoSpaceDN w:val="0"/>
              <w:adjustRightInd w:val="0"/>
              <w:rPr>
                <w:rFonts w:ascii="Arial" w:hAnsi="Arial" w:cs="Arial"/>
                <w:color w:val="FF0000"/>
                <w:sz w:val="16"/>
                <w:szCs w:val="16"/>
              </w:rPr>
            </w:pPr>
          </w:p>
          <w:p w14:paraId="1C5D28D7" w14:textId="77777777" w:rsidR="00B75BBE" w:rsidRPr="00D655BA" w:rsidRDefault="00474963" w:rsidP="007D7A50">
            <w:pPr>
              <w:jc w:val="both"/>
              <w:rPr>
                <w:rFonts w:ascii="Arial" w:hAnsi="Arial" w:cs="Arial"/>
                <w:sz w:val="20"/>
                <w:szCs w:val="20"/>
              </w:rPr>
            </w:pPr>
            <w:r>
              <w:rPr>
                <w:rFonts w:ascii="Arial" w:hAnsi="Arial" w:cs="Arial"/>
                <w:color w:val="000000"/>
                <w:sz w:val="20"/>
                <w:szCs w:val="20"/>
              </w:rPr>
              <w:t>Regional/l</w:t>
            </w:r>
            <w:r w:rsidR="00B75BBE">
              <w:rPr>
                <w:rFonts w:ascii="Arial" w:hAnsi="Arial" w:cs="Arial"/>
                <w:color w:val="000000"/>
                <w:sz w:val="20"/>
                <w:szCs w:val="20"/>
              </w:rPr>
              <w:t xml:space="preserve">ocal </w:t>
            </w:r>
            <w:r w:rsidR="00B75BBE" w:rsidRPr="007D7A50">
              <w:rPr>
                <w:rFonts w:ascii="Arial" w:hAnsi="Arial" w:cs="Arial"/>
                <w:color w:val="000000"/>
                <w:sz w:val="20"/>
                <w:szCs w:val="20"/>
              </w:rPr>
              <w:t xml:space="preserve">Standards and Guidelines </w:t>
            </w:r>
            <w:r w:rsidR="00B75BBE">
              <w:rPr>
                <w:rFonts w:ascii="Arial" w:hAnsi="Arial" w:cs="Arial"/>
                <w:color w:val="000000"/>
                <w:sz w:val="20"/>
                <w:szCs w:val="20"/>
              </w:rPr>
              <w:t xml:space="preserve">must be developed and implemented </w:t>
            </w:r>
            <w:r w:rsidR="00B75BBE" w:rsidRPr="007D7A50">
              <w:rPr>
                <w:rFonts w:ascii="Arial" w:hAnsi="Arial" w:cs="Arial"/>
                <w:color w:val="000000"/>
                <w:sz w:val="20"/>
                <w:szCs w:val="20"/>
              </w:rPr>
              <w:t>where</w:t>
            </w:r>
            <w:r w:rsidR="00B75BBE">
              <w:rPr>
                <w:rFonts w:ascii="Arial" w:hAnsi="Arial" w:cs="Arial"/>
                <w:color w:val="000000"/>
                <w:sz w:val="20"/>
                <w:szCs w:val="20"/>
              </w:rPr>
              <w:t xml:space="preserve"> product line management and Legal determine</w:t>
            </w:r>
            <w:r w:rsidR="00B75BBE" w:rsidRPr="007D7A50">
              <w:rPr>
                <w:rFonts w:ascii="Arial" w:hAnsi="Arial" w:cs="Arial"/>
                <w:color w:val="000000"/>
                <w:sz w:val="20"/>
                <w:szCs w:val="20"/>
              </w:rPr>
              <w:t xml:space="preserve"> there is the need for </w:t>
            </w:r>
            <w:r>
              <w:rPr>
                <w:rFonts w:ascii="Arial" w:hAnsi="Arial" w:cs="Arial"/>
                <w:color w:val="000000"/>
                <w:sz w:val="20"/>
                <w:szCs w:val="20"/>
              </w:rPr>
              <w:t>regional/l</w:t>
            </w:r>
            <w:r w:rsidR="00B75BBE" w:rsidRPr="007D7A50">
              <w:rPr>
                <w:rFonts w:ascii="Arial" w:hAnsi="Arial" w:cs="Arial"/>
                <w:color w:val="000000"/>
                <w:sz w:val="20"/>
                <w:szCs w:val="20"/>
              </w:rPr>
              <w:t xml:space="preserve">ocal clarification or to comply with </w:t>
            </w:r>
            <w:r>
              <w:rPr>
                <w:rFonts w:ascii="Arial" w:hAnsi="Arial" w:cs="Arial"/>
                <w:color w:val="000000"/>
                <w:sz w:val="20"/>
                <w:szCs w:val="20"/>
              </w:rPr>
              <w:t>regional/</w:t>
            </w:r>
            <w:r w:rsidR="00B75BBE" w:rsidRPr="007D7A50">
              <w:rPr>
                <w:rFonts w:ascii="Arial" w:hAnsi="Arial" w:cs="Arial"/>
                <w:color w:val="000000"/>
                <w:sz w:val="20"/>
                <w:szCs w:val="20"/>
              </w:rPr>
              <w:t xml:space="preserve">local rules and regulations. </w:t>
            </w:r>
            <w:r w:rsidR="00B75BBE" w:rsidRPr="007D7A50">
              <w:rPr>
                <w:rFonts w:ascii="Arial" w:hAnsi="Arial" w:cs="Arial"/>
                <w:sz w:val="20"/>
                <w:szCs w:val="20"/>
              </w:rPr>
              <w:t xml:space="preserve">Any conflict between Global and </w:t>
            </w:r>
            <w:r>
              <w:rPr>
                <w:rFonts w:ascii="Arial" w:hAnsi="Arial" w:cs="Arial"/>
                <w:sz w:val="20"/>
                <w:szCs w:val="20"/>
              </w:rPr>
              <w:t>regional/</w:t>
            </w:r>
            <w:r w:rsidR="00B75BBE" w:rsidRPr="007D7A50">
              <w:rPr>
                <w:rFonts w:ascii="Arial" w:hAnsi="Arial" w:cs="Arial"/>
                <w:sz w:val="20"/>
                <w:szCs w:val="20"/>
              </w:rPr>
              <w:t xml:space="preserve">local standards must be identified, </w:t>
            </w:r>
            <w:r w:rsidR="00B75BBE" w:rsidRPr="00D655BA">
              <w:rPr>
                <w:rFonts w:ascii="Arial" w:hAnsi="Arial" w:cs="Arial"/>
                <w:sz w:val="20"/>
                <w:szCs w:val="20"/>
              </w:rPr>
              <w:t xml:space="preserve">documented, escalated and addressed in accordance with applicable AIG corporate policies.  All records involving this </w:t>
            </w:r>
            <w:hyperlink w:anchor="SalesMarketing" w:tooltip="refers to activities that support AIG Property Casualty efforts to solicit, acquire, service and retain Consumer or Commercial customers, as well as promote business development." w:history="1">
              <w:r w:rsidR="00B75BBE" w:rsidRPr="00D655BA">
                <w:rPr>
                  <w:rFonts w:ascii="Arial" w:hAnsi="Arial" w:cs="Arial"/>
                  <w:sz w:val="20"/>
                  <w:szCs w:val="20"/>
                </w:rPr>
                <w:t>Standard</w:t>
              </w:r>
            </w:hyperlink>
            <w:r w:rsidR="00B75BBE" w:rsidRPr="00D655BA">
              <w:rPr>
                <w:rFonts w:ascii="Arial" w:hAnsi="Arial" w:cs="Arial"/>
                <w:sz w:val="20"/>
                <w:szCs w:val="20"/>
              </w:rPr>
              <w:t xml:space="preserve"> must be retained in accordance with the AIG Property Casualty Records Management Standards and the applicable country Retention Schedule</w:t>
            </w:r>
            <w:r w:rsidR="00B75BBE">
              <w:rPr>
                <w:rFonts w:ascii="Arial" w:hAnsi="Arial" w:cs="Arial"/>
                <w:sz w:val="20"/>
                <w:szCs w:val="20"/>
              </w:rPr>
              <w:t>.</w:t>
            </w:r>
          </w:p>
          <w:p w14:paraId="1C5D28D8" w14:textId="77777777" w:rsidR="00B75BBE" w:rsidRPr="007D7A50" w:rsidRDefault="00B75BBE" w:rsidP="007D7A50">
            <w:pPr>
              <w:autoSpaceDE w:val="0"/>
              <w:autoSpaceDN w:val="0"/>
              <w:adjustRightInd w:val="0"/>
              <w:rPr>
                <w:rFonts w:ascii="Arial" w:hAnsi="Arial" w:cs="Arial"/>
                <w:color w:val="FF0000"/>
                <w:sz w:val="16"/>
                <w:szCs w:val="16"/>
              </w:rPr>
            </w:pPr>
          </w:p>
        </w:tc>
      </w:tr>
      <w:tr w:rsidR="00B75BBE" w:rsidRPr="007D7A50" w14:paraId="1C5D28DE" w14:textId="77777777" w:rsidTr="0067331F">
        <w:trPr>
          <w:trHeight w:val="810"/>
        </w:trPr>
        <w:tc>
          <w:tcPr>
            <w:tcW w:w="1890" w:type="dxa"/>
          </w:tcPr>
          <w:p w14:paraId="1C5D28DA" w14:textId="77777777" w:rsidR="00B75BBE" w:rsidRPr="007D7A50" w:rsidRDefault="00B75BBE" w:rsidP="007D7A50">
            <w:pPr>
              <w:spacing w:before="60" w:after="60"/>
              <w:rPr>
                <w:rFonts w:ascii="Arial" w:hAnsi="Arial" w:cs="Arial"/>
                <w:b/>
                <w:sz w:val="20"/>
                <w:szCs w:val="20"/>
              </w:rPr>
            </w:pPr>
            <w:r w:rsidRPr="007D7A50">
              <w:rPr>
                <w:rFonts w:ascii="Arial" w:hAnsi="Arial" w:cs="Arial"/>
                <w:b/>
                <w:sz w:val="20"/>
                <w:szCs w:val="20"/>
              </w:rPr>
              <w:t>Reference to Corporate Policies</w:t>
            </w:r>
          </w:p>
        </w:tc>
        <w:tc>
          <w:tcPr>
            <w:tcW w:w="8730" w:type="dxa"/>
            <w:gridSpan w:val="2"/>
          </w:tcPr>
          <w:p w14:paraId="1C5D28DB" w14:textId="77777777" w:rsidR="00B75BBE" w:rsidRPr="007D7A50" w:rsidRDefault="00B75BBE" w:rsidP="007D7A50">
            <w:pPr>
              <w:jc w:val="both"/>
              <w:rPr>
                <w:rFonts w:ascii="Arial" w:hAnsi="Arial" w:cs="Arial"/>
                <w:color w:val="000000"/>
                <w:sz w:val="20"/>
                <w:szCs w:val="20"/>
              </w:rPr>
            </w:pPr>
          </w:p>
          <w:p w14:paraId="1C5D28DC" w14:textId="77777777" w:rsidR="00B75BBE" w:rsidRPr="007D7A50" w:rsidRDefault="00B75BBE" w:rsidP="007D7A50">
            <w:pPr>
              <w:jc w:val="both"/>
              <w:rPr>
                <w:rFonts w:ascii="Arial" w:hAnsi="Arial" w:cs="Arial"/>
                <w:color w:val="000000"/>
                <w:sz w:val="20"/>
                <w:szCs w:val="20"/>
              </w:rPr>
            </w:pPr>
            <w:r>
              <w:rPr>
                <w:rFonts w:ascii="Arial" w:hAnsi="Arial" w:cs="Arial"/>
                <w:color w:val="000000"/>
                <w:sz w:val="20"/>
                <w:szCs w:val="20"/>
              </w:rPr>
              <w:t xml:space="preserve">In designing standards, procedures and guidelines under this Standard, full consideration must be given </w:t>
            </w:r>
            <w:r w:rsidRPr="007D7A50">
              <w:rPr>
                <w:rFonts w:ascii="Arial" w:hAnsi="Arial" w:cs="Arial"/>
                <w:color w:val="000000"/>
                <w:sz w:val="20"/>
                <w:szCs w:val="20"/>
              </w:rPr>
              <w:t>to all relevant AIG Corporate Policies</w:t>
            </w:r>
            <w:r>
              <w:rPr>
                <w:rFonts w:ascii="Arial" w:hAnsi="Arial" w:cs="Arial"/>
                <w:color w:val="000000"/>
                <w:sz w:val="20"/>
                <w:szCs w:val="20"/>
              </w:rPr>
              <w:t>, AIG Property Casualty Policies and supplemental guidance</w:t>
            </w:r>
            <w:r w:rsidRPr="007D7A50">
              <w:rPr>
                <w:rFonts w:ascii="Arial" w:hAnsi="Arial" w:cs="Arial"/>
                <w:color w:val="000000"/>
                <w:sz w:val="20"/>
                <w:szCs w:val="20"/>
              </w:rPr>
              <w:t>.</w:t>
            </w:r>
          </w:p>
          <w:p w14:paraId="1C5D28DD" w14:textId="77777777" w:rsidR="00B75BBE" w:rsidRPr="007D7A50" w:rsidRDefault="00B75BBE" w:rsidP="007D7A50">
            <w:pPr>
              <w:jc w:val="both"/>
              <w:rPr>
                <w:rFonts w:ascii="Arial" w:hAnsi="Arial" w:cs="Arial"/>
                <w:color w:val="000000"/>
                <w:sz w:val="20"/>
                <w:szCs w:val="20"/>
              </w:rPr>
            </w:pPr>
          </w:p>
        </w:tc>
      </w:tr>
      <w:tr w:rsidR="00B75BBE" w:rsidRPr="007D7A50" w14:paraId="1C5D28E1" w14:textId="77777777" w:rsidTr="00193B4D">
        <w:trPr>
          <w:trHeight w:val="603"/>
        </w:trPr>
        <w:tc>
          <w:tcPr>
            <w:tcW w:w="1890" w:type="dxa"/>
          </w:tcPr>
          <w:p w14:paraId="1C5D28DF" w14:textId="77777777" w:rsidR="00B75BBE" w:rsidRPr="007D7A50" w:rsidRDefault="00B75BBE" w:rsidP="007D7A50">
            <w:pPr>
              <w:spacing w:before="60" w:after="60"/>
              <w:rPr>
                <w:rFonts w:ascii="Arial" w:hAnsi="Arial" w:cs="Arial"/>
                <w:b/>
                <w:sz w:val="20"/>
                <w:szCs w:val="20"/>
              </w:rPr>
            </w:pPr>
            <w:r w:rsidRPr="007D7A50">
              <w:rPr>
                <w:rFonts w:ascii="Arial" w:hAnsi="Arial" w:cs="Arial"/>
                <w:b/>
                <w:sz w:val="20"/>
                <w:szCs w:val="20"/>
              </w:rPr>
              <w:t>Updates</w:t>
            </w:r>
          </w:p>
        </w:tc>
        <w:tc>
          <w:tcPr>
            <w:tcW w:w="8730" w:type="dxa"/>
            <w:gridSpan w:val="2"/>
            <w:vAlign w:val="center"/>
          </w:tcPr>
          <w:p w14:paraId="6C300667" w14:textId="77777777" w:rsidR="007C67E1" w:rsidRDefault="002474ED">
            <w:pPr>
              <w:rPr>
                <w:rFonts w:ascii="Arial" w:hAnsi="Arial" w:cs="Arial"/>
                <w:i/>
                <w:iCs/>
                <w:color w:val="FF0000"/>
                <w:sz w:val="16"/>
                <w:szCs w:val="16"/>
              </w:rPr>
            </w:pPr>
            <w:r>
              <w:rPr>
                <w:rFonts w:ascii="Arial" w:hAnsi="Arial" w:cs="Arial"/>
                <w:i/>
                <w:iCs/>
                <w:color w:val="FF0000"/>
                <w:sz w:val="16"/>
                <w:szCs w:val="16"/>
              </w:rPr>
              <w:t>The “Manuscript Endorsements” Standard has been replaced in its entirety with thi</w:t>
            </w:r>
            <w:r w:rsidR="00950117">
              <w:rPr>
                <w:rFonts w:ascii="Arial" w:hAnsi="Arial" w:cs="Arial"/>
                <w:i/>
                <w:iCs/>
                <w:color w:val="FF0000"/>
                <w:sz w:val="16"/>
                <w:szCs w:val="16"/>
              </w:rPr>
              <w:t>s</w:t>
            </w:r>
            <w:r>
              <w:rPr>
                <w:rFonts w:ascii="Arial" w:hAnsi="Arial" w:cs="Arial"/>
                <w:i/>
                <w:iCs/>
                <w:color w:val="FF0000"/>
                <w:sz w:val="16"/>
                <w:szCs w:val="16"/>
              </w:rPr>
              <w:t xml:space="preserve"> Standard.</w:t>
            </w:r>
          </w:p>
          <w:p w14:paraId="1C5D28E0" w14:textId="6DFEFC98" w:rsidR="003945B2" w:rsidRDefault="003945B2">
            <w:pPr>
              <w:rPr>
                <w:rFonts w:ascii="Arial" w:hAnsi="Arial" w:cs="Arial"/>
                <w:i/>
                <w:iCs/>
                <w:color w:val="FF0000"/>
                <w:sz w:val="16"/>
                <w:szCs w:val="16"/>
              </w:rPr>
            </w:pPr>
            <w:r>
              <w:rPr>
                <w:rFonts w:ascii="Arial" w:hAnsi="Arial" w:cs="Arial"/>
                <w:i/>
                <w:iCs/>
                <w:color w:val="FF0000"/>
                <w:sz w:val="16"/>
                <w:szCs w:val="16"/>
              </w:rPr>
              <w:t>September 29</w:t>
            </w:r>
            <w:r w:rsidRPr="003945B2">
              <w:rPr>
                <w:rFonts w:ascii="Arial" w:hAnsi="Arial" w:cs="Arial"/>
                <w:i/>
                <w:iCs/>
                <w:color w:val="FF0000"/>
                <w:sz w:val="16"/>
                <w:szCs w:val="16"/>
                <w:vertAlign w:val="superscript"/>
              </w:rPr>
              <w:t>th</w:t>
            </w:r>
            <w:r>
              <w:rPr>
                <w:rFonts w:ascii="Arial" w:hAnsi="Arial" w:cs="Arial"/>
                <w:i/>
                <w:iCs/>
                <w:color w:val="FF0000"/>
                <w:sz w:val="16"/>
                <w:szCs w:val="16"/>
              </w:rPr>
              <w:t xml:space="preserve">, 2015:  Template Updated. </w:t>
            </w:r>
          </w:p>
        </w:tc>
      </w:tr>
    </w:tbl>
    <w:p w14:paraId="1C5D28E2" w14:textId="77777777" w:rsidR="00B75BBE" w:rsidRPr="00953A18" w:rsidRDefault="00B75BBE" w:rsidP="00281BDC"/>
    <w:sectPr w:rsidR="00B75BBE" w:rsidRPr="00953A18" w:rsidSect="003E144F">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5D28EB" w14:textId="77777777" w:rsidR="00C45022" w:rsidRDefault="00C45022">
      <w:r>
        <w:separator/>
      </w:r>
    </w:p>
  </w:endnote>
  <w:endnote w:type="continuationSeparator" w:id="0">
    <w:p w14:paraId="1C5D28EC" w14:textId="77777777" w:rsidR="00C45022" w:rsidRDefault="00C45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IG Futura">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5D28ED" w14:textId="77777777" w:rsidR="00B75BBE" w:rsidRDefault="00B75BBE" w:rsidP="00052C27">
    <w:pPr>
      <w:pStyle w:val="BodyTextIndent3"/>
      <w:pBdr>
        <w:left w:val="single" w:sz="8" w:space="18" w:color="auto"/>
      </w:pBdr>
      <w:ind w:left="0" w:right="-1260"/>
      <w:rPr>
        <w:rStyle w:val="PageNumber"/>
        <w:rFonts w:ascii="Arial" w:hAnsi="Arial" w:cs="Arial"/>
        <w:lang w:eastAsia="ja-JP"/>
      </w:rPr>
    </w:pPr>
    <w:r w:rsidRPr="000E4826">
      <w:rPr>
        <w:rStyle w:val="PageNumber"/>
        <w:rFonts w:ascii="Arial" w:hAnsi="Arial" w:cs="Arial"/>
        <w:lang w:eastAsia="ja-JP"/>
      </w:rPr>
      <w:t xml:space="preserve">Page </w:t>
    </w:r>
    <w:r w:rsidR="00CF1B8D" w:rsidRPr="000E4826">
      <w:rPr>
        <w:rStyle w:val="PageNumber"/>
        <w:rFonts w:ascii="Arial" w:hAnsi="Arial" w:cs="Arial"/>
        <w:lang w:eastAsia="ja-JP"/>
      </w:rPr>
      <w:fldChar w:fldCharType="begin"/>
    </w:r>
    <w:r w:rsidRPr="000E4826">
      <w:rPr>
        <w:rStyle w:val="PageNumber"/>
        <w:rFonts w:ascii="Arial" w:hAnsi="Arial" w:cs="Arial"/>
        <w:lang w:eastAsia="ja-JP"/>
      </w:rPr>
      <w:instrText xml:space="preserve"> PAGE </w:instrText>
    </w:r>
    <w:r w:rsidR="00CF1B8D" w:rsidRPr="000E4826">
      <w:rPr>
        <w:rStyle w:val="PageNumber"/>
        <w:rFonts w:ascii="Arial" w:hAnsi="Arial" w:cs="Arial"/>
        <w:lang w:eastAsia="ja-JP"/>
      </w:rPr>
      <w:fldChar w:fldCharType="separate"/>
    </w:r>
    <w:r w:rsidR="00E06474">
      <w:rPr>
        <w:rStyle w:val="PageNumber"/>
        <w:rFonts w:ascii="Arial" w:hAnsi="Arial" w:cs="Arial"/>
        <w:noProof/>
        <w:lang w:eastAsia="ja-JP"/>
      </w:rPr>
      <w:t>1</w:t>
    </w:r>
    <w:r w:rsidR="00CF1B8D" w:rsidRPr="000E4826">
      <w:rPr>
        <w:rStyle w:val="PageNumber"/>
        <w:rFonts w:ascii="Arial" w:hAnsi="Arial" w:cs="Arial"/>
        <w:lang w:eastAsia="ja-JP"/>
      </w:rPr>
      <w:fldChar w:fldCharType="end"/>
    </w:r>
    <w:r w:rsidRPr="000E4826">
      <w:rPr>
        <w:rStyle w:val="PageNumber"/>
        <w:rFonts w:ascii="Arial" w:hAnsi="Arial" w:cs="Arial"/>
        <w:lang w:eastAsia="ja-JP"/>
      </w:rPr>
      <w:t xml:space="preserve"> of </w:t>
    </w:r>
    <w:r w:rsidR="00CF1B8D" w:rsidRPr="000E4826">
      <w:rPr>
        <w:rStyle w:val="PageNumber"/>
        <w:rFonts w:ascii="Arial" w:hAnsi="Arial" w:cs="Arial"/>
        <w:lang w:eastAsia="ja-JP"/>
      </w:rPr>
      <w:fldChar w:fldCharType="begin"/>
    </w:r>
    <w:r w:rsidRPr="000E4826">
      <w:rPr>
        <w:rStyle w:val="PageNumber"/>
        <w:rFonts w:ascii="Arial" w:hAnsi="Arial" w:cs="Arial"/>
        <w:lang w:eastAsia="ja-JP"/>
      </w:rPr>
      <w:instrText xml:space="preserve"> NUMPAGES </w:instrText>
    </w:r>
    <w:r w:rsidR="00CF1B8D" w:rsidRPr="000E4826">
      <w:rPr>
        <w:rStyle w:val="PageNumber"/>
        <w:rFonts w:ascii="Arial" w:hAnsi="Arial" w:cs="Arial"/>
        <w:lang w:eastAsia="ja-JP"/>
      </w:rPr>
      <w:fldChar w:fldCharType="separate"/>
    </w:r>
    <w:r w:rsidR="00E06474">
      <w:rPr>
        <w:rStyle w:val="PageNumber"/>
        <w:rFonts w:ascii="Arial" w:hAnsi="Arial" w:cs="Arial"/>
        <w:noProof/>
        <w:lang w:eastAsia="ja-JP"/>
      </w:rPr>
      <w:t>5</w:t>
    </w:r>
    <w:r w:rsidR="00CF1B8D" w:rsidRPr="000E4826">
      <w:rPr>
        <w:rStyle w:val="PageNumber"/>
        <w:rFonts w:ascii="Arial" w:hAnsi="Arial" w:cs="Arial"/>
        <w:lang w:eastAsia="ja-JP"/>
      </w:rPr>
      <w:fldChar w:fldCharType="end"/>
    </w:r>
  </w:p>
  <w:p w14:paraId="1C5D28EE" w14:textId="77777777" w:rsidR="00B75BBE" w:rsidRPr="00871599" w:rsidRDefault="00B75BBE" w:rsidP="00052C27">
    <w:pPr>
      <w:pStyle w:val="BodyTextIndent3"/>
      <w:pBdr>
        <w:left w:val="single" w:sz="8" w:space="18" w:color="auto"/>
      </w:pBdr>
      <w:ind w:left="0" w:right="-1260"/>
      <w:rPr>
        <w:rFonts w:ascii="Arial Narrow" w:hAnsi="Arial Narrow"/>
      </w:rPr>
    </w:pPr>
    <w:r w:rsidRPr="00871599">
      <w:rPr>
        <w:rFonts w:ascii="Arial Narrow" w:hAnsi="Arial Narrow"/>
      </w:rPr>
      <w:t xml:space="preserve">The material contained herein is proprietary to </w:t>
    </w:r>
    <w:r>
      <w:rPr>
        <w:rFonts w:ascii="Arial Narrow" w:hAnsi="Arial Narrow"/>
      </w:rPr>
      <w:t>AIG</w:t>
    </w:r>
    <w:r w:rsidRPr="00871599">
      <w:rPr>
        <w:rFonts w:ascii="Arial Narrow" w:hAnsi="Arial Narrow"/>
      </w:rPr>
      <w:t xml:space="preserve"> and is intended for internal use only by </w:t>
    </w:r>
    <w:r>
      <w:rPr>
        <w:rFonts w:ascii="Arial Narrow" w:hAnsi="Arial Narrow"/>
      </w:rPr>
      <w:t>AIG</w:t>
    </w:r>
    <w:r w:rsidRPr="00871599">
      <w:rPr>
        <w:rFonts w:ascii="Arial Narrow" w:hAnsi="Arial Narrow"/>
      </w:rPr>
      <w:t xml:space="preserve"> employees.  Unauthorized disclosure, dissemination, copying, or other</w:t>
    </w:r>
    <w:r>
      <w:rPr>
        <w:rFonts w:ascii="Arial Narrow" w:hAnsi="Arial Narrow"/>
      </w:rPr>
      <w:br/>
    </w:r>
    <w:r w:rsidRPr="00871599">
      <w:rPr>
        <w:rFonts w:ascii="Arial Narrow" w:hAnsi="Arial Narrow"/>
      </w:rPr>
      <w:t xml:space="preserve">use of this material without the express written permission of </w:t>
    </w:r>
    <w:r>
      <w:rPr>
        <w:rFonts w:ascii="Arial Narrow" w:hAnsi="Arial Narrow"/>
      </w:rPr>
      <w:t>AIG</w:t>
    </w:r>
    <w:r w:rsidRPr="00871599">
      <w:rPr>
        <w:rFonts w:ascii="Arial Narrow" w:hAnsi="Arial Narrow"/>
      </w:rPr>
      <w:t xml:space="preserve"> is strictly prohibited.</w:t>
    </w:r>
    <w:r w:rsidRPr="00871599">
      <w:rPr>
        <w:rFonts w:ascii="Arial Narrow" w:hAnsi="Arial Narrow"/>
      </w:rPr>
      <w:br/>
      <w:t>Copyright © 201</w:t>
    </w:r>
    <w:r>
      <w:rPr>
        <w:rFonts w:ascii="Arial Narrow" w:hAnsi="Arial Narrow"/>
      </w:rPr>
      <w:t>4 AIG</w:t>
    </w:r>
    <w:r w:rsidRPr="00871599">
      <w:rPr>
        <w:rFonts w:ascii="Arial Narrow" w:hAnsi="Arial Narrow"/>
      </w:rPr>
      <w:t xml:space="preserve"> Inc.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5D28E9" w14:textId="77777777" w:rsidR="00C45022" w:rsidRDefault="00C45022">
      <w:r>
        <w:separator/>
      </w:r>
    </w:p>
  </w:footnote>
  <w:footnote w:type="continuationSeparator" w:id="0">
    <w:p w14:paraId="1C5D28EA" w14:textId="77777777" w:rsidR="00C45022" w:rsidRDefault="00C450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537" w:type="pct"/>
      <w:tblInd w:w="-425" w:type="dxa"/>
      <w:tblCellMar>
        <w:top w:w="72" w:type="dxa"/>
        <w:left w:w="115" w:type="dxa"/>
        <w:bottom w:w="72" w:type="dxa"/>
        <w:right w:w="115" w:type="dxa"/>
      </w:tblCellMar>
      <w:tblLook w:val="04A0" w:firstRow="1" w:lastRow="0" w:firstColumn="1" w:lastColumn="0" w:noHBand="0" w:noVBand="1"/>
    </w:tblPr>
    <w:tblGrid>
      <w:gridCol w:w="3060"/>
      <w:gridCol w:w="7560"/>
    </w:tblGrid>
    <w:tr w:rsidR="003945B2" w14:paraId="3E21B80E" w14:textId="77777777" w:rsidTr="00FA2FAB">
      <w:trPr>
        <w:trHeight w:val="288"/>
      </w:trPr>
      <w:tc>
        <w:tcPr>
          <w:tcW w:w="3060" w:type="dxa"/>
        </w:tcPr>
        <w:p w14:paraId="7E90C3FB" w14:textId="06D9304D" w:rsidR="003945B2" w:rsidRPr="008B153A" w:rsidRDefault="003945B2" w:rsidP="00FA2FAB">
          <w:pPr>
            <w:pStyle w:val="Header"/>
            <w:rPr>
              <w:rFonts w:ascii="Cambria" w:eastAsia="Times New Roman" w:hAnsi="Cambria"/>
              <w:sz w:val="36"/>
              <w:szCs w:val="36"/>
            </w:rPr>
          </w:pPr>
          <w:r>
            <w:rPr>
              <w:noProof/>
            </w:rPr>
            <w:drawing>
              <wp:inline distT="0" distB="0" distL="0" distR="0" wp14:anchorId="41A8AA0E" wp14:editId="2001F9CF">
                <wp:extent cx="1352550" cy="733425"/>
                <wp:effectExtent l="0" t="0" r="0" b="0"/>
                <wp:docPr id="2" name="Picture 2" descr="https://contact.aig.net/aigcontact/intranet/en/files/AIG_digital_blue_std_tcm1246-4905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ntact.aig.net/aigcontact/intranet/en/files/AIG_digital_blue_std_tcm1246-490599.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733425"/>
                        </a:xfrm>
                        <a:prstGeom prst="rect">
                          <a:avLst/>
                        </a:prstGeom>
                        <a:noFill/>
                        <a:ln>
                          <a:noFill/>
                        </a:ln>
                      </pic:spPr>
                    </pic:pic>
                  </a:graphicData>
                </a:graphic>
              </wp:inline>
            </w:drawing>
          </w:r>
          <w:r>
            <w:rPr>
              <w:rFonts w:ascii="Cambria" w:hAnsi="Cambria"/>
              <w:sz w:val="36"/>
              <w:szCs w:val="36"/>
            </w:rPr>
            <w:t xml:space="preserve"> </w:t>
          </w:r>
        </w:p>
      </w:tc>
      <w:tc>
        <w:tcPr>
          <w:tcW w:w="7560" w:type="dxa"/>
          <w:vAlign w:val="bottom"/>
        </w:tcPr>
        <w:p w14:paraId="12BB7FC7" w14:textId="0917F454" w:rsidR="003945B2" w:rsidRPr="00FA2FAB" w:rsidRDefault="003945B2" w:rsidP="00FA2FAB">
          <w:pPr>
            <w:pStyle w:val="Header"/>
            <w:ind w:hanging="115"/>
            <w:jc w:val="right"/>
            <w:rPr>
              <w:rFonts w:ascii="AIG Futura" w:eastAsia="Times New Roman" w:hAnsi="AIG Futura"/>
              <w:b/>
              <w:bCs/>
              <w:smallCaps/>
              <w:sz w:val="44"/>
              <w:szCs w:val="44"/>
            </w:rPr>
          </w:pPr>
          <w:r w:rsidRPr="00FA2FAB">
            <w:rPr>
              <w:rFonts w:ascii="AIG Futura" w:hAnsi="AIG Futura"/>
              <w:b/>
              <w:bCs/>
              <w:smallCaps/>
              <w:sz w:val="44"/>
              <w:szCs w:val="44"/>
            </w:rPr>
            <w:t>Policy Forms and Endorsements</w:t>
          </w:r>
        </w:p>
      </w:tc>
    </w:tr>
  </w:tbl>
  <w:p w14:paraId="14EA4CD8" w14:textId="5FFE8106" w:rsidR="003945B2" w:rsidRDefault="003945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55421"/>
    <w:multiLevelType w:val="hybridMultilevel"/>
    <w:tmpl w:val="8D6E1AFE"/>
    <w:lvl w:ilvl="0" w:tplc="1006F3C6">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8723DB0"/>
    <w:multiLevelType w:val="hybridMultilevel"/>
    <w:tmpl w:val="8C7CEF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E9935B2"/>
    <w:multiLevelType w:val="hybridMultilevel"/>
    <w:tmpl w:val="CF2E9B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EF56F48"/>
    <w:multiLevelType w:val="hybridMultilevel"/>
    <w:tmpl w:val="D114A676"/>
    <w:lvl w:ilvl="0" w:tplc="9E7C82E0">
      <w:start w:val="1"/>
      <w:numFmt w:val="decimal"/>
      <w:lvlText w:val="%1."/>
      <w:lvlJc w:val="left"/>
      <w:pPr>
        <w:tabs>
          <w:tab w:val="num" w:pos="720"/>
        </w:tabs>
        <w:ind w:left="720" w:hanging="360"/>
      </w:pPr>
      <w:rPr>
        <w:rFonts w:cs="Times New Roman"/>
      </w:rPr>
    </w:lvl>
    <w:lvl w:ilvl="1" w:tplc="618219B6" w:tentative="1">
      <w:start w:val="1"/>
      <w:numFmt w:val="decimal"/>
      <w:lvlText w:val="%2."/>
      <w:lvlJc w:val="left"/>
      <w:pPr>
        <w:tabs>
          <w:tab w:val="num" w:pos="1440"/>
        </w:tabs>
        <w:ind w:left="1440" w:hanging="360"/>
      </w:pPr>
      <w:rPr>
        <w:rFonts w:cs="Times New Roman"/>
      </w:rPr>
    </w:lvl>
    <w:lvl w:ilvl="2" w:tplc="E3DE7BF4" w:tentative="1">
      <w:start w:val="1"/>
      <w:numFmt w:val="decimal"/>
      <w:lvlText w:val="%3."/>
      <w:lvlJc w:val="left"/>
      <w:pPr>
        <w:tabs>
          <w:tab w:val="num" w:pos="2160"/>
        </w:tabs>
        <w:ind w:left="2160" w:hanging="360"/>
      </w:pPr>
      <w:rPr>
        <w:rFonts w:cs="Times New Roman"/>
      </w:rPr>
    </w:lvl>
    <w:lvl w:ilvl="3" w:tplc="DB562C56" w:tentative="1">
      <w:start w:val="1"/>
      <w:numFmt w:val="decimal"/>
      <w:lvlText w:val="%4."/>
      <w:lvlJc w:val="left"/>
      <w:pPr>
        <w:tabs>
          <w:tab w:val="num" w:pos="2880"/>
        </w:tabs>
        <w:ind w:left="2880" w:hanging="360"/>
      </w:pPr>
      <w:rPr>
        <w:rFonts w:cs="Times New Roman"/>
      </w:rPr>
    </w:lvl>
    <w:lvl w:ilvl="4" w:tplc="3F94617A" w:tentative="1">
      <w:start w:val="1"/>
      <w:numFmt w:val="decimal"/>
      <w:lvlText w:val="%5."/>
      <w:lvlJc w:val="left"/>
      <w:pPr>
        <w:tabs>
          <w:tab w:val="num" w:pos="3600"/>
        </w:tabs>
        <w:ind w:left="3600" w:hanging="360"/>
      </w:pPr>
      <w:rPr>
        <w:rFonts w:cs="Times New Roman"/>
      </w:rPr>
    </w:lvl>
    <w:lvl w:ilvl="5" w:tplc="F7868408" w:tentative="1">
      <w:start w:val="1"/>
      <w:numFmt w:val="decimal"/>
      <w:lvlText w:val="%6."/>
      <w:lvlJc w:val="left"/>
      <w:pPr>
        <w:tabs>
          <w:tab w:val="num" w:pos="4320"/>
        </w:tabs>
        <w:ind w:left="4320" w:hanging="360"/>
      </w:pPr>
      <w:rPr>
        <w:rFonts w:cs="Times New Roman"/>
      </w:rPr>
    </w:lvl>
    <w:lvl w:ilvl="6" w:tplc="A52E47A6" w:tentative="1">
      <w:start w:val="1"/>
      <w:numFmt w:val="decimal"/>
      <w:lvlText w:val="%7."/>
      <w:lvlJc w:val="left"/>
      <w:pPr>
        <w:tabs>
          <w:tab w:val="num" w:pos="5040"/>
        </w:tabs>
        <w:ind w:left="5040" w:hanging="360"/>
      </w:pPr>
      <w:rPr>
        <w:rFonts w:cs="Times New Roman"/>
      </w:rPr>
    </w:lvl>
    <w:lvl w:ilvl="7" w:tplc="09742544" w:tentative="1">
      <w:start w:val="1"/>
      <w:numFmt w:val="decimal"/>
      <w:lvlText w:val="%8."/>
      <w:lvlJc w:val="left"/>
      <w:pPr>
        <w:tabs>
          <w:tab w:val="num" w:pos="5760"/>
        </w:tabs>
        <w:ind w:left="5760" w:hanging="360"/>
      </w:pPr>
      <w:rPr>
        <w:rFonts w:cs="Times New Roman"/>
      </w:rPr>
    </w:lvl>
    <w:lvl w:ilvl="8" w:tplc="EE18BA9E" w:tentative="1">
      <w:start w:val="1"/>
      <w:numFmt w:val="decimal"/>
      <w:lvlText w:val="%9."/>
      <w:lvlJc w:val="left"/>
      <w:pPr>
        <w:tabs>
          <w:tab w:val="num" w:pos="6480"/>
        </w:tabs>
        <w:ind w:left="6480" w:hanging="360"/>
      </w:pPr>
      <w:rPr>
        <w:rFonts w:cs="Times New Roman"/>
      </w:rPr>
    </w:lvl>
  </w:abstractNum>
  <w:abstractNum w:abstractNumId="4">
    <w:nsid w:val="10997DAD"/>
    <w:multiLevelType w:val="hybridMultilevel"/>
    <w:tmpl w:val="6A8CD3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0146964"/>
    <w:multiLevelType w:val="hybridMultilevel"/>
    <w:tmpl w:val="BF5A66BE"/>
    <w:lvl w:ilvl="0" w:tplc="CD62A2F6">
      <w:start w:val="1"/>
      <w:numFmt w:val="bullet"/>
      <w:lvlText w:val=""/>
      <w:lvlJc w:val="left"/>
      <w:pPr>
        <w:tabs>
          <w:tab w:val="num" w:pos="360"/>
        </w:tabs>
        <w:ind w:left="360" w:hanging="360"/>
      </w:pPr>
      <w:rPr>
        <w:rFonts w:ascii="Symbol" w:hAnsi="Symbol" w:hint="default"/>
        <w:color w:val="auto"/>
        <w:sz w:val="16"/>
      </w:rPr>
    </w:lvl>
    <w:lvl w:ilvl="1" w:tplc="04090003" w:tentative="1">
      <w:start w:val="1"/>
      <w:numFmt w:val="bullet"/>
      <w:lvlText w:val="o"/>
      <w:lvlJc w:val="left"/>
      <w:pPr>
        <w:tabs>
          <w:tab w:val="num" w:pos="0"/>
        </w:tabs>
        <w:ind w:hanging="360"/>
      </w:pPr>
      <w:rPr>
        <w:rFonts w:ascii="Courier New" w:hAnsi="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6">
    <w:nsid w:val="238733B9"/>
    <w:multiLevelType w:val="hybridMultilevel"/>
    <w:tmpl w:val="DFDEE29E"/>
    <w:lvl w:ilvl="0" w:tplc="0C546D86">
      <w:start w:val="1"/>
      <w:numFmt w:val="bullet"/>
      <w:lvlText w:val=""/>
      <w:lvlJc w:val="left"/>
      <w:pPr>
        <w:tabs>
          <w:tab w:val="num" w:pos="0"/>
        </w:tabs>
        <w:ind w:left="357" w:hanging="35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3C859A2"/>
    <w:multiLevelType w:val="hybridMultilevel"/>
    <w:tmpl w:val="7AAA66D2"/>
    <w:lvl w:ilvl="0" w:tplc="04090001">
      <w:start w:val="1"/>
      <w:numFmt w:val="bullet"/>
      <w:lvlText w:val=""/>
      <w:lvlJc w:val="left"/>
      <w:pPr>
        <w:ind w:left="360" w:hanging="360"/>
      </w:pPr>
      <w:rPr>
        <w:rFonts w:ascii="Symbol" w:hAnsi="Symbol" w:hint="default"/>
      </w:rPr>
    </w:lvl>
    <w:lvl w:ilvl="1" w:tplc="2D9E6A36">
      <w:start w:val="1"/>
      <w:numFmt w:val="bullet"/>
      <w:lvlText w:val=""/>
      <w:lvlJc w:val="left"/>
      <w:pPr>
        <w:tabs>
          <w:tab w:val="num" w:pos="1080"/>
        </w:tabs>
        <w:ind w:left="1080" w:hanging="360"/>
      </w:pPr>
      <w:rPr>
        <w:rFonts w:ascii="Symbol" w:hAnsi="Symbol" w:hint="default"/>
        <w:color w:val="auto"/>
        <w:sz w:val="22"/>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2FD71403"/>
    <w:multiLevelType w:val="hybridMultilevel"/>
    <w:tmpl w:val="D84A06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21337C3"/>
    <w:multiLevelType w:val="hybridMultilevel"/>
    <w:tmpl w:val="FD8208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08C7861"/>
    <w:multiLevelType w:val="hybridMultilevel"/>
    <w:tmpl w:val="EAB23D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CA6520C"/>
    <w:multiLevelType w:val="hybridMultilevel"/>
    <w:tmpl w:val="AFB686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163016C"/>
    <w:multiLevelType w:val="multilevel"/>
    <w:tmpl w:val="5AF61510"/>
    <w:lvl w:ilvl="0">
      <w:start w:val="1"/>
      <w:numFmt w:val="bullet"/>
      <w:lvlText w:val=""/>
      <w:lvlJc w:val="left"/>
      <w:pPr>
        <w:tabs>
          <w:tab w:val="num" w:pos="0"/>
        </w:tabs>
        <w:ind w:left="357" w:hanging="357"/>
      </w:pPr>
      <w:rPr>
        <w:rFonts w:ascii="Symbol" w:hAnsi="Symbol" w:hint="default"/>
        <w:color w:val="auto"/>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b w:val="0"/>
        <w:i w:val="0"/>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nsid w:val="57C1622A"/>
    <w:multiLevelType w:val="hybridMultilevel"/>
    <w:tmpl w:val="E8268B1E"/>
    <w:lvl w:ilvl="0" w:tplc="F2762CCA">
      <w:start w:val="1"/>
      <w:numFmt w:val="upperRoman"/>
      <w:lvlText w:val="%1."/>
      <w:lvlJc w:val="left"/>
      <w:pPr>
        <w:tabs>
          <w:tab w:val="num" w:pos="1080"/>
        </w:tabs>
        <w:ind w:left="1080" w:hanging="720"/>
      </w:pPr>
      <w:rPr>
        <w:rFonts w:cs="Times New Roman" w:hint="default"/>
        <w:i w:val="0"/>
      </w:rPr>
    </w:lvl>
    <w:lvl w:ilvl="1" w:tplc="9C0C1072">
      <w:start w:val="1"/>
      <w:numFmt w:val="lowerLetter"/>
      <w:lvlText w:val="%2."/>
      <w:lvlJc w:val="left"/>
      <w:pPr>
        <w:tabs>
          <w:tab w:val="num" w:pos="1440"/>
        </w:tabs>
        <w:ind w:left="1440" w:hanging="360"/>
      </w:pPr>
      <w:rPr>
        <w:rFonts w:cs="Times New Roman"/>
        <w:b w:val="0"/>
        <w:i w:val="0"/>
      </w:rPr>
    </w:lvl>
    <w:lvl w:ilvl="2" w:tplc="CD76AAA4">
      <w:start w:val="1"/>
      <w:numFmt w:val="lowerRoman"/>
      <w:lvlText w:val="%3."/>
      <w:lvlJc w:val="right"/>
      <w:pPr>
        <w:tabs>
          <w:tab w:val="num" w:pos="2160"/>
        </w:tabs>
        <w:ind w:left="2160" w:hanging="180"/>
      </w:pPr>
      <w:rPr>
        <w:rFonts w:cs="Times New Roman"/>
        <w:i w:val="0"/>
      </w:rPr>
    </w:lvl>
    <w:lvl w:ilvl="3" w:tplc="F32A4D5E">
      <w:start w:val="1"/>
      <w:numFmt w:val="decimal"/>
      <w:lvlText w:val="%4."/>
      <w:lvlJc w:val="left"/>
      <w:pPr>
        <w:tabs>
          <w:tab w:val="num" w:pos="2880"/>
        </w:tabs>
        <w:ind w:left="2880" w:hanging="360"/>
      </w:pPr>
      <w:rPr>
        <w:rFonts w:cs="Times New Roman"/>
        <w:i w:val="0"/>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581309A8"/>
    <w:multiLevelType w:val="hybridMultilevel"/>
    <w:tmpl w:val="3DA8B0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BDD08F8"/>
    <w:multiLevelType w:val="hybridMultilevel"/>
    <w:tmpl w:val="554239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F8B350A"/>
    <w:multiLevelType w:val="hybridMultilevel"/>
    <w:tmpl w:val="D81C5B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42051DA"/>
    <w:multiLevelType w:val="hybridMultilevel"/>
    <w:tmpl w:val="E34A46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5B561A0"/>
    <w:multiLevelType w:val="hybridMultilevel"/>
    <w:tmpl w:val="34087C4C"/>
    <w:lvl w:ilvl="0" w:tplc="0C546D86">
      <w:start w:val="1"/>
      <w:numFmt w:val="bullet"/>
      <w:lvlText w:val=""/>
      <w:lvlJc w:val="left"/>
      <w:pPr>
        <w:tabs>
          <w:tab w:val="num" w:pos="0"/>
        </w:tabs>
        <w:ind w:left="357" w:hanging="35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DDB7BAC"/>
    <w:multiLevelType w:val="hybridMultilevel"/>
    <w:tmpl w:val="76724D7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7E292C85"/>
    <w:multiLevelType w:val="hybridMultilevel"/>
    <w:tmpl w:val="4C887A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2"/>
  </w:num>
  <w:num w:numId="3">
    <w:abstractNumId w:val="6"/>
  </w:num>
  <w:num w:numId="4">
    <w:abstractNumId w:val="11"/>
  </w:num>
  <w:num w:numId="5">
    <w:abstractNumId w:val="9"/>
  </w:num>
  <w:num w:numId="6">
    <w:abstractNumId w:val="8"/>
  </w:num>
  <w:num w:numId="7">
    <w:abstractNumId w:val="1"/>
  </w:num>
  <w:num w:numId="8">
    <w:abstractNumId w:val="20"/>
  </w:num>
  <w:num w:numId="9">
    <w:abstractNumId w:val="17"/>
  </w:num>
  <w:num w:numId="10">
    <w:abstractNumId w:val="16"/>
  </w:num>
  <w:num w:numId="11">
    <w:abstractNumId w:val="3"/>
  </w:num>
  <w:num w:numId="12">
    <w:abstractNumId w:val="19"/>
  </w:num>
  <w:num w:numId="13">
    <w:abstractNumId w:val="15"/>
  </w:num>
  <w:num w:numId="14">
    <w:abstractNumId w:val="4"/>
  </w:num>
  <w:num w:numId="15">
    <w:abstractNumId w:val="14"/>
  </w:num>
  <w:num w:numId="16">
    <w:abstractNumId w:val="10"/>
  </w:num>
  <w:num w:numId="17">
    <w:abstractNumId w:val="2"/>
  </w:num>
  <w:num w:numId="18">
    <w:abstractNumId w:val="0"/>
  </w:num>
  <w:num w:numId="19">
    <w:abstractNumId w:val="7"/>
  </w:num>
  <w:num w:numId="20">
    <w:abstractNumId w:val="5"/>
  </w:num>
  <w:num w:numId="21">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4"/>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599"/>
    <w:rsid w:val="00001352"/>
    <w:rsid w:val="00001BBD"/>
    <w:rsid w:val="00001EAA"/>
    <w:rsid w:val="00002F8E"/>
    <w:rsid w:val="0000311B"/>
    <w:rsid w:val="0000504F"/>
    <w:rsid w:val="00005070"/>
    <w:rsid w:val="0000507F"/>
    <w:rsid w:val="00005602"/>
    <w:rsid w:val="00005CC0"/>
    <w:rsid w:val="0000600C"/>
    <w:rsid w:val="000060D5"/>
    <w:rsid w:val="00006D39"/>
    <w:rsid w:val="00007505"/>
    <w:rsid w:val="0000773D"/>
    <w:rsid w:val="00010380"/>
    <w:rsid w:val="00010CAB"/>
    <w:rsid w:val="00010F10"/>
    <w:rsid w:val="0001144D"/>
    <w:rsid w:val="000116A4"/>
    <w:rsid w:val="000118DC"/>
    <w:rsid w:val="00011A8F"/>
    <w:rsid w:val="00011C83"/>
    <w:rsid w:val="00011DFE"/>
    <w:rsid w:val="00012412"/>
    <w:rsid w:val="00013C38"/>
    <w:rsid w:val="0001498F"/>
    <w:rsid w:val="00014AE2"/>
    <w:rsid w:val="00014B33"/>
    <w:rsid w:val="00014BB7"/>
    <w:rsid w:val="00014E17"/>
    <w:rsid w:val="00014F97"/>
    <w:rsid w:val="000152BE"/>
    <w:rsid w:val="00015AE7"/>
    <w:rsid w:val="0001614D"/>
    <w:rsid w:val="000161D6"/>
    <w:rsid w:val="000165E2"/>
    <w:rsid w:val="00016D60"/>
    <w:rsid w:val="000179E6"/>
    <w:rsid w:val="00017C35"/>
    <w:rsid w:val="00020CAF"/>
    <w:rsid w:val="00020D73"/>
    <w:rsid w:val="000215BE"/>
    <w:rsid w:val="0002174B"/>
    <w:rsid w:val="00022157"/>
    <w:rsid w:val="000226AE"/>
    <w:rsid w:val="000228D6"/>
    <w:rsid w:val="0002390E"/>
    <w:rsid w:val="00023921"/>
    <w:rsid w:val="000247C9"/>
    <w:rsid w:val="00026353"/>
    <w:rsid w:val="00027084"/>
    <w:rsid w:val="00027251"/>
    <w:rsid w:val="000272B4"/>
    <w:rsid w:val="000311E5"/>
    <w:rsid w:val="00031A6E"/>
    <w:rsid w:val="00031E06"/>
    <w:rsid w:val="00031E2E"/>
    <w:rsid w:val="00031E85"/>
    <w:rsid w:val="0003229B"/>
    <w:rsid w:val="000322E9"/>
    <w:rsid w:val="000325BF"/>
    <w:rsid w:val="00033515"/>
    <w:rsid w:val="000340A6"/>
    <w:rsid w:val="000342C0"/>
    <w:rsid w:val="00034624"/>
    <w:rsid w:val="000349E7"/>
    <w:rsid w:val="00034FF1"/>
    <w:rsid w:val="000354E4"/>
    <w:rsid w:val="00035597"/>
    <w:rsid w:val="000355C0"/>
    <w:rsid w:val="000356C5"/>
    <w:rsid w:val="00035F7F"/>
    <w:rsid w:val="00036068"/>
    <w:rsid w:val="000361F4"/>
    <w:rsid w:val="00036B1F"/>
    <w:rsid w:val="0003774C"/>
    <w:rsid w:val="000377E3"/>
    <w:rsid w:val="00037B56"/>
    <w:rsid w:val="00037C34"/>
    <w:rsid w:val="000401D1"/>
    <w:rsid w:val="000404E7"/>
    <w:rsid w:val="00040DC7"/>
    <w:rsid w:val="000413AF"/>
    <w:rsid w:val="000413C7"/>
    <w:rsid w:val="00041D05"/>
    <w:rsid w:val="00041DC3"/>
    <w:rsid w:val="00041EE2"/>
    <w:rsid w:val="0004241A"/>
    <w:rsid w:val="000424EA"/>
    <w:rsid w:val="0004265B"/>
    <w:rsid w:val="00042862"/>
    <w:rsid w:val="00042E5B"/>
    <w:rsid w:val="00043AE3"/>
    <w:rsid w:val="00043CE8"/>
    <w:rsid w:val="00043F58"/>
    <w:rsid w:val="00044392"/>
    <w:rsid w:val="0004454B"/>
    <w:rsid w:val="00044A21"/>
    <w:rsid w:val="00046087"/>
    <w:rsid w:val="000476D5"/>
    <w:rsid w:val="000478A1"/>
    <w:rsid w:val="00047E86"/>
    <w:rsid w:val="00050020"/>
    <w:rsid w:val="000506BB"/>
    <w:rsid w:val="00050809"/>
    <w:rsid w:val="000515DA"/>
    <w:rsid w:val="00052BE3"/>
    <w:rsid w:val="00052C27"/>
    <w:rsid w:val="000532A0"/>
    <w:rsid w:val="00053468"/>
    <w:rsid w:val="000537CE"/>
    <w:rsid w:val="0005417C"/>
    <w:rsid w:val="0005418A"/>
    <w:rsid w:val="000550B8"/>
    <w:rsid w:val="00055F73"/>
    <w:rsid w:val="0005662E"/>
    <w:rsid w:val="00056686"/>
    <w:rsid w:val="00056AEE"/>
    <w:rsid w:val="00056CC6"/>
    <w:rsid w:val="00056E8F"/>
    <w:rsid w:val="00057664"/>
    <w:rsid w:val="00057866"/>
    <w:rsid w:val="0005786D"/>
    <w:rsid w:val="00057E48"/>
    <w:rsid w:val="00057FCB"/>
    <w:rsid w:val="000609F0"/>
    <w:rsid w:val="00060C97"/>
    <w:rsid w:val="0006104C"/>
    <w:rsid w:val="0006130D"/>
    <w:rsid w:val="00061AED"/>
    <w:rsid w:val="00061C44"/>
    <w:rsid w:val="00062211"/>
    <w:rsid w:val="00062FA5"/>
    <w:rsid w:val="00063748"/>
    <w:rsid w:val="000644ED"/>
    <w:rsid w:val="00065296"/>
    <w:rsid w:val="000652EF"/>
    <w:rsid w:val="00065992"/>
    <w:rsid w:val="00066374"/>
    <w:rsid w:val="000666E7"/>
    <w:rsid w:val="00066808"/>
    <w:rsid w:val="00066EDD"/>
    <w:rsid w:val="000679E5"/>
    <w:rsid w:val="00067E50"/>
    <w:rsid w:val="00070253"/>
    <w:rsid w:val="00070473"/>
    <w:rsid w:val="000705DD"/>
    <w:rsid w:val="00070753"/>
    <w:rsid w:val="000707B0"/>
    <w:rsid w:val="0007108A"/>
    <w:rsid w:val="00071879"/>
    <w:rsid w:val="0007195D"/>
    <w:rsid w:val="000720DB"/>
    <w:rsid w:val="000725E5"/>
    <w:rsid w:val="00073836"/>
    <w:rsid w:val="00073A6D"/>
    <w:rsid w:val="000742FD"/>
    <w:rsid w:val="000743FF"/>
    <w:rsid w:val="00075457"/>
    <w:rsid w:val="0007557C"/>
    <w:rsid w:val="000757AA"/>
    <w:rsid w:val="00075810"/>
    <w:rsid w:val="00075930"/>
    <w:rsid w:val="000761EE"/>
    <w:rsid w:val="00077447"/>
    <w:rsid w:val="0007745D"/>
    <w:rsid w:val="00077675"/>
    <w:rsid w:val="00077A27"/>
    <w:rsid w:val="00077B5A"/>
    <w:rsid w:val="00077B78"/>
    <w:rsid w:val="000801A6"/>
    <w:rsid w:val="00080498"/>
    <w:rsid w:val="00080527"/>
    <w:rsid w:val="00080D46"/>
    <w:rsid w:val="00081807"/>
    <w:rsid w:val="0008186F"/>
    <w:rsid w:val="00081AAA"/>
    <w:rsid w:val="00081B0C"/>
    <w:rsid w:val="00081F76"/>
    <w:rsid w:val="000824F9"/>
    <w:rsid w:val="00082682"/>
    <w:rsid w:val="000829C4"/>
    <w:rsid w:val="000834CB"/>
    <w:rsid w:val="000838EF"/>
    <w:rsid w:val="0008481C"/>
    <w:rsid w:val="000851DD"/>
    <w:rsid w:val="00085D83"/>
    <w:rsid w:val="00085E1E"/>
    <w:rsid w:val="000861E1"/>
    <w:rsid w:val="000866F5"/>
    <w:rsid w:val="00087006"/>
    <w:rsid w:val="00087059"/>
    <w:rsid w:val="00087339"/>
    <w:rsid w:val="000873C4"/>
    <w:rsid w:val="00087428"/>
    <w:rsid w:val="000874F2"/>
    <w:rsid w:val="000876A0"/>
    <w:rsid w:val="000878E3"/>
    <w:rsid w:val="00087961"/>
    <w:rsid w:val="00087A29"/>
    <w:rsid w:val="00087AEC"/>
    <w:rsid w:val="00087BDA"/>
    <w:rsid w:val="00090ED8"/>
    <w:rsid w:val="00090F1A"/>
    <w:rsid w:val="0009126E"/>
    <w:rsid w:val="000917EF"/>
    <w:rsid w:val="00091960"/>
    <w:rsid w:val="00091D6B"/>
    <w:rsid w:val="00091EE4"/>
    <w:rsid w:val="000922ED"/>
    <w:rsid w:val="0009253F"/>
    <w:rsid w:val="00092649"/>
    <w:rsid w:val="00092B5D"/>
    <w:rsid w:val="00093122"/>
    <w:rsid w:val="0009358F"/>
    <w:rsid w:val="00093C96"/>
    <w:rsid w:val="0009489D"/>
    <w:rsid w:val="00094A32"/>
    <w:rsid w:val="00094DE9"/>
    <w:rsid w:val="000951FF"/>
    <w:rsid w:val="0009550A"/>
    <w:rsid w:val="00095593"/>
    <w:rsid w:val="00095A3B"/>
    <w:rsid w:val="00096277"/>
    <w:rsid w:val="0009649E"/>
    <w:rsid w:val="00096646"/>
    <w:rsid w:val="000A00DD"/>
    <w:rsid w:val="000A03C0"/>
    <w:rsid w:val="000A0591"/>
    <w:rsid w:val="000A05F6"/>
    <w:rsid w:val="000A071E"/>
    <w:rsid w:val="000A083C"/>
    <w:rsid w:val="000A152F"/>
    <w:rsid w:val="000A1F47"/>
    <w:rsid w:val="000A2AAC"/>
    <w:rsid w:val="000A2BD0"/>
    <w:rsid w:val="000A307B"/>
    <w:rsid w:val="000A505F"/>
    <w:rsid w:val="000A6282"/>
    <w:rsid w:val="000A6CB4"/>
    <w:rsid w:val="000A799E"/>
    <w:rsid w:val="000A7BD9"/>
    <w:rsid w:val="000B0A21"/>
    <w:rsid w:val="000B0BA0"/>
    <w:rsid w:val="000B154C"/>
    <w:rsid w:val="000B1974"/>
    <w:rsid w:val="000B19CF"/>
    <w:rsid w:val="000B19FB"/>
    <w:rsid w:val="000B1A6D"/>
    <w:rsid w:val="000B1AC4"/>
    <w:rsid w:val="000B1D83"/>
    <w:rsid w:val="000B253E"/>
    <w:rsid w:val="000B2CCC"/>
    <w:rsid w:val="000B2E4F"/>
    <w:rsid w:val="000B306F"/>
    <w:rsid w:val="000B3430"/>
    <w:rsid w:val="000B356D"/>
    <w:rsid w:val="000B388F"/>
    <w:rsid w:val="000B3933"/>
    <w:rsid w:val="000B3B88"/>
    <w:rsid w:val="000B4174"/>
    <w:rsid w:val="000B420D"/>
    <w:rsid w:val="000B44CA"/>
    <w:rsid w:val="000B4668"/>
    <w:rsid w:val="000B6363"/>
    <w:rsid w:val="000B6566"/>
    <w:rsid w:val="000B687F"/>
    <w:rsid w:val="000B6A81"/>
    <w:rsid w:val="000B7091"/>
    <w:rsid w:val="000B70EF"/>
    <w:rsid w:val="000B7C59"/>
    <w:rsid w:val="000C070D"/>
    <w:rsid w:val="000C0FD4"/>
    <w:rsid w:val="000C116B"/>
    <w:rsid w:val="000C1244"/>
    <w:rsid w:val="000C2E9F"/>
    <w:rsid w:val="000C34C2"/>
    <w:rsid w:val="000C3BE4"/>
    <w:rsid w:val="000C447C"/>
    <w:rsid w:val="000C56B9"/>
    <w:rsid w:val="000C5D56"/>
    <w:rsid w:val="000C6CD6"/>
    <w:rsid w:val="000C6EB6"/>
    <w:rsid w:val="000C7855"/>
    <w:rsid w:val="000C7D18"/>
    <w:rsid w:val="000D034D"/>
    <w:rsid w:val="000D0464"/>
    <w:rsid w:val="000D05DF"/>
    <w:rsid w:val="000D17BE"/>
    <w:rsid w:val="000D23EA"/>
    <w:rsid w:val="000D2BBD"/>
    <w:rsid w:val="000D2EC7"/>
    <w:rsid w:val="000D3AA4"/>
    <w:rsid w:val="000D427C"/>
    <w:rsid w:val="000D4910"/>
    <w:rsid w:val="000D4FB3"/>
    <w:rsid w:val="000D506A"/>
    <w:rsid w:val="000D53D5"/>
    <w:rsid w:val="000D5C2C"/>
    <w:rsid w:val="000D5C4E"/>
    <w:rsid w:val="000D5E29"/>
    <w:rsid w:val="000D6899"/>
    <w:rsid w:val="000D752D"/>
    <w:rsid w:val="000D7D21"/>
    <w:rsid w:val="000E0341"/>
    <w:rsid w:val="000E0618"/>
    <w:rsid w:val="000E19D2"/>
    <w:rsid w:val="000E2036"/>
    <w:rsid w:val="000E26FD"/>
    <w:rsid w:val="000E3BA3"/>
    <w:rsid w:val="000E4826"/>
    <w:rsid w:val="000E49A1"/>
    <w:rsid w:val="000E4E5C"/>
    <w:rsid w:val="000E5861"/>
    <w:rsid w:val="000E5A2A"/>
    <w:rsid w:val="000E6407"/>
    <w:rsid w:val="000E7329"/>
    <w:rsid w:val="000F1834"/>
    <w:rsid w:val="000F2403"/>
    <w:rsid w:val="000F25D3"/>
    <w:rsid w:val="000F298E"/>
    <w:rsid w:val="000F3EF4"/>
    <w:rsid w:val="000F43FE"/>
    <w:rsid w:val="000F4539"/>
    <w:rsid w:val="000F49EA"/>
    <w:rsid w:val="000F4ABA"/>
    <w:rsid w:val="000F4E82"/>
    <w:rsid w:val="000F56B0"/>
    <w:rsid w:val="000F56B7"/>
    <w:rsid w:val="000F5943"/>
    <w:rsid w:val="000F5D79"/>
    <w:rsid w:val="000F67E1"/>
    <w:rsid w:val="000F6A91"/>
    <w:rsid w:val="000F6FB7"/>
    <w:rsid w:val="000F7717"/>
    <w:rsid w:val="000F77D4"/>
    <w:rsid w:val="000F782D"/>
    <w:rsid w:val="000F7BC6"/>
    <w:rsid w:val="000F7E01"/>
    <w:rsid w:val="000F7EF8"/>
    <w:rsid w:val="0010174C"/>
    <w:rsid w:val="001021E8"/>
    <w:rsid w:val="001023F8"/>
    <w:rsid w:val="00102C8D"/>
    <w:rsid w:val="00102D68"/>
    <w:rsid w:val="00102F88"/>
    <w:rsid w:val="00103370"/>
    <w:rsid w:val="00104272"/>
    <w:rsid w:val="00104299"/>
    <w:rsid w:val="00105AE5"/>
    <w:rsid w:val="00105B1F"/>
    <w:rsid w:val="00105BAD"/>
    <w:rsid w:val="0010676F"/>
    <w:rsid w:val="0010689C"/>
    <w:rsid w:val="00106BB5"/>
    <w:rsid w:val="001070A5"/>
    <w:rsid w:val="001075C8"/>
    <w:rsid w:val="0011053D"/>
    <w:rsid w:val="001105E3"/>
    <w:rsid w:val="00111677"/>
    <w:rsid w:val="00112126"/>
    <w:rsid w:val="00113C52"/>
    <w:rsid w:val="00114D69"/>
    <w:rsid w:val="001150A3"/>
    <w:rsid w:val="00115228"/>
    <w:rsid w:val="0011613C"/>
    <w:rsid w:val="001168D1"/>
    <w:rsid w:val="00116995"/>
    <w:rsid w:val="001169B8"/>
    <w:rsid w:val="0011730B"/>
    <w:rsid w:val="00117355"/>
    <w:rsid w:val="00117765"/>
    <w:rsid w:val="001178C9"/>
    <w:rsid w:val="00117AA6"/>
    <w:rsid w:val="00117DC7"/>
    <w:rsid w:val="0012024C"/>
    <w:rsid w:val="001204B9"/>
    <w:rsid w:val="00120A37"/>
    <w:rsid w:val="00120FFD"/>
    <w:rsid w:val="00121771"/>
    <w:rsid w:val="00121BF0"/>
    <w:rsid w:val="00121F1E"/>
    <w:rsid w:val="00122DFE"/>
    <w:rsid w:val="00123428"/>
    <w:rsid w:val="00123ACC"/>
    <w:rsid w:val="00123D5A"/>
    <w:rsid w:val="00123EAE"/>
    <w:rsid w:val="00124907"/>
    <w:rsid w:val="00124B89"/>
    <w:rsid w:val="00124E53"/>
    <w:rsid w:val="0012538C"/>
    <w:rsid w:val="001263C5"/>
    <w:rsid w:val="0012672D"/>
    <w:rsid w:val="00126942"/>
    <w:rsid w:val="001269EB"/>
    <w:rsid w:val="0012774B"/>
    <w:rsid w:val="00127C60"/>
    <w:rsid w:val="00127FCC"/>
    <w:rsid w:val="001303BB"/>
    <w:rsid w:val="00130EBF"/>
    <w:rsid w:val="00131280"/>
    <w:rsid w:val="0013159C"/>
    <w:rsid w:val="00131B3D"/>
    <w:rsid w:val="00131DF8"/>
    <w:rsid w:val="00132302"/>
    <w:rsid w:val="00132598"/>
    <w:rsid w:val="00132642"/>
    <w:rsid w:val="00132B6C"/>
    <w:rsid w:val="00132EAA"/>
    <w:rsid w:val="001333AB"/>
    <w:rsid w:val="001334B9"/>
    <w:rsid w:val="00133DD2"/>
    <w:rsid w:val="00134641"/>
    <w:rsid w:val="001347FC"/>
    <w:rsid w:val="00134810"/>
    <w:rsid w:val="00134941"/>
    <w:rsid w:val="00135701"/>
    <w:rsid w:val="00135882"/>
    <w:rsid w:val="00135920"/>
    <w:rsid w:val="00135C3D"/>
    <w:rsid w:val="00135E67"/>
    <w:rsid w:val="00135F8A"/>
    <w:rsid w:val="00136607"/>
    <w:rsid w:val="00136AB9"/>
    <w:rsid w:val="00136E6D"/>
    <w:rsid w:val="00136F27"/>
    <w:rsid w:val="001371F4"/>
    <w:rsid w:val="001372EA"/>
    <w:rsid w:val="0013732F"/>
    <w:rsid w:val="001374AB"/>
    <w:rsid w:val="00137839"/>
    <w:rsid w:val="001403EE"/>
    <w:rsid w:val="00140427"/>
    <w:rsid w:val="001407FC"/>
    <w:rsid w:val="00140C60"/>
    <w:rsid w:val="00142BC4"/>
    <w:rsid w:val="001432A6"/>
    <w:rsid w:val="00143339"/>
    <w:rsid w:val="001439C5"/>
    <w:rsid w:val="001439E0"/>
    <w:rsid w:val="00143E9F"/>
    <w:rsid w:val="00144D79"/>
    <w:rsid w:val="00145A0D"/>
    <w:rsid w:val="00145CCE"/>
    <w:rsid w:val="00147475"/>
    <w:rsid w:val="001477E2"/>
    <w:rsid w:val="001500B5"/>
    <w:rsid w:val="0015060A"/>
    <w:rsid w:val="00150FD1"/>
    <w:rsid w:val="00151695"/>
    <w:rsid w:val="00151871"/>
    <w:rsid w:val="00151A00"/>
    <w:rsid w:val="00151ADF"/>
    <w:rsid w:val="00151BA1"/>
    <w:rsid w:val="00151BA8"/>
    <w:rsid w:val="00152076"/>
    <w:rsid w:val="00152186"/>
    <w:rsid w:val="00152F21"/>
    <w:rsid w:val="00153BDA"/>
    <w:rsid w:val="00154181"/>
    <w:rsid w:val="001544A9"/>
    <w:rsid w:val="0015523A"/>
    <w:rsid w:val="00155527"/>
    <w:rsid w:val="00155925"/>
    <w:rsid w:val="00155E6D"/>
    <w:rsid w:val="001568B2"/>
    <w:rsid w:val="00156BE3"/>
    <w:rsid w:val="00156D1C"/>
    <w:rsid w:val="001578C5"/>
    <w:rsid w:val="00157948"/>
    <w:rsid w:val="00157B10"/>
    <w:rsid w:val="00157CB2"/>
    <w:rsid w:val="0016082D"/>
    <w:rsid w:val="00160BB1"/>
    <w:rsid w:val="00161309"/>
    <w:rsid w:val="001619B6"/>
    <w:rsid w:val="00161AB9"/>
    <w:rsid w:val="00161ABD"/>
    <w:rsid w:val="00161B02"/>
    <w:rsid w:val="00161E74"/>
    <w:rsid w:val="001626AA"/>
    <w:rsid w:val="0016279A"/>
    <w:rsid w:val="00162E7E"/>
    <w:rsid w:val="00163283"/>
    <w:rsid w:val="001641CC"/>
    <w:rsid w:val="00164962"/>
    <w:rsid w:val="00164C30"/>
    <w:rsid w:val="00165237"/>
    <w:rsid w:val="00165B43"/>
    <w:rsid w:val="00165BD7"/>
    <w:rsid w:val="001664F9"/>
    <w:rsid w:val="00166771"/>
    <w:rsid w:val="00166AF0"/>
    <w:rsid w:val="00167149"/>
    <w:rsid w:val="001672AD"/>
    <w:rsid w:val="00170039"/>
    <w:rsid w:val="00170246"/>
    <w:rsid w:val="001710F1"/>
    <w:rsid w:val="00171239"/>
    <w:rsid w:val="00171D79"/>
    <w:rsid w:val="0017243C"/>
    <w:rsid w:val="00172745"/>
    <w:rsid w:val="0017305E"/>
    <w:rsid w:val="00173BA4"/>
    <w:rsid w:val="00173F7B"/>
    <w:rsid w:val="00173F86"/>
    <w:rsid w:val="00173FEE"/>
    <w:rsid w:val="0017435D"/>
    <w:rsid w:val="0017436C"/>
    <w:rsid w:val="001743D9"/>
    <w:rsid w:val="0017454D"/>
    <w:rsid w:val="00174F9B"/>
    <w:rsid w:val="0017504D"/>
    <w:rsid w:val="0017522C"/>
    <w:rsid w:val="00175C55"/>
    <w:rsid w:val="00175E21"/>
    <w:rsid w:val="00175E5D"/>
    <w:rsid w:val="00176238"/>
    <w:rsid w:val="00176459"/>
    <w:rsid w:val="00176614"/>
    <w:rsid w:val="00176BBA"/>
    <w:rsid w:val="00177054"/>
    <w:rsid w:val="001772EA"/>
    <w:rsid w:val="0017791F"/>
    <w:rsid w:val="00180CBB"/>
    <w:rsid w:val="00180EF6"/>
    <w:rsid w:val="00181222"/>
    <w:rsid w:val="00181381"/>
    <w:rsid w:val="001813E2"/>
    <w:rsid w:val="00181751"/>
    <w:rsid w:val="00182CBF"/>
    <w:rsid w:val="00182D55"/>
    <w:rsid w:val="0018345A"/>
    <w:rsid w:val="001836F9"/>
    <w:rsid w:val="00183768"/>
    <w:rsid w:val="00183A07"/>
    <w:rsid w:val="00183B32"/>
    <w:rsid w:val="00183DA1"/>
    <w:rsid w:val="0018454D"/>
    <w:rsid w:val="0018473A"/>
    <w:rsid w:val="00184A0E"/>
    <w:rsid w:val="00184CFE"/>
    <w:rsid w:val="00185209"/>
    <w:rsid w:val="001852B7"/>
    <w:rsid w:val="00185A65"/>
    <w:rsid w:val="00186189"/>
    <w:rsid w:val="001867CB"/>
    <w:rsid w:val="0018689C"/>
    <w:rsid w:val="00187374"/>
    <w:rsid w:val="00187745"/>
    <w:rsid w:val="00190045"/>
    <w:rsid w:val="00190370"/>
    <w:rsid w:val="0019054F"/>
    <w:rsid w:val="00190DDC"/>
    <w:rsid w:val="00190E46"/>
    <w:rsid w:val="00190EF7"/>
    <w:rsid w:val="00191BAC"/>
    <w:rsid w:val="001925C4"/>
    <w:rsid w:val="0019310C"/>
    <w:rsid w:val="00193516"/>
    <w:rsid w:val="00193B4D"/>
    <w:rsid w:val="00193FF1"/>
    <w:rsid w:val="00194836"/>
    <w:rsid w:val="00194C80"/>
    <w:rsid w:val="00194E5A"/>
    <w:rsid w:val="00194E92"/>
    <w:rsid w:val="00195051"/>
    <w:rsid w:val="001958DB"/>
    <w:rsid w:val="001966FA"/>
    <w:rsid w:val="001971A5"/>
    <w:rsid w:val="001971D5"/>
    <w:rsid w:val="00197A56"/>
    <w:rsid w:val="00197DAB"/>
    <w:rsid w:val="001A06AE"/>
    <w:rsid w:val="001A06E9"/>
    <w:rsid w:val="001A0D28"/>
    <w:rsid w:val="001A1035"/>
    <w:rsid w:val="001A135E"/>
    <w:rsid w:val="001A1488"/>
    <w:rsid w:val="001A1885"/>
    <w:rsid w:val="001A1DD9"/>
    <w:rsid w:val="001A2048"/>
    <w:rsid w:val="001A204D"/>
    <w:rsid w:val="001A23E7"/>
    <w:rsid w:val="001A27BC"/>
    <w:rsid w:val="001A2868"/>
    <w:rsid w:val="001A2FE9"/>
    <w:rsid w:val="001A3101"/>
    <w:rsid w:val="001A321E"/>
    <w:rsid w:val="001A36A1"/>
    <w:rsid w:val="001A3EC7"/>
    <w:rsid w:val="001A436C"/>
    <w:rsid w:val="001A5F79"/>
    <w:rsid w:val="001A68F1"/>
    <w:rsid w:val="001A6F0B"/>
    <w:rsid w:val="001A76A3"/>
    <w:rsid w:val="001A799F"/>
    <w:rsid w:val="001B012F"/>
    <w:rsid w:val="001B02E6"/>
    <w:rsid w:val="001B076D"/>
    <w:rsid w:val="001B0CCF"/>
    <w:rsid w:val="001B112C"/>
    <w:rsid w:val="001B1745"/>
    <w:rsid w:val="001B2697"/>
    <w:rsid w:val="001B274E"/>
    <w:rsid w:val="001B2F92"/>
    <w:rsid w:val="001B31FB"/>
    <w:rsid w:val="001B3AC6"/>
    <w:rsid w:val="001B3B2C"/>
    <w:rsid w:val="001B3C3F"/>
    <w:rsid w:val="001B4672"/>
    <w:rsid w:val="001B4F99"/>
    <w:rsid w:val="001B50D8"/>
    <w:rsid w:val="001B562D"/>
    <w:rsid w:val="001B6B2C"/>
    <w:rsid w:val="001B7592"/>
    <w:rsid w:val="001B7CFA"/>
    <w:rsid w:val="001C0278"/>
    <w:rsid w:val="001C1344"/>
    <w:rsid w:val="001C28F0"/>
    <w:rsid w:val="001C35AF"/>
    <w:rsid w:val="001C3638"/>
    <w:rsid w:val="001C3AAC"/>
    <w:rsid w:val="001C3C13"/>
    <w:rsid w:val="001C4A29"/>
    <w:rsid w:val="001C4AD0"/>
    <w:rsid w:val="001C4B8D"/>
    <w:rsid w:val="001C5F65"/>
    <w:rsid w:val="001C675C"/>
    <w:rsid w:val="001C6B08"/>
    <w:rsid w:val="001C7B63"/>
    <w:rsid w:val="001C7C6D"/>
    <w:rsid w:val="001D043C"/>
    <w:rsid w:val="001D055C"/>
    <w:rsid w:val="001D0775"/>
    <w:rsid w:val="001D0B33"/>
    <w:rsid w:val="001D128A"/>
    <w:rsid w:val="001D1929"/>
    <w:rsid w:val="001D1A38"/>
    <w:rsid w:val="001D2511"/>
    <w:rsid w:val="001D2B5E"/>
    <w:rsid w:val="001D32D2"/>
    <w:rsid w:val="001D3CDB"/>
    <w:rsid w:val="001D4742"/>
    <w:rsid w:val="001D54A9"/>
    <w:rsid w:val="001D5717"/>
    <w:rsid w:val="001D581D"/>
    <w:rsid w:val="001D58BB"/>
    <w:rsid w:val="001D5D19"/>
    <w:rsid w:val="001D5ED6"/>
    <w:rsid w:val="001D6D9C"/>
    <w:rsid w:val="001D72F8"/>
    <w:rsid w:val="001D741A"/>
    <w:rsid w:val="001D756A"/>
    <w:rsid w:val="001E04B5"/>
    <w:rsid w:val="001E1161"/>
    <w:rsid w:val="001E1428"/>
    <w:rsid w:val="001E165D"/>
    <w:rsid w:val="001E17B9"/>
    <w:rsid w:val="001E1CF0"/>
    <w:rsid w:val="001E1E74"/>
    <w:rsid w:val="001E2024"/>
    <w:rsid w:val="001E2062"/>
    <w:rsid w:val="001E22F2"/>
    <w:rsid w:val="001E3124"/>
    <w:rsid w:val="001E351E"/>
    <w:rsid w:val="001E3B36"/>
    <w:rsid w:val="001E3E3C"/>
    <w:rsid w:val="001E47C1"/>
    <w:rsid w:val="001E4A53"/>
    <w:rsid w:val="001E4DC7"/>
    <w:rsid w:val="001E5088"/>
    <w:rsid w:val="001E541B"/>
    <w:rsid w:val="001E5972"/>
    <w:rsid w:val="001E59EC"/>
    <w:rsid w:val="001E5B10"/>
    <w:rsid w:val="001E609C"/>
    <w:rsid w:val="001E60A2"/>
    <w:rsid w:val="001E6CF2"/>
    <w:rsid w:val="001E6E37"/>
    <w:rsid w:val="001E760A"/>
    <w:rsid w:val="001E7A09"/>
    <w:rsid w:val="001E7D3F"/>
    <w:rsid w:val="001E7D8B"/>
    <w:rsid w:val="001E7F4A"/>
    <w:rsid w:val="001E7F95"/>
    <w:rsid w:val="001F017C"/>
    <w:rsid w:val="001F054D"/>
    <w:rsid w:val="001F0D4C"/>
    <w:rsid w:val="001F0DEE"/>
    <w:rsid w:val="001F0E04"/>
    <w:rsid w:val="001F106F"/>
    <w:rsid w:val="001F15C2"/>
    <w:rsid w:val="001F2084"/>
    <w:rsid w:val="001F4332"/>
    <w:rsid w:val="001F4ED9"/>
    <w:rsid w:val="001F5457"/>
    <w:rsid w:val="001F608C"/>
    <w:rsid w:val="001F7DEB"/>
    <w:rsid w:val="002009A6"/>
    <w:rsid w:val="002011A5"/>
    <w:rsid w:val="00201584"/>
    <w:rsid w:val="002016B2"/>
    <w:rsid w:val="00201804"/>
    <w:rsid w:val="00201844"/>
    <w:rsid w:val="00201D88"/>
    <w:rsid w:val="00201E72"/>
    <w:rsid w:val="00202069"/>
    <w:rsid w:val="00202677"/>
    <w:rsid w:val="002032B9"/>
    <w:rsid w:val="002034DE"/>
    <w:rsid w:val="00203577"/>
    <w:rsid w:val="00203F47"/>
    <w:rsid w:val="00204198"/>
    <w:rsid w:val="00205B6D"/>
    <w:rsid w:val="00206743"/>
    <w:rsid w:val="002068C3"/>
    <w:rsid w:val="002074FF"/>
    <w:rsid w:val="00210288"/>
    <w:rsid w:val="0021173B"/>
    <w:rsid w:val="00212508"/>
    <w:rsid w:val="00212FEE"/>
    <w:rsid w:val="00213253"/>
    <w:rsid w:val="002138AE"/>
    <w:rsid w:val="00214595"/>
    <w:rsid w:val="00214681"/>
    <w:rsid w:val="00214715"/>
    <w:rsid w:val="00214F96"/>
    <w:rsid w:val="0021532C"/>
    <w:rsid w:val="00215E81"/>
    <w:rsid w:val="0021611D"/>
    <w:rsid w:val="00216966"/>
    <w:rsid w:val="00216C47"/>
    <w:rsid w:val="00216FC2"/>
    <w:rsid w:val="0021745A"/>
    <w:rsid w:val="002178F1"/>
    <w:rsid w:val="00217E29"/>
    <w:rsid w:val="00220525"/>
    <w:rsid w:val="0022080F"/>
    <w:rsid w:val="00220AF5"/>
    <w:rsid w:val="00220C35"/>
    <w:rsid w:val="00220FE7"/>
    <w:rsid w:val="00221152"/>
    <w:rsid w:val="002211AA"/>
    <w:rsid w:val="00221273"/>
    <w:rsid w:val="002214D5"/>
    <w:rsid w:val="00221635"/>
    <w:rsid w:val="0022234C"/>
    <w:rsid w:val="00223495"/>
    <w:rsid w:val="00223583"/>
    <w:rsid w:val="00223848"/>
    <w:rsid w:val="00224E2E"/>
    <w:rsid w:val="00225A2F"/>
    <w:rsid w:val="002264D3"/>
    <w:rsid w:val="00226792"/>
    <w:rsid w:val="00226987"/>
    <w:rsid w:val="00226AB0"/>
    <w:rsid w:val="00226D7C"/>
    <w:rsid w:val="00226DDE"/>
    <w:rsid w:val="0022717C"/>
    <w:rsid w:val="00227C29"/>
    <w:rsid w:val="00227CB1"/>
    <w:rsid w:val="002309F2"/>
    <w:rsid w:val="00230CA2"/>
    <w:rsid w:val="00230D90"/>
    <w:rsid w:val="00231596"/>
    <w:rsid w:val="002317A6"/>
    <w:rsid w:val="00231B6D"/>
    <w:rsid w:val="00232AFC"/>
    <w:rsid w:val="00232E62"/>
    <w:rsid w:val="00233392"/>
    <w:rsid w:val="002338DF"/>
    <w:rsid w:val="00233F7C"/>
    <w:rsid w:val="0023456E"/>
    <w:rsid w:val="00235022"/>
    <w:rsid w:val="00235584"/>
    <w:rsid w:val="002358A8"/>
    <w:rsid w:val="00235C16"/>
    <w:rsid w:val="00236845"/>
    <w:rsid w:val="00236E51"/>
    <w:rsid w:val="002373ED"/>
    <w:rsid w:val="00237DCA"/>
    <w:rsid w:val="00237FDF"/>
    <w:rsid w:val="002404E7"/>
    <w:rsid w:val="00240B29"/>
    <w:rsid w:val="00240BB9"/>
    <w:rsid w:val="00240F32"/>
    <w:rsid w:val="002412BA"/>
    <w:rsid w:val="002418CF"/>
    <w:rsid w:val="002421C7"/>
    <w:rsid w:val="002422F9"/>
    <w:rsid w:val="00243E14"/>
    <w:rsid w:val="00243EB7"/>
    <w:rsid w:val="002452F0"/>
    <w:rsid w:val="00245511"/>
    <w:rsid w:val="0024696C"/>
    <w:rsid w:val="002471C9"/>
    <w:rsid w:val="002474ED"/>
    <w:rsid w:val="0025006B"/>
    <w:rsid w:val="0025007B"/>
    <w:rsid w:val="00250383"/>
    <w:rsid w:val="00250D18"/>
    <w:rsid w:val="00250E60"/>
    <w:rsid w:val="00251B16"/>
    <w:rsid w:val="00251C8B"/>
    <w:rsid w:val="00252D71"/>
    <w:rsid w:val="002530AB"/>
    <w:rsid w:val="00253A7C"/>
    <w:rsid w:val="00253AAC"/>
    <w:rsid w:val="00253F5E"/>
    <w:rsid w:val="0025447B"/>
    <w:rsid w:val="00254729"/>
    <w:rsid w:val="00255682"/>
    <w:rsid w:val="00255869"/>
    <w:rsid w:val="00255B52"/>
    <w:rsid w:val="00255D9E"/>
    <w:rsid w:val="002575C9"/>
    <w:rsid w:val="00257A4E"/>
    <w:rsid w:val="002601DB"/>
    <w:rsid w:val="00261206"/>
    <w:rsid w:val="00261779"/>
    <w:rsid w:val="00261D32"/>
    <w:rsid w:val="0026331B"/>
    <w:rsid w:val="00263B88"/>
    <w:rsid w:val="00263EB0"/>
    <w:rsid w:val="002649B9"/>
    <w:rsid w:val="00265733"/>
    <w:rsid w:val="002657DF"/>
    <w:rsid w:val="00265A62"/>
    <w:rsid w:val="00265BD7"/>
    <w:rsid w:val="00266566"/>
    <w:rsid w:val="0026695E"/>
    <w:rsid w:val="00266AD2"/>
    <w:rsid w:val="00266CA6"/>
    <w:rsid w:val="00266DB2"/>
    <w:rsid w:val="00267086"/>
    <w:rsid w:val="002670CB"/>
    <w:rsid w:val="00267AA3"/>
    <w:rsid w:val="00267D31"/>
    <w:rsid w:val="002705F7"/>
    <w:rsid w:val="00270732"/>
    <w:rsid w:val="00271519"/>
    <w:rsid w:val="002716C2"/>
    <w:rsid w:val="00271C0B"/>
    <w:rsid w:val="00272471"/>
    <w:rsid w:val="002728B3"/>
    <w:rsid w:val="00272BAE"/>
    <w:rsid w:val="00272C45"/>
    <w:rsid w:val="00272F5A"/>
    <w:rsid w:val="00273360"/>
    <w:rsid w:val="00273B1E"/>
    <w:rsid w:val="00273C9F"/>
    <w:rsid w:val="00274AD4"/>
    <w:rsid w:val="00275458"/>
    <w:rsid w:val="00275CD6"/>
    <w:rsid w:val="002760D8"/>
    <w:rsid w:val="00276124"/>
    <w:rsid w:val="00276BC5"/>
    <w:rsid w:val="00277220"/>
    <w:rsid w:val="0027735D"/>
    <w:rsid w:val="002802E5"/>
    <w:rsid w:val="002819AE"/>
    <w:rsid w:val="00281BDC"/>
    <w:rsid w:val="00281C06"/>
    <w:rsid w:val="002823A8"/>
    <w:rsid w:val="00282CD9"/>
    <w:rsid w:val="0028353E"/>
    <w:rsid w:val="0028410C"/>
    <w:rsid w:val="0028418D"/>
    <w:rsid w:val="002843EA"/>
    <w:rsid w:val="00284528"/>
    <w:rsid w:val="00284580"/>
    <w:rsid w:val="002846E0"/>
    <w:rsid w:val="00284E6A"/>
    <w:rsid w:val="0028505C"/>
    <w:rsid w:val="00285ABF"/>
    <w:rsid w:val="00286101"/>
    <w:rsid w:val="00286632"/>
    <w:rsid w:val="00286640"/>
    <w:rsid w:val="00286EC6"/>
    <w:rsid w:val="002870E6"/>
    <w:rsid w:val="002879CB"/>
    <w:rsid w:val="00287D01"/>
    <w:rsid w:val="00287FA1"/>
    <w:rsid w:val="002900E5"/>
    <w:rsid w:val="002903E4"/>
    <w:rsid w:val="00290F59"/>
    <w:rsid w:val="00291150"/>
    <w:rsid w:val="002919AF"/>
    <w:rsid w:val="00292701"/>
    <w:rsid w:val="0029393A"/>
    <w:rsid w:val="00293FFD"/>
    <w:rsid w:val="00294BA8"/>
    <w:rsid w:val="00294DC6"/>
    <w:rsid w:val="002956DC"/>
    <w:rsid w:val="00295A3F"/>
    <w:rsid w:val="00295FCE"/>
    <w:rsid w:val="00296D63"/>
    <w:rsid w:val="00297691"/>
    <w:rsid w:val="002A055B"/>
    <w:rsid w:val="002A17DF"/>
    <w:rsid w:val="002A18FB"/>
    <w:rsid w:val="002A2477"/>
    <w:rsid w:val="002A31D5"/>
    <w:rsid w:val="002A4BE5"/>
    <w:rsid w:val="002A5238"/>
    <w:rsid w:val="002A5637"/>
    <w:rsid w:val="002A691E"/>
    <w:rsid w:val="002A6DC3"/>
    <w:rsid w:val="002A6EC7"/>
    <w:rsid w:val="002A6F0B"/>
    <w:rsid w:val="002A7E35"/>
    <w:rsid w:val="002B0729"/>
    <w:rsid w:val="002B07CB"/>
    <w:rsid w:val="002B09EF"/>
    <w:rsid w:val="002B0DCC"/>
    <w:rsid w:val="002B0E14"/>
    <w:rsid w:val="002B12DA"/>
    <w:rsid w:val="002B14E1"/>
    <w:rsid w:val="002B17ED"/>
    <w:rsid w:val="002B2067"/>
    <w:rsid w:val="002B2170"/>
    <w:rsid w:val="002B278F"/>
    <w:rsid w:val="002B2A85"/>
    <w:rsid w:val="002B2A96"/>
    <w:rsid w:val="002B3566"/>
    <w:rsid w:val="002B405C"/>
    <w:rsid w:val="002B4617"/>
    <w:rsid w:val="002B464F"/>
    <w:rsid w:val="002B47A2"/>
    <w:rsid w:val="002B47C2"/>
    <w:rsid w:val="002B54EA"/>
    <w:rsid w:val="002B54F9"/>
    <w:rsid w:val="002B56CC"/>
    <w:rsid w:val="002B60DD"/>
    <w:rsid w:val="002B61C8"/>
    <w:rsid w:val="002B6AB6"/>
    <w:rsid w:val="002B6C3C"/>
    <w:rsid w:val="002B715F"/>
    <w:rsid w:val="002B7400"/>
    <w:rsid w:val="002B7717"/>
    <w:rsid w:val="002B783B"/>
    <w:rsid w:val="002B7B6E"/>
    <w:rsid w:val="002C068D"/>
    <w:rsid w:val="002C121A"/>
    <w:rsid w:val="002C1492"/>
    <w:rsid w:val="002C171A"/>
    <w:rsid w:val="002C2433"/>
    <w:rsid w:val="002C2619"/>
    <w:rsid w:val="002C3A46"/>
    <w:rsid w:val="002C4542"/>
    <w:rsid w:val="002C4619"/>
    <w:rsid w:val="002C4C03"/>
    <w:rsid w:val="002C5EC8"/>
    <w:rsid w:val="002C687C"/>
    <w:rsid w:val="002C708F"/>
    <w:rsid w:val="002C77B7"/>
    <w:rsid w:val="002C7B59"/>
    <w:rsid w:val="002C7DF5"/>
    <w:rsid w:val="002D04DD"/>
    <w:rsid w:val="002D0E67"/>
    <w:rsid w:val="002D1795"/>
    <w:rsid w:val="002D1805"/>
    <w:rsid w:val="002D1D2F"/>
    <w:rsid w:val="002D259E"/>
    <w:rsid w:val="002D2816"/>
    <w:rsid w:val="002D2C9E"/>
    <w:rsid w:val="002D30F1"/>
    <w:rsid w:val="002D3285"/>
    <w:rsid w:val="002D34D4"/>
    <w:rsid w:val="002D3922"/>
    <w:rsid w:val="002D3C3C"/>
    <w:rsid w:val="002D5052"/>
    <w:rsid w:val="002D5B6F"/>
    <w:rsid w:val="002D6987"/>
    <w:rsid w:val="002D6B86"/>
    <w:rsid w:val="002D71B1"/>
    <w:rsid w:val="002D75D2"/>
    <w:rsid w:val="002E0027"/>
    <w:rsid w:val="002E0CF8"/>
    <w:rsid w:val="002E0DFB"/>
    <w:rsid w:val="002E12A7"/>
    <w:rsid w:val="002E1798"/>
    <w:rsid w:val="002E1A5E"/>
    <w:rsid w:val="002E22BF"/>
    <w:rsid w:val="002E272F"/>
    <w:rsid w:val="002E2DFC"/>
    <w:rsid w:val="002E2EA5"/>
    <w:rsid w:val="002E2F55"/>
    <w:rsid w:val="002E3B2A"/>
    <w:rsid w:val="002E42B9"/>
    <w:rsid w:val="002E4B35"/>
    <w:rsid w:val="002E4C39"/>
    <w:rsid w:val="002E53F3"/>
    <w:rsid w:val="002E567A"/>
    <w:rsid w:val="002E56E3"/>
    <w:rsid w:val="002E670E"/>
    <w:rsid w:val="002E6A63"/>
    <w:rsid w:val="002E74F4"/>
    <w:rsid w:val="002E7667"/>
    <w:rsid w:val="002E7EED"/>
    <w:rsid w:val="002F0371"/>
    <w:rsid w:val="002F053F"/>
    <w:rsid w:val="002F0B88"/>
    <w:rsid w:val="002F0CCF"/>
    <w:rsid w:val="002F157C"/>
    <w:rsid w:val="002F1BBF"/>
    <w:rsid w:val="002F243A"/>
    <w:rsid w:val="002F2484"/>
    <w:rsid w:val="002F29B2"/>
    <w:rsid w:val="002F3242"/>
    <w:rsid w:val="002F3598"/>
    <w:rsid w:val="002F374E"/>
    <w:rsid w:val="002F4E87"/>
    <w:rsid w:val="002F4F6A"/>
    <w:rsid w:val="002F5400"/>
    <w:rsid w:val="002F56A1"/>
    <w:rsid w:val="002F6411"/>
    <w:rsid w:val="002F7036"/>
    <w:rsid w:val="002F7629"/>
    <w:rsid w:val="002F7B9D"/>
    <w:rsid w:val="002F7F99"/>
    <w:rsid w:val="002F7F9A"/>
    <w:rsid w:val="0030008E"/>
    <w:rsid w:val="0030082C"/>
    <w:rsid w:val="00300A03"/>
    <w:rsid w:val="00300BE9"/>
    <w:rsid w:val="00300C36"/>
    <w:rsid w:val="00300DBB"/>
    <w:rsid w:val="003010CA"/>
    <w:rsid w:val="0030123F"/>
    <w:rsid w:val="0030169A"/>
    <w:rsid w:val="00301BBA"/>
    <w:rsid w:val="00301E4F"/>
    <w:rsid w:val="00302633"/>
    <w:rsid w:val="00302C60"/>
    <w:rsid w:val="00302CC1"/>
    <w:rsid w:val="00302F37"/>
    <w:rsid w:val="00303459"/>
    <w:rsid w:val="00303B3E"/>
    <w:rsid w:val="00303E8A"/>
    <w:rsid w:val="00304A56"/>
    <w:rsid w:val="00304E3D"/>
    <w:rsid w:val="00304E7C"/>
    <w:rsid w:val="003055C3"/>
    <w:rsid w:val="003056BC"/>
    <w:rsid w:val="003057CA"/>
    <w:rsid w:val="00305FB9"/>
    <w:rsid w:val="00310A2C"/>
    <w:rsid w:val="00310ACC"/>
    <w:rsid w:val="00310CEF"/>
    <w:rsid w:val="003116B2"/>
    <w:rsid w:val="00311A93"/>
    <w:rsid w:val="003123BD"/>
    <w:rsid w:val="00312C99"/>
    <w:rsid w:val="00312FB6"/>
    <w:rsid w:val="003136E5"/>
    <w:rsid w:val="00313701"/>
    <w:rsid w:val="00313AD5"/>
    <w:rsid w:val="00313F14"/>
    <w:rsid w:val="00314AB0"/>
    <w:rsid w:val="00314C0E"/>
    <w:rsid w:val="00314DCE"/>
    <w:rsid w:val="003151C3"/>
    <w:rsid w:val="0031580B"/>
    <w:rsid w:val="00315CE4"/>
    <w:rsid w:val="00316165"/>
    <w:rsid w:val="00316DC3"/>
    <w:rsid w:val="00316E04"/>
    <w:rsid w:val="003171E3"/>
    <w:rsid w:val="0031740F"/>
    <w:rsid w:val="00317B19"/>
    <w:rsid w:val="003200BA"/>
    <w:rsid w:val="00320593"/>
    <w:rsid w:val="00320F24"/>
    <w:rsid w:val="003212C9"/>
    <w:rsid w:val="003223B2"/>
    <w:rsid w:val="00322486"/>
    <w:rsid w:val="0032284F"/>
    <w:rsid w:val="00323AF3"/>
    <w:rsid w:val="00323DF6"/>
    <w:rsid w:val="003240A1"/>
    <w:rsid w:val="00324F08"/>
    <w:rsid w:val="00324F1B"/>
    <w:rsid w:val="003253FA"/>
    <w:rsid w:val="00325714"/>
    <w:rsid w:val="003258B1"/>
    <w:rsid w:val="00326163"/>
    <w:rsid w:val="003263D2"/>
    <w:rsid w:val="00326A22"/>
    <w:rsid w:val="00326F39"/>
    <w:rsid w:val="003272FD"/>
    <w:rsid w:val="00327606"/>
    <w:rsid w:val="00327772"/>
    <w:rsid w:val="0032791C"/>
    <w:rsid w:val="00327CD6"/>
    <w:rsid w:val="00330848"/>
    <w:rsid w:val="003308F3"/>
    <w:rsid w:val="00330B69"/>
    <w:rsid w:val="00331B84"/>
    <w:rsid w:val="00332187"/>
    <w:rsid w:val="003322AE"/>
    <w:rsid w:val="00332524"/>
    <w:rsid w:val="00332A3E"/>
    <w:rsid w:val="0033361C"/>
    <w:rsid w:val="00333982"/>
    <w:rsid w:val="00333990"/>
    <w:rsid w:val="00333A0F"/>
    <w:rsid w:val="00333A7D"/>
    <w:rsid w:val="00333CC1"/>
    <w:rsid w:val="00334022"/>
    <w:rsid w:val="00334126"/>
    <w:rsid w:val="0033507E"/>
    <w:rsid w:val="00335097"/>
    <w:rsid w:val="00335F5C"/>
    <w:rsid w:val="003365E2"/>
    <w:rsid w:val="003366D4"/>
    <w:rsid w:val="00336C7D"/>
    <w:rsid w:val="00336FD1"/>
    <w:rsid w:val="00337046"/>
    <w:rsid w:val="00337CA9"/>
    <w:rsid w:val="003403FB"/>
    <w:rsid w:val="00340869"/>
    <w:rsid w:val="00340B49"/>
    <w:rsid w:val="00341A30"/>
    <w:rsid w:val="00341C7C"/>
    <w:rsid w:val="00342A54"/>
    <w:rsid w:val="00342E6E"/>
    <w:rsid w:val="0034316F"/>
    <w:rsid w:val="00343F0C"/>
    <w:rsid w:val="00343F41"/>
    <w:rsid w:val="003443A9"/>
    <w:rsid w:val="003443B4"/>
    <w:rsid w:val="0034452A"/>
    <w:rsid w:val="00344DBD"/>
    <w:rsid w:val="00344FBD"/>
    <w:rsid w:val="0034562B"/>
    <w:rsid w:val="0034645B"/>
    <w:rsid w:val="00346707"/>
    <w:rsid w:val="00347189"/>
    <w:rsid w:val="003476ED"/>
    <w:rsid w:val="00347858"/>
    <w:rsid w:val="003500C3"/>
    <w:rsid w:val="0035043D"/>
    <w:rsid w:val="0035052A"/>
    <w:rsid w:val="00350880"/>
    <w:rsid w:val="00350CE7"/>
    <w:rsid w:val="00351321"/>
    <w:rsid w:val="003517E0"/>
    <w:rsid w:val="00351969"/>
    <w:rsid w:val="00351FD3"/>
    <w:rsid w:val="003523E5"/>
    <w:rsid w:val="003524DB"/>
    <w:rsid w:val="00352F56"/>
    <w:rsid w:val="003531DF"/>
    <w:rsid w:val="00353214"/>
    <w:rsid w:val="00353219"/>
    <w:rsid w:val="003538E2"/>
    <w:rsid w:val="00353DB0"/>
    <w:rsid w:val="00354565"/>
    <w:rsid w:val="00354603"/>
    <w:rsid w:val="00355708"/>
    <w:rsid w:val="003562A6"/>
    <w:rsid w:val="00356368"/>
    <w:rsid w:val="00356957"/>
    <w:rsid w:val="00356F98"/>
    <w:rsid w:val="003575BA"/>
    <w:rsid w:val="003603FE"/>
    <w:rsid w:val="00360811"/>
    <w:rsid w:val="0036105C"/>
    <w:rsid w:val="00361E9A"/>
    <w:rsid w:val="0036393C"/>
    <w:rsid w:val="00366435"/>
    <w:rsid w:val="00366769"/>
    <w:rsid w:val="00366F30"/>
    <w:rsid w:val="003673E8"/>
    <w:rsid w:val="003675C3"/>
    <w:rsid w:val="00367E7B"/>
    <w:rsid w:val="003700EA"/>
    <w:rsid w:val="003705DE"/>
    <w:rsid w:val="0037090A"/>
    <w:rsid w:val="0037099F"/>
    <w:rsid w:val="00370A55"/>
    <w:rsid w:val="003713AF"/>
    <w:rsid w:val="00371D38"/>
    <w:rsid w:val="003724EC"/>
    <w:rsid w:val="00372AD4"/>
    <w:rsid w:val="003731DC"/>
    <w:rsid w:val="00373A9C"/>
    <w:rsid w:val="0037452B"/>
    <w:rsid w:val="00374DE8"/>
    <w:rsid w:val="003755B3"/>
    <w:rsid w:val="00375BC6"/>
    <w:rsid w:val="00375F36"/>
    <w:rsid w:val="00376E5F"/>
    <w:rsid w:val="00376EDD"/>
    <w:rsid w:val="00377344"/>
    <w:rsid w:val="00377417"/>
    <w:rsid w:val="00377522"/>
    <w:rsid w:val="00377D00"/>
    <w:rsid w:val="00380B9F"/>
    <w:rsid w:val="003816CC"/>
    <w:rsid w:val="003818CA"/>
    <w:rsid w:val="00381BF6"/>
    <w:rsid w:val="003822EA"/>
    <w:rsid w:val="00382779"/>
    <w:rsid w:val="0038384B"/>
    <w:rsid w:val="00383C8A"/>
    <w:rsid w:val="00383EF2"/>
    <w:rsid w:val="003848C8"/>
    <w:rsid w:val="00384F3D"/>
    <w:rsid w:val="00385755"/>
    <w:rsid w:val="00386845"/>
    <w:rsid w:val="00386B12"/>
    <w:rsid w:val="00386D5B"/>
    <w:rsid w:val="00387987"/>
    <w:rsid w:val="00387E7A"/>
    <w:rsid w:val="00390A9C"/>
    <w:rsid w:val="00390FE6"/>
    <w:rsid w:val="00391089"/>
    <w:rsid w:val="00391159"/>
    <w:rsid w:val="003916D6"/>
    <w:rsid w:val="00391769"/>
    <w:rsid w:val="00391D0F"/>
    <w:rsid w:val="00391EDE"/>
    <w:rsid w:val="003922B7"/>
    <w:rsid w:val="003945B2"/>
    <w:rsid w:val="003948B6"/>
    <w:rsid w:val="00395AB4"/>
    <w:rsid w:val="00395D93"/>
    <w:rsid w:val="0039609D"/>
    <w:rsid w:val="00396F82"/>
    <w:rsid w:val="00397B4B"/>
    <w:rsid w:val="00397E43"/>
    <w:rsid w:val="003A1467"/>
    <w:rsid w:val="003A1C30"/>
    <w:rsid w:val="003A2F02"/>
    <w:rsid w:val="003A38B3"/>
    <w:rsid w:val="003A3BD2"/>
    <w:rsid w:val="003A3CE5"/>
    <w:rsid w:val="003A402A"/>
    <w:rsid w:val="003A47DD"/>
    <w:rsid w:val="003A4E70"/>
    <w:rsid w:val="003A5410"/>
    <w:rsid w:val="003A580E"/>
    <w:rsid w:val="003A5AD7"/>
    <w:rsid w:val="003A6317"/>
    <w:rsid w:val="003A6630"/>
    <w:rsid w:val="003A6980"/>
    <w:rsid w:val="003A6FAD"/>
    <w:rsid w:val="003A7169"/>
    <w:rsid w:val="003A78F8"/>
    <w:rsid w:val="003A7D15"/>
    <w:rsid w:val="003B0776"/>
    <w:rsid w:val="003B0997"/>
    <w:rsid w:val="003B0D0C"/>
    <w:rsid w:val="003B1A31"/>
    <w:rsid w:val="003B2934"/>
    <w:rsid w:val="003B2B34"/>
    <w:rsid w:val="003B2B46"/>
    <w:rsid w:val="003B3CF3"/>
    <w:rsid w:val="003B435F"/>
    <w:rsid w:val="003B4525"/>
    <w:rsid w:val="003B4A02"/>
    <w:rsid w:val="003B4E15"/>
    <w:rsid w:val="003B4E31"/>
    <w:rsid w:val="003B508D"/>
    <w:rsid w:val="003B563E"/>
    <w:rsid w:val="003B57B6"/>
    <w:rsid w:val="003B58A1"/>
    <w:rsid w:val="003B58F0"/>
    <w:rsid w:val="003B5D24"/>
    <w:rsid w:val="003B5FE5"/>
    <w:rsid w:val="003B6C5D"/>
    <w:rsid w:val="003B709F"/>
    <w:rsid w:val="003B77F9"/>
    <w:rsid w:val="003B7CEA"/>
    <w:rsid w:val="003C0529"/>
    <w:rsid w:val="003C0E72"/>
    <w:rsid w:val="003C0ECB"/>
    <w:rsid w:val="003C125B"/>
    <w:rsid w:val="003C1A86"/>
    <w:rsid w:val="003C1AA0"/>
    <w:rsid w:val="003C1C78"/>
    <w:rsid w:val="003C221E"/>
    <w:rsid w:val="003C280E"/>
    <w:rsid w:val="003C28FD"/>
    <w:rsid w:val="003C2CD7"/>
    <w:rsid w:val="003C324F"/>
    <w:rsid w:val="003C3B0D"/>
    <w:rsid w:val="003C43CF"/>
    <w:rsid w:val="003C5CB8"/>
    <w:rsid w:val="003C5DF6"/>
    <w:rsid w:val="003C615C"/>
    <w:rsid w:val="003C617A"/>
    <w:rsid w:val="003C6686"/>
    <w:rsid w:val="003C68C6"/>
    <w:rsid w:val="003C7036"/>
    <w:rsid w:val="003C7E32"/>
    <w:rsid w:val="003D032A"/>
    <w:rsid w:val="003D0E0F"/>
    <w:rsid w:val="003D10A8"/>
    <w:rsid w:val="003D1AA6"/>
    <w:rsid w:val="003D27CC"/>
    <w:rsid w:val="003D2B2C"/>
    <w:rsid w:val="003D330D"/>
    <w:rsid w:val="003D39D7"/>
    <w:rsid w:val="003D4424"/>
    <w:rsid w:val="003D5719"/>
    <w:rsid w:val="003D5966"/>
    <w:rsid w:val="003D63BE"/>
    <w:rsid w:val="003D6BAE"/>
    <w:rsid w:val="003D7001"/>
    <w:rsid w:val="003D781C"/>
    <w:rsid w:val="003D7F2E"/>
    <w:rsid w:val="003E10D3"/>
    <w:rsid w:val="003E10FF"/>
    <w:rsid w:val="003E144F"/>
    <w:rsid w:val="003E24BE"/>
    <w:rsid w:val="003E2507"/>
    <w:rsid w:val="003E2918"/>
    <w:rsid w:val="003E2941"/>
    <w:rsid w:val="003E2D21"/>
    <w:rsid w:val="003E304B"/>
    <w:rsid w:val="003E30DB"/>
    <w:rsid w:val="003E4F35"/>
    <w:rsid w:val="003E5465"/>
    <w:rsid w:val="003E5B38"/>
    <w:rsid w:val="003E5B3A"/>
    <w:rsid w:val="003E6126"/>
    <w:rsid w:val="003E6839"/>
    <w:rsid w:val="003E6C63"/>
    <w:rsid w:val="003E6E23"/>
    <w:rsid w:val="003E7464"/>
    <w:rsid w:val="003E7AD0"/>
    <w:rsid w:val="003E7ED5"/>
    <w:rsid w:val="003F045A"/>
    <w:rsid w:val="003F0B10"/>
    <w:rsid w:val="003F0B7F"/>
    <w:rsid w:val="003F0CF0"/>
    <w:rsid w:val="003F0D0F"/>
    <w:rsid w:val="003F19C0"/>
    <w:rsid w:val="003F1A97"/>
    <w:rsid w:val="003F1D39"/>
    <w:rsid w:val="003F1D50"/>
    <w:rsid w:val="003F261E"/>
    <w:rsid w:val="003F2FCF"/>
    <w:rsid w:val="003F30C8"/>
    <w:rsid w:val="003F3891"/>
    <w:rsid w:val="003F3C64"/>
    <w:rsid w:val="003F4C36"/>
    <w:rsid w:val="003F4E87"/>
    <w:rsid w:val="003F5132"/>
    <w:rsid w:val="003F6186"/>
    <w:rsid w:val="003F65AB"/>
    <w:rsid w:val="003F6BE4"/>
    <w:rsid w:val="003F7209"/>
    <w:rsid w:val="003F7C62"/>
    <w:rsid w:val="0040095A"/>
    <w:rsid w:val="00401A22"/>
    <w:rsid w:val="00401ED7"/>
    <w:rsid w:val="0040254A"/>
    <w:rsid w:val="00402623"/>
    <w:rsid w:val="00402732"/>
    <w:rsid w:val="00403537"/>
    <w:rsid w:val="0040376B"/>
    <w:rsid w:val="00404B6B"/>
    <w:rsid w:val="00404EEB"/>
    <w:rsid w:val="00406A13"/>
    <w:rsid w:val="00406E1B"/>
    <w:rsid w:val="00407177"/>
    <w:rsid w:val="00410905"/>
    <w:rsid w:val="0041137A"/>
    <w:rsid w:val="004126C7"/>
    <w:rsid w:val="00413002"/>
    <w:rsid w:val="00413193"/>
    <w:rsid w:val="00413A4B"/>
    <w:rsid w:val="004140C1"/>
    <w:rsid w:val="004144B0"/>
    <w:rsid w:val="00414B6D"/>
    <w:rsid w:val="00414FD6"/>
    <w:rsid w:val="004153A0"/>
    <w:rsid w:val="0041572C"/>
    <w:rsid w:val="00415ED5"/>
    <w:rsid w:val="00416106"/>
    <w:rsid w:val="00416596"/>
    <w:rsid w:val="00417503"/>
    <w:rsid w:val="00417D3B"/>
    <w:rsid w:val="004204F2"/>
    <w:rsid w:val="00420A47"/>
    <w:rsid w:val="00420D63"/>
    <w:rsid w:val="00420FB8"/>
    <w:rsid w:val="004211E1"/>
    <w:rsid w:val="0042197E"/>
    <w:rsid w:val="00421B24"/>
    <w:rsid w:val="0042258E"/>
    <w:rsid w:val="00422E88"/>
    <w:rsid w:val="00423AFD"/>
    <w:rsid w:val="00424817"/>
    <w:rsid w:val="00424CF3"/>
    <w:rsid w:val="004250D7"/>
    <w:rsid w:val="004250EA"/>
    <w:rsid w:val="00425A7A"/>
    <w:rsid w:val="00425CE0"/>
    <w:rsid w:val="00425E63"/>
    <w:rsid w:val="00426729"/>
    <w:rsid w:val="00426C68"/>
    <w:rsid w:val="004277E1"/>
    <w:rsid w:val="00427A89"/>
    <w:rsid w:val="00427C97"/>
    <w:rsid w:val="004306CC"/>
    <w:rsid w:val="004309A5"/>
    <w:rsid w:val="00430D8E"/>
    <w:rsid w:val="0043110E"/>
    <w:rsid w:val="0043217A"/>
    <w:rsid w:val="00432695"/>
    <w:rsid w:val="00432A22"/>
    <w:rsid w:val="00432DDA"/>
    <w:rsid w:val="00432F9A"/>
    <w:rsid w:val="004332CA"/>
    <w:rsid w:val="00433C90"/>
    <w:rsid w:val="004341F0"/>
    <w:rsid w:val="0043459F"/>
    <w:rsid w:val="00434A61"/>
    <w:rsid w:val="00434D32"/>
    <w:rsid w:val="0043586D"/>
    <w:rsid w:val="00435AC1"/>
    <w:rsid w:val="00435D27"/>
    <w:rsid w:val="00436328"/>
    <w:rsid w:val="00436AF1"/>
    <w:rsid w:val="00436CF4"/>
    <w:rsid w:val="00437FE6"/>
    <w:rsid w:val="0044009A"/>
    <w:rsid w:val="00440124"/>
    <w:rsid w:val="00440382"/>
    <w:rsid w:val="00440995"/>
    <w:rsid w:val="00440FA4"/>
    <w:rsid w:val="00442DF6"/>
    <w:rsid w:val="00444288"/>
    <w:rsid w:val="004444E1"/>
    <w:rsid w:val="004452EC"/>
    <w:rsid w:val="0044551B"/>
    <w:rsid w:val="00445BD4"/>
    <w:rsid w:val="00445C7E"/>
    <w:rsid w:val="00445FAF"/>
    <w:rsid w:val="0044651B"/>
    <w:rsid w:val="004467FE"/>
    <w:rsid w:val="00446E95"/>
    <w:rsid w:val="00446FA3"/>
    <w:rsid w:val="00447D23"/>
    <w:rsid w:val="0045029C"/>
    <w:rsid w:val="00450BB4"/>
    <w:rsid w:val="00451D0D"/>
    <w:rsid w:val="00452346"/>
    <w:rsid w:val="004527CC"/>
    <w:rsid w:val="004531FC"/>
    <w:rsid w:val="00453393"/>
    <w:rsid w:val="00453844"/>
    <w:rsid w:val="00454E41"/>
    <w:rsid w:val="00455220"/>
    <w:rsid w:val="004555B4"/>
    <w:rsid w:val="0045580C"/>
    <w:rsid w:val="00455B96"/>
    <w:rsid w:val="0045669C"/>
    <w:rsid w:val="00456EB1"/>
    <w:rsid w:val="00456F36"/>
    <w:rsid w:val="00457095"/>
    <w:rsid w:val="0045738E"/>
    <w:rsid w:val="00457668"/>
    <w:rsid w:val="00457FE3"/>
    <w:rsid w:val="0046037D"/>
    <w:rsid w:val="00460D4A"/>
    <w:rsid w:val="004610F3"/>
    <w:rsid w:val="004618C3"/>
    <w:rsid w:val="00461922"/>
    <w:rsid w:val="00461B6A"/>
    <w:rsid w:val="00461DBD"/>
    <w:rsid w:val="004629EE"/>
    <w:rsid w:val="00462C0A"/>
    <w:rsid w:val="0046312D"/>
    <w:rsid w:val="00463677"/>
    <w:rsid w:val="00463FA1"/>
    <w:rsid w:val="0046560B"/>
    <w:rsid w:val="00466BDF"/>
    <w:rsid w:val="00467210"/>
    <w:rsid w:val="00467DD1"/>
    <w:rsid w:val="0047057A"/>
    <w:rsid w:val="0047147C"/>
    <w:rsid w:val="0047175C"/>
    <w:rsid w:val="0047211E"/>
    <w:rsid w:val="0047287F"/>
    <w:rsid w:val="004729C5"/>
    <w:rsid w:val="004730B5"/>
    <w:rsid w:val="004732C5"/>
    <w:rsid w:val="00473663"/>
    <w:rsid w:val="00473E60"/>
    <w:rsid w:val="00474963"/>
    <w:rsid w:val="00474A10"/>
    <w:rsid w:val="00474FAF"/>
    <w:rsid w:val="0047517E"/>
    <w:rsid w:val="00475756"/>
    <w:rsid w:val="00475A26"/>
    <w:rsid w:val="00475E61"/>
    <w:rsid w:val="00476C5E"/>
    <w:rsid w:val="00476C8A"/>
    <w:rsid w:val="00477142"/>
    <w:rsid w:val="00477173"/>
    <w:rsid w:val="0047747D"/>
    <w:rsid w:val="00480323"/>
    <w:rsid w:val="00480479"/>
    <w:rsid w:val="00480CB1"/>
    <w:rsid w:val="004813A1"/>
    <w:rsid w:val="00481B69"/>
    <w:rsid w:val="00482A1A"/>
    <w:rsid w:val="00482F24"/>
    <w:rsid w:val="0048380D"/>
    <w:rsid w:val="00483E1C"/>
    <w:rsid w:val="00484432"/>
    <w:rsid w:val="0048577A"/>
    <w:rsid w:val="00485E37"/>
    <w:rsid w:val="004862E4"/>
    <w:rsid w:val="00486443"/>
    <w:rsid w:val="00486670"/>
    <w:rsid w:val="00486A07"/>
    <w:rsid w:val="00486C58"/>
    <w:rsid w:val="00487353"/>
    <w:rsid w:val="0048749A"/>
    <w:rsid w:val="004878BD"/>
    <w:rsid w:val="004879C4"/>
    <w:rsid w:val="004912A9"/>
    <w:rsid w:val="00491D6F"/>
    <w:rsid w:val="004922C1"/>
    <w:rsid w:val="004940FC"/>
    <w:rsid w:val="00494A1F"/>
    <w:rsid w:val="00494B0A"/>
    <w:rsid w:val="00495401"/>
    <w:rsid w:val="00495709"/>
    <w:rsid w:val="004959E1"/>
    <w:rsid w:val="00495DBF"/>
    <w:rsid w:val="0049602B"/>
    <w:rsid w:val="0049632D"/>
    <w:rsid w:val="004966A5"/>
    <w:rsid w:val="00496CD9"/>
    <w:rsid w:val="00496DCF"/>
    <w:rsid w:val="0049760A"/>
    <w:rsid w:val="004A024A"/>
    <w:rsid w:val="004A027E"/>
    <w:rsid w:val="004A03F3"/>
    <w:rsid w:val="004A0516"/>
    <w:rsid w:val="004A09AE"/>
    <w:rsid w:val="004A0E4A"/>
    <w:rsid w:val="004A1CA9"/>
    <w:rsid w:val="004A2902"/>
    <w:rsid w:val="004A301B"/>
    <w:rsid w:val="004A31F7"/>
    <w:rsid w:val="004A33F4"/>
    <w:rsid w:val="004A3C54"/>
    <w:rsid w:val="004A3D17"/>
    <w:rsid w:val="004A42F5"/>
    <w:rsid w:val="004A45EA"/>
    <w:rsid w:val="004A532A"/>
    <w:rsid w:val="004A5E2C"/>
    <w:rsid w:val="004A5F97"/>
    <w:rsid w:val="004A652C"/>
    <w:rsid w:val="004A66F1"/>
    <w:rsid w:val="004A6F79"/>
    <w:rsid w:val="004A71CB"/>
    <w:rsid w:val="004A71EE"/>
    <w:rsid w:val="004A72A5"/>
    <w:rsid w:val="004A7894"/>
    <w:rsid w:val="004A7C09"/>
    <w:rsid w:val="004A7D5B"/>
    <w:rsid w:val="004B0885"/>
    <w:rsid w:val="004B1B67"/>
    <w:rsid w:val="004B2E0F"/>
    <w:rsid w:val="004B399F"/>
    <w:rsid w:val="004B39D3"/>
    <w:rsid w:val="004B3A5C"/>
    <w:rsid w:val="004B3F63"/>
    <w:rsid w:val="004B4BDC"/>
    <w:rsid w:val="004B58A6"/>
    <w:rsid w:val="004B59EF"/>
    <w:rsid w:val="004B5A98"/>
    <w:rsid w:val="004B5AAC"/>
    <w:rsid w:val="004B5BA7"/>
    <w:rsid w:val="004B5F41"/>
    <w:rsid w:val="004B7C5B"/>
    <w:rsid w:val="004C1CE0"/>
    <w:rsid w:val="004C1FC4"/>
    <w:rsid w:val="004C20D6"/>
    <w:rsid w:val="004C2969"/>
    <w:rsid w:val="004C3465"/>
    <w:rsid w:val="004C4438"/>
    <w:rsid w:val="004C4E13"/>
    <w:rsid w:val="004C5256"/>
    <w:rsid w:val="004C57E9"/>
    <w:rsid w:val="004C58CA"/>
    <w:rsid w:val="004C5BE4"/>
    <w:rsid w:val="004C5D1B"/>
    <w:rsid w:val="004C5D71"/>
    <w:rsid w:val="004C5F61"/>
    <w:rsid w:val="004C6839"/>
    <w:rsid w:val="004C741E"/>
    <w:rsid w:val="004D03E2"/>
    <w:rsid w:val="004D0668"/>
    <w:rsid w:val="004D0AEA"/>
    <w:rsid w:val="004D1AF0"/>
    <w:rsid w:val="004D1B2F"/>
    <w:rsid w:val="004D1D64"/>
    <w:rsid w:val="004D1E3E"/>
    <w:rsid w:val="004D265E"/>
    <w:rsid w:val="004D2D58"/>
    <w:rsid w:val="004D3936"/>
    <w:rsid w:val="004D3AFF"/>
    <w:rsid w:val="004D3BF5"/>
    <w:rsid w:val="004D3DC8"/>
    <w:rsid w:val="004D4377"/>
    <w:rsid w:val="004D46C4"/>
    <w:rsid w:val="004D488C"/>
    <w:rsid w:val="004D4AA3"/>
    <w:rsid w:val="004D4C37"/>
    <w:rsid w:val="004D513A"/>
    <w:rsid w:val="004D5E3A"/>
    <w:rsid w:val="004D65CB"/>
    <w:rsid w:val="004D66C8"/>
    <w:rsid w:val="004D68DF"/>
    <w:rsid w:val="004D6FB4"/>
    <w:rsid w:val="004D7607"/>
    <w:rsid w:val="004D7796"/>
    <w:rsid w:val="004D7F39"/>
    <w:rsid w:val="004E05FB"/>
    <w:rsid w:val="004E0A4D"/>
    <w:rsid w:val="004E0F81"/>
    <w:rsid w:val="004E1E24"/>
    <w:rsid w:val="004E1EC0"/>
    <w:rsid w:val="004E1EE4"/>
    <w:rsid w:val="004E22B8"/>
    <w:rsid w:val="004E2F73"/>
    <w:rsid w:val="004E2FB2"/>
    <w:rsid w:val="004E327D"/>
    <w:rsid w:val="004E3767"/>
    <w:rsid w:val="004E3D7E"/>
    <w:rsid w:val="004E4554"/>
    <w:rsid w:val="004E4965"/>
    <w:rsid w:val="004E4ACC"/>
    <w:rsid w:val="004E4AD4"/>
    <w:rsid w:val="004E4B3C"/>
    <w:rsid w:val="004E4D5B"/>
    <w:rsid w:val="004E5DC0"/>
    <w:rsid w:val="004E5FAB"/>
    <w:rsid w:val="004E60AC"/>
    <w:rsid w:val="004E61E5"/>
    <w:rsid w:val="004E62B5"/>
    <w:rsid w:val="004E6727"/>
    <w:rsid w:val="004E7772"/>
    <w:rsid w:val="004E789C"/>
    <w:rsid w:val="004E7A63"/>
    <w:rsid w:val="004F0057"/>
    <w:rsid w:val="004F03E5"/>
    <w:rsid w:val="004F04B5"/>
    <w:rsid w:val="004F0725"/>
    <w:rsid w:val="004F0DAE"/>
    <w:rsid w:val="004F0F3A"/>
    <w:rsid w:val="004F11D2"/>
    <w:rsid w:val="004F27F8"/>
    <w:rsid w:val="004F281C"/>
    <w:rsid w:val="004F29E9"/>
    <w:rsid w:val="004F3234"/>
    <w:rsid w:val="004F41C6"/>
    <w:rsid w:val="004F5623"/>
    <w:rsid w:val="004F63AB"/>
    <w:rsid w:val="004F66F3"/>
    <w:rsid w:val="004F737C"/>
    <w:rsid w:val="004F7882"/>
    <w:rsid w:val="004F79BF"/>
    <w:rsid w:val="004F79E1"/>
    <w:rsid w:val="004F7A38"/>
    <w:rsid w:val="00500E9C"/>
    <w:rsid w:val="0050102E"/>
    <w:rsid w:val="0050185B"/>
    <w:rsid w:val="0050247F"/>
    <w:rsid w:val="00503356"/>
    <w:rsid w:val="0050367A"/>
    <w:rsid w:val="0050368A"/>
    <w:rsid w:val="00503C1B"/>
    <w:rsid w:val="005043A6"/>
    <w:rsid w:val="00504E33"/>
    <w:rsid w:val="005059DD"/>
    <w:rsid w:val="00505B78"/>
    <w:rsid w:val="00505D30"/>
    <w:rsid w:val="00505DE4"/>
    <w:rsid w:val="005069A3"/>
    <w:rsid w:val="0050711F"/>
    <w:rsid w:val="00507543"/>
    <w:rsid w:val="00507990"/>
    <w:rsid w:val="005079D4"/>
    <w:rsid w:val="00507A78"/>
    <w:rsid w:val="00507E74"/>
    <w:rsid w:val="00511180"/>
    <w:rsid w:val="005112A3"/>
    <w:rsid w:val="00511F1A"/>
    <w:rsid w:val="0051213C"/>
    <w:rsid w:val="0051269E"/>
    <w:rsid w:val="005129B8"/>
    <w:rsid w:val="0051312F"/>
    <w:rsid w:val="005132AA"/>
    <w:rsid w:val="005134AA"/>
    <w:rsid w:val="0051376E"/>
    <w:rsid w:val="005137FC"/>
    <w:rsid w:val="00513999"/>
    <w:rsid w:val="005140BD"/>
    <w:rsid w:val="005146A4"/>
    <w:rsid w:val="005156C2"/>
    <w:rsid w:val="00516107"/>
    <w:rsid w:val="0051661C"/>
    <w:rsid w:val="005170E9"/>
    <w:rsid w:val="0051771F"/>
    <w:rsid w:val="005178CD"/>
    <w:rsid w:val="00517ADD"/>
    <w:rsid w:val="00517D49"/>
    <w:rsid w:val="00520127"/>
    <w:rsid w:val="00520405"/>
    <w:rsid w:val="00520A0A"/>
    <w:rsid w:val="00520A40"/>
    <w:rsid w:val="00520DD9"/>
    <w:rsid w:val="00521647"/>
    <w:rsid w:val="00521FAF"/>
    <w:rsid w:val="005223C2"/>
    <w:rsid w:val="005224B0"/>
    <w:rsid w:val="00522B89"/>
    <w:rsid w:val="00522EBB"/>
    <w:rsid w:val="005230C9"/>
    <w:rsid w:val="005232B4"/>
    <w:rsid w:val="00524361"/>
    <w:rsid w:val="005245F5"/>
    <w:rsid w:val="005248C5"/>
    <w:rsid w:val="00525701"/>
    <w:rsid w:val="00525ADD"/>
    <w:rsid w:val="00525AF4"/>
    <w:rsid w:val="00526AF4"/>
    <w:rsid w:val="005274AD"/>
    <w:rsid w:val="00527882"/>
    <w:rsid w:val="00527DC2"/>
    <w:rsid w:val="00530692"/>
    <w:rsid w:val="00530D5B"/>
    <w:rsid w:val="005313CC"/>
    <w:rsid w:val="005316F0"/>
    <w:rsid w:val="00531766"/>
    <w:rsid w:val="00531882"/>
    <w:rsid w:val="00532054"/>
    <w:rsid w:val="00532F44"/>
    <w:rsid w:val="0053312B"/>
    <w:rsid w:val="00533675"/>
    <w:rsid w:val="00533FD4"/>
    <w:rsid w:val="005342E2"/>
    <w:rsid w:val="005348CB"/>
    <w:rsid w:val="005353B5"/>
    <w:rsid w:val="00536183"/>
    <w:rsid w:val="00536657"/>
    <w:rsid w:val="0053717E"/>
    <w:rsid w:val="005376B1"/>
    <w:rsid w:val="005377F8"/>
    <w:rsid w:val="00537CBA"/>
    <w:rsid w:val="005403ED"/>
    <w:rsid w:val="00540A7A"/>
    <w:rsid w:val="00540EC4"/>
    <w:rsid w:val="00540FA6"/>
    <w:rsid w:val="005414E8"/>
    <w:rsid w:val="00541535"/>
    <w:rsid w:val="0054158D"/>
    <w:rsid w:val="00541FB0"/>
    <w:rsid w:val="00542024"/>
    <w:rsid w:val="00542749"/>
    <w:rsid w:val="005433C6"/>
    <w:rsid w:val="00543FDF"/>
    <w:rsid w:val="005449C2"/>
    <w:rsid w:val="00545614"/>
    <w:rsid w:val="00546EEE"/>
    <w:rsid w:val="00546F0F"/>
    <w:rsid w:val="00546F8F"/>
    <w:rsid w:val="00546FB9"/>
    <w:rsid w:val="005471A8"/>
    <w:rsid w:val="00547668"/>
    <w:rsid w:val="00547D40"/>
    <w:rsid w:val="00547F39"/>
    <w:rsid w:val="00551B43"/>
    <w:rsid w:val="005521E2"/>
    <w:rsid w:val="00552430"/>
    <w:rsid w:val="0055320A"/>
    <w:rsid w:val="00553A97"/>
    <w:rsid w:val="00553B45"/>
    <w:rsid w:val="00553C68"/>
    <w:rsid w:val="00554D5A"/>
    <w:rsid w:val="00554DAE"/>
    <w:rsid w:val="00554E55"/>
    <w:rsid w:val="0055529D"/>
    <w:rsid w:val="005555CD"/>
    <w:rsid w:val="00555779"/>
    <w:rsid w:val="00555C0A"/>
    <w:rsid w:val="00556264"/>
    <w:rsid w:val="00556DB2"/>
    <w:rsid w:val="00556EE3"/>
    <w:rsid w:val="005603D9"/>
    <w:rsid w:val="005606BD"/>
    <w:rsid w:val="00560A61"/>
    <w:rsid w:val="00560B4D"/>
    <w:rsid w:val="00561593"/>
    <w:rsid w:val="0056177A"/>
    <w:rsid w:val="00561AD0"/>
    <w:rsid w:val="00561D1E"/>
    <w:rsid w:val="0056206A"/>
    <w:rsid w:val="005621C1"/>
    <w:rsid w:val="005629F2"/>
    <w:rsid w:val="00562CEB"/>
    <w:rsid w:val="00563DEE"/>
    <w:rsid w:val="0056424A"/>
    <w:rsid w:val="00565003"/>
    <w:rsid w:val="00565074"/>
    <w:rsid w:val="005653F7"/>
    <w:rsid w:val="00565765"/>
    <w:rsid w:val="00565B7D"/>
    <w:rsid w:val="005660E8"/>
    <w:rsid w:val="00566630"/>
    <w:rsid w:val="00566D45"/>
    <w:rsid w:val="005672A9"/>
    <w:rsid w:val="005676FF"/>
    <w:rsid w:val="00570342"/>
    <w:rsid w:val="005710C9"/>
    <w:rsid w:val="00571133"/>
    <w:rsid w:val="005715BA"/>
    <w:rsid w:val="005723BD"/>
    <w:rsid w:val="005726A5"/>
    <w:rsid w:val="00574118"/>
    <w:rsid w:val="00574184"/>
    <w:rsid w:val="005741BF"/>
    <w:rsid w:val="005747E0"/>
    <w:rsid w:val="0057525A"/>
    <w:rsid w:val="00575BAC"/>
    <w:rsid w:val="00575ED5"/>
    <w:rsid w:val="00576241"/>
    <w:rsid w:val="0057737F"/>
    <w:rsid w:val="0057743E"/>
    <w:rsid w:val="00580218"/>
    <w:rsid w:val="00580564"/>
    <w:rsid w:val="00580891"/>
    <w:rsid w:val="00581976"/>
    <w:rsid w:val="00581C2D"/>
    <w:rsid w:val="00582058"/>
    <w:rsid w:val="00582EBB"/>
    <w:rsid w:val="0058360E"/>
    <w:rsid w:val="00583D68"/>
    <w:rsid w:val="00584CF5"/>
    <w:rsid w:val="00584F3F"/>
    <w:rsid w:val="005852A6"/>
    <w:rsid w:val="00585302"/>
    <w:rsid w:val="00585D61"/>
    <w:rsid w:val="00586B2D"/>
    <w:rsid w:val="005904B9"/>
    <w:rsid w:val="00590539"/>
    <w:rsid w:val="005905AD"/>
    <w:rsid w:val="00590814"/>
    <w:rsid w:val="00590F9A"/>
    <w:rsid w:val="005912FA"/>
    <w:rsid w:val="00591EF9"/>
    <w:rsid w:val="00592051"/>
    <w:rsid w:val="00592CAD"/>
    <w:rsid w:val="00592E37"/>
    <w:rsid w:val="00592E69"/>
    <w:rsid w:val="0059308A"/>
    <w:rsid w:val="00593262"/>
    <w:rsid w:val="00593FE7"/>
    <w:rsid w:val="0059459C"/>
    <w:rsid w:val="00594AAE"/>
    <w:rsid w:val="00595C67"/>
    <w:rsid w:val="0059629B"/>
    <w:rsid w:val="0059690C"/>
    <w:rsid w:val="0059791F"/>
    <w:rsid w:val="00597AEF"/>
    <w:rsid w:val="00597C06"/>
    <w:rsid w:val="005A03D7"/>
    <w:rsid w:val="005A04F5"/>
    <w:rsid w:val="005A098F"/>
    <w:rsid w:val="005A1337"/>
    <w:rsid w:val="005A136C"/>
    <w:rsid w:val="005A1764"/>
    <w:rsid w:val="005A19C7"/>
    <w:rsid w:val="005A1C52"/>
    <w:rsid w:val="005A217E"/>
    <w:rsid w:val="005A2455"/>
    <w:rsid w:val="005A2715"/>
    <w:rsid w:val="005A2973"/>
    <w:rsid w:val="005A34F3"/>
    <w:rsid w:val="005A3B18"/>
    <w:rsid w:val="005A3DC7"/>
    <w:rsid w:val="005A45A9"/>
    <w:rsid w:val="005A4CD6"/>
    <w:rsid w:val="005A569B"/>
    <w:rsid w:val="005A70F1"/>
    <w:rsid w:val="005A73F5"/>
    <w:rsid w:val="005A7C76"/>
    <w:rsid w:val="005A7E30"/>
    <w:rsid w:val="005B085C"/>
    <w:rsid w:val="005B140E"/>
    <w:rsid w:val="005B17FA"/>
    <w:rsid w:val="005B182C"/>
    <w:rsid w:val="005B1D64"/>
    <w:rsid w:val="005B200C"/>
    <w:rsid w:val="005B20BB"/>
    <w:rsid w:val="005B24D3"/>
    <w:rsid w:val="005B25F6"/>
    <w:rsid w:val="005B2F5D"/>
    <w:rsid w:val="005B391F"/>
    <w:rsid w:val="005B39BB"/>
    <w:rsid w:val="005B41DD"/>
    <w:rsid w:val="005B4370"/>
    <w:rsid w:val="005B440E"/>
    <w:rsid w:val="005B446D"/>
    <w:rsid w:val="005B4594"/>
    <w:rsid w:val="005B473D"/>
    <w:rsid w:val="005B4F1C"/>
    <w:rsid w:val="005B55A2"/>
    <w:rsid w:val="005B6590"/>
    <w:rsid w:val="005B68C3"/>
    <w:rsid w:val="005B69CD"/>
    <w:rsid w:val="005B6A48"/>
    <w:rsid w:val="005B6E4C"/>
    <w:rsid w:val="005B70EA"/>
    <w:rsid w:val="005B7553"/>
    <w:rsid w:val="005B7568"/>
    <w:rsid w:val="005B78FB"/>
    <w:rsid w:val="005B7D17"/>
    <w:rsid w:val="005B7E47"/>
    <w:rsid w:val="005C03DB"/>
    <w:rsid w:val="005C05D7"/>
    <w:rsid w:val="005C0D21"/>
    <w:rsid w:val="005C10FA"/>
    <w:rsid w:val="005C1143"/>
    <w:rsid w:val="005C137E"/>
    <w:rsid w:val="005C159D"/>
    <w:rsid w:val="005C1B81"/>
    <w:rsid w:val="005C2789"/>
    <w:rsid w:val="005C2FD0"/>
    <w:rsid w:val="005C3ECC"/>
    <w:rsid w:val="005C47B3"/>
    <w:rsid w:val="005C4876"/>
    <w:rsid w:val="005C5889"/>
    <w:rsid w:val="005C5DC7"/>
    <w:rsid w:val="005C5EC7"/>
    <w:rsid w:val="005C64B3"/>
    <w:rsid w:val="005C658E"/>
    <w:rsid w:val="005C6998"/>
    <w:rsid w:val="005C6D68"/>
    <w:rsid w:val="005C6E1F"/>
    <w:rsid w:val="005C738B"/>
    <w:rsid w:val="005C7519"/>
    <w:rsid w:val="005C7732"/>
    <w:rsid w:val="005C7FF6"/>
    <w:rsid w:val="005C7FF8"/>
    <w:rsid w:val="005D047E"/>
    <w:rsid w:val="005D07B3"/>
    <w:rsid w:val="005D0AE7"/>
    <w:rsid w:val="005D0B35"/>
    <w:rsid w:val="005D0BE3"/>
    <w:rsid w:val="005D0D04"/>
    <w:rsid w:val="005D0D89"/>
    <w:rsid w:val="005D2120"/>
    <w:rsid w:val="005D330C"/>
    <w:rsid w:val="005D402D"/>
    <w:rsid w:val="005D4A0D"/>
    <w:rsid w:val="005D4C38"/>
    <w:rsid w:val="005D5650"/>
    <w:rsid w:val="005D6210"/>
    <w:rsid w:val="005D62A6"/>
    <w:rsid w:val="005D6417"/>
    <w:rsid w:val="005D68D7"/>
    <w:rsid w:val="005D694F"/>
    <w:rsid w:val="005D6CA0"/>
    <w:rsid w:val="005D6D47"/>
    <w:rsid w:val="005D7690"/>
    <w:rsid w:val="005D7A4B"/>
    <w:rsid w:val="005E018A"/>
    <w:rsid w:val="005E0A12"/>
    <w:rsid w:val="005E0C1F"/>
    <w:rsid w:val="005E1031"/>
    <w:rsid w:val="005E1422"/>
    <w:rsid w:val="005E21A1"/>
    <w:rsid w:val="005E24ED"/>
    <w:rsid w:val="005E319D"/>
    <w:rsid w:val="005E3263"/>
    <w:rsid w:val="005E3653"/>
    <w:rsid w:val="005E3D63"/>
    <w:rsid w:val="005E56FB"/>
    <w:rsid w:val="005E5B19"/>
    <w:rsid w:val="005E5C9C"/>
    <w:rsid w:val="005E6609"/>
    <w:rsid w:val="005E692C"/>
    <w:rsid w:val="005E6D52"/>
    <w:rsid w:val="005E7093"/>
    <w:rsid w:val="005E786C"/>
    <w:rsid w:val="005E7DDA"/>
    <w:rsid w:val="005F0663"/>
    <w:rsid w:val="005F0D0D"/>
    <w:rsid w:val="005F1181"/>
    <w:rsid w:val="005F1765"/>
    <w:rsid w:val="005F1A00"/>
    <w:rsid w:val="005F1ED8"/>
    <w:rsid w:val="005F1FE1"/>
    <w:rsid w:val="005F2D1A"/>
    <w:rsid w:val="005F2FF6"/>
    <w:rsid w:val="005F3064"/>
    <w:rsid w:val="005F31EB"/>
    <w:rsid w:val="005F326C"/>
    <w:rsid w:val="005F34B0"/>
    <w:rsid w:val="005F3AA9"/>
    <w:rsid w:val="005F3E41"/>
    <w:rsid w:val="005F4396"/>
    <w:rsid w:val="005F5414"/>
    <w:rsid w:val="005F54CB"/>
    <w:rsid w:val="005F5D77"/>
    <w:rsid w:val="005F5E86"/>
    <w:rsid w:val="005F63CA"/>
    <w:rsid w:val="005F6475"/>
    <w:rsid w:val="005F6854"/>
    <w:rsid w:val="005F70E3"/>
    <w:rsid w:val="005F7100"/>
    <w:rsid w:val="006006AF"/>
    <w:rsid w:val="00600D17"/>
    <w:rsid w:val="00600E77"/>
    <w:rsid w:val="006010DE"/>
    <w:rsid w:val="006010F5"/>
    <w:rsid w:val="0060141B"/>
    <w:rsid w:val="00601AD1"/>
    <w:rsid w:val="00601B9C"/>
    <w:rsid w:val="00602CD4"/>
    <w:rsid w:val="00602F5F"/>
    <w:rsid w:val="00603B05"/>
    <w:rsid w:val="006040C3"/>
    <w:rsid w:val="0060413D"/>
    <w:rsid w:val="006044CD"/>
    <w:rsid w:val="00604A59"/>
    <w:rsid w:val="00606C90"/>
    <w:rsid w:val="006074C7"/>
    <w:rsid w:val="00607728"/>
    <w:rsid w:val="00607743"/>
    <w:rsid w:val="006078B3"/>
    <w:rsid w:val="0061033F"/>
    <w:rsid w:val="006103A5"/>
    <w:rsid w:val="00610941"/>
    <w:rsid w:val="00610B36"/>
    <w:rsid w:val="006110CA"/>
    <w:rsid w:val="006116FB"/>
    <w:rsid w:val="00611B86"/>
    <w:rsid w:val="00611F19"/>
    <w:rsid w:val="00613C61"/>
    <w:rsid w:val="00614159"/>
    <w:rsid w:val="006146DE"/>
    <w:rsid w:val="00614781"/>
    <w:rsid w:val="00616468"/>
    <w:rsid w:val="00616BFC"/>
    <w:rsid w:val="00617650"/>
    <w:rsid w:val="00617D99"/>
    <w:rsid w:val="006203EF"/>
    <w:rsid w:val="0062137A"/>
    <w:rsid w:val="006217A9"/>
    <w:rsid w:val="00621923"/>
    <w:rsid w:val="00621D07"/>
    <w:rsid w:val="00621D43"/>
    <w:rsid w:val="00621E05"/>
    <w:rsid w:val="00622332"/>
    <w:rsid w:val="0062343E"/>
    <w:rsid w:val="0062347A"/>
    <w:rsid w:val="0062406A"/>
    <w:rsid w:val="00624242"/>
    <w:rsid w:val="00624780"/>
    <w:rsid w:val="006247B0"/>
    <w:rsid w:val="00624899"/>
    <w:rsid w:val="00624EBF"/>
    <w:rsid w:val="006251E2"/>
    <w:rsid w:val="006253BA"/>
    <w:rsid w:val="006258C8"/>
    <w:rsid w:val="006259E3"/>
    <w:rsid w:val="00625D6B"/>
    <w:rsid w:val="00626021"/>
    <w:rsid w:val="006260C6"/>
    <w:rsid w:val="00626524"/>
    <w:rsid w:val="00626B03"/>
    <w:rsid w:val="00626E3D"/>
    <w:rsid w:val="00627275"/>
    <w:rsid w:val="00627CA6"/>
    <w:rsid w:val="0063045E"/>
    <w:rsid w:val="00630610"/>
    <w:rsid w:val="00630E75"/>
    <w:rsid w:val="00631224"/>
    <w:rsid w:val="00631C6D"/>
    <w:rsid w:val="00631D12"/>
    <w:rsid w:val="00631FD1"/>
    <w:rsid w:val="006320F6"/>
    <w:rsid w:val="0063296C"/>
    <w:rsid w:val="006331BE"/>
    <w:rsid w:val="00633271"/>
    <w:rsid w:val="0063372A"/>
    <w:rsid w:val="00633A68"/>
    <w:rsid w:val="00634DA4"/>
    <w:rsid w:val="00634DBD"/>
    <w:rsid w:val="00634EA8"/>
    <w:rsid w:val="006359AF"/>
    <w:rsid w:val="00636280"/>
    <w:rsid w:val="0063647F"/>
    <w:rsid w:val="006365E9"/>
    <w:rsid w:val="00636E47"/>
    <w:rsid w:val="00637098"/>
    <w:rsid w:val="00637537"/>
    <w:rsid w:val="006376C7"/>
    <w:rsid w:val="00637F94"/>
    <w:rsid w:val="006402C6"/>
    <w:rsid w:val="00640B36"/>
    <w:rsid w:val="006411E2"/>
    <w:rsid w:val="006419B7"/>
    <w:rsid w:val="006427CA"/>
    <w:rsid w:val="00642CAD"/>
    <w:rsid w:val="00643016"/>
    <w:rsid w:val="006434F6"/>
    <w:rsid w:val="00643AB1"/>
    <w:rsid w:val="006443C0"/>
    <w:rsid w:val="00644827"/>
    <w:rsid w:val="00645483"/>
    <w:rsid w:val="00647039"/>
    <w:rsid w:val="00650104"/>
    <w:rsid w:val="006507BD"/>
    <w:rsid w:val="00650836"/>
    <w:rsid w:val="00650AF1"/>
    <w:rsid w:val="00650E40"/>
    <w:rsid w:val="00651DD4"/>
    <w:rsid w:val="0065286B"/>
    <w:rsid w:val="0065332A"/>
    <w:rsid w:val="00653E3F"/>
    <w:rsid w:val="00653E71"/>
    <w:rsid w:val="00655183"/>
    <w:rsid w:val="0065535A"/>
    <w:rsid w:val="006556A3"/>
    <w:rsid w:val="00655CB4"/>
    <w:rsid w:val="00655FAE"/>
    <w:rsid w:val="006560A6"/>
    <w:rsid w:val="0065613D"/>
    <w:rsid w:val="00656490"/>
    <w:rsid w:val="0065683E"/>
    <w:rsid w:val="00656A54"/>
    <w:rsid w:val="00656C5E"/>
    <w:rsid w:val="00656CAC"/>
    <w:rsid w:val="00656E9C"/>
    <w:rsid w:val="00657047"/>
    <w:rsid w:val="00657A26"/>
    <w:rsid w:val="00657F87"/>
    <w:rsid w:val="00657FEA"/>
    <w:rsid w:val="00660681"/>
    <w:rsid w:val="00660A1A"/>
    <w:rsid w:val="00661EF8"/>
    <w:rsid w:val="00663746"/>
    <w:rsid w:val="00663894"/>
    <w:rsid w:val="00664A67"/>
    <w:rsid w:val="00664EC4"/>
    <w:rsid w:val="00664F26"/>
    <w:rsid w:val="006650A8"/>
    <w:rsid w:val="00665783"/>
    <w:rsid w:val="00666C16"/>
    <w:rsid w:val="00666F41"/>
    <w:rsid w:val="00666FEB"/>
    <w:rsid w:val="006675EE"/>
    <w:rsid w:val="00667E91"/>
    <w:rsid w:val="00670C81"/>
    <w:rsid w:val="00671D5C"/>
    <w:rsid w:val="00672456"/>
    <w:rsid w:val="00672A9F"/>
    <w:rsid w:val="00672D17"/>
    <w:rsid w:val="00672DCA"/>
    <w:rsid w:val="00673267"/>
    <w:rsid w:val="0067331F"/>
    <w:rsid w:val="006738C0"/>
    <w:rsid w:val="00673E9A"/>
    <w:rsid w:val="00673EEA"/>
    <w:rsid w:val="006745CD"/>
    <w:rsid w:val="006750DB"/>
    <w:rsid w:val="006753B2"/>
    <w:rsid w:val="00675416"/>
    <w:rsid w:val="00675653"/>
    <w:rsid w:val="0067570B"/>
    <w:rsid w:val="00676ADC"/>
    <w:rsid w:val="0067770C"/>
    <w:rsid w:val="00677BFF"/>
    <w:rsid w:val="00677D98"/>
    <w:rsid w:val="00677E9E"/>
    <w:rsid w:val="00677FC2"/>
    <w:rsid w:val="00680079"/>
    <w:rsid w:val="00680429"/>
    <w:rsid w:val="006806D0"/>
    <w:rsid w:val="00680767"/>
    <w:rsid w:val="00680A42"/>
    <w:rsid w:val="00681642"/>
    <w:rsid w:val="00681922"/>
    <w:rsid w:val="00681E59"/>
    <w:rsid w:val="0068237B"/>
    <w:rsid w:val="006830EB"/>
    <w:rsid w:val="00683A97"/>
    <w:rsid w:val="00683AE4"/>
    <w:rsid w:val="00683AE6"/>
    <w:rsid w:val="00683CA2"/>
    <w:rsid w:val="0068470D"/>
    <w:rsid w:val="00684993"/>
    <w:rsid w:val="00684B79"/>
    <w:rsid w:val="00684DFC"/>
    <w:rsid w:val="0068627F"/>
    <w:rsid w:val="006867BB"/>
    <w:rsid w:val="0068684F"/>
    <w:rsid w:val="00686F0A"/>
    <w:rsid w:val="0068759C"/>
    <w:rsid w:val="00687813"/>
    <w:rsid w:val="00690610"/>
    <w:rsid w:val="00690A0A"/>
    <w:rsid w:val="00690B4A"/>
    <w:rsid w:val="006910CA"/>
    <w:rsid w:val="0069131C"/>
    <w:rsid w:val="00691595"/>
    <w:rsid w:val="0069162D"/>
    <w:rsid w:val="0069240E"/>
    <w:rsid w:val="006928FC"/>
    <w:rsid w:val="00692C2B"/>
    <w:rsid w:val="0069317E"/>
    <w:rsid w:val="006931E9"/>
    <w:rsid w:val="006932B7"/>
    <w:rsid w:val="00693441"/>
    <w:rsid w:val="00693A7D"/>
    <w:rsid w:val="00693D07"/>
    <w:rsid w:val="00694EDA"/>
    <w:rsid w:val="00695841"/>
    <w:rsid w:val="00695F9C"/>
    <w:rsid w:val="006967F1"/>
    <w:rsid w:val="00697834"/>
    <w:rsid w:val="00697CC6"/>
    <w:rsid w:val="006A0894"/>
    <w:rsid w:val="006A114E"/>
    <w:rsid w:val="006A13BF"/>
    <w:rsid w:val="006A1B9E"/>
    <w:rsid w:val="006A1D8E"/>
    <w:rsid w:val="006A20FA"/>
    <w:rsid w:val="006A2804"/>
    <w:rsid w:val="006A3130"/>
    <w:rsid w:val="006A383C"/>
    <w:rsid w:val="006A39AD"/>
    <w:rsid w:val="006A3E24"/>
    <w:rsid w:val="006A4226"/>
    <w:rsid w:val="006A4353"/>
    <w:rsid w:val="006A4992"/>
    <w:rsid w:val="006A4C0B"/>
    <w:rsid w:val="006A5544"/>
    <w:rsid w:val="006A58C9"/>
    <w:rsid w:val="006A5F08"/>
    <w:rsid w:val="006A60EC"/>
    <w:rsid w:val="006A66C8"/>
    <w:rsid w:val="006A6C09"/>
    <w:rsid w:val="006A70EA"/>
    <w:rsid w:val="006A7522"/>
    <w:rsid w:val="006A7713"/>
    <w:rsid w:val="006B00B8"/>
    <w:rsid w:val="006B052C"/>
    <w:rsid w:val="006B06ED"/>
    <w:rsid w:val="006B0973"/>
    <w:rsid w:val="006B0D14"/>
    <w:rsid w:val="006B2D7D"/>
    <w:rsid w:val="006B3284"/>
    <w:rsid w:val="006B3328"/>
    <w:rsid w:val="006B3944"/>
    <w:rsid w:val="006B39FB"/>
    <w:rsid w:val="006B3BF5"/>
    <w:rsid w:val="006B47CA"/>
    <w:rsid w:val="006B487B"/>
    <w:rsid w:val="006B4E5A"/>
    <w:rsid w:val="006B523A"/>
    <w:rsid w:val="006B5555"/>
    <w:rsid w:val="006B6917"/>
    <w:rsid w:val="006B7466"/>
    <w:rsid w:val="006C1045"/>
    <w:rsid w:val="006C1C64"/>
    <w:rsid w:val="006C282F"/>
    <w:rsid w:val="006C3A7C"/>
    <w:rsid w:val="006C3D5A"/>
    <w:rsid w:val="006C42BD"/>
    <w:rsid w:val="006C44CA"/>
    <w:rsid w:val="006C45B1"/>
    <w:rsid w:val="006C4F52"/>
    <w:rsid w:val="006C5213"/>
    <w:rsid w:val="006C527D"/>
    <w:rsid w:val="006C52C7"/>
    <w:rsid w:val="006C6704"/>
    <w:rsid w:val="006C6720"/>
    <w:rsid w:val="006C6D71"/>
    <w:rsid w:val="006C7033"/>
    <w:rsid w:val="006C783A"/>
    <w:rsid w:val="006D07EF"/>
    <w:rsid w:val="006D0ACA"/>
    <w:rsid w:val="006D0D5C"/>
    <w:rsid w:val="006D0E30"/>
    <w:rsid w:val="006D129F"/>
    <w:rsid w:val="006D15F8"/>
    <w:rsid w:val="006D1E81"/>
    <w:rsid w:val="006D1F0E"/>
    <w:rsid w:val="006D2411"/>
    <w:rsid w:val="006D2B79"/>
    <w:rsid w:val="006D2DAD"/>
    <w:rsid w:val="006D355B"/>
    <w:rsid w:val="006D3ABD"/>
    <w:rsid w:val="006D40C5"/>
    <w:rsid w:val="006D42DB"/>
    <w:rsid w:val="006D4ABA"/>
    <w:rsid w:val="006D4F5C"/>
    <w:rsid w:val="006D5AAB"/>
    <w:rsid w:val="006D61B3"/>
    <w:rsid w:val="006D6B78"/>
    <w:rsid w:val="006D7119"/>
    <w:rsid w:val="006D72D6"/>
    <w:rsid w:val="006D76C4"/>
    <w:rsid w:val="006D7D1F"/>
    <w:rsid w:val="006E0635"/>
    <w:rsid w:val="006E1872"/>
    <w:rsid w:val="006E19F5"/>
    <w:rsid w:val="006E1BFE"/>
    <w:rsid w:val="006E29FC"/>
    <w:rsid w:val="006E2A0B"/>
    <w:rsid w:val="006E36B3"/>
    <w:rsid w:val="006E4489"/>
    <w:rsid w:val="006E45EA"/>
    <w:rsid w:val="006E49C2"/>
    <w:rsid w:val="006E49F5"/>
    <w:rsid w:val="006E5190"/>
    <w:rsid w:val="006E53F3"/>
    <w:rsid w:val="006E5870"/>
    <w:rsid w:val="006E702E"/>
    <w:rsid w:val="006E72BA"/>
    <w:rsid w:val="006E77BF"/>
    <w:rsid w:val="006E7DF2"/>
    <w:rsid w:val="006E7EFC"/>
    <w:rsid w:val="006F007D"/>
    <w:rsid w:val="006F062D"/>
    <w:rsid w:val="006F0821"/>
    <w:rsid w:val="006F0CB6"/>
    <w:rsid w:val="006F1029"/>
    <w:rsid w:val="006F1085"/>
    <w:rsid w:val="006F12F0"/>
    <w:rsid w:val="006F131F"/>
    <w:rsid w:val="006F14D8"/>
    <w:rsid w:val="006F2081"/>
    <w:rsid w:val="006F2119"/>
    <w:rsid w:val="006F2970"/>
    <w:rsid w:val="006F31E6"/>
    <w:rsid w:val="006F38C9"/>
    <w:rsid w:val="006F459F"/>
    <w:rsid w:val="006F47EB"/>
    <w:rsid w:val="006F499F"/>
    <w:rsid w:val="006F4E94"/>
    <w:rsid w:val="006F5124"/>
    <w:rsid w:val="006F5F0B"/>
    <w:rsid w:val="006F718A"/>
    <w:rsid w:val="006F725D"/>
    <w:rsid w:val="006F727A"/>
    <w:rsid w:val="006F72B7"/>
    <w:rsid w:val="006F7626"/>
    <w:rsid w:val="006F7701"/>
    <w:rsid w:val="00700664"/>
    <w:rsid w:val="0070093A"/>
    <w:rsid w:val="00700A37"/>
    <w:rsid w:val="007014CF"/>
    <w:rsid w:val="00701889"/>
    <w:rsid w:val="00702282"/>
    <w:rsid w:val="007030BD"/>
    <w:rsid w:val="00703702"/>
    <w:rsid w:val="007044F2"/>
    <w:rsid w:val="00705395"/>
    <w:rsid w:val="007055B9"/>
    <w:rsid w:val="00705652"/>
    <w:rsid w:val="00705B8D"/>
    <w:rsid w:val="007068F4"/>
    <w:rsid w:val="00706C32"/>
    <w:rsid w:val="00706DF4"/>
    <w:rsid w:val="007076CC"/>
    <w:rsid w:val="00707D5D"/>
    <w:rsid w:val="00707DE1"/>
    <w:rsid w:val="00707FC3"/>
    <w:rsid w:val="0071108A"/>
    <w:rsid w:val="0071143A"/>
    <w:rsid w:val="00711BA2"/>
    <w:rsid w:val="007127E7"/>
    <w:rsid w:val="00712DB2"/>
    <w:rsid w:val="00712E07"/>
    <w:rsid w:val="00713640"/>
    <w:rsid w:val="00714392"/>
    <w:rsid w:val="007143C2"/>
    <w:rsid w:val="007149B9"/>
    <w:rsid w:val="00714AD3"/>
    <w:rsid w:val="00714BA5"/>
    <w:rsid w:val="00715BF8"/>
    <w:rsid w:val="00715DB7"/>
    <w:rsid w:val="0071633F"/>
    <w:rsid w:val="007163E1"/>
    <w:rsid w:val="00716F21"/>
    <w:rsid w:val="0071713B"/>
    <w:rsid w:val="00717784"/>
    <w:rsid w:val="00717CB7"/>
    <w:rsid w:val="00717D84"/>
    <w:rsid w:val="007200B3"/>
    <w:rsid w:val="00720130"/>
    <w:rsid w:val="00720C39"/>
    <w:rsid w:val="00720C5D"/>
    <w:rsid w:val="007213D6"/>
    <w:rsid w:val="00721471"/>
    <w:rsid w:val="00721807"/>
    <w:rsid w:val="00721863"/>
    <w:rsid w:val="0072194F"/>
    <w:rsid w:val="00721B19"/>
    <w:rsid w:val="00721B6B"/>
    <w:rsid w:val="0072235A"/>
    <w:rsid w:val="00722775"/>
    <w:rsid w:val="00723435"/>
    <w:rsid w:val="007235E4"/>
    <w:rsid w:val="0072366B"/>
    <w:rsid w:val="00723750"/>
    <w:rsid w:val="00724027"/>
    <w:rsid w:val="007244FE"/>
    <w:rsid w:val="00724976"/>
    <w:rsid w:val="00724A74"/>
    <w:rsid w:val="00724ED6"/>
    <w:rsid w:val="00725002"/>
    <w:rsid w:val="00725026"/>
    <w:rsid w:val="00725135"/>
    <w:rsid w:val="0072545F"/>
    <w:rsid w:val="007263CF"/>
    <w:rsid w:val="00726828"/>
    <w:rsid w:val="00726EDB"/>
    <w:rsid w:val="00731028"/>
    <w:rsid w:val="007311D5"/>
    <w:rsid w:val="00731B1C"/>
    <w:rsid w:val="00732593"/>
    <w:rsid w:val="007329A5"/>
    <w:rsid w:val="00732FD5"/>
    <w:rsid w:val="00733171"/>
    <w:rsid w:val="007336F1"/>
    <w:rsid w:val="00733E60"/>
    <w:rsid w:val="00734198"/>
    <w:rsid w:val="00734B41"/>
    <w:rsid w:val="007351AE"/>
    <w:rsid w:val="00735A98"/>
    <w:rsid w:val="00735F1A"/>
    <w:rsid w:val="00735FF3"/>
    <w:rsid w:val="00736155"/>
    <w:rsid w:val="00737BFF"/>
    <w:rsid w:val="007405D4"/>
    <w:rsid w:val="00740D8C"/>
    <w:rsid w:val="00741349"/>
    <w:rsid w:val="00741432"/>
    <w:rsid w:val="007414AF"/>
    <w:rsid w:val="00741D58"/>
    <w:rsid w:val="00741FF2"/>
    <w:rsid w:val="007423E1"/>
    <w:rsid w:val="00742803"/>
    <w:rsid w:val="00742BB4"/>
    <w:rsid w:val="00743609"/>
    <w:rsid w:val="00743804"/>
    <w:rsid w:val="00743907"/>
    <w:rsid w:val="00743946"/>
    <w:rsid w:val="00743955"/>
    <w:rsid w:val="00743B6F"/>
    <w:rsid w:val="00744ED5"/>
    <w:rsid w:val="00745270"/>
    <w:rsid w:val="007456F6"/>
    <w:rsid w:val="00745B0D"/>
    <w:rsid w:val="00745E6B"/>
    <w:rsid w:val="00746714"/>
    <w:rsid w:val="007468E2"/>
    <w:rsid w:val="00747249"/>
    <w:rsid w:val="00747FD5"/>
    <w:rsid w:val="00750803"/>
    <w:rsid w:val="00751447"/>
    <w:rsid w:val="007521D0"/>
    <w:rsid w:val="00752632"/>
    <w:rsid w:val="0075311E"/>
    <w:rsid w:val="007539D2"/>
    <w:rsid w:val="00753C21"/>
    <w:rsid w:val="00753E48"/>
    <w:rsid w:val="0075481C"/>
    <w:rsid w:val="00755417"/>
    <w:rsid w:val="00755A31"/>
    <w:rsid w:val="00755D87"/>
    <w:rsid w:val="00755D9E"/>
    <w:rsid w:val="00755E27"/>
    <w:rsid w:val="00756C4B"/>
    <w:rsid w:val="00756FFE"/>
    <w:rsid w:val="00757544"/>
    <w:rsid w:val="00757874"/>
    <w:rsid w:val="007579DC"/>
    <w:rsid w:val="00757DB5"/>
    <w:rsid w:val="007606A8"/>
    <w:rsid w:val="00760A3E"/>
    <w:rsid w:val="00760B2E"/>
    <w:rsid w:val="00760D2E"/>
    <w:rsid w:val="00761144"/>
    <w:rsid w:val="007615FA"/>
    <w:rsid w:val="0076160D"/>
    <w:rsid w:val="00761812"/>
    <w:rsid w:val="00761C14"/>
    <w:rsid w:val="007620A0"/>
    <w:rsid w:val="007629DE"/>
    <w:rsid w:val="00762AE3"/>
    <w:rsid w:val="00762FDD"/>
    <w:rsid w:val="007631E7"/>
    <w:rsid w:val="0076363D"/>
    <w:rsid w:val="007638CF"/>
    <w:rsid w:val="00764E69"/>
    <w:rsid w:val="0076549E"/>
    <w:rsid w:val="00765E4A"/>
    <w:rsid w:val="0076687D"/>
    <w:rsid w:val="007670F3"/>
    <w:rsid w:val="007705E2"/>
    <w:rsid w:val="0077088A"/>
    <w:rsid w:val="00770C29"/>
    <w:rsid w:val="00770E04"/>
    <w:rsid w:val="00770F74"/>
    <w:rsid w:val="00771DD3"/>
    <w:rsid w:val="00771F22"/>
    <w:rsid w:val="00772448"/>
    <w:rsid w:val="00772EB3"/>
    <w:rsid w:val="00773367"/>
    <w:rsid w:val="00776169"/>
    <w:rsid w:val="007761A5"/>
    <w:rsid w:val="007762DC"/>
    <w:rsid w:val="0077697F"/>
    <w:rsid w:val="00776E7E"/>
    <w:rsid w:val="007804B2"/>
    <w:rsid w:val="007804F1"/>
    <w:rsid w:val="00780D5C"/>
    <w:rsid w:val="0078185D"/>
    <w:rsid w:val="0078195B"/>
    <w:rsid w:val="00781C54"/>
    <w:rsid w:val="0078285B"/>
    <w:rsid w:val="00782FB9"/>
    <w:rsid w:val="0078351B"/>
    <w:rsid w:val="007844EA"/>
    <w:rsid w:val="00785687"/>
    <w:rsid w:val="00785897"/>
    <w:rsid w:val="00785B1B"/>
    <w:rsid w:val="00785ECF"/>
    <w:rsid w:val="00786130"/>
    <w:rsid w:val="00786B97"/>
    <w:rsid w:val="00787405"/>
    <w:rsid w:val="00787F50"/>
    <w:rsid w:val="0079031C"/>
    <w:rsid w:val="00790744"/>
    <w:rsid w:val="00790EDA"/>
    <w:rsid w:val="00790FE0"/>
    <w:rsid w:val="00791C62"/>
    <w:rsid w:val="00791D61"/>
    <w:rsid w:val="007924D2"/>
    <w:rsid w:val="007929DB"/>
    <w:rsid w:val="007937B6"/>
    <w:rsid w:val="00793831"/>
    <w:rsid w:val="00793F69"/>
    <w:rsid w:val="007943BC"/>
    <w:rsid w:val="0079477B"/>
    <w:rsid w:val="00794DE6"/>
    <w:rsid w:val="007954E4"/>
    <w:rsid w:val="00795565"/>
    <w:rsid w:val="00795C9B"/>
    <w:rsid w:val="00795D0D"/>
    <w:rsid w:val="00796D51"/>
    <w:rsid w:val="00797864"/>
    <w:rsid w:val="007A08AF"/>
    <w:rsid w:val="007A093A"/>
    <w:rsid w:val="007A15A8"/>
    <w:rsid w:val="007A1CA9"/>
    <w:rsid w:val="007A2030"/>
    <w:rsid w:val="007A29A0"/>
    <w:rsid w:val="007A2DA8"/>
    <w:rsid w:val="007A47B2"/>
    <w:rsid w:val="007A5450"/>
    <w:rsid w:val="007A54D9"/>
    <w:rsid w:val="007A5819"/>
    <w:rsid w:val="007A5E18"/>
    <w:rsid w:val="007A5FEB"/>
    <w:rsid w:val="007A6708"/>
    <w:rsid w:val="007A6B3B"/>
    <w:rsid w:val="007A6B7A"/>
    <w:rsid w:val="007A6DF5"/>
    <w:rsid w:val="007A7A4B"/>
    <w:rsid w:val="007A7B7C"/>
    <w:rsid w:val="007A7BA0"/>
    <w:rsid w:val="007A7BFA"/>
    <w:rsid w:val="007A7CE2"/>
    <w:rsid w:val="007A7E17"/>
    <w:rsid w:val="007B0485"/>
    <w:rsid w:val="007B093D"/>
    <w:rsid w:val="007B1F46"/>
    <w:rsid w:val="007B20C6"/>
    <w:rsid w:val="007B2140"/>
    <w:rsid w:val="007B22AF"/>
    <w:rsid w:val="007B2376"/>
    <w:rsid w:val="007B31C0"/>
    <w:rsid w:val="007B35E3"/>
    <w:rsid w:val="007B3BCA"/>
    <w:rsid w:val="007B49A4"/>
    <w:rsid w:val="007B4A3C"/>
    <w:rsid w:val="007B4E66"/>
    <w:rsid w:val="007B50D2"/>
    <w:rsid w:val="007B5B02"/>
    <w:rsid w:val="007B5B1B"/>
    <w:rsid w:val="007B5D00"/>
    <w:rsid w:val="007B5D71"/>
    <w:rsid w:val="007B5F66"/>
    <w:rsid w:val="007B717E"/>
    <w:rsid w:val="007B7578"/>
    <w:rsid w:val="007B7677"/>
    <w:rsid w:val="007B7852"/>
    <w:rsid w:val="007B786E"/>
    <w:rsid w:val="007B7F29"/>
    <w:rsid w:val="007C016A"/>
    <w:rsid w:val="007C0509"/>
    <w:rsid w:val="007C0773"/>
    <w:rsid w:val="007C0FA9"/>
    <w:rsid w:val="007C16F1"/>
    <w:rsid w:val="007C1F0B"/>
    <w:rsid w:val="007C1FCC"/>
    <w:rsid w:val="007C248B"/>
    <w:rsid w:val="007C266E"/>
    <w:rsid w:val="007C27C5"/>
    <w:rsid w:val="007C28B9"/>
    <w:rsid w:val="007C34DF"/>
    <w:rsid w:val="007C37F3"/>
    <w:rsid w:val="007C44DB"/>
    <w:rsid w:val="007C4A8B"/>
    <w:rsid w:val="007C4B58"/>
    <w:rsid w:val="007C5233"/>
    <w:rsid w:val="007C533E"/>
    <w:rsid w:val="007C56B6"/>
    <w:rsid w:val="007C5FA1"/>
    <w:rsid w:val="007C62D9"/>
    <w:rsid w:val="007C67E1"/>
    <w:rsid w:val="007C6BE1"/>
    <w:rsid w:val="007C6D8F"/>
    <w:rsid w:val="007C6E24"/>
    <w:rsid w:val="007C786C"/>
    <w:rsid w:val="007C7894"/>
    <w:rsid w:val="007D078B"/>
    <w:rsid w:val="007D0981"/>
    <w:rsid w:val="007D12F2"/>
    <w:rsid w:val="007D1304"/>
    <w:rsid w:val="007D1363"/>
    <w:rsid w:val="007D1875"/>
    <w:rsid w:val="007D1ECE"/>
    <w:rsid w:val="007D1F1E"/>
    <w:rsid w:val="007D2062"/>
    <w:rsid w:val="007D2087"/>
    <w:rsid w:val="007D2C03"/>
    <w:rsid w:val="007D3497"/>
    <w:rsid w:val="007D37DD"/>
    <w:rsid w:val="007D450D"/>
    <w:rsid w:val="007D4E9E"/>
    <w:rsid w:val="007D5043"/>
    <w:rsid w:val="007D5876"/>
    <w:rsid w:val="007D680C"/>
    <w:rsid w:val="007D6866"/>
    <w:rsid w:val="007D6CBF"/>
    <w:rsid w:val="007D71B5"/>
    <w:rsid w:val="007D794F"/>
    <w:rsid w:val="007D7A50"/>
    <w:rsid w:val="007D7BDD"/>
    <w:rsid w:val="007E0059"/>
    <w:rsid w:val="007E02EB"/>
    <w:rsid w:val="007E15B9"/>
    <w:rsid w:val="007E1B8F"/>
    <w:rsid w:val="007E2B2C"/>
    <w:rsid w:val="007E2CA2"/>
    <w:rsid w:val="007E36D2"/>
    <w:rsid w:val="007E39D9"/>
    <w:rsid w:val="007E3FD4"/>
    <w:rsid w:val="007E47FC"/>
    <w:rsid w:val="007E4C0F"/>
    <w:rsid w:val="007E5A70"/>
    <w:rsid w:val="007E5D9A"/>
    <w:rsid w:val="007E5EB8"/>
    <w:rsid w:val="007E5F2E"/>
    <w:rsid w:val="007E61DD"/>
    <w:rsid w:val="007E657F"/>
    <w:rsid w:val="007E6DBE"/>
    <w:rsid w:val="007E7800"/>
    <w:rsid w:val="007F0104"/>
    <w:rsid w:val="007F03B2"/>
    <w:rsid w:val="007F03DC"/>
    <w:rsid w:val="007F13D3"/>
    <w:rsid w:val="007F142F"/>
    <w:rsid w:val="007F19D3"/>
    <w:rsid w:val="007F20F5"/>
    <w:rsid w:val="007F222C"/>
    <w:rsid w:val="007F2318"/>
    <w:rsid w:val="007F2AE0"/>
    <w:rsid w:val="007F2C04"/>
    <w:rsid w:val="007F2C47"/>
    <w:rsid w:val="007F2C8F"/>
    <w:rsid w:val="007F2CC9"/>
    <w:rsid w:val="007F2E28"/>
    <w:rsid w:val="007F38F5"/>
    <w:rsid w:val="007F3F69"/>
    <w:rsid w:val="007F409C"/>
    <w:rsid w:val="007F4A42"/>
    <w:rsid w:val="007F50A3"/>
    <w:rsid w:val="007F546A"/>
    <w:rsid w:val="007F553E"/>
    <w:rsid w:val="007F5632"/>
    <w:rsid w:val="007F5D00"/>
    <w:rsid w:val="007F6104"/>
    <w:rsid w:val="007F6C9E"/>
    <w:rsid w:val="007F74F7"/>
    <w:rsid w:val="007F7578"/>
    <w:rsid w:val="007F7BDE"/>
    <w:rsid w:val="007F7FA4"/>
    <w:rsid w:val="00800185"/>
    <w:rsid w:val="00800689"/>
    <w:rsid w:val="00800E7B"/>
    <w:rsid w:val="008017F6"/>
    <w:rsid w:val="008018C8"/>
    <w:rsid w:val="00801B45"/>
    <w:rsid w:val="00801BE3"/>
    <w:rsid w:val="00801E6A"/>
    <w:rsid w:val="00802589"/>
    <w:rsid w:val="0080295D"/>
    <w:rsid w:val="00802C4B"/>
    <w:rsid w:val="00803137"/>
    <w:rsid w:val="008038D7"/>
    <w:rsid w:val="00803ACE"/>
    <w:rsid w:val="00803F8A"/>
    <w:rsid w:val="0080400A"/>
    <w:rsid w:val="00804AB3"/>
    <w:rsid w:val="00805456"/>
    <w:rsid w:val="00805801"/>
    <w:rsid w:val="008068BD"/>
    <w:rsid w:val="00807526"/>
    <w:rsid w:val="008105F7"/>
    <w:rsid w:val="00810814"/>
    <w:rsid w:val="00810924"/>
    <w:rsid w:val="0081140A"/>
    <w:rsid w:val="008116A4"/>
    <w:rsid w:val="008130B9"/>
    <w:rsid w:val="008131D0"/>
    <w:rsid w:val="00813B3C"/>
    <w:rsid w:val="00813CDA"/>
    <w:rsid w:val="00813F88"/>
    <w:rsid w:val="00814899"/>
    <w:rsid w:val="00814AC5"/>
    <w:rsid w:val="00814D8B"/>
    <w:rsid w:val="008150C6"/>
    <w:rsid w:val="008151F2"/>
    <w:rsid w:val="00815AB0"/>
    <w:rsid w:val="00815D46"/>
    <w:rsid w:val="0081619D"/>
    <w:rsid w:val="0081620B"/>
    <w:rsid w:val="008163DA"/>
    <w:rsid w:val="0081651E"/>
    <w:rsid w:val="00816AA3"/>
    <w:rsid w:val="00820CDB"/>
    <w:rsid w:val="00820DB6"/>
    <w:rsid w:val="00821D68"/>
    <w:rsid w:val="00821F73"/>
    <w:rsid w:val="008225A4"/>
    <w:rsid w:val="008225DF"/>
    <w:rsid w:val="00822791"/>
    <w:rsid w:val="00822B94"/>
    <w:rsid w:val="00822DAB"/>
    <w:rsid w:val="00822DC1"/>
    <w:rsid w:val="00822E7E"/>
    <w:rsid w:val="00822ED1"/>
    <w:rsid w:val="00823777"/>
    <w:rsid w:val="00823E51"/>
    <w:rsid w:val="00824793"/>
    <w:rsid w:val="008248B2"/>
    <w:rsid w:val="00824E38"/>
    <w:rsid w:val="008252B9"/>
    <w:rsid w:val="008253F3"/>
    <w:rsid w:val="008256B7"/>
    <w:rsid w:val="00825710"/>
    <w:rsid w:val="0082711B"/>
    <w:rsid w:val="00827BBF"/>
    <w:rsid w:val="00827D3D"/>
    <w:rsid w:val="00827DFE"/>
    <w:rsid w:val="00830302"/>
    <w:rsid w:val="0083081A"/>
    <w:rsid w:val="00830ED6"/>
    <w:rsid w:val="00831749"/>
    <w:rsid w:val="008325A9"/>
    <w:rsid w:val="008325AF"/>
    <w:rsid w:val="00832825"/>
    <w:rsid w:val="00832920"/>
    <w:rsid w:val="00832F33"/>
    <w:rsid w:val="0083317B"/>
    <w:rsid w:val="008337F5"/>
    <w:rsid w:val="0083415B"/>
    <w:rsid w:val="00834494"/>
    <w:rsid w:val="00834D14"/>
    <w:rsid w:val="00835287"/>
    <w:rsid w:val="0083579F"/>
    <w:rsid w:val="008358BB"/>
    <w:rsid w:val="008364F2"/>
    <w:rsid w:val="0083654C"/>
    <w:rsid w:val="008367A9"/>
    <w:rsid w:val="008369E4"/>
    <w:rsid w:val="008373CB"/>
    <w:rsid w:val="00840B3B"/>
    <w:rsid w:val="00841BC8"/>
    <w:rsid w:val="00841EB1"/>
    <w:rsid w:val="00842A9A"/>
    <w:rsid w:val="008431F6"/>
    <w:rsid w:val="0084377C"/>
    <w:rsid w:val="00843C6F"/>
    <w:rsid w:val="0084476D"/>
    <w:rsid w:val="00844A6D"/>
    <w:rsid w:val="00844A8A"/>
    <w:rsid w:val="00844C25"/>
    <w:rsid w:val="00845022"/>
    <w:rsid w:val="00845791"/>
    <w:rsid w:val="00845919"/>
    <w:rsid w:val="00845B37"/>
    <w:rsid w:val="00845D79"/>
    <w:rsid w:val="0084743E"/>
    <w:rsid w:val="008503CB"/>
    <w:rsid w:val="0085113C"/>
    <w:rsid w:val="00851862"/>
    <w:rsid w:val="00852663"/>
    <w:rsid w:val="00852941"/>
    <w:rsid w:val="00852FCB"/>
    <w:rsid w:val="00856667"/>
    <w:rsid w:val="00856F2B"/>
    <w:rsid w:val="00857147"/>
    <w:rsid w:val="008574E8"/>
    <w:rsid w:val="00857532"/>
    <w:rsid w:val="00857D87"/>
    <w:rsid w:val="00857DD1"/>
    <w:rsid w:val="0086009B"/>
    <w:rsid w:val="00861640"/>
    <w:rsid w:val="00861773"/>
    <w:rsid w:val="0086184C"/>
    <w:rsid w:val="00861864"/>
    <w:rsid w:val="00861988"/>
    <w:rsid w:val="00861A5D"/>
    <w:rsid w:val="00862555"/>
    <w:rsid w:val="00862E41"/>
    <w:rsid w:val="00863118"/>
    <w:rsid w:val="00863408"/>
    <w:rsid w:val="0086392F"/>
    <w:rsid w:val="00864E18"/>
    <w:rsid w:val="00865077"/>
    <w:rsid w:val="0086507B"/>
    <w:rsid w:val="008651AA"/>
    <w:rsid w:val="008654F2"/>
    <w:rsid w:val="008657A7"/>
    <w:rsid w:val="00865EA3"/>
    <w:rsid w:val="0086696A"/>
    <w:rsid w:val="00866CF8"/>
    <w:rsid w:val="00866DDA"/>
    <w:rsid w:val="00867C8F"/>
    <w:rsid w:val="00867D1C"/>
    <w:rsid w:val="00867DCF"/>
    <w:rsid w:val="00870197"/>
    <w:rsid w:val="00870C1E"/>
    <w:rsid w:val="0087108E"/>
    <w:rsid w:val="00871256"/>
    <w:rsid w:val="0087129F"/>
    <w:rsid w:val="00871599"/>
    <w:rsid w:val="00871BC3"/>
    <w:rsid w:val="008724ED"/>
    <w:rsid w:val="00872981"/>
    <w:rsid w:val="00872EBB"/>
    <w:rsid w:val="008730C7"/>
    <w:rsid w:val="0087317B"/>
    <w:rsid w:val="0087330F"/>
    <w:rsid w:val="008740F8"/>
    <w:rsid w:val="00874E28"/>
    <w:rsid w:val="00876A02"/>
    <w:rsid w:val="0087716B"/>
    <w:rsid w:val="00877646"/>
    <w:rsid w:val="00877AF1"/>
    <w:rsid w:val="0088019F"/>
    <w:rsid w:val="008807E1"/>
    <w:rsid w:val="00880950"/>
    <w:rsid w:val="00880EF8"/>
    <w:rsid w:val="0088103D"/>
    <w:rsid w:val="0088142C"/>
    <w:rsid w:val="00881DD2"/>
    <w:rsid w:val="00881DD7"/>
    <w:rsid w:val="00883604"/>
    <w:rsid w:val="00883C02"/>
    <w:rsid w:val="00884E8F"/>
    <w:rsid w:val="00884FD2"/>
    <w:rsid w:val="008852CA"/>
    <w:rsid w:val="00885642"/>
    <w:rsid w:val="00885F5D"/>
    <w:rsid w:val="00887251"/>
    <w:rsid w:val="008874BA"/>
    <w:rsid w:val="00887F1F"/>
    <w:rsid w:val="008904A3"/>
    <w:rsid w:val="00890C59"/>
    <w:rsid w:val="00891187"/>
    <w:rsid w:val="008915CE"/>
    <w:rsid w:val="00891CC0"/>
    <w:rsid w:val="0089295C"/>
    <w:rsid w:val="00892D37"/>
    <w:rsid w:val="008936DE"/>
    <w:rsid w:val="00893898"/>
    <w:rsid w:val="008938A1"/>
    <w:rsid w:val="0089390A"/>
    <w:rsid w:val="00893EB5"/>
    <w:rsid w:val="00893F42"/>
    <w:rsid w:val="008940E8"/>
    <w:rsid w:val="00894584"/>
    <w:rsid w:val="00894A24"/>
    <w:rsid w:val="0089529D"/>
    <w:rsid w:val="00895504"/>
    <w:rsid w:val="008955D7"/>
    <w:rsid w:val="0089581E"/>
    <w:rsid w:val="0089639E"/>
    <w:rsid w:val="00896DA0"/>
    <w:rsid w:val="00896E35"/>
    <w:rsid w:val="0089705E"/>
    <w:rsid w:val="00897182"/>
    <w:rsid w:val="00897DFF"/>
    <w:rsid w:val="008A0390"/>
    <w:rsid w:val="008A04C6"/>
    <w:rsid w:val="008A0B53"/>
    <w:rsid w:val="008A0DBE"/>
    <w:rsid w:val="008A0E2B"/>
    <w:rsid w:val="008A1A79"/>
    <w:rsid w:val="008A1A82"/>
    <w:rsid w:val="008A2154"/>
    <w:rsid w:val="008A25C2"/>
    <w:rsid w:val="008A341C"/>
    <w:rsid w:val="008A3FDC"/>
    <w:rsid w:val="008A46AD"/>
    <w:rsid w:val="008A4A50"/>
    <w:rsid w:val="008A4C90"/>
    <w:rsid w:val="008A55FC"/>
    <w:rsid w:val="008A5EDE"/>
    <w:rsid w:val="008A65C6"/>
    <w:rsid w:val="008A670E"/>
    <w:rsid w:val="008A67B9"/>
    <w:rsid w:val="008A74E1"/>
    <w:rsid w:val="008A755F"/>
    <w:rsid w:val="008A7846"/>
    <w:rsid w:val="008A7D29"/>
    <w:rsid w:val="008A7DF4"/>
    <w:rsid w:val="008B00B1"/>
    <w:rsid w:val="008B02AD"/>
    <w:rsid w:val="008B0F81"/>
    <w:rsid w:val="008B122D"/>
    <w:rsid w:val="008B1810"/>
    <w:rsid w:val="008B1A23"/>
    <w:rsid w:val="008B1A4C"/>
    <w:rsid w:val="008B2971"/>
    <w:rsid w:val="008B3281"/>
    <w:rsid w:val="008B3DA8"/>
    <w:rsid w:val="008B41CB"/>
    <w:rsid w:val="008B4C28"/>
    <w:rsid w:val="008B5640"/>
    <w:rsid w:val="008B5659"/>
    <w:rsid w:val="008B56FE"/>
    <w:rsid w:val="008B5B44"/>
    <w:rsid w:val="008B5E91"/>
    <w:rsid w:val="008B61C1"/>
    <w:rsid w:val="008B645E"/>
    <w:rsid w:val="008B6954"/>
    <w:rsid w:val="008B71DF"/>
    <w:rsid w:val="008B7A89"/>
    <w:rsid w:val="008C1CBD"/>
    <w:rsid w:val="008C21BF"/>
    <w:rsid w:val="008C25BE"/>
    <w:rsid w:val="008C298E"/>
    <w:rsid w:val="008C3DBC"/>
    <w:rsid w:val="008C3FEA"/>
    <w:rsid w:val="008C5748"/>
    <w:rsid w:val="008C599B"/>
    <w:rsid w:val="008C5B19"/>
    <w:rsid w:val="008C5DB2"/>
    <w:rsid w:val="008C5FB0"/>
    <w:rsid w:val="008C6567"/>
    <w:rsid w:val="008C6CE7"/>
    <w:rsid w:val="008C72E5"/>
    <w:rsid w:val="008C7326"/>
    <w:rsid w:val="008C7480"/>
    <w:rsid w:val="008C7741"/>
    <w:rsid w:val="008C7FD1"/>
    <w:rsid w:val="008D0398"/>
    <w:rsid w:val="008D0846"/>
    <w:rsid w:val="008D08A9"/>
    <w:rsid w:val="008D14DE"/>
    <w:rsid w:val="008D16FA"/>
    <w:rsid w:val="008D20EE"/>
    <w:rsid w:val="008D2583"/>
    <w:rsid w:val="008D272C"/>
    <w:rsid w:val="008D3765"/>
    <w:rsid w:val="008D3B92"/>
    <w:rsid w:val="008D44F6"/>
    <w:rsid w:val="008D4B7D"/>
    <w:rsid w:val="008D4D4C"/>
    <w:rsid w:val="008D5A74"/>
    <w:rsid w:val="008D5C7A"/>
    <w:rsid w:val="008D67A4"/>
    <w:rsid w:val="008D6AFF"/>
    <w:rsid w:val="008D6D48"/>
    <w:rsid w:val="008D6DD4"/>
    <w:rsid w:val="008D6EAE"/>
    <w:rsid w:val="008D6EFE"/>
    <w:rsid w:val="008D7B2F"/>
    <w:rsid w:val="008D7FEF"/>
    <w:rsid w:val="008E0C7F"/>
    <w:rsid w:val="008E10A1"/>
    <w:rsid w:val="008E12A7"/>
    <w:rsid w:val="008E13CE"/>
    <w:rsid w:val="008E13D3"/>
    <w:rsid w:val="008E1D1C"/>
    <w:rsid w:val="008E2DE2"/>
    <w:rsid w:val="008E3255"/>
    <w:rsid w:val="008E370B"/>
    <w:rsid w:val="008E3F41"/>
    <w:rsid w:val="008E3FF4"/>
    <w:rsid w:val="008E40B5"/>
    <w:rsid w:val="008E4682"/>
    <w:rsid w:val="008E4EA2"/>
    <w:rsid w:val="008E4F69"/>
    <w:rsid w:val="008E513A"/>
    <w:rsid w:val="008E5181"/>
    <w:rsid w:val="008E5D94"/>
    <w:rsid w:val="008E6372"/>
    <w:rsid w:val="008E67D5"/>
    <w:rsid w:val="008E75A2"/>
    <w:rsid w:val="008F013C"/>
    <w:rsid w:val="008F0181"/>
    <w:rsid w:val="008F063F"/>
    <w:rsid w:val="008F0A62"/>
    <w:rsid w:val="008F0C20"/>
    <w:rsid w:val="008F0DC1"/>
    <w:rsid w:val="008F13D6"/>
    <w:rsid w:val="008F166B"/>
    <w:rsid w:val="008F167C"/>
    <w:rsid w:val="008F1AD2"/>
    <w:rsid w:val="008F247D"/>
    <w:rsid w:val="008F2CF1"/>
    <w:rsid w:val="008F2E46"/>
    <w:rsid w:val="008F36BB"/>
    <w:rsid w:val="008F3984"/>
    <w:rsid w:val="008F40F4"/>
    <w:rsid w:val="008F468B"/>
    <w:rsid w:val="008F4EDB"/>
    <w:rsid w:val="008F5167"/>
    <w:rsid w:val="008F51F6"/>
    <w:rsid w:val="008F5401"/>
    <w:rsid w:val="008F55B4"/>
    <w:rsid w:val="008F5C0C"/>
    <w:rsid w:val="008F617F"/>
    <w:rsid w:val="008F6CC8"/>
    <w:rsid w:val="008F6F7D"/>
    <w:rsid w:val="008F706F"/>
    <w:rsid w:val="008F77D2"/>
    <w:rsid w:val="008F7919"/>
    <w:rsid w:val="008F7B64"/>
    <w:rsid w:val="00900261"/>
    <w:rsid w:val="009002B8"/>
    <w:rsid w:val="00900826"/>
    <w:rsid w:val="00900BD7"/>
    <w:rsid w:val="0090142F"/>
    <w:rsid w:val="0090285C"/>
    <w:rsid w:val="00902CEC"/>
    <w:rsid w:val="00903CEB"/>
    <w:rsid w:val="00903CED"/>
    <w:rsid w:val="00903DE4"/>
    <w:rsid w:val="00904272"/>
    <w:rsid w:val="00904B5A"/>
    <w:rsid w:val="00904B70"/>
    <w:rsid w:val="00905202"/>
    <w:rsid w:val="0090531D"/>
    <w:rsid w:val="0090558E"/>
    <w:rsid w:val="00905866"/>
    <w:rsid w:val="00905AF4"/>
    <w:rsid w:val="009103F2"/>
    <w:rsid w:val="009106E0"/>
    <w:rsid w:val="00910AEA"/>
    <w:rsid w:val="0091216A"/>
    <w:rsid w:val="00912554"/>
    <w:rsid w:val="0091257E"/>
    <w:rsid w:val="0091288C"/>
    <w:rsid w:val="00912ED1"/>
    <w:rsid w:val="00912F76"/>
    <w:rsid w:val="00913092"/>
    <w:rsid w:val="0091388C"/>
    <w:rsid w:val="0091395A"/>
    <w:rsid w:val="009139D1"/>
    <w:rsid w:val="00913A23"/>
    <w:rsid w:val="00913C68"/>
    <w:rsid w:val="009141CD"/>
    <w:rsid w:val="00914227"/>
    <w:rsid w:val="00914299"/>
    <w:rsid w:val="0091440F"/>
    <w:rsid w:val="00914A9C"/>
    <w:rsid w:val="00914CBA"/>
    <w:rsid w:val="00914E8F"/>
    <w:rsid w:val="00914EDF"/>
    <w:rsid w:val="00915C69"/>
    <w:rsid w:val="00915DCF"/>
    <w:rsid w:val="00916735"/>
    <w:rsid w:val="00916A22"/>
    <w:rsid w:val="00916C03"/>
    <w:rsid w:val="00917748"/>
    <w:rsid w:val="00917D74"/>
    <w:rsid w:val="00920700"/>
    <w:rsid w:val="00920754"/>
    <w:rsid w:val="0092140C"/>
    <w:rsid w:val="0092199D"/>
    <w:rsid w:val="00922AC3"/>
    <w:rsid w:val="00922E9B"/>
    <w:rsid w:val="00923B07"/>
    <w:rsid w:val="00924A06"/>
    <w:rsid w:val="00924DFC"/>
    <w:rsid w:val="009259C2"/>
    <w:rsid w:val="009260D2"/>
    <w:rsid w:val="00926EF1"/>
    <w:rsid w:val="00927450"/>
    <w:rsid w:val="00927515"/>
    <w:rsid w:val="0092757E"/>
    <w:rsid w:val="00927EC5"/>
    <w:rsid w:val="0093011A"/>
    <w:rsid w:val="00930732"/>
    <w:rsid w:val="00930ACF"/>
    <w:rsid w:val="00930B66"/>
    <w:rsid w:val="0093118F"/>
    <w:rsid w:val="009312E7"/>
    <w:rsid w:val="009319AA"/>
    <w:rsid w:val="00931F1C"/>
    <w:rsid w:val="009320AB"/>
    <w:rsid w:val="0093210A"/>
    <w:rsid w:val="00932788"/>
    <w:rsid w:val="00933445"/>
    <w:rsid w:val="00933AF2"/>
    <w:rsid w:val="00934267"/>
    <w:rsid w:val="009343BB"/>
    <w:rsid w:val="009348BB"/>
    <w:rsid w:val="00934DC3"/>
    <w:rsid w:val="009356DC"/>
    <w:rsid w:val="00935905"/>
    <w:rsid w:val="00935F3B"/>
    <w:rsid w:val="009364C0"/>
    <w:rsid w:val="00936B26"/>
    <w:rsid w:val="00937301"/>
    <w:rsid w:val="0093752A"/>
    <w:rsid w:val="00937AE8"/>
    <w:rsid w:val="00940519"/>
    <w:rsid w:val="009408B3"/>
    <w:rsid w:val="00941E4A"/>
    <w:rsid w:val="00941F81"/>
    <w:rsid w:val="00943E1E"/>
    <w:rsid w:val="009441FE"/>
    <w:rsid w:val="00944B84"/>
    <w:rsid w:val="009453EF"/>
    <w:rsid w:val="0094610F"/>
    <w:rsid w:val="0094665F"/>
    <w:rsid w:val="009467E8"/>
    <w:rsid w:val="00946D38"/>
    <w:rsid w:val="009473B0"/>
    <w:rsid w:val="00947B30"/>
    <w:rsid w:val="00947C10"/>
    <w:rsid w:val="00950117"/>
    <w:rsid w:val="00950789"/>
    <w:rsid w:val="009508E0"/>
    <w:rsid w:val="00950B97"/>
    <w:rsid w:val="0095124C"/>
    <w:rsid w:val="0095171F"/>
    <w:rsid w:val="00951B94"/>
    <w:rsid w:val="00951DE4"/>
    <w:rsid w:val="00952233"/>
    <w:rsid w:val="00952F21"/>
    <w:rsid w:val="00953644"/>
    <w:rsid w:val="00953A18"/>
    <w:rsid w:val="009549C8"/>
    <w:rsid w:val="00954BA0"/>
    <w:rsid w:val="009551A6"/>
    <w:rsid w:val="00955641"/>
    <w:rsid w:val="009559A5"/>
    <w:rsid w:val="00955E4E"/>
    <w:rsid w:val="00956319"/>
    <w:rsid w:val="009566C9"/>
    <w:rsid w:val="00956F3C"/>
    <w:rsid w:val="00957253"/>
    <w:rsid w:val="009572D4"/>
    <w:rsid w:val="00957826"/>
    <w:rsid w:val="009578B0"/>
    <w:rsid w:val="00960077"/>
    <w:rsid w:val="00960923"/>
    <w:rsid w:val="0096172F"/>
    <w:rsid w:val="0096185F"/>
    <w:rsid w:val="00961C93"/>
    <w:rsid w:val="0096355E"/>
    <w:rsid w:val="00963FF4"/>
    <w:rsid w:val="00964085"/>
    <w:rsid w:val="00964D39"/>
    <w:rsid w:val="00965D99"/>
    <w:rsid w:val="00966022"/>
    <w:rsid w:val="009662A9"/>
    <w:rsid w:val="00966451"/>
    <w:rsid w:val="00966740"/>
    <w:rsid w:val="0096683B"/>
    <w:rsid w:val="00966AF6"/>
    <w:rsid w:val="00966B68"/>
    <w:rsid w:val="00966DB9"/>
    <w:rsid w:val="00970205"/>
    <w:rsid w:val="009718A0"/>
    <w:rsid w:val="00971FAB"/>
    <w:rsid w:val="009733AC"/>
    <w:rsid w:val="009746C3"/>
    <w:rsid w:val="0097470D"/>
    <w:rsid w:val="00974711"/>
    <w:rsid w:val="0097477A"/>
    <w:rsid w:val="009752C1"/>
    <w:rsid w:val="0097532A"/>
    <w:rsid w:val="00975765"/>
    <w:rsid w:val="009761AE"/>
    <w:rsid w:val="0097622B"/>
    <w:rsid w:val="00976BF0"/>
    <w:rsid w:val="00976F64"/>
    <w:rsid w:val="009778CC"/>
    <w:rsid w:val="00977C65"/>
    <w:rsid w:val="00977EB0"/>
    <w:rsid w:val="0098070B"/>
    <w:rsid w:val="0098075B"/>
    <w:rsid w:val="00981363"/>
    <w:rsid w:val="009817FB"/>
    <w:rsid w:val="00981A09"/>
    <w:rsid w:val="009820E5"/>
    <w:rsid w:val="00982DF9"/>
    <w:rsid w:val="00983135"/>
    <w:rsid w:val="0098328D"/>
    <w:rsid w:val="009832AE"/>
    <w:rsid w:val="00983993"/>
    <w:rsid w:val="00983AA8"/>
    <w:rsid w:val="00983E64"/>
    <w:rsid w:val="00983FC4"/>
    <w:rsid w:val="0098402E"/>
    <w:rsid w:val="0098429A"/>
    <w:rsid w:val="009842E2"/>
    <w:rsid w:val="00985C00"/>
    <w:rsid w:val="009864AD"/>
    <w:rsid w:val="00986FB5"/>
    <w:rsid w:val="009873DE"/>
    <w:rsid w:val="00987C76"/>
    <w:rsid w:val="00990125"/>
    <w:rsid w:val="0099060A"/>
    <w:rsid w:val="0099093B"/>
    <w:rsid w:val="00990DF2"/>
    <w:rsid w:val="00991763"/>
    <w:rsid w:val="00991D20"/>
    <w:rsid w:val="0099229C"/>
    <w:rsid w:val="0099286A"/>
    <w:rsid w:val="00992891"/>
    <w:rsid w:val="00992CA8"/>
    <w:rsid w:val="00992D61"/>
    <w:rsid w:val="00993651"/>
    <w:rsid w:val="00994147"/>
    <w:rsid w:val="009941F3"/>
    <w:rsid w:val="009944DC"/>
    <w:rsid w:val="00994C17"/>
    <w:rsid w:val="00995A39"/>
    <w:rsid w:val="00995D81"/>
    <w:rsid w:val="0099711D"/>
    <w:rsid w:val="009972A7"/>
    <w:rsid w:val="00997625"/>
    <w:rsid w:val="009A0161"/>
    <w:rsid w:val="009A03BD"/>
    <w:rsid w:val="009A0534"/>
    <w:rsid w:val="009A0C6D"/>
    <w:rsid w:val="009A1026"/>
    <w:rsid w:val="009A142A"/>
    <w:rsid w:val="009A1462"/>
    <w:rsid w:val="009A1806"/>
    <w:rsid w:val="009A1AB1"/>
    <w:rsid w:val="009A1E97"/>
    <w:rsid w:val="009A207C"/>
    <w:rsid w:val="009A2AB8"/>
    <w:rsid w:val="009A314A"/>
    <w:rsid w:val="009A4648"/>
    <w:rsid w:val="009A4726"/>
    <w:rsid w:val="009A4BEB"/>
    <w:rsid w:val="009A5A37"/>
    <w:rsid w:val="009A5B38"/>
    <w:rsid w:val="009A624F"/>
    <w:rsid w:val="009A63AD"/>
    <w:rsid w:val="009A6719"/>
    <w:rsid w:val="009A6AC1"/>
    <w:rsid w:val="009A6F22"/>
    <w:rsid w:val="009A6F25"/>
    <w:rsid w:val="009A70FC"/>
    <w:rsid w:val="009A7210"/>
    <w:rsid w:val="009A7A9F"/>
    <w:rsid w:val="009B2A1A"/>
    <w:rsid w:val="009B2B57"/>
    <w:rsid w:val="009B3213"/>
    <w:rsid w:val="009B34B0"/>
    <w:rsid w:val="009B364D"/>
    <w:rsid w:val="009B3C12"/>
    <w:rsid w:val="009B3D45"/>
    <w:rsid w:val="009B48DA"/>
    <w:rsid w:val="009B4969"/>
    <w:rsid w:val="009B4B5A"/>
    <w:rsid w:val="009B4CF8"/>
    <w:rsid w:val="009B4F4C"/>
    <w:rsid w:val="009B6F73"/>
    <w:rsid w:val="009B70B3"/>
    <w:rsid w:val="009B7147"/>
    <w:rsid w:val="009B7AAA"/>
    <w:rsid w:val="009C04CB"/>
    <w:rsid w:val="009C0B65"/>
    <w:rsid w:val="009C0CDD"/>
    <w:rsid w:val="009C1668"/>
    <w:rsid w:val="009C1E2B"/>
    <w:rsid w:val="009C20C3"/>
    <w:rsid w:val="009C21BF"/>
    <w:rsid w:val="009C29DC"/>
    <w:rsid w:val="009C2EC7"/>
    <w:rsid w:val="009C45F8"/>
    <w:rsid w:val="009C4802"/>
    <w:rsid w:val="009C4C30"/>
    <w:rsid w:val="009C4E4F"/>
    <w:rsid w:val="009C5072"/>
    <w:rsid w:val="009C5A66"/>
    <w:rsid w:val="009C5CAE"/>
    <w:rsid w:val="009C6AA3"/>
    <w:rsid w:val="009C6C59"/>
    <w:rsid w:val="009C7EE9"/>
    <w:rsid w:val="009D06EA"/>
    <w:rsid w:val="009D1AE3"/>
    <w:rsid w:val="009D1E31"/>
    <w:rsid w:val="009D2231"/>
    <w:rsid w:val="009D23C9"/>
    <w:rsid w:val="009D27D6"/>
    <w:rsid w:val="009D2C9A"/>
    <w:rsid w:val="009D3790"/>
    <w:rsid w:val="009D3958"/>
    <w:rsid w:val="009D473D"/>
    <w:rsid w:val="009D4FC6"/>
    <w:rsid w:val="009D5693"/>
    <w:rsid w:val="009D5DE5"/>
    <w:rsid w:val="009D6C08"/>
    <w:rsid w:val="009D6ED5"/>
    <w:rsid w:val="009D7288"/>
    <w:rsid w:val="009D7F70"/>
    <w:rsid w:val="009E0AF2"/>
    <w:rsid w:val="009E186D"/>
    <w:rsid w:val="009E209E"/>
    <w:rsid w:val="009E259C"/>
    <w:rsid w:val="009E27B7"/>
    <w:rsid w:val="009E2AFD"/>
    <w:rsid w:val="009E2BE1"/>
    <w:rsid w:val="009E32F7"/>
    <w:rsid w:val="009E3520"/>
    <w:rsid w:val="009E35AD"/>
    <w:rsid w:val="009E35B8"/>
    <w:rsid w:val="009E374C"/>
    <w:rsid w:val="009E3BB5"/>
    <w:rsid w:val="009E4350"/>
    <w:rsid w:val="009E4652"/>
    <w:rsid w:val="009E5599"/>
    <w:rsid w:val="009E5BD4"/>
    <w:rsid w:val="009E662B"/>
    <w:rsid w:val="009E6681"/>
    <w:rsid w:val="009E679B"/>
    <w:rsid w:val="009E7668"/>
    <w:rsid w:val="009E7E4A"/>
    <w:rsid w:val="009F018B"/>
    <w:rsid w:val="009F0CD6"/>
    <w:rsid w:val="009F0EE4"/>
    <w:rsid w:val="009F130F"/>
    <w:rsid w:val="009F1360"/>
    <w:rsid w:val="009F13B6"/>
    <w:rsid w:val="009F174B"/>
    <w:rsid w:val="009F1DD0"/>
    <w:rsid w:val="009F2061"/>
    <w:rsid w:val="009F20AD"/>
    <w:rsid w:val="009F2198"/>
    <w:rsid w:val="009F3533"/>
    <w:rsid w:val="009F367D"/>
    <w:rsid w:val="009F36BC"/>
    <w:rsid w:val="009F370D"/>
    <w:rsid w:val="009F3D01"/>
    <w:rsid w:val="009F3F24"/>
    <w:rsid w:val="009F4296"/>
    <w:rsid w:val="009F441C"/>
    <w:rsid w:val="009F4852"/>
    <w:rsid w:val="009F4DBD"/>
    <w:rsid w:val="009F4E2D"/>
    <w:rsid w:val="009F5A2F"/>
    <w:rsid w:val="009F5EE3"/>
    <w:rsid w:val="009F64F3"/>
    <w:rsid w:val="009F6CBD"/>
    <w:rsid w:val="009F77FF"/>
    <w:rsid w:val="009F7D8F"/>
    <w:rsid w:val="00A00228"/>
    <w:rsid w:val="00A009E1"/>
    <w:rsid w:val="00A00D1B"/>
    <w:rsid w:val="00A00D6E"/>
    <w:rsid w:val="00A01498"/>
    <w:rsid w:val="00A01504"/>
    <w:rsid w:val="00A019BB"/>
    <w:rsid w:val="00A01B64"/>
    <w:rsid w:val="00A01E46"/>
    <w:rsid w:val="00A01FC4"/>
    <w:rsid w:val="00A01FDB"/>
    <w:rsid w:val="00A02620"/>
    <w:rsid w:val="00A027AA"/>
    <w:rsid w:val="00A02ED2"/>
    <w:rsid w:val="00A040EF"/>
    <w:rsid w:val="00A041B7"/>
    <w:rsid w:val="00A04B95"/>
    <w:rsid w:val="00A05B04"/>
    <w:rsid w:val="00A05D45"/>
    <w:rsid w:val="00A05DE5"/>
    <w:rsid w:val="00A05FF1"/>
    <w:rsid w:val="00A06026"/>
    <w:rsid w:val="00A06864"/>
    <w:rsid w:val="00A06F9F"/>
    <w:rsid w:val="00A07714"/>
    <w:rsid w:val="00A07AFE"/>
    <w:rsid w:val="00A10313"/>
    <w:rsid w:val="00A1084E"/>
    <w:rsid w:val="00A11127"/>
    <w:rsid w:val="00A123A9"/>
    <w:rsid w:val="00A1278A"/>
    <w:rsid w:val="00A12F11"/>
    <w:rsid w:val="00A137CA"/>
    <w:rsid w:val="00A14148"/>
    <w:rsid w:val="00A141AC"/>
    <w:rsid w:val="00A14709"/>
    <w:rsid w:val="00A14B57"/>
    <w:rsid w:val="00A14E1C"/>
    <w:rsid w:val="00A153D5"/>
    <w:rsid w:val="00A15FC8"/>
    <w:rsid w:val="00A1600F"/>
    <w:rsid w:val="00A16123"/>
    <w:rsid w:val="00A1693A"/>
    <w:rsid w:val="00A16F60"/>
    <w:rsid w:val="00A17276"/>
    <w:rsid w:val="00A179E6"/>
    <w:rsid w:val="00A2038C"/>
    <w:rsid w:val="00A21474"/>
    <w:rsid w:val="00A21E99"/>
    <w:rsid w:val="00A21EC1"/>
    <w:rsid w:val="00A22073"/>
    <w:rsid w:val="00A228D3"/>
    <w:rsid w:val="00A2303D"/>
    <w:rsid w:val="00A23729"/>
    <w:rsid w:val="00A23D03"/>
    <w:rsid w:val="00A24514"/>
    <w:rsid w:val="00A24594"/>
    <w:rsid w:val="00A24CDD"/>
    <w:rsid w:val="00A252B2"/>
    <w:rsid w:val="00A25D9F"/>
    <w:rsid w:val="00A25E81"/>
    <w:rsid w:val="00A264E4"/>
    <w:rsid w:val="00A2691C"/>
    <w:rsid w:val="00A26BA5"/>
    <w:rsid w:val="00A27FD4"/>
    <w:rsid w:val="00A302FC"/>
    <w:rsid w:val="00A303A1"/>
    <w:rsid w:val="00A30696"/>
    <w:rsid w:val="00A30ABB"/>
    <w:rsid w:val="00A30B4E"/>
    <w:rsid w:val="00A31221"/>
    <w:rsid w:val="00A313BC"/>
    <w:rsid w:val="00A3191F"/>
    <w:rsid w:val="00A32057"/>
    <w:rsid w:val="00A3221C"/>
    <w:rsid w:val="00A331C7"/>
    <w:rsid w:val="00A33BD3"/>
    <w:rsid w:val="00A34032"/>
    <w:rsid w:val="00A349CB"/>
    <w:rsid w:val="00A3510B"/>
    <w:rsid w:val="00A36A72"/>
    <w:rsid w:val="00A375AC"/>
    <w:rsid w:val="00A3768B"/>
    <w:rsid w:val="00A377D2"/>
    <w:rsid w:val="00A37962"/>
    <w:rsid w:val="00A379DC"/>
    <w:rsid w:val="00A37AD2"/>
    <w:rsid w:val="00A37CDF"/>
    <w:rsid w:val="00A37E55"/>
    <w:rsid w:val="00A407DF"/>
    <w:rsid w:val="00A40F17"/>
    <w:rsid w:val="00A414C1"/>
    <w:rsid w:val="00A415E1"/>
    <w:rsid w:val="00A419AA"/>
    <w:rsid w:val="00A41CDA"/>
    <w:rsid w:val="00A41E82"/>
    <w:rsid w:val="00A42647"/>
    <w:rsid w:val="00A42761"/>
    <w:rsid w:val="00A42B06"/>
    <w:rsid w:val="00A42C8D"/>
    <w:rsid w:val="00A43B9F"/>
    <w:rsid w:val="00A45052"/>
    <w:rsid w:val="00A45082"/>
    <w:rsid w:val="00A450AD"/>
    <w:rsid w:val="00A452DD"/>
    <w:rsid w:val="00A46558"/>
    <w:rsid w:val="00A46A8C"/>
    <w:rsid w:val="00A47013"/>
    <w:rsid w:val="00A4709D"/>
    <w:rsid w:val="00A471BD"/>
    <w:rsid w:val="00A474C0"/>
    <w:rsid w:val="00A475F7"/>
    <w:rsid w:val="00A47763"/>
    <w:rsid w:val="00A477C5"/>
    <w:rsid w:val="00A47BC4"/>
    <w:rsid w:val="00A50393"/>
    <w:rsid w:val="00A5047A"/>
    <w:rsid w:val="00A50621"/>
    <w:rsid w:val="00A509D1"/>
    <w:rsid w:val="00A50F08"/>
    <w:rsid w:val="00A51638"/>
    <w:rsid w:val="00A52D4B"/>
    <w:rsid w:val="00A5320C"/>
    <w:rsid w:val="00A53CDB"/>
    <w:rsid w:val="00A544D5"/>
    <w:rsid w:val="00A54515"/>
    <w:rsid w:val="00A54A74"/>
    <w:rsid w:val="00A54D12"/>
    <w:rsid w:val="00A54F01"/>
    <w:rsid w:val="00A55015"/>
    <w:rsid w:val="00A55194"/>
    <w:rsid w:val="00A556D1"/>
    <w:rsid w:val="00A5622C"/>
    <w:rsid w:val="00A56D2C"/>
    <w:rsid w:val="00A56ED6"/>
    <w:rsid w:val="00A57331"/>
    <w:rsid w:val="00A573F2"/>
    <w:rsid w:val="00A600AD"/>
    <w:rsid w:val="00A60CCF"/>
    <w:rsid w:val="00A62766"/>
    <w:rsid w:val="00A62D33"/>
    <w:rsid w:val="00A62EE1"/>
    <w:rsid w:val="00A63A42"/>
    <w:rsid w:val="00A6452F"/>
    <w:rsid w:val="00A64849"/>
    <w:rsid w:val="00A65D43"/>
    <w:rsid w:val="00A664D7"/>
    <w:rsid w:val="00A668F8"/>
    <w:rsid w:val="00A66F42"/>
    <w:rsid w:val="00A6784F"/>
    <w:rsid w:val="00A70748"/>
    <w:rsid w:val="00A70C71"/>
    <w:rsid w:val="00A716B5"/>
    <w:rsid w:val="00A718B5"/>
    <w:rsid w:val="00A71A4F"/>
    <w:rsid w:val="00A72D0E"/>
    <w:rsid w:val="00A73457"/>
    <w:rsid w:val="00A739F8"/>
    <w:rsid w:val="00A745E3"/>
    <w:rsid w:val="00A75848"/>
    <w:rsid w:val="00A7584E"/>
    <w:rsid w:val="00A76E0D"/>
    <w:rsid w:val="00A77B5A"/>
    <w:rsid w:val="00A80342"/>
    <w:rsid w:val="00A807D4"/>
    <w:rsid w:val="00A80BCA"/>
    <w:rsid w:val="00A81663"/>
    <w:rsid w:val="00A818A2"/>
    <w:rsid w:val="00A81C62"/>
    <w:rsid w:val="00A8213A"/>
    <w:rsid w:val="00A825FE"/>
    <w:rsid w:val="00A82BFA"/>
    <w:rsid w:val="00A8345F"/>
    <w:rsid w:val="00A837AB"/>
    <w:rsid w:val="00A837CC"/>
    <w:rsid w:val="00A84051"/>
    <w:rsid w:val="00A8406D"/>
    <w:rsid w:val="00A842FD"/>
    <w:rsid w:val="00A84859"/>
    <w:rsid w:val="00A848AF"/>
    <w:rsid w:val="00A84A9C"/>
    <w:rsid w:val="00A84E39"/>
    <w:rsid w:val="00A85502"/>
    <w:rsid w:val="00A858F4"/>
    <w:rsid w:val="00A85A7D"/>
    <w:rsid w:val="00A87688"/>
    <w:rsid w:val="00A87B46"/>
    <w:rsid w:val="00A90021"/>
    <w:rsid w:val="00A90273"/>
    <w:rsid w:val="00A917D9"/>
    <w:rsid w:val="00A91835"/>
    <w:rsid w:val="00A9195A"/>
    <w:rsid w:val="00A92397"/>
    <w:rsid w:val="00A92A4D"/>
    <w:rsid w:val="00A92AB9"/>
    <w:rsid w:val="00A9390F"/>
    <w:rsid w:val="00A93A80"/>
    <w:rsid w:val="00A93D3A"/>
    <w:rsid w:val="00A9449A"/>
    <w:rsid w:val="00A94DA4"/>
    <w:rsid w:val="00A958A0"/>
    <w:rsid w:val="00A95E39"/>
    <w:rsid w:val="00A9731E"/>
    <w:rsid w:val="00AA002E"/>
    <w:rsid w:val="00AA0344"/>
    <w:rsid w:val="00AA06BE"/>
    <w:rsid w:val="00AA0CB9"/>
    <w:rsid w:val="00AA0EC9"/>
    <w:rsid w:val="00AA109C"/>
    <w:rsid w:val="00AA1364"/>
    <w:rsid w:val="00AA1399"/>
    <w:rsid w:val="00AA186A"/>
    <w:rsid w:val="00AA1E2B"/>
    <w:rsid w:val="00AA229E"/>
    <w:rsid w:val="00AA2BC3"/>
    <w:rsid w:val="00AA2CB3"/>
    <w:rsid w:val="00AA33D3"/>
    <w:rsid w:val="00AA4083"/>
    <w:rsid w:val="00AA4086"/>
    <w:rsid w:val="00AA4739"/>
    <w:rsid w:val="00AA56D1"/>
    <w:rsid w:val="00AA6E96"/>
    <w:rsid w:val="00AA6F48"/>
    <w:rsid w:val="00AA7113"/>
    <w:rsid w:val="00AB0475"/>
    <w:rsid w:val="00AB0A1B"/>
    <w:rsid w:val="00AB102C"/>
    <w:rsid w:val="00AB103B"/>
    <w:rsid w:val="00AB140A"/>
    <w:rsid w:val="00AB142E"/>
    <w:rsid w:val="00AB1877"/>
    <w:rsid w:val="00AB1ADB"/>
    <w:rsid w:val="00AB236C"/>
    <w:rsid w:val="00AB2710"/>
    <w:rsid w:val="00AB27CA"/>
    <w:rsid w:val="00AB30BC"/>
    <w:rsid w:val="00AB3952"/>
    <w:rsid w:val="00AB47F3"/>
    <w:rsid w:val="00AB4961"/>
    <w:rsid w:val="00AB4BCF"/>
    <w:rsid w:val="00AB55AB"/>
    <w:rsid w:val="00AB58F4"/>
    <w:rsid w:val="00AB6C9A"/>
    <w:rsid w:val="00AB794A"/>
    <w:rsid w:val="00AC033E"/>
    <w:rsid w:val="00AC04D0"/>
    <w:rsid w:val="00AC05F7"/>
    <w:rsid w:val="00AC0F32"/>
    <w:rsid w:val="00AC1E2D"/>
    <w:rsid w:val="00AC235C"/>
    <w:rsid w:val="00AC254E"/>
    <w:rsid w:val="00AC2B99"/>
    <w:rsid w:val="00AC2D0B"/>
    <w:rsid w:val="00AC343D"/>
    <w:rsid w:val="00AC3461"/>
    <w:rsid w:val="00AC35CC"/>
    <w:rsid w:val="00AC3EAB"/>
    <w:rsid w:val="00AC3F4E"/>
    <w:rsid w:val="00AC4220"/>
    <w:rsid w:val="00AC4CA6"/>
    <w:rsid w:val="00AC4CB2"/>
    <w:rsid w:val="00AC59F1"/>
    <w:rsid w:val="00AC654B"/>
    <w:rsid w:val="00AC6954"/>
    <w:rsid w:val="00AC73CF"/>
    <w:rsid w:val="00AC75A0"/>
    <w:rsid w:val="00AD0766"/>
    <w:rsid w:val="00AD08FD"/>
    <w:rsid w:val="00AD242C"/>
    <w:rsid w:val="00AD26EA"/>
    <w:rsid w:val="00AD30EF"/>
    <w:rsid w:val="00AD3A38"/>
    <w:rsid w:val="00AD47D0"/>
    <w:rsid w:val="00AD4F6A"/>
    <w:rsid w:val="00AD5259"/>
    <w:rsid w:val="00AD567E"/>
    <w:rsid w:val="00AD66FF"/>
    <w:rsid w:val="00AD7743"/>
    <w:rsid w:val="00AE0044"/>
    <w:rsid w:val="00AE0FCF"/>
    <w:rsid w:val="00AE105C"/>
    <w:rsid w:val="00AE1560"/>
    <w:rsid w:val="00AE1C09"/>
    <w:rsid w:val="00AE270A"/>
    <w:rsid w:val="00AE29E1"/>
    <w:rsid w:val="00AE2ACE"/>
    <w:rsid w:val="00AE2AED"/>
    <w:rsid w:val="00AE2B0C"/>
    <w:rsid w:val="00AE2C11"/>
    <w:rsid w:val="00AE2F2F"/>
    <w:rsid w:val="00AE31A8"/>
    <w:rsid w:val="00AE3A16"/>
    <w:rsid w:val="00AE3A6C"/>
    <w:rsid w:val="00AE3E64"/>
    <w:rsid w:val="00AE44C2"/>
    <w:rsid w:val="00AE4F25"/>
    <w:rsid w:val="00AE54D4"/>
    <w:rsid w:val="00AE6649"/>
    <w:rsid w:val="00AE68E7"/>
    <w:rsid w:val="00AE6C87"/>
    <w:rsid w:val="00AE705A"/>
    <w:rsid w:val="00AE70A2"/>
    <w:rsid w:val="00AE72AF"/>
    <w:rsid w:val="00AE7481"/>
    <w:rsid w:val="00AE7570"/>
    <w:rsid w:val="00AE79E2"/>
    <w:rsid w:val="00AE7EEA"/>
    <w:rsid w:val="00AF16A6"/>
    <w:rsid w:val="00AF21AD"/>
    <w:rsid w:val="00AF2B0E"/>
    <w:rsid w:val="00AF2B8B"/>
    <w:rsid w:val="00AF2FFF"/>
    <w:rsid w:val="00AF4485"/>
    <w:rsid w:val="00AF47C6"/>
    <w:rsid w:val="00AF47EF"/>
    <w:rsid w:val="00AF4EA5"/>
    <w:rsid w:val="00AF5A53"/>
    <w:rsid w:val="00AF5CA6"/>
    <w:rsid w:val="00AF60C0"/>
    <w:rsid w:val="00AF672C"/>
    <w:rsid w:val="00AF7B74"/>
    <w:rsid w:val="00B006C3"/>
    <w:rsid w:val="00B00965"/>
    <w:rsid w:val="00B00BE5"/>
    <w:rsid w:val="00B00C83"/>
    <w:rsid w:val="00B01049"/>
    <w:rsid w:val="00B01740"/>
    <w:rsid w:val="00B0174D"/>
    <w:rsid w:val="00B01E46"/>
    <w:rsid w:val="00B02690"/>
    <w:rsid w:val="00B026DB"/>
    <w:rsid w:val="00B02907"/>
    <w:rsid w:val="00B02D25"/>
    <w:rsid w:val="00B0375C"/>
    <w:rsid w:val="00B0383B"/>
    <w:rsid w:val="00B038B2"/>
    <w:rsid w:val="00B04B33"/>
    <w:rsid w:val="00B04B59"/>
    <w:rsid w:val="00B04BFC"/>
    <w:rsid w:val="00B04C96"/>
    <w:rsid w:val="00B0516C"/>
    <w:rsid w:val="00B06628"/>
    <w:rsid w:val="00B068F6"/>
    <w:rsid w:val="00B06AC9"/>
    <w:rsid w:val="00B06EB0"/>
    <w:rsid w:val="00B071B4"/>
    <w:rsid w:val="00B1104E"/>
    <w:rsid w:val="00B124A2"/>
    <w:rsid w:val="00B12774"/>
    <w:rsid w:val="00B13F11"/>
    <w:rsid w:val="00B143FC"/>
    <w:rsid w:val="00B148A7"/>
    <w:rsid w:val="00B14B3E"/>
    <w:rsid w:val="00B14FB4"/>
    <w:rsid w:val="00B16108"/>
    <w:rsid w:val="00B164A2"/>
    <w:rsid w:val="00B16C8E"/>
    <w:rsid w:val="00B16C9F"/>
    <w:rsid w:val="00B17F4F"/>
    <w:rsid w:val="00B20131"/>
    <w:rsid w:val="00B21546"/>
    <w:rsid w:val="00B2159E"/>
    <w:rsid w:val="00B2311C"/>
    <w:rsid w:val="00B231B3"/>
    <w:rsid w:val="00B23796"/>
    <w:rsid w:val="00B238C8"/>
    <w:rsid w:val="00B23A3E"/>
    <w:rsid w:val="00B23C33"/>
    <w:rsid w:val="00B243ED"/>
    <w:rsid w:val="00B24423"/>
    <w:rsid w:val="00B252F1"/>
    <w:rsid w:val="00B254B0"/>
    <w:rsid w:val="00B254D6"/>
    <w:rsid w:val="00B259FE"/>
    <w:rsid w:val="00B25C84"/>
    <w:rsid w:val="00B25E99"/>
    <w:rsid w:val="00B2730F"/>
    <w:rsid w:val="00B30405"/>
    <w:rsid w:val="00B30CBC"/>
    <w:rsid w:val="00B30DC2"/>
    <w:rsid w:val="00B30DEF"/>
    <w:rsid w:val="00B30F07"/>
    <w:rsid w:val="00B30F46"/>
    <w:rsid w:val="00B311D2"/>
    <w:rsid w:val="00B31414"/>
    <w:rsid w:val="00B314FD"/>
    <w:rsid w:val="00B3153E"/>
    <w:rsid w:val="00B3181F"/>
    <w:rsid w:val="00B31B1C"/>
    <w:rsid w:val="00B31B5D"/>
    <w:rsid w:val="00B32231"/>
    <w:rsid w:val="00B3279D"/>
    <w:rsid w:val="00B32E61"/>
    <w:rsid w:val="00B32E7D"/>
    <w:rsid w:val="00B3319D"/>
    <w:rsid w:val="00B33689"/>
    <w:rsid w:val="00B336C3"/>
    <w:rsid w:val="00B33BF6"/>
    <w:rsid w:val="00B34135"/>
    <w:rsid w:val="00B3413B"/>
    <w:rsid w:val="00B3426A"/>
    <w:rsid w:val="00B346DB"/>
    <w:rsid w:val="00B34933"/>
    <w:rsid w:val="00B35629"/>
    <w:rsid w:val="00B35A88"/>
    <w:rsid w:val="00B36CA4"/>
    <w:rsid w:val="00B37204"/>
    <w:rsid w:val="00B37221"/>
    <w:rsid w:val="00B373B7"/>
    <w:rsid w:val="00B37443"/>
    <w:rsid w:val="00B379FF"/>
    <w:rsid w:val="00B37B78"/>
    <w:rsid w:val="00B4088B"/>
    <w:rsid w:val="00B41B1B"/>
    <w:rsid w:val="00B42002"/>
    <w:rsid w:val="00B42208"/>
    <w:rsid w:val="00B4239C"/>
    <w:rsid w:val="00B42722"/>
    <w:rsid w:val="00B42A54"/>
    <w:rsid w:val="00B43053"/>
    <w:rsid w:val="00B43AC4"/>
    <w:rsid w:val="00B444BD"/>
    <w:rsid w:val="00B44D9E"/>
    <w:rsid w:val="00B44F97"/>
    <w:rsid w:val="00B45E4C"/>
    <w:rsid w:val="00B45F94"/>
    <w:rsid w:val="00B46204"/>
    <w:rsid w:val="00B46B52"/>
    <w:rsid w:val="00B46B8E"/>
    <w:rsid w:val="00B47266"/>
    <w:rsid w:val="00B4790A"/>
    <w:rsid w:val="00B5006C"/>
    <w:rsid w:val="00B504B6"/>
    <w:rsid w:val="00B506B6"/>
    <w:rsid w:val="00B50887"/>
    <w:rsid w:val="00B5163A"/>
    <w:rsid w:val="00B518D1"/>
    <w:rsid w:val="00B51B72"/>
    <w:rsid w:val="00B51E6E"/>
    <w:rsid w:val="00B52439"/>
    <w:rsid w:val="00B5345B"/>
    <w:rsid w:val="00B5391B"/>
    <w:rsid w:val="00B53B27"/>
    <w:rsid w:val="00B53E0F"/>
    <w:rsid w:val="00B54174"/>
    <w:rsid w:val="00B5468D"/>
    <w:rsid w:val="00B54739"/>
    <w:rsid w:val="00B54C10"/>
    <w:rsid w:val="00B54C9F"/>
    <w:rsid w:val="00B55113"/>
    <w:rsid w:val="00B55121"/>
    <w:rsid w:val="00B55245"/>
    <w:rsid w:val="00B56035"/>
    <w:rsid w:val="00B56F16"/>
    <w:rsid w:val="00B56F72"/>
    <w:rsid w:val="00B57787"/>
    <w:rsid w:val="00B60120"/>
    <w:rsid w:val="00B6020B"/>
    <w:rsid w:val="00B60B97"/>
    <w:rsid w:val="00B61155"/>
    <w:rsid w:val="00B6148E"/>
    <w:rsid w:val="00B61600"/>
    <w:rsid w:val="00B6229B"/>
    <w:rsid w:val="00B628AE"/>
    <w:rsid w:val="00B62E96"/>
    <w:rsid w:val="00B6303F"/>
    <w:rsid w:val="00B632AC"/>
    <w:rsid w:val="00B63C59"/>
    <w:rsid w:val="00B63C9B"/>
    <w:rsid w:val="00B63DAA"/>
    <w:rsid w:val="00B64854"/>
    <w:rsid w:val="00B648B4"/>
    <w:rsid w:val="00B655D5"/>
    <w:rsid w:val="00B65727"/>
    <w:rsid w:val="00B65ABB"/>
    <w:rsid w:val="00B65C1F"/>
    <w:rsid w:val="00B67007"/>
    <w:rsid w:val="00B671CA"/>
    <w:rsid w:val="00B67259"/>
    <w:rsid w:val="00B677DA"/>
    <w:rsid w:val="00B67B8B"/>
    <w:rsid w:val="00B70935"/>
    <w:rsid w:val="00B70A5C"/>
    <w:rsid w:val="00B713FB"/>
    <w:rsid w:val="00B7174D"/>
    <w:rsid w:val="00B71DAE"/>
    <w:rsid w:val="00B720F9"/>
    <w:rsid w:val="00B72899"/>
    <w:rsid w:val="00B72E2D"/>
    <w:rsid w:val="00B73F1A"/>
    <w:rsid w:val="00B74444"/>
    <w:rsid w:val="00B74B8C"/>
    <w:rsid w:val="00B75BBE"/>
    <w:rsid w:val="00B764B5"/>
    <w:rsid w:val="00B76DD5"/>
    <w:rsid w:val="00B76E10"/>
    <w:rsid w:val="00B76E93"/>
    <w:rsid w:val="00B77050"/>
    <w:rsid w:val="00B7734D"/>
    <w:rsid w:val="00B77DE3"/>
    <w:rsid w:val="00B77EE5"/>
    <w:rsid w:val="00B77F7B"/>
    <w:rsid w:val="00B806F8"/>
    <w:rsid w:val="00B808B3"/>
    <w:rsid w:val="00B80F21"/>
    <w:rsid w:val="00B80F36"/>
    <w:rsid w:val="00B8134A"/>
    <w:rsid w:val="00B8196E"/>
    <w:rsid w:val="00B822CD"/>
    <w:rsid w:val="00B825EE"/>
    <w:rsid w:val="00B82B78"/>
    <w:rsid w:val="00B82D57"/>
    <w:rsid w:val="00B834CA"/>
    <w:rsid w:val="00B8360E"/>
    <w:rsid w:val="00B83BAA"/>
    <w:rsid w:val="00B83CF8"/>
    <w:rsid w:val="00B84C56"/>
    <w:rsid w:val="00B85366"/>
    <w:rsid w:val="00B85724"/>
    <w:rsid w:val="00B85B54"/>
    <w:rsid w:val="00B866C4"/>
    <w:rsid w:val="00B86ABA"/>
    <w:rsid w:val="00B86FEF"/>
    <w:rsid w:val="00B872DF"/>
    <w:rsid w:val="00B875A7"/>
    <w:rsid w:val="00B8790A"/>
    <w:rsid w:val="00B87C49"/>
    <w:rsid w:val="00B906B2"/>
    <w:rsid w:val="00B90C3E"/>
    <w:rsid w:val="00B920B8"/>
    <w:rsid w:val="00B92130"/>
    <w:rsid w:val="00B93D45"/>
    <w:rsid w:val="00B94043"/>
    <w:rsid w:val="00B94777"/>
    <w:rsid w:val="00B94856"/>
    <w:rsid w:val="00B94CEC"/>
    <w:rsid w:val="00B9506C"/>
    <w:rsid w:val="00B9543E"/>
    <w:rsid w:val="00B959F9"/>
    <w:rsid w:val="00B95FFF"/>
    <w:rsid w:val="00B96178"/>
    <w:rsid w:val="00B96849"/>
    <w:rsid w:val="00B96D91"/>
    <w:rsid w:val="00B971B4"/>
    <w:rsid w:val="00B974CC"/>
    <w:rsid w:val="00B978B5"/>
    <w:rsid w:val="00B97A0D"/>
    <w:rsid w:val="00B97ABF"/>
    <w:rsid w:val="00BA030B"/>
    <w:rsid w:val="00BA0644"/>
    <w:rsid w:val="00BA1019"/>
    <w:rsid w:val="00BA110A"/>
    <w:rsid w:val="00BA14CF"/>
    <w:rsid w:val="00BA1EA0"/>
    <w:rsid w:val="00BA295F"/>
    <w:rsid w:val="00BA3195"/>
    <w:rsid w:val="00BA353B"/>
    <w:rsid w:val="00BA3696"/>
    <w:rsid w:val="00BA38FC"/>
    <w:rsid w:val="00BA3FA1"/>
    <w:rsid w:val="00BA40CD"/>
    <w:rsid w:val="00BA4DE2"/>
    <w:rsid w:val="00BA517E"/>
    <w:rsid w:val="00BA6E70"/>
    <w:rsid w:val="00BA6E92"/>
    <w:rsid w:val="00BA7112"/>
    <w:rsid w:val="00BB0335"/>
    <w:rsid w:val="00BB1726"/>
    <w:rsid w:val="00BB1F4E"/>
    <w:rsid w:val="00BB24AF"/>
    <w:rsid w:val="00BB27A7"/>
    <w:rsid w:val="00BB28FC"/>
    <w:rsid w:val="00BB2BF7"/>
    <w:rsid w:val="00BB2E7A"/>
    <w:rsid w:val="00BB33E8"/>
    <w:rsid w:val="00BB3A5A"/>
    <w:rsid w:val="00BB5508"/>
    <w:rsid w:val="00BB55EC"/>
    <w:rsid w:val="00BB562D"/>
    <w:rsid w:val="00BB5E53"/>
    <w:rsid w:val="00BB60B4"/>
    <w:rsid w:val="00BB60EB"/>
    <w:rsid w:val="00BC016F"/>
    <w:rsid w:val="00BC0317"/>
    <w:rsid w:val="00BC0332"/>
    <w:rsid w:val="00BC0937"/>
    <w:rsid w:val="00BC16C1"/>
    <w:rsid w:val="00BC1897"/>
    <w:rsid w:val="00BC1E5D"/>
    <w:rsid w:val="00BC1F51"/>
    <w:rsid w:val="00BC226F"/>
    <w:rsid w:val="00BC2A13"/>
    <w:rsid w:val="00BC2FA9"/>
    <w:rsid w:val="00BC3045"/>
    <w:rsid w:val="00BC30FA"/>
    <w:rsid w:val="00BC325E"/>
    <w:rsid w:val="00BC3C10"/>
    <w:rsid w:val="00BC3C63"/>
    <w:rsid w:val="00BC40E0"/>
    <w:rsid w:val="00BC4E82"/>
    <w:rsid w:val="00BC5151"/>
    <w:rsid w:val="00BC52FF"/>
    <w:rsid w:val="00BC57B9"/>
    <w:rsid w:val="00BC5A90"/>
    <w:rsid w:val="00BC5C6D"/>
    <w:rsid w:val="00BC5DC9"/>
    <w:rsid w:val="00BC6307"/>
    <w:rsid w:val="00BC63AA"/>
    <w:rsid w:val="00BC657B"/>
    <w:rsid w:val="00BC6779"/>
    <w:rsid w:val="00BC6A9A"/>
    <w:rsid w:val="00BC71DA"/>
    <w:rsid w:val="00BC73DF"/>
    <w:rsid w:val="00BC74CE"/>
    <w:rsid w:val="00BC7F17"/>
    <w:rsid w:val="00BD050D"/>
    <w:rsid w:val="00BD11F6"/>
    <w:rsid w:val="00BD1A78"/>
    <w:rsid w:val="00BD3868"/>
    <w:rsid w:val="00BD3969"/>
    <w:rsid w:val="00BD458D"/>
    <w:rsid w:val="00BD494E"/>
    <w:rsid w:val="00BD49A3"/>
    <w:rsid w:val="00BD5BF9"/>
    <w:rsid w:val="00BD60EB"/>
    <w:rsid w:val="00BD6263"/>
    <w:rsid w:val="00BD6407"/>
    <w:rsid w:val="00BD68AA"/>
    <w:rsid w:val="00BD6D9A"/>
    <w:rsid w:val="00BD75F2"/>
    <w:rsid w:val="00BD79ED"/>
    <w:rsid w:val="00BD7A43"/>
    <w:rsid w:val="00BE090B"/>
    <w:rsid w:val="00BE10BC"/>
    <w:rsid w:val="00BE138B"/>
    <w:rsid w:val="00BE18E9"/>
    <w:rsid w:val="00BE1EF9"/>
    <w:rsid w:val="00BE24CC"/>
    <w:rsid w:val="00BE2600"/>
    <w:rsid w:val="00BE2B92"/>
    <w:rsid w:val="00BE2F2B"/>
    <w:rsid w:val="00BE3B8F"/>
    <w:rsid w:val="00BE4423"/>
    <w:rsid w:val="00BE46A9"/>
    <w:rsid w:val="00BE46F5"/>
    <w:rsid w:val="00BE5BA8"/>
    <w:rsid w:val="00BE5CAF"/>
    <w:rsid w:val="00BE60A8"/>
    <w:rsid w:val="00BE7238"/>
    <w:rsid w:val="00BE7290"/>
    <w:rsid w:val="00BE75B2"/>
    <w:rsid w:val="00BE7A61"/>
    <w:rsid w:val="00BE7B33"/>
    <w:rsid w:val="00BF0140"/>
    <w:rsid w:val="00BF0514"/>
    <w:rsid w:val="00BF0E5B"/>
    <w:rsid w:val="00BF0FD1"/>
    <w:rsid w:val="00BF18D2"/>
    <w:rsid w:val="00BF1D19"/>
    <w:rsid w:val="00BF1E98"/>
    <w:rsid w:val="00BF1EB3"/>
    <w:rsid w:val="00BF203C"/>
    <w:rsid w:val="00BF25AF"/>
    <w:rsid w:val="00BF3A9E"/>
    <w:rsid w:val="00BF3C3F"/>
    <w:rsid w:val="00BF3CAE"/>
    <w:rsid w:val="00BF4279"/>
    <w:rsid w:val="00BF428A"/>
    <w:rsid w:val="00BF432C"/>
    <w:rsid w:val="00BF441C"/>
    <w:rsid w:val="00BF4528"/>
    <w:rsid w:val="00BF47DC"/>
    <w:rsid w:val="00BF4A06"/>
    <w:rsid w:val="00BF5167"/>
    <w:rsid w:val="00BF532B"/>
    <w:rsid w:val="00BF58C2"/>
    <w:rsid w:val="00BF5A50"/>
    <w:rsid w:val="00BF676D"/>
    <w:rsid w:val="00BF694B"/>
    <w:rsid w:val="00BF6E5F"/>
    <w:rsid w:val="00BF739C"/>
    <w:rsid w:val="00BF784C"/>
    <w:rsid w:val="00BF7FD8"/>
    <w:rsid w:val="00C00B2C"/>
    <w:rsid w:val="00C0263D"/>
    <w:rsid w:val="00C027FA"/>
    <w:rsid w:val="00C0282F"/>
    <w:rsid w:val="00C03989"/>
    <w:rsid w:val="00C039BF"/>
    <w:rsid w:val="00C040AD"/>
    <w:rsid w:val="00C047F0"/>
    <w:rsid w:val="00C04F88"/>
    <w:rsid w:val="00C0552D"/>
    <w:rsid w:val="00C05812"/>
    <w:rsid w:val="00C059B3"/>
    <w:rsid w:val="00C05FC2"/>
    <w:rsid w:val="00C06228"/>
    <w:rsid w:val="00C0628D"/>
    <w:rsid w:val="00C06C9D"/>
    <w:rsid w:val="00C06F1C"/>
    <w:rsid w:val="00C072D3"/>
    <w:rsid w:val="00C0776E"/>
    <w:rsid w:val="00C103C6"/>
    <w:rsid w:val="00C1059F"/>
    <w:rsid w:val="00C1128A"/>
    <w:rsid w:val="00C11821"/>
    <w:rsid w:val="00C11B4E"/>
    <w:rsid w:val="00C11B5C"/>
    <w:rsid w:val="00C1212B"/>
    <w:rsid w:val="00C1233C"/>
    <w:rsid w:val="00C1271A"/>
    <w:rsid w:val="00C128C1"/>
    <w:rsid w:val="00C134F4"/>
    <w:rsid w:val="00C135B9"/>
    <w:rsid w:val="00C1361B"/>
    <w:rsid w:val="00C13878"/>
    <w:rsid w:val="00C13DBA"/>
    <w:rsid w:val="00C14518"/>
    <w:rsid w:val="00C14958"/>
    <w:rsid w:val="00C14E52"/>
    <w:rsid w:val="00C15276"/>
    <w:rsid w:val="00C1570A"/>
    <w:rsid w:val="00C16509"/>
    <w:rsid w:val="00C1672E"/>
    <w:rsid w:val="00C16AB9"/>
    <w:rsid w:val="00C1767F"/>
    <w:rsid w:val="00C17AD8"/>
    <w:rsid w:val="00C17E8D"/>
    <w:rsid w:val="00C20919"/>
    <w:rsid w:val="00C20ACC"/>
    <w:rsid w:val="00C210B0"/>
    <w:rsid w:val="00C22485"/>
    <w:rsid w:val="00C238BA"/>
    <w:rsid w:val="00C24A96"/>
    <w:rsid w:val="00C24D29"/>
    <w:rsid w:val="00C25827"/>
    <w:rsid w:val="00C25902"/>
    <w:rsid w:val="00C25A64"/>
    <w:rsid w:val="00C25B0E"/>
    <w:rsid w:val="00C2650B"/>
    <w:rsid w:val="00C26984"/>
    <w:rsid w:val="00C26D12"/>
    <w:rsid w:val="00C2707D"/>
    <w:rsid w:val="00C272C7"/>
    <w:rsid w:val="00C27B0A"/>
    <w:rsid w:val="00C300A3"/>
    <w:rsid w:val="00C30C15"/>
    <w:rsid w:val="00C31330"/>
    <w:rsid w:val="00C318C5"/>
    <w:rsid w:val="00C31A6A"/>
    <w:rsid w:val="00C31EB7"/>
    <w:rsid w:val="00C32196"/>
    <w:rsid w:val="00C32713"/>
    <w:rsid w:val="00C32C70"/>
    <w:rsid w:val="00C32FD2"/>
    <w:rsid w:val="00C33370"/>
    <w:rsid w:val="00C34651"/>
    <w:rsid w:val="00C347DA"/>
    <w:rsid w:val="00C3485D"/>
    <w:rsid w:val="00C348CF"/>
    <w:rsid w:val="00C34A49"/>
    <w:rsid w:val="00C351D3"/>
    <w:rsid w:val="00C35833"/>
    <w:rsid w:val="00C36331"/>
    <w:rsid w:val="00C36CFE"/>
    <w:rsid w:val="00C37391"/>
    <w:rsid w:val="00C37516"/>
    <w:rsid w:val="00C378D6"/>
    <w:rsid w:val="00C37AB8"/>
    <w:rsid w:val="00C40106"/>
    <w:rsid w:val="00C40363"/>
    <w:rsid w:val="00C4043E"/>
    <w:rsid w:val="00C404A1"/>
    <w:rsid w:val="00C406E2"/>
    <w:rsid w:val="00C408C0"/>
    <w:rsid w:val="00C41208"/>
    <w:rsid w:val="00C41379"/>
    <w:rsid w:val="00C41877"/>
    <w:rsid w:val="00C41A85"/>
    <w:rsid w:val="00C423AF"/>
    <w:rsid w:val="00C42424"/>
    <w:rsid w:val="00C42675"/>
    <w:rsid w:val="00C42A46"/>
    <w:rsid w:val="00C42D4E"/>
    <w:rsid w:val="00C42FF8"/>
    <w:rsid w:val="00C43052"/>
    <w:rsid w:val="00C431D7"/>
    <w:rsid w:val="00C434EF"/>
    <w:rsid w:val="00C43616"/>
    <w:rsid w:val="00C448AA"/>
    <w:rsid w:val="00C44B0F"/>
    <w:rsid w:val="00C44C52"/>
    <w:rsid w:val="00C44FDE"/>
    <w:rsid w:val="00C44FDF"/>
    <w:rsid w:val="00C45022"/>
    <w:rsid w:val="00C451E2"/>
    <w:rsid w:val="00C45484"/>
    <w:rsid w:val="00C45F5E"/>
    <w:rsid w:val="00C46867"/>
    <w:rsid w:val="00C46A9D"/>
    <w:rsid w:val="00C46DAA"/>
    <w:rsid w:val="00C46E55"/>
    <w:rsid w:val="00C46EA9"/>
    <w:rsid w:val="00C47311"/>
    <w:rsid w:val="00C4761A"/>
    <w:rsid w:val="00C5076D"/>
    <w:rsid w:val="00C50C0F"/>
    <w:rsid w:val="00C50E12"/>
    <w:rsid w:val="00C50F9A"/>
    <w:rsid w:val="00C516D8"/>
    <w:rsid w:val="00C52590"/>
    <w:rsid w:val="00C53340"/>
    <w:rsid w:val="00C53847"/>
    <w:rsid w:val="00C53879"/>
    <w:rsid w:val="00C54072"/>
    <w:rsid w:val="00C54C99"/>
    <w:rsid w:val="00C55021"/>
    <w:rsid w:val="00C55F9C"/>
    <w:rsid w:val="00C56996"/>
    <w:rsid w:val="00C56BBF"/>
    <w:rsid w:val="00C56D91"/>
    <w:rsid w:val="00C571DB"/>
    <w:rsid w:val="00C575EB"/>
    <w:rsid w:val="00C577FD"/>
    <w:rsid w:val="00C57D06"/>
    <w:rsid w:val="00C601FB"/>
    <w:rsid w:val="00C606A7"/>
    <w:rsid w:val="00C61186"/>
    <w:rsid w:val="00C61DA3"/>
    <w:rsid w:val="00C61F77"/>
    <w:rsid w:val="00C62028"/>
    <w:rsid w:val="00C622D6"/>
    <w:rsid w:val="00C62731"/>
    <w:rsid w:val="00C634FE"/>
    <w:rsid w:val="00C63AEB"/>
    <w:rsid w:val="00C64270"/>
    <w:rsid w:val="00C6469E"/>
    <w:rsid w:val="00C658B2"/>
    <w:rsid w:val="00C65A75"/>
    <w:rsid w:val="00C66AE8"/>
    <w:rsid w:val="00C67012"/>
    <w:rsid w:val="00C6743F"/>
    <w:rsid w:val="00C6749E"/>
    <w:rsid w:val="00C67DBC"/>
    <w:rsid w:val="00C70107"/>
    <w:rsid w:val="00C70D10"/>
    <w:rsid w:val="00C70D77"/>
    <w:rsid w:val="00C71644"/>
    <w:rsid w:val="00C71649"/>
    <w:rsid w:val="00C71BC6"/>
    <w:rsid w:val="00C71C06"/>
    <w:rsid w:val="00C74213"/>
    <w:rsid w:val="00C75CF5"/>
    <w:rsid w:val="00C75EE0"/>
    <w:rsid w:val="00C767D4"/>
    <w:rsid w:val="00C7685A"/>
    <w:rsid w:val="00C779F7"/>
    <w:rsid w:val="00C77C29"/>
    <w:rsid w:val="00C77D28"/>
    <w:rsid w:val="00C802AB"/>
    <w:rsid w:val="00C807F1"/>
    <w:rsid w:val="00C8095B"/>
    <w:rsid w:val="00C80A97"/>
    <w:rsid w:val="00C80B23"/>
    <w:rsid w:val="00C80F02"/>
    <w:rsid w:val="00C82371"/>
    <w:rsid w:val="00C828CA"/>
    <w:rsid w:val="00C82AFE"/>
    <w:rsid w:val="00C830E4"/>
    <w:rsid w:val="00C83178"/>
    <w:rsid w:val="00C83356"/>
    <w:rsid w:val="00C838E0"/>
    <w:rsid w:val="00C8396D"/>
    <w:rsid w:val="00C842B6"/>
    <w:rsid w:val="00C8453F"/>
    <w:rsid w:val="00C84611"/>
    <w:rsid w:val="00C84D77"/>
    <w:rsid w:val="00C850DD"/>
    <w:rsid w:val="00C867A2"/>
    <w:rsid w:val="00C868BF"/>
    <w:rsid w:val="00C87492"/>
    <w:rsid w:val="00C8762D"/>
    <w:rsid w:val="00C87C0D"/>
    <w:rsid w:val="00C9072E"/>
    <w:rsid w:val="00C908EE"/>
    <w:rsid w:val="00C90C05"/>
    <w:rsid w:val="00C90C2D"/>
    <w:rsid w:val="00C9129B"/>
    <w:rsid w:val="00C912C0"/>
    <w:rsid w:val="00C914DD"/>
    <w:rsid w:val="00C9212F"/>
    <w:rsid w:val="00C926DB"/>
    <w:rsid w:val="00C9281C"/>
    <w:rsid w:val="00C92E9B"/>
    <w:rsid w:val="00C9365F"/>
    <w:rsid w:val="00C93A1A"/>
    <w:rsid w:val="00C941FE"/>
    <w:rsid w:val="00C943B5"/>
    <w:rsid w:val="00C94426"/>
    <w:rsid w:val="00C94669"/>
    <w:rsid w:val="00C952A6"/>
    <w:rsid w:val="00C95B75"/>
    <w:rsid w:val="00C96766"/>
    <w:rsid w:val="00C96DF0"/>
    <w:rsid w:val="00C96F1E"/>
    <w:rsid w:val="00CA08E0"/>
    <w:rsid w:val="00CA0B96"/>
    <w:rsid w:val="00CA0F18"/>
    <w:rsid w:val="00CA160A"/>
    <w:rsid w:val="00CA21E7"/>
    <w:rsid w:val="00CA2380"/>
    <w:rsid w:val="00CA24B8"/>
    <w:rsid w:val="00CA2878"/>
    <w:rsid w:val="00CA2C2A"/>
    <w:rsid w:val="00CA34A5"/>
    <w:rsid w:val="00CA4330"/>
    <w:rsid w:val="00CA4451"/>
    <w:rsid w:val="00CA464C"/>
    <w:rsid w:val="00CA4A8B"/>
    <w:rsid w:val="00CA4E47"/>
    <w:rsid w:val="00CA514C"/>
    <w:rsid w:val="00CA52DD"/>
    <w:rsid w:val="00CA5FBF"/>
    <w:rsid w:val="00CA634C"/>
    <w:rsid w:val="00CB0083"/>
    <w:rsid w:val="00CB03D0"/>
    <w:rsid w:val="00CB0E24"/>
    <w:rsid w:val="00CB0FE5"/>
    <w:rsid w:val="00CB1465"/>
    <w:rsid w:val="00CB1504"/>
    <w:rsid w:val="00CB1996"/>
    <w:rsid w:val="00CB1FB6"/>
    <w:rsid w:val="00CB23A5"/>
    <w:rsid w:val="00CB2671"/>
    <w:rsid w:val="00CB299F"/>
    <w:rsid w:val="00CB2EE3"/>
    <w:rsid w:val="00CB2F57"/>
    <w:rsid w:val="00CB327E"/>
    <w:rsid w:val="00CB3339"/>
    <w:rsid w:val="00CB433E"/>
    <w:rsid w:val="00CB4B84"/>
    <w:rsid w:val="00CB4DD3"/>
    <w:rsid w:val="00CB4FC2"/>
    <w:rsid w:val="00CB51FD"/>
    <w:rsid w:val="00CB59C4"/>
    <w:rsid w:val="00CB6522"/>
    <w:rsid w:val="00CB7101"/>
    <w:rsid w:val="00CB725F"/>
    <w:rsid w:val="00CB7A73"/>
    <w:rsid w:val="00CC0387"/>
    <w:rsid w:val="00CC03F9"/>
    <w:rsid w:val="00CC0B6B"/>
    <w:rsid w:val="00CC0FE1"/>
    <w:rsid w:val="00CC35BC"/>
    <w:rsid w:val="00CC38E9"/>
    <w:rsid w:val="00CC3B64"/>
    <w:rsid w:val="00CC3C84"/>
    <w:rsid w:val="00CC4145"/>
    <w:rsid w:val="00CC4346"/>
    <w:rsid w:val="00CC4827"/>
    <w:rsid w:val="00CC4D64"/>
    <w:rsid w:val="00CC4EEE"/>
    <w:rsid w:val="00CC50EB"/>
    <w:rsid w:val="00CC5218"/>
    <w:rsid w:val="00CC5996"/>
    <w:rsid w:val="00CC59E4"/>
    <w:rsid w:val="00CC5D78"/>
    <w:rsid w:val="00CC6131"/>
    <w:rsid w:val="00CC64AB"/>
    <w:rsid w:val="00CC69C3"/>
    <w:rsid w:val="00CC6B14"/>
    <w:rsid w:val="00CC6BB5"/>
    <w:rsid w:val="00CC6F44"/>
    <w:rsid w:val="00CC7B4C"/>
    <w:rsid w:val="00CC7B6B"/>
    <w:rsid w:val="00CC7E72"/>
    <w:rsid w:val="00CD032B"/>
    <w:rsid w:val="00CD0443"/>
    <w:rsid w:val="00CD0DE4"/>
    <w:rsid w:val="00CD13AF"/>
    <w:rsid w:val="00CD1836"/>
    <w:rsid w:val="00CD19C0"/>
    <w:rsid w:val="00CD1A2A"/>
    <w:rsid w:val="00CD281B"/>
    <w:rsid w:val="00CD3A75"/>
    <w:rsid w:val="00CD3C6F"/>
    <w:rsid w:val="00CD4148"/>
    <w:rsid w:val="00CD5B6A"/>
    <w:rsid w:val="00CD6FDD"/>
    <w:rsid w:val="00CD7040"/>
    <w:rsid w:val="00CD7A3A"/>
    <w:rsid w:val="00CD7A57"/>
    <w:rsid w:val="00CD7D53"/>
    <w:rsid w:val="00CE0239"/>
    <w:rsid w:val="00CE0993"/>
    <w:rsid w:val="00CE09B2"/>
    <w:rsid w:val="00CE0C4E"/>
    <w:rsid w:val="00CE2479"/>
    <w:rsid w:val="00CE327C"/>
    <w:rsid w:val="00CE3806"/>
    <w:rsid w:val="00CE3B10"/>
    <w:rsid w:val="00CE3C8F"/>
    <w:rsid w:val="00CE459B"/>
    <w:rsid w:val="00CE48CA"/>
    <w:rsid w:val="00CE4934"/>
    <w:rsid w:val="00CE5124"/>
    <w:rsid w:val="00CE5D95"/>
    <w:rsid w:val="00CE5EC6"/>
    <w:rsid w:val="00CE688B"/>
    <w:rsid w:val="00CE6F26"/>
    <w:rsid w:val="00CE73FB"/>
    <w:rsid w:val="00CE758A"/>
    <w:rsid w:val="00CE7649"/>
    <w:rsid w:val="00CE7C85"/>
    <w:rsid w:val="00CF02A7"/>
    <w:rsid w:val="00CF0393"/>
    <w:rsid w:val="00CF0FD0"/>
    <w:rsid w:val="00CF1AA0"/>
    <w:rsid w:val="00CF1B8D"/>
    <w:rsid w:val="00CF2379"/>
    <w:rsid w:val="00CF2484"/>
    <w:rsid w:val="00CF40F9"/>
    <w:rsid w:val="00CF46A3"/>
    <w:rsid w:val="00CF4E00"/>
    <w:rsid w:val="00CF501C"/>
    <w:rsid w:val="00CF5575"/>
    <w:rsid w:val="00CF6643"/>
    <w:rsid w:val="00CF6BC7"/>
    <w:rsid w:val="00CF6EE3"/>
    <w:rsid w:val="00CF7C1D"/>
    <w:rsid w:val="00D0046E"/>
    <w:rsid w:val="00D00E6E"/>
    <w:rsid w:val="00D01B43"/>
    <w:rsid w:val="00D020C2"/>
    <w:rsid w:val="00D027B3"/>
    <w:rsid w:val="00D027CD"/>
    <w:rsid w:val="00D04389"/>
    <w:rsid w:val="00D04508"/>
    <w:rsid w:val="00D04679"/>
    <w:rsid w:val="00D04D12"/>
    <w:rsid w:val="00D04E6B"/>
    <w:rsid w:val="00D05D22"/>
    <w:rsid w:val="00D05E62"/>
    <w:rsid w:val="00D06041"/>
    <w:rsid w:val="00D062A0"/>
    <w:rsid w:val="00D0788E"/>
    <w:rsid w:val="00D07AF4"/>
    <w:rsid w:val="00D07F21"/>
    <w:rsid w:val="00D101AA"/>
    <w:rsid w:val="00D105EF"/>
    <w:rsid w:val="00D10C69"/>
    <w:rsid w:val="00D113D4"/>
    <w:rsid w:val="00D1144A"/>
    <w:rsid w:val="00D11D37"/>
    <w:rsid w:val="00D125E0"/>
    <w:rsid w:val="00D126BB"/>
    <w:rsid w:val="00D13307"/>
    <w:rsid w:val="00D13B4E"/>
    <w:rsid w:val="00D13FB8"/>
    <w:rsid w:val="00D140D3"/>
    <w:rsid w:val="00D14151"/>
    <w:rsid w:val="00D143E2"/>
    <w:rsid w:val="00D14729"/>
    <w:rsid w:val="00D14BDA"/>
    <w:rsid w:val="00D15218"/>
    <w:rsid w:val="00D153A3"/>
    <w:rsid w:val="00D1566E"/>
    <w:rsid w:val="00D158AE"/>
    <w:rsid w:val="00D15931"/>
    <w:rsid w:val="00D159DE"/>
    <w:rsid w:val="00D15EEA"/>
    <w:rsid w:val="00D161E7"/>
    <w:rsid w:val="00D1750B"/>
    <w:rsid w:val="00D200F5"/>
    <w:rsid w:val="00D20570"/>
    <w:rsid w:val="00D20608"/>
    <w:rsid w:val="00D216F8"/>
    <w:rsid w:val="00D223A2"/>
    <w:rsid w:val="00D225A7"/>
    <w:rsid w:val="00D22EB6"/>
    <w:rsid w:val="00D22F2D"/>
    <w:rsid w:val="00D241B7"/>
    <w:rsid w:val="00D243AF"/>
    <w:rsid w:val="00D24649"/>
    <w:rsid w:val="00D248DC"/>
    <w:rsid w:val="00D24D23"/>
    <w:rsid w:val="00D26070"/>
    <w:rsid w:val="00D26165"/>
    <w:rsid w:val="00D2622E"/>
    <w:rsid w:val="00D2646B"/>
    <w:rsid w:val="00D265A8"/>
    <w:rsid w:val="00D27400"/>
    <w:rsid w:val="00D27C8C"/>
    <w:rsid w:val="00D27E3B"/>
    <w:rsid w:val="00D27E7C"/>
    <w:rsid w:val="00D3012F"/>
    <w:rsid w:val="00D30864"/>
    <w:rsid w:val="00D309F9"/>
    <w:rsid w:val="00D30A15"/>
    <w:rsid w:val="00D327AA"/>
    <w:rsid w:val="00D32849"/>
    <w:rsid w:val="00D33204"/>
    <w:rsid w:val="00D3327B"/>
    <w:rsid w:val="00D33503"/>
    <w:rsid w:val="00D3383E"/>
    <w:rsid w:val="00D3491F"/>
    <w:rsid w:val="00D3587D"/>
    <w:rsid w:val="00D35B39"/>
    <w:rsid w:val="00D35ED3"/>
    <w:rsid w:val="00D3616E"/>
    <w:rsid w:val="00D36486"/>
    <w:rsid w:val="00D36B84"/>
    <w:rsid w:val="00D370F4"/>
    <w:rsid w:val="00D37254"/>
    <w:rsid w:val="00D376D6"/>
    <w:rsid w:val="00D40318"/>
    <w:rsid w:val="00D409FF"/>
    <w:rsid w:val="00D40DA6"/>
    <w:rsid w:val="00D413CC"/>
    <w:rsid w:val="00D41630"/>
    <w:rsid w:val="00D41BBE"/>
    <w:rsid w:val="00D42813"/>
    <w:rsid w:val="00D43066"/>
    <w:rsid w:val="00D43596"/>
    <w:rsid w:val="00D43F7C"/>
    <w:rsid w:val="00D44518"/>
    <w:rsid w:val="00D44BF7"/>
    <w:rsid w:val="00D44DB6"/>
    <w:rsid w:val="00D450E9"/>
    <w:rsid w:val="00D456E8"/>
    <w:rsid w:val="00D456EC"/>
    <w:rsid w:val="00D457E6"/>
    <w:rsid w:val="00D467AB"/>
    <w:rsid w:val="00D46A3E"/>
    <w:rsid w:val="00D50182"/>
    <w:rsid w:val="00D5031E"/>
    <w:rsid w:val="00D5051E"/>
    <w:rsid w:val="00D50582"/>
    <w:rsid w:val="00D50960"/>
    <w:rsid w:val="00D50C4D"/>
    <w:rsid w:val="00D51145"/>
    <w:rsid w:val="00D51690"/>
    <w:rsid w:val="00D51D38"/>
    <w:rsid w:val="00D52469"/>
    <w:rsid w:val="00D53098"/>
    <w:rsid w:val="00D536A9"/>
    <w:rsid w:val="00D5393C"/>
    <w:rsid w:val="00D53CC1"/>
    <w:rsid w:val="00D54181"/>
    <w:rsid w:val="00D54224"/>
    <w:rsid w:val="00D54557"/>
    <w:rsid w:val="00D54E6D"/>
    <w:rsid w:val="00D55ADB"/>
    <w:rsid w:val="00D55F82"/>
    <w:rsid w:val="00D56072"/>
    <w:rsid w:val="00D565D7"/>
    <w:rsid w:val="00D567B8"/>
    <w:rsid w:val="00D56D8F"/>
    <w:rsid w:val="00D57699"/>
    <w:rsid w:val="00D57B7D"/>
    <w:rsid w:val="00D60B00"/>
    <w:rsid w:val="00D60D11"/>
    <w:rsid w:val="00D61451"/>
    <w:rsid w:val="00D6192A"/>
    <w:rsid w:val="00D61E74"/>
    <w:rsid w:val="00D625BC"/>
    <w:rsid w:val="00D63105"/>
    <w:rsid w:val="00D6322C"/>
    <w:rsid w:val="00D63BD9"/>
    <w:rsid w:val="00D64591"/>
    <w:rsid w:val="00D64954"/>
    <w:rsid w:val="00D64C7F"/>
    <w:rsid w:val="00D655BA"/>
    <w:rsid w:val="00D6682A"/>
    <w:rsid w:val="00D66999"/>
    <w:rsid w:val="00D67AC3"/>
    <w:rsid w:val="00D70483"/>
    <w:rsid w:val="00D706BC"/>
    <w:rsid w:val="00D7176A"/>
    <w:rsid w:val="00D71D4E"/>
    <w:rsid w:val="00D72A62"/>
    <w:rsid w:val="00D72C91"/>
    <w:rsid w:val="00D7301C"/>
    <w:rsid w:val="00D7317A"/>
    <w:rsid w:val="00D738F9"/>
    <w:rsid w:val="00D7618C"/>
    <w:rsid w:val="00D761A2"/>
    <w:rsid w:val="00D76DA0"/>
    <w:rsid w:val="00D774B9"/>
    <w:rsid w:val="00D80B52"/>
    <w:rsid w:val="00D80B73"/>
    <w:rsid w:val="00D80C70"/>
    <w:rsid w:val="00D80DE6"/>
    <w:rsid w:val="00D81240"/>
    <w:rsid w:val="00D818DC"/>
    <w:rsid w:val="00D81F54"/>
    <w:rsid w:val="00D829CF"/>
    <w:rsid w:val="00D82CC8"/>
    <w:rsid w:val="00D82DB6"/>
    <w:rsid w:val="00D830BE"/>
    <w:rsid w:val="00D83293"/>
    <w:rsid w:val="00D832AC"/>
    <w:rsid w:val="00D8478B"/>
    <w:rsid w:val="00D85179"/>
    <w:rsid w:val="00D8532C"/>
    <w:rsid w:val="00D8562B"/>
    <w:rsid w:val="00D856A8"/>
    <w:rsid w:val="00D858D2"/>
    <w:rsid w:val="00D85A87"/>
    <w:rsid w:val="00D869FD"/>
    <w:rsid w:val="00D8705A"/>
    <w:rsid w:val="00D87488"/>
    <w:rsid w:val="00D87700"/>
    <w:rsid w:val="00D87B34"/>
    <w:rsid w:val="00D90572"/>
    <w:rsid w:val="00D910E9"/>
    <w:rsid w:val="00D914BE"/>
    <w:rsid w:val="00D91595"/>
    <w:rsid w:val="00D91687"/>
    <w:rsid w:val="00D92132"/>
    <w:rsid w:val="00D9277F"/>
    <w:rsid w:val="00D92BE3"/>
    <w:rsid w:val="00D92E71"/>
    <w:rsid w:val="00D93960"/>
    <w:rsid w:val="00D93C7D"/>
    <w:rsid w:val="00D9431F"/>
    <w:rsid w:val="00D94538"/>
    <w:rsid w:val="00D945F4"/>
    <w:rsid w:val="00D94DB2"/>
    <w:rsid w:val="00D94E17"/>
    <w:rsid w:val="00D9540C"/>
    <w:rsid w:val="00D95F50"/>
    <w:rsid w:val="00D96641"/>
    <w:rsid w:val="00D96D7C"/>
    <w:rsid w:val="00D972E6"/>
    <w:rsid w:val="00D97706"/>
    <w:rsid w:val="00D97A3C"/>
    <w:rsid w:val="00D97A84"/>
    <w:rsid w:val="00D97F23"/>
    <w:rsid w:val="00DA08C6"/>
    <w:rsid w:val="00DA0A41"/>
    <w:rsid w:val="00DA0B39"/>
    <w:rsid w:val="00DA0C31"/>
    <w:rsid w:val="00DA1072"/>
    <w:rsid w:val="00DA1731"/>
    <w:rsid w:val="00DA1D67"/>
    <w:rsid w:val="00DA2222"/>
    <w:rsid w:val="00DA223D"/>
    <w:rsid w:val="00DA2A73"/>
    <w:rsid w:val="00DA2B03"/>
    <w:rsid w:val="00DA2FD2"/>
    <w:rsid w:val="00DA359E"/>
    <w:rsid w:val="00DA3E94"/>
    <w:rsid w:val="00DA3EC6"/>
    <w:rsid w:val="00DA3F7D"/>
    <w:rsid w:val="00DA3F83"/>
    <w:rsid w:val="00DA42BF"/>
    <w:rsid w:val="00DA4469"/>
    <w:rsid w:val="00DA455A"/>
    <w:rsid w:val="00DA4BBD"/>
    <w:rsid w:val="00DA4C72"/>
    <w:rsid w:val="00DA554E"/>
    <w:rsid w:val="00DA559B"/>
    <w:rsid w:val="00DA6CC0"/>
    <w:rsid w:val="00DA6FCB"/>
    <w:rsid w:val="00DA7511"/>
    <w:rsid w:val="00DA7597"/>
    <w:rsid w:val="00DA7B68"/>
    <w:rsid w:val="00DB0003"/>
    <w:rsid w:val="00DB055B"/>
    <w:rsid w:val="00DB1388"/>
    <w:rsid w:val="00DB1C6A"/>
    <w:rsid w:val="00DB1C94"/>
    <w:rsid w:val="00DB1E28"/>
    <w:rsid w:val="00DB26DE"/>
    <w:rsid w:val="00DB2A39"/>
    <w:rsid w:val="00DB2C57"/>
    <w:rsid w:val="00DB3422"/>
    <w:rsid w:val="00DB34BB"/>
    <w:rsid w:val="00DB35D6"/>
    <w:rsid w:val="00DB38C9"/>
    <w:rsid w:val="00DB406A"/>
    <w:rsid w:val="00DB5380"/>
    <w:rsid w:val="00DB54FC"/>
    <w:rsid w:val="00DB5649"/>
    <w:rsid w:val="00DB57BE"/>
    <w:rsid w:val="00DB5FD3"/>
    <w:rsid w:val="00DB63F3"/>
    <w:rsid w:val="00DB6D95"/>
    <w:rsid w:val="00DB7821"/>
    <w:rsid w:val="00DB7DE9"/>
    <w:rsid w:val="00DC1450"/>
    <w:rsid w:val="00DC18A7"/>
    <w:rsid w:val="00DC1F16"/>
    <w:rsid w:val="00DC2A56"/>
    <w:rsid w:val="00DC2B97"/>
    <w:rsid w:val="00DC2C10"/>
    <w:rsid w:val="00DC2C18"/>
    <w:rsid w:val="00DC37FB"/>
    <w:rsid w:val="00DC3AFE"/>
    <w:rsid w:val="00DC3B7C"/>
    <w:rsid w:val="00DC41A2"/>
    <w:rsid w:val="00DC45DA"/>
    <w:rsid w:val="00DC4A8F"/>
    <w:rsid w:val="00DC4AAE"/>
    <w:rsid w:val="00DC4BCC"/>
    <w:rsid w:val="00DC4FE3"/>
    <w:rsid w:val="00DC5074"/>
    <w:rsid w:val="00DC58A1"/>
    <w:rsid w:val="00DC5D5A"/>
    <w:rsid w:val="00DC6B58"/>
    <w:rsid w:val="00DC6DE4"/>
    <w:rsid w:val="00DC710B"/>
    <w:rsid w:val="00DC7356"/>
    <w:rsid w:val="00DC74E3"/>
    <w:rsid w:val="00DC7A82"/>
    <w:rsid w:val="00DC7DD6"/>
    <w:rsid w:val="00DD0765"/>
    <w:rsid w:val="00DD14FA"/>
    <w:rsid w:val="00DD1857"/>
    <w:rsid w:val="00DD30CE"/>
    <w:rsid w:val="00DD38C9"/>
    <w:rsid w:val="00DD3BFD"/>
    <w:rsid w:val="00DD4308"/>
    <w:rsid w:val="00DD43A5"/>
    <w:rsid w:val="00DD550E"/>
    <w:rsid w:val="00DD597F"/>
    <w:rsid w:val="00DD5D13"/>
    <w:rsid w:val="00DD5E66"/>
    <w:rsid w:val="00DD6060"/>
    <w:rsid w:val="00DD632C"/>
    <w:rsid w:val="00DD6B50"/>
    <w:rsid w:val="00DD6D9E"/>
    <w:rsid w:val="00DD7343"/>
    <w:rsid w:val="00DD7576"/>
    <w:rsid w:val="00DD7C69"/>
    <w:rsid w:val="00DE01D3"/>
    <w:rsid w:val="00DE0972"/>
    <w:rsid w:val="00DE098D"/>
    <w:rsid w:val="00DE0E43"/>
    <w:rsid w:val="00DE1515"/>
    <w:rsid w:val="00DE18D2"/>
    <w:rsid w:val="00DE1B3D"/>
    <w:rsid w:val="00DE1B8D"/>
    <w:rsid w:val="00DE1BFB"/>
    <w:rsid w:val="00DE1C11"/>
    <w:rsid w:val="00DE1E9C"/>
    <w:rsid w:val="00DE39AF"/>
    <w:rsid w:val="00DE40FF"/>
    <w:rsid w:val="00DE46AC"/>
    <w:rsid w:val="00DE4BE9"/>
    <w:rsid w:val="00DE4C63"/>
    <w:rsid w:val="00DE5996"/>
    <w:rsid w:val="00DE66B5"/>
    <w:rsid w:val="00DE7861"/>
    <w:rsid w:val="00DF0490"/>
    <w:rsid w:val="00DF0E80"/>
    <w:rsid w:val="00DF154E"/>
    <w:rsid w:val="00DF164B"/>
    <w:rsid w:val="00DF1BAE"/>
    <w:rsid w:val="00DF1EE4"/>
    <w:rsid w:val="00DF219D"/>
    <w:rsid w:val="00DF2F14"/>
    <w:rsid w:val="00DF348F"/>
    <w:rsid w:val="00DF3D3C"/>
    <w:rsid w:val="00DF4476"/>
    <w:rsid w:val="00DF46CD"/>
    <w:rsid w:val="00DF58DC"/>
    <w:rsid w:val="00DF59D7"/>
    <w:rsid w:val="00DF5A09"/>
    <w:rsid w:val="00DF5DEA"/>
    <w:rsid w:val="00DF65E2"/>
    <w:rsid w:val="00DF66B6"/>
    <w:rsid w:val="00DF6B42"/>
    <w:rsid w:val="00E0018B"/>
    <w:rsid w:val="00E002C1"/>
    <w:rsid w:val="00E00ED4"/>
    <w:rsid w:val="00E01339"/>
    <w:rsid w:val="00E01416"/>
    <w:rsid w:val="00E0194D"/>
    <w:rsid w:val="00E01CCC"/>
    <w:rsid w:val="00E01D3D"/>
    <w:rsid w:val="00E0253E"/>
    <w:rsid w:val="00E02755"/>
    <w:rsid w:val="00E027EC"/>
    <w:rsid w:val="00E02CF7"/>
    <w:rsid w:val="00E02F8F"/>
    <w:rsid w:val="00E02FC4"/>
    <w:rsid w:val="00E033F2"/>
    <w:rsid w:val="00E03655"/>
    <w:rsid w:val="00E03CB4"/>
    <w:rsid w:val="00E04012"/>
    <w:rsid w:val="00E04022"/>
    <w:rsid w:val="00E041F0"/>
    <w:rsid w:val="00E0455F"/>
    <w:rsid w:val="00E04CE3"/>
    <w:rsid w:val="00E051F3"/>
    <w:rsid w:val="00E0525A"/>
    <w:rsid w:val="00E053B6"/>
    <w:rsid w:val="00E05832"/>
    <w:rsid w:val="00E062C6"/>
    <w:rsid w:val="00E06474"/>
    <w:rsid w:val="00E064F9"/>
    <w:rsid w:val="00E06A52"/>
    <w:rsid w:val="00E06AEE"/>
    <w:rsid w:val="00E06FF3"/>
    <w:rsid w:val="00E076F4"/>
    <w:rsid w:val="00E07D0E"/>
    <w:rsid w:val="00E11A45"/>
    <w:rsid w:val="00E1231A"/>
    <w:rsid w:val="00E12768"/>
    <w:rsid w:val="00E12B87"/>
    <w:rsid w:val="00E13064"/>
    <w:rsid w:val="00E131A7"/>
    <w:rsid w:val="00E13A6A"/>
    <w:rsid w:val="00E13FA9"/>
    <w:rsid w:val="00E14032"/>
    <w:rsid w:val="00E14281"/>
    <w:rsid w:val="00E14896"/>
    <w:rsid w:val="00E14D6A"/>
    <w:rsid w:val="00E156A1"/>
    <w:rsid w:val="00E15A30"/>
    <w:rsid w:val="00E16B1C"/>
    <w:rsid w:val="00E16E8F"/>
    <w:rsid w:val="00E171FD"/>
    <w:rsid w:val="00E178A0"/>
    <w:rsid w:val="00E20071"/>
    <w:rsid w:val="00E20EEA"/>
    <w:rsid w:val="00E218DB"/>
    <w:rsid w:val="00E21E9E"/>
    <w:rsid w:val="00E227FC"/>
    <w:rsid w:val="00E22E2C"/>
    <w:rsid w:val="00E23E26"/>
    <w:rsid w:val="00E244E5"/>
    <w:rsid w:val="00E24610"/>
    <w:rsid w:val="00E248BF"/>
    <w:rsid w:val="00E25329"/>
    <w:rsid w:val="00E253A1"/>
    <w:rsid w:val="00E25428"/>
    <w:rsid w:val="00E264E2"/>
    <w:rsid w:val="00E264E7"/>
    <w:rsid w:val="00E26711"/>
    <w:rsid w:val="00E267F2"/>
    <w:rsid w:val="00E26D03"/>
    <w:rsid w:val="00E27306"/>
    <w:rsid w:val="00E274A0"/>
    <w:rsid w:val="00E27724"/>
    <w:rsid w:val="00E2782D"/>
    <w:rsid w:val="00E27867"/>
    <w:rsid w:val="00E27D5F"/>
    <w:rsid w:val="00E30365"/>
    <w:rsid w:val="00E30CFC"/>
    <w:rsid w:val="00E31ACB"/>
    <w:rsid w:val="00E3235C"/>
    <w:rsid w:val="00E324A7"/>
    <w:rsid w:val="00E3268B"/>
    <w:rsid w:val="00E32D53"/>
    <w:rsid w:val="00E33331"/>
    <w:rsid w:val="00E33518"/>
    <w:rsid w:val="00E3457B"/>
    <w:rsid w:val="00E347DF"/>
    <w:rsid w:val="00E349E9"/>
    <w:rsid w:val="00E34B38"/>
    <w:rsid w:val="00E35ADC"/>
    <w:rsid w:val="00E35AE6"/>
    <w:rsid w:val="00E35DBF"/>
    <w:rsid w:val="00E35E02"/>
    <w:rsid w:val="00E362A8"/>
    <w:rsid w:val="00E36A3D"/>
    <w:rsid w:val="00E36ABF"/>
    <w:rsid w:val="00E374AE"/>
    <w:rsid w:val="00E3772E"/>
    <w:rsid w:val="00E400E5"/>
    <w:rsid w:val="00E405F0"/>
    <w:rsid w:val="00E41387"/>
    <w:rsid w:val="00E4162E"/>
    <w:rsid w:val="00E41A4A"/>
    <w:rsid w:val="00E42023"/>
    <w:rsid w:val="00E420F3"/>
    <w:rsid w:val="00E4218B"/>
    <w:rsid w:val="00E42C43"/>
    <w:rsid w:val="00E42EEC"/>
    <w:rsid w:val="00E43474"/>
    <w:rsid w:val="00E435EC"/>
    <w:rsid w:val="00E437F3"/>
    <w:rsid w:val="00E4400E"/>
    <w:rsid w:val="00E442F3"/>
    <w:rsid w:val="00E452F9"/>
    <w:rsid w:val="00E45574"/>
    <w:rsid w:val="00E45840"/>
    <w:rsid w:val="00E45E38"/>
    <w:rsid w:val="00E46D79"/>
    <w:rsid w:val="00E4753D"/>
    <w:rsid w:val="00E47D21"/>
    <w:rsid w:val="00E47D93"/>
    <w:rsid w:val="00E51823"/>
    <w:rsid w:val="00E51B15"/>
    <w:rsid w:val="00E51B22"/>
    <w:rsid w:val="00E52351"/>
    <w:rsid w:val="00E52CFC"/>
    <w:rsid w:val="00E5376F"/>
    <w:rsid w:val="00E545F3"/>
    <w:rsid w:val="00E54658"/>
    <w:rsid w:val="00E548D3"/>
    <w:rsid w:val="00E549E8"/>
    <w:rsid w:val="00E5616A"/>
    <w:rsid w:val="00E562EA"/>
    <w:rsid w:val="00E56C5B"/>
    <w:rsid w:val="00E57A80"/>
    <w:rsid w:val="00E57F62"/>
    <w:rsid w:val="00E60531"/>
    <w:rsid w:val="00E6105A"/>
    <w:rsid w:val="00E614C3"/>
    <w:rsid w:val="00E61F7D"/>
    <w:rsid w:val="00E6229C"/>
    <w:rsid w:val="00E62604"/>
    <w:rsid w:val="00E62CC5"/>
    <w:rsid w:val="00E630A0"/>
    <w:rsid w:val="00E6375E"/>
    <w:rsid w:val="00E64181"/>
    <w:rsid w:val="00E644BE"/>
    <w:rsid w:val="00E64547"/>
    <w:rsid w:val="00E65185"/>
    <w:rsid w:val="00E65209"/>
    <w:rsid w:val="00E65750"/>
    <w:rsid w:val="00E65838"/>
    <w:rsid w:val="00E65969"/>
    <w:rsid w:val="00E65AE9"/>
    <w:rsid w:val="00E6695A"/>
    <w:rsid w:val="00E66B3E"/>
    <w:rsid w:val="00E67F2B"/>
    <w:rsid w:val="00E70026"/>
    <w:rsid w:val="00E705F1"/>
    <w:rsid w:val="00E70B31"/>
    <w:rsid w:val="00E71362"/>
    <w:rsid w:val="00E7171E"/>
    <w:rsid w:val="00E71C32"/>
    <w:rsid w:val="00E7202B"/>
    <w:rsid w:val="00E7289F"/>
    <w:rsid w:val="00E729CE"/>
    <w:rsid w:val="00E72A37"/>
    <w:rsid w:val="00E73031"/>
    <w:rsid w:val="00E73973"/>
    <w:rsid w:val="00E73B49"/>
    <w:rsid w:val="00E73F3D"/>
    <w:rsid w:val="00E7439B"/>
    <w:rsid w:val="00E74D3C"/>
    <w:rsid w:val="00E7503F"/>
    <w:rsid w:val="00E75284"/>
    <w:rsid w:val="00E754EB"/>
    <w:rsid w:val="00E75EA9"/>
    <w:rsid w:val="00E75FE0"/>
    <w:rsid w:val="00E767FA"/>
    <w:rsid w:val="00E76857"/>
    <w:rsid w:val="00E76945"/>
    <w:rsid w:val="00E7757E"/>
    <w:rsid w:val="00E77F3F"/>
    <w:rsid w:val="00E8084F"/>
    <w:rsid w:val="00E80C0E"/>
    <w:rsid w:val="00E81A38"/>
    <w:rsid w:val="00E8251C"/>
    <w:rsid w:val="00E82B53"/>
    <w:rsid w:val="00E82C2A"/>
    <w:rsid w:val="00E83D02"/>
    <w:rsid w:val="00E83E04"/>
    <w:rsid w:val="00E84A2C"/>
    <w:rsid w:val="00E84D1D"/>
    <w:rsid w:val="00E850C3"/>
    <w:rsid w:val="00E851D5"/>
    <w:rsid w:val="00E86082"/>
    <w:rsid w:val="00E8664D"/>
    <w:rsid w:val="00E867A5"/>
    <w:rsid w:val="00E869B9"/>
    <w:rsid w:val="00E873A9"/>
    <w:rsid w:val="00E87D63"/>
    <w:rsid w:val="00E901BF"/>
    <w:rsid w:val="00E901F7"/>
    <w:rsid w:val="00E903ED"/>
    <w:rsid w:val="00E90C11"/>
    <w:rsid w:val="00E913D0"/>
    <w:rsid w:val="00E91845"/>
    <w:rsid w:val="00E9202D"/>
    <w:rsid w:val="00E92218"/>
    <w:rsid w:val="00E925C1"/>
    <w:rsid w:val="00E929A4"/>
    <w:rsid w:val="00E92DB1"/>
    <w:rsid w:val="00E940D1"/>
    <w:rsid w:val="00E94228"/>
    <w:rsid w:val="00E94890"/>
    <w:rsid w:val="00E94D3E"/>
    <w:rsid w:val="00E95985"/>
    <w:rsid w:val="00E961E6"/>
    <w:rsid w:val="00E9632D"/>
    <w:rsid w:val="00E96902"/>
    <w:rsid w:val="00E96ACB"/>
    <w:rsid w:val="00E97436"/>
    <w:rsid w:val="00E97AAB"/>
    <w:rsid w:val="00E97C61"/>
    <w:rsid w:val="00EA08AE"/>
    <w:rsid w:val="00EA0A49"/>
    <w:rsid w:val="00EA19CF"/>
    <w:rsid w:val="00EA26A3"/>
    <w:rsid w:val="00EA2AD0"/>
    <w:rsid w:val="00EA3D20"/>
    <w:rsid w:val="00EA4AB0"/>
    <w:rsid w:val="00EA4B46"/>
    <w:rsid w:val="00EA52ED"/>
    <w:rsid w:val="00EA5838"/>
    <w:rsid w:val="00EA585C"/>
    <w:rsid w:val="00EA5932"/>
    <w:rsid w:val="00EA5E41"/>
    <w:rsid w:val="00EA6288"/>
    <w:rsid w:val="00EA7505"/>
    <w:rsid w:val="00EA799A"/>
    <w:rsid w:val="00EA7C6A"/>
    <w:rsid w:val="00EB0004"/>
    <w:rsid w:val="00EB0FB9"/>
    <w:rsid w:val="00EB175D"/>
    <w:rsid w:val="00EB226D"/>
    <w:rsid w:val="00EB2626"/>
    <w:rsid w:val="00EB26B7"/>
    <w:rsid w:val="00EB2F5A"/>
    <w:rsid w:val="00EB3AB8"/>
    <w:rsid w:val="00EB455D"/>
    <w:rsid w:val="00EB5508"/>
    <w:rsid w:val="00EB55FC"/>
    <w:rsid w:val="00EB5716"/>
    <w:rsid w:val="00EB6025"/>
    <w:rsid w:val="00EB6253"/>
    <w:rsid w:val="00EB63CF"/>
    <w:rsid w:val="00EB6A84"/>
    <w:rsid w:val="00EB6C84"/>
    <w:rsid w:val="00EB6D7F"/>
    <w:rsid w:val="00EC0165"/>
    <w:rsid w:val="00EC04A8"/>
    <w:rsid w:val="00EC111A"/>
    <w:rsid w:val="00EC20FD"/>
    <w:rsid w:val="00EC2458"/>
    <w:rsid w:val="00EC2EEC"/>
    <w:rsid w:val="00EC371C"/>
    <w:rsid w:val="00EC399C"/>
    <w:rsid w:val="00EC3C4A"/>
    <w:rsid w:val="00EC4894"/>
    <w:rsid w:val="00EC5A37"/>
    <w:rsid w:val="00EC6A47"/>
    <w:rsid w:val="00EC6D12"/>
    <w:rsid w:val="00EC705A"/>
    <w:rsid w:val="00EC75D9"/>
    <w:rsid w:val="00EC7691"/>
    <w:rsid w:val="00EC790A"/>
    <w:rsid w:val="00EC7B3E"/>
    <w:rsid w:val="00ED09DE"/>
    <w:rsid w:val="00ED0F6A"/>
    <w:rsid w:val="00ED13A2"/>
    <w:rsid w:val="00ED1CB5"/>
    <w:rsid w:val="00ED2821"/>
    <w:rsid w:val="00ED33BC"/>
    <w:rsid w:val="00ED34C7"/>
    <w:rsid w:val="00ED3663"/>
    <w:rsid w:val="00ED38E1"/>
    <w:rsid w:val="00ED3D6E"/>
    <w:rsid w:val="00ED45C2"/>
    <w:rsid w:val="00ED4702"/>
    <w:rsid w:val="00ED4EE4"/>
    <w:rsid w:val="00ED4F90"/>
    <w:rsid w:val="00ED5107"/>
    <w:rsid w:val="00ED567E"/>
    <w:rsid w:val="00ED5745"/>
    <w:rsid w:val="00ED5C67"/>
    <w:rsid w:val="00ED5D94"/>
    <w:rsid w:val="00ED6702"/>
    <w:rsid w:val="00ED6986"/>
    <w:rsid w:val="00ED6B87"/>
    <w:rsid w:val="00ED71F5"/>
    <w:rsid w:val="00ED7B19"/>
    <w:rsid w:val="00EE08D2"/>
    <w:rsid w:val="00EE0D5E"/>
    <w:rsid w:val="00EE25DA"/>
    <w:rsid w:val="00EE368D"/>
    <w:rsid w:val="00EE4730"/>
    <w:rsid w:val="00EE4A6D"/>
    <w:rsid w:val="00EE5C90"/>
    <w:rsid w:val="00EE5EB8"/>
    <w:rsid w:val="00EE6677"/>
    <w:rsid w:val="00EE6D8F"/>
    <w:rsid w:val="00EE707C"/>
    <w:rsid w:val="00EE72B8"/>
    <w:rsid w:val="00EE7683"/>
    <w:rsid w:val="00EE7A03"/>
    <w:rsid w:val="00EF0A92"/>
    <w:rsid w:val="00EF0ADA"/>
    <w:rsid w:val="00EF11D8"/>
    <w:rsid w:val="00EF14BF"/>
    <w:rsid w:val="00EF14F8"/>
    <w:rsid w:val="00EF1FEE"/>
    <w:rsid w:val="00EF2BDB"/>
    <w:rsid w:val="00EF307B"/>
    <w:rsid w:val="00EF33DA"/>
    <w:rsid w:val="00EF4695"/>
    <w:rsid w:val="00EF4B1F"/>
    <w:rsid w:val="00EF51EC"/>
    <w:rsid w:val="00EF5985"/>
    <w:rsid w:val="00EF5FBF"/>
    <w:rsid w:val="00EF60CD"/>
    <w:rsid w:val="00EF65B8"/>
    <w:rsid w:val="00EF669F"/>
    <w:rsid w:val="00EF7F15"/>
    <w:rsid w:val="00F0063A"/>
    <w:rsid w:val="00F014F5"/>
    <w:rsid w:val="00F01691"/>
    <w:rsid w:val="00F01B08"/>
    <w:rsid w:val="00F01B6A"/>
    <w:rsid w:val="00F01DE5"/>
    <w:rsid w:val="00F02341"/>
    <w:rsid w:val="00F02639"/>
    <w:rsid w:val="00F02B8B"/>
    <w:rsid w:val="00F03AC6"/>
    <w:rsid w:val="00F0436A"/>
    <w:rsid w:val="00F04BEA"/>
    <w:rsid w:val="00F055FE"/>
    <w:rsid w:val="00F06BF2"/>
    <w:rsid w:val="00F07AC4"/>
    <w:rsid w:val="00F07BC6"/>
    <w:rsid w:val="00F07E1E"/>
    <w:rsid w:val="00F10891"/>
    <w:rsid w:val="00F10E32"/>
    <w:rsid w:val="00F1124B"/>
    <w:rsid w:val="00F11369"/>
    <w:rsid w:val="00F12147"/>
    <w:rsid w:val="00F124B3"/>
    <w:rsid w:val="00F1280F"/>
    <w:rsid w:val="00F12F99"/>
    <w:rsid w:val="00F1378E"/>
    <w:rsid w:val="00F13856"/>
    <w:rsid w:val="00F13A89"/>
    <w:rsid w:val="00F13CD7"/>
    <w:rsid w:val="00F144D2"/>
    <w:rsid w:val="00F146B7"/>
    <w:rsid w:val="00F147AB"/>
    <w:rsid w:val="00F158F0"/>
    <w:rsid w:val="00F15C15"/>
    <w:rsid w:val="00F16768"/>
    <w:rsid w:val="00F16C8B"/>
    <w:rsid w:val="00F17133"/>
    <w:rsid w:val="00F17266"/>
    <w:rsid w:val="00F17573"/>
    <w:rsid w:val="00F1772C"/>
    <w:rsid w:val="00F20002"/>
    <w:rsid w:val="00F20531"/>
    <w:rsid w:val="00F206D1"/>
    <w:rsid w:val="00F20AC9"/>
    <w:rsid w:val="00F20F42"/>
    <w:rsid w:val="00F211C8"/>
    <w:rsid w:val="00F21F64"/>
    <w:rsid w:val="00F220E5"/>
    <w:rsid w:val="00F22E02"/>
    <w:rsid w:val="00F23A04"/>
    <w:rsid w:val="00F24BC8"/>
    <w:rsid w:val="00F25202"/>
    <w:rsid w:val="00F25B0F"/>
    <w:rsid w:val="00F25FA0"/>
    <w:rsid w:val="00F26D71"/>
    <w:rsid w:val="00F26E82"/>
    <w:rsid w:val="00F27123"/>
    <w:rsid w:val="00F27908"/>
    <w:rsid w:val="00F30569"/>
    <w:rsid w:val="00F305F5"/>
    <w:rsid w:val="00F306C1"/>
    <w:rsid w:val="00F3117F"/>
    <w:rsid w:val="00F31866"/>
    <w:rsid w:val="00F320E8"/>
    <w:rsid w:val="00F323D0"/>
    <w:rsid w:val="00F328E5"/>
    <w:rsid w:val="00F32C96"/>
    <w:rsid w:val="00F32EE6"/>
    <w:rsid w:val="00F33C31"/>
    <w:rsid w:val="00F33C3C"/>
    <w:rsid w:val="00F34357"/>
    <w:rsid w:val="00F345FA"/>
    <w:rsid w:val="00F3469C"/>
    <w:rsid w:val="00F349DB"/>
    <w:rsid w:val="00F34B38"/>
    <w:rsid w:val="00F3505E"/>
    <w:rsid w:val="00F3571A"/>
    <w:rsid w:val="00F35739"/>
    <w:rsid w:val="00F36332"/>
    <w:rsid w:val="00F36BEE"/>
    <w:rsid w:val="00F415CD"/>
    <w:rsid w:val="00F4166F"/>
    <w:rsid w:val="00F419AA"/>
    <w:rsid w:val="00F41DAF"/>
    <w:rsid w:val="00F41E84"/>
    <w:rsid w:val="00F4306E"/>
    <w:rsid w:val="00F430F5"/>
    <w:rsid w:val="00F43BBD"/>
    <w:rsid w:val="00F44152"/>
    <w:rsid w:val="00F4485A"/>
    <w:rsid w:val="00F44955"/>
    <w:rsid w:val="00F44DDB"/>
    <w:rsid w:val="00F45143"/>
    <w:rsid w:val="00F4537A"/>
    <w:rsid w:val="00F45459"/>
    <w:rsid w:val="00F454A9"/>
    <w:rsid w:val="00F45591"/>
    <w:rsid w:val="00F45B33"/>
    <w:rsid w:val="00F46144"/>
    <w:rsid w:val="00F4694F"/>
    <w:rsid w:val="00F46B86"/>
    <w:rsid w:val="00F46C02"/>
    <w:rsid w:val="00F474FE"/>
    <w:rsid w:val="00F47D85"/>
    <w:rsid w:val="00F5005B"/>
    <w:rsid w:val="00F51107"/>
    <w:rsid w:val="00F5142A"/>
    <w:rsid w:val="00F51542"/>
    <w:rsid w:val="00F52069"/>
    <w:rsid w:val="00F52346"/>
    <w:rsid w:val="00F52B65"/>
    <w:rsid w:val="00F52C11"/>
    <w:rsid w:val="00F52CA8"/>
    <w:rsid w:val="00F52E8F"/>
    <w:rsid w:val="00F534FE"/>
    <w:rsid w:val="00F544D3"/>
    <w:rsid w:val="00F547A5"/>
    <w:rsid w:val="00F54D69"/>
    <w:rsid w:val="00F552B8"/>
    <w:rsid w:val="00F55912"/>
    <w:rsid w:val="00F55B63"/>
    <w:rsid w:val="00F56763"/>
    <w:rsid w:val="00F56777"/>
    <w:rsid w:val="00F56D4C"/>
    <w:rsid w:val="00F57554"/>
    <w:rsid w:val="00F579F3"/>
    <w:rsid w:val="00F57C95"/>
    <w:rsid w:val="00F615F1"/>
    <w:rsid w:val="00F61FBC"/>
    <w:rsid w:val="00F622A6"/>
    <w:rsid w:val="00F62D72"/>
    <w:rsid w:val="00F62F83"/>
    <w:rsid w:val="00F63502"/>
    <w:rsid w:val="00F63974"/>
    <w:rsid w:val="00F64123"/>
    <w:rsid w:val="00F64F72"/>
    <w:rsid w:val="00F6575C"/>
    <w:rsid w:val="00F65A8D"/>
    <w:rsid w:val="00F65D3E"/>
    <w:rsid w:val="00F65DE7"/>
    <w:rsid w:val="00F66B80"/>
    <w:rsid w:val="00F6712C"/>
    <w:rsid w:val="00F67736"/>
    <w:rsid w:val="00F677DC"/>
    <w:rsid w:val="00F67884"/>
    <w:rsid w:val="00F67CB7"/>
    <w:rsid w:val="00F70A09"/>
    <w:rsid w:val="00F711C0"/>
    <w:rsid w:val="00F71CEE"/>
    <w:rsid w:val="00F71D1B"/>
    <w:rsid w:val="00F72501"/>
    <w:rsid w:val="00F72F68"/>
    <w:rsid w:val="00F74552"/>
    <w:rsid w:val="00F748D3"/>
    <w:rsid w:val="00F75A5D"/>
    <w:rsid w:val="00F75ACA"/>
    <w:rsid w:val="00F75FEC"/>
    <w:rsid w:val="00F7699F"/>
    <w:rsid w:val="00F76A15"/>
    <w:rsid w:val="00F76D74"/>
    <w:rsid w:val="00F76E40"/>
    <w:rsid w:val="00F770B9"/>
    <w:rsid w:val="00F77EBD"/>
    <w:rsid w:val="00F77EE7"/>
    <w:rsid w:val="00F80307"/>
    <w:rsid w:val="00F815E5"/>
    <w:rsid w:val="00F81635"/>
    <w:rsid w:val="00F825FA"/>
    <w:rsid w:val="00F827D4"/>
    <w:rsid w:val="00F83A74"/>
    <w:rsid w:val="00F84231"/>
    <w:rsid w:val="00F84918"/>
    <w:rsid w:val="00F855EB"/>
    <w:rsid w:val="00F85CA8"/>
    <w:rsid w:val="00F85F50"/>
    <w:rsid w:val="00F86798"/>
    <w:rsid w:val="00F86914"/>
    <w:rsid w:val="00F87507"/>
    <w:rsid w:val="00F87666"/>
    <w:rsid w:val="00F9020F"/>
    <w:rsid w:val="00F9022A"/>
    <w:rsid w:val="00F90C42"/>
    <w:rsid w:val="00F91139"/>
    <w:rsid w:val="00F9117B"/>
    <w:rsid w:val="00F91218"/>
    <w:rsid w:val="00F9124D"/>
    <w:rsid w:val="00F92471"/>
    <w:rsid w:val="00F93A5A"/>
    <w:rsid w:val="00F93F77"/>
    <w:rsid w:val="00F94750"/>
    <w:rsid w:val="00F94D47"/>
    <w:rsid w:val="00F94E94"/>
    <w:rsid w:val="00F94F33"/>
    <w:rsid w:val="00F951D1"/>
    <w:rsid w:val="00F95214"/>
    <w:rsid w:val="00F95453"/>
    <w:rsid w:val="00F95D2C"/>
    <w:rsid w:val="00F96318"/>
    <w:rsid w:val="00FA06B1"/>
    <w:rsid w:val="00FA1639"/>
    <w:rsid w:val="00FA1E5F"/>
    <w:rsid w:val="00FA1F12"/>
    <w:rsid w:val="00FA2952"/>
    <w:rsid w:val="00FA2FAB"/>
    <w:rsid w:val="00FA3120"/>
    <w:rsid w:val="00FA3281"/>
    <w:rsid w:val="00FA461B"/>
    <w:rsid w:val="00FA4683"/>
    <w:rsid w:val="00FA4C0D"/>
    <w:rsid w:val="00FA4D1C"/>
    <w:rsid w:val="00FA50FF"/>
    <w:rsid w:val="00FA5711"/>
    <w:rsid w:val="00FA5A15"/>
    <w:rsid w:val="00FA5EEE"/>
    <w:rsid w:val="00FA6BD4"/>
    <w:rsid w:val="00FA6BDC"/>
    <w:rsid w:val="00FA7A47"/>
    <w:rsid w:val="00FA7D7E"/>
    <w:rsid w:val="00FB02D6"/>
    <w:rsid w:val="00FB03EC"/>
    <w:rsid w:val="00FB096B"/>
    <w:rsid w:val="00FB1689"/>
    <w:rsid w:val="00FB1EF9"/>
    <w:rsid w:val="00FB3AC7"/>
    <w:rsid w:val="00FB478F"/>
    <w:rsid w:val="00FB488B"/>
    <w:rsid w:val="00FB4B57"/>
    <w:rsid w:val="00FB4CD9"/>
    <w:rsid w:val="00FB5165"/>
    <w:rsid w:val="00FB665B"/>
    <w:rsid w:val="00FC024C"/>
    <w:rsid w:val="00FC0373"/>
    <w:rsid w:val="00FC0435"/>
    <w:rsid w:val="00FC0651"/>
    <w:rsid w:val="00FC09C2"/>
    <w:rsid w:val="00FC15B3"/>
    <w:rsid w:val="00FC1767"/>
    <w:rsid w:val="00FC1C2C"/>
    <w:rsid w:val="00FC2076"/>
    <w:rsid w:val="00FC2102"/>
    <w:rsid w:val="00FC2C37"/>
    <w:rsid w:val="00FC2D5F"/>
    <w:rsid w:val="00FC30CB"/>
    <w:rsid w:val="00FC4CA7"/>
    <w:rsid w:val="00FC4F61"/>
    <w:rsid w:val="00FC4F9F"/>
    <w:rsid w:val="00FC51F3"/>
    <w:rsid w:val="00FC634E"/>
    <w:rsid w:val="00FC6552"/>
    <w:rsid w:val="00FC682C"/>
    <w:rsid w:val="00FC6904"/>
    <w:rsid w:val="00FC691C"/>
    <w:rsid w:val="00FC6A85"/>
    <w:rsid w:val="00FC6C38"/>
    <w:rsid w:val="00FC6F12"/>
    <w:rsid w:val="00FC7532"/>
    <w:rsid w:val="00FC755C"/>
    <w:rsid w:val="00FC7DBB"/>
    <w:rsid w:val="00FC7E12"/>
    <w:rsid w:val="00FD00A1"/>
    <w:rsid w:val="00FD00BB"/>
    <w:rsid w:val="00FD03D5"/>
    <w:rsid w:val="00FD05B2"/>
    <w:rsid w:val="00FD1704"/>
    <w:rsid w:val="00FD1BAC"/>
    <w:rsid w:val="00FD233F"/>
    <w:rsid w:val="00FD2727"/>
    <w:rsid w:val="00FD2810"/>
    <w:rsid w:val="00FD2968"/>
    <w:rsid w:val="00FD3403"/>
    <w:rsid w:val="00FD3C1A"/>
    <w:rsid w:val="00FD4060"/>
    <w:rsid w:val="00FD4DC9"/>
    <w:rsid w:val="00FD4E85"/>
    <w:rsid w:val="00FD54E7"/>
    <w:rsid w:val="00FD5F5A"/>
    <w:rsid w:val="00FD6445"/>
    <w:rsid w:val="00FD6A2A"/>
    <w:rsid w:val="00FD6D52"/>
    <w:rsid w:val="00FD6FD9"/>
    <w:rsid w:val="00FD7E17"/>
    <w:rsid w:val="00FE00CB"/>
    <w:rsid w:val="00FE025F"/>
    <w:rsid w:val="00FE0CBC"/>
    <w:rsid w:val="00FE13F6"/>
    <w:rsid w:val="00FE1B88"/>
    <w:rsid w:val="00FE1D99"/>
    <w:rsid w:val="00FE2A85"/>
    <w:rsid w:val="00FE2CCB"/>
    <w:rsid w:val="00FE2D1A"/>
    <w:rsid w:val="00FE2D4E"/>
    <w:rsid w:val="00FE354A"/>
    <w:rsid w:val="00FE37DD"/>
    <w:rsid w:val="00FE3B07"/>
    <w:rsid w:val="00FE44C9"/>
    <w:rsid w:val="00FE4EB4"/>
    <w:rsid w:val="00FE501C"/>
    <w:rsid w:val="00FE530B"/>
    <w:rsid w:val="00FE55A6"/>
    <w:rsid w:val="00FE729B"/>
    <w:rsid w:val="00FE7DCA"/>
    <w:rsid w:val="00FE7E2D"/>
    <w:rsid w:val="00FF135D"/>
    <w:rsid w:val="00FF13B3"/>
    <w:rsid w:val="00FF146C"/>
    <w:rsid w:val="00FF34A2"/>
    <w:rsid w:val="00FF395D"/>
    <w:rsid w:val="00FF50DA"/>
    <w:rsid w:val="00FF5701"/>
    <w:rsid w:val="00FF5A0F"/>
    <w:rsid w:val="00FF5AC2"/>
    <w:rsid w:val="00FF6283"/>
    <w:rsid w:val="00FF6521"/>
    <w:rsid w:val="00FF6777"/>
    <w:rsid w:val="00FF6C45"/>
    <w:rsid w:val="00FF7338"/>
    <w:rsid w:val="00FF7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5D2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3C4"/>
    <w:rPr>
      <w:sz w:val="24"/>
      <w:szCs w:val="24"/>
      <w:lang w:eastAsia="ja-JP"/>
    </w:rPr>
  </w:style>
  <w:style w:type="paragraph" w:styleId="Heading3">
    <w:name w:val="heading 3"/>
    <w:basedOn w:val="Normal"/>
    <w:next w:val="Normal"/>
    <w:link w:val="Heading3Char"/>
    <w:uiPriority w:val="99"/>
    <w:qFormat/>
    <w:rsid w:val="00871599"/>
    <w:pPr>
      <w:keepNext/>
      <w:spacing w:line="500" w:lineRule="exact"/>
      <w:outlineLvl w:val="2"/>
    </w:pPr>
    <w:rPr>
      <w:rFonts w:ascii="Arial" w:hAnsi="Arial"/>
      <w:b/>
      <w:color w:val="FFFFFF"/>
      <w:sz w:val="38"/>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871599"/>
    <w:rPr>
      <w:rFonts w:ascii="Arial" w:hAnsi="Arial" w:cs="Times New Roman"/>
      <w:b/>
      <w:color w:val="FFFFFF"/>
      <w:sz w:val="26"/>
      <w:szCs w:val="26"/>
      <w:lang w:val="en-US" w:eastAsia="en-US" w:bidi="ar-SA"/>
    </w:rPr>
  </w:style>
  <w:style w:type="paragraph" w:styleId="BalloonText">
    <w:name w:val="Balloon Text"/>
    <w:basedOn w:val="Normal"/>
    <w:link w:val="BalloonTextChar"/>
    <w:uiPriority w:val="99"/>
    <w:semiHidden/>
    <w:rsid w:val="007606A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3319D"/>
    <w:rPr>
      <w:rFonts w:cs="Times New Roman"/>
      <w:sz w:val="2"/>
      <w:lang w:eastAsia="ja-JP"/>
    </w:rPr>
  </w:style>
  <w:style w:type="table" w:styleId="TableGrid">
    <w:name w:val="Table Grid"/>
    <w:basedOn w:val="TableNormal"/>
    <w:uiPriority w:val="99"/>
    <w:rsid w:val="0087159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uiPriority w:val="99"/>
    <w:rsid w:val="00871599"/>
    <w:pPr>
      <w:spacing w:before="60" w:after="60"/>
    </w:pPr>
    <w:rPr>
      <w:rFonts w:ascii="Arial" w:hAnsi="Arial"/>
      <w:b/>
      <w:u w:val="single"/>
      <w:lang w:eastAsia="en-US"/>
    </w:rPr>
  </w:style>
  <w:style w:type="paragraph" w:styleId="Header">
    <w:name w:val="header"/>
    <w:basedOn w:val="Normal"/>
    <w:link w:val="HeaderChar"/>
    <w:uiPriority w:val="99"/>
    <w:rsid w:val="00871599"/>
    <w:pPr>
      <w:tabs>
        <w:tab w:val="center" w:pos="4320"/>
        <w:tab w:val="right" w:pos="8640"/>
      </w:tabs>
    </w:pPr>
    <w:rPr>
      <w:lang w:eastAsia="en-US"/>
    </w:rPr>
  </w:style>
  <w:style w:type="character" w:customStyle="1" w:styleId="HeaderChar">
    <w:name w:val="Header Char"/>
    <w:basedOn w:val="DefaultParagraphFont"/>
    <w:link w:val="Header"/>
    <w:uiPriority w:val="99"/>
    <w:locked/>
    <w:rsid w:val="00B3319D"/>
    <w:rPr>
      <w:rFonts w:cs="Times New Roman"/>
      <w:sz w:val="24"/>
      <w:szCs w:val="24"/>
      <w:lang w:eastAsia="ja-JP"/>
    </w:rPr>
  </w:style>
  <w:style w:type="paragraph" w:styleId="Footer">
    <w:name w:val="footer"/>
    <w:basedOn w:val="Normal"/>
    <w:link w:val="FooterChar"/>
    <w:uiPriority w:val="99"/>
    <w:rsid w:val="00871599"/>
    <w:pPr>
      <w:tabs>
        <w:tab w:val="center" w:pos="4320"/>
        <w:tab w:val="right" w:pos="8640"/>
      </w:tabs>
    </w:pPr>
  </w:style>
  <w:style w:type="character" w:customStyle="1" w:styleId="FooterChar">
    <w:name w:val="Footer Char"/>
    <w:basedOn w:val="DefaultParagraphFont"/>
    <w:link w:val="Footer"/>
    <w:uiPriority w:val="99"/>
    <w:semiHidden/>
    <w:locked/>
    <w:rsid w:val="00B3319D"/>
    <w:rPr>
      <w:rFonts w:cs="Times New Roman"/>
      <w:sz w:val="24"/>
      <w:szCs w:val="24"/>
      <w:lang w:eastAsia="ja-JP"/>
    </w:rPr>
  </w:style>
  <w:style w:type="paragraph" w:styleId="BodyTextIndent3">
    <w:name w:val="Body Text Indent 3"/>
    <w:basedOn w:val="Normal"/>
    <w:link w:val="BodyTextIndent3Char"/>
    <w:uiPriority w:val="99"/>
    <w:rsid w:val="00871599"/>
    <w:pPr>
      <w:spacing w:after="120"/>
      <w:ind w:left="360"/>
    </w:pPr>
    <w:rPr>
      <w:sz w:val="16"/>
      <w:szCs w:val="16"/>
      <w:lang w:eastAsia="en-US"/>
    </w:rPr>
  </w:style>
  <w:style w:type="character" w:customStyle="1" w:styleId="BodyTextIndent3Char">
    <w:name w:val="Body Text Indent 3 Char"/>
    <w:basedOn w:val="DefaultParagraphFont"/>
    <w:link w:val="BodyTextIndent3"/>
    <w:uiPriority w:val="99"/>
    <w:semiHidden/>
    <w:locked/>
    <w:rsid w:val="00B3319D"/>
    <w:rPr>
      <w:rFonts w:cs="Times New Roman"/>
      <w:sz w:val="16"/>
      <w:szCs w:val="16"/>
      <w:lang w:eastAsia="ja-JP"/>
    </w:rPr>
  </w:style>
  <w:style w:type="character" w:styleId="CommentReference">
    <w:name w:val="annotation reference"/>
    <w:basedOn w:val="DefaultParagraphFont"/>
    <w:uiPriority w:val="99"/>
    <w:rsid w:val="007606A8"/>
    <w:rPr>
      <w:rFonts w:cs="Times New Roman"/>
      <w:sz w:val="16"/>
      <w:szCs w:val="16"/>
    </w:rPr>
  </w:style>
  <w:style w:type="paragraph" w:styleId="CommentText">
    <w:name w:val="annotation text"/>
    <w:basedOn w:val="Normal"/>
    <w:link w:val="CommentTextChar"/>
    <w:uiPriority w:val="99"/>
    <w:rsid w:val="007606A8"/>
    <w:rPr>
      <w:sz w:val="20"/>
      <w:szCs w:val="20"/>
    </w:rPr>
  </w:style>
  <w:style w:type="character" w:customStyle="1" w:styleId="CommentTextChar">
    <w:name w:val="Comment Text Char"/>
    <w:basedOn w:val="DefaultParagraphFont"/>
    <w:link w:val="CommentText"/>
    <w:uiPriority w:val="99"/>
    <w:locked/>
    <w:rsid w:val="00B3319D"/>
    <w:rPr>
      <w:rFonts w:cs="Times New Roman"/>
      <w:sz w:val="20"/>
      <w:szCs w:val="20"/>
      <w:lang w:eastAsia="ja-JP"/>
    </w:rPr>
  </w:style>
  <w:style w:type="paragraph" w:styleId="CommentSubject">
    <w:name w:val="annotation subject"/>
    <w:basedOn w:val="CommentText"/>
    <w:next w:val="CommentText"/>
    <w:link w:val="CommentSubjectChar"/>
    <w:uiPriority w:val="99"/>
    <w:semiHidden/>
    <w:rsid w:val="007606A8"/>
    <w:rPr>
      <w:b/>
      <w:bCs/>
    </w:rPr>
  </w:style>
  <w:style w:type="character" w:customStyle="1" w:styleId="CommentSubjectChar">
    <w:name w:val="Comment Subject Char"/>
    <w:basedOn w:val="CommentTextChar"/>
    <w:link w:val="CommentSubject"/>
    <w:uiPriority w:val="99"/>
    <w:semiHidden/>
    <w:locked/>
    <w:rsid w:val="00B3319D"/>
    <w:rPr>
      <w:rFonts w:cs="Times New Roman"/>
      <w:b/>
      <w:bCs/>
      <w:sz w:val="20"/>
      <w:szCs w:val="20"/>
      <w:lang w:eastAsia="ja-JP"/>
    </w:rPr>
  </w:style>
  <w:style w:type="character" w:styleId="Hyperlink">
    <w:name w:val="Hyperlink"/>
    <w:basedOn w:val="DefaultParagraphFont"/>
    <w:uiPriority w:val="99"/>
    <w:rsid w:val="00453844"/>
    <w:rPr>
      <w:rFonts w:cs="Times New Roman"/>
      <w:color w:val="0000FF"/>
      <w:u w:val="none"/>
      <w:effect w:val="none"/>
    </w:rPr>
  </w:style>
  <w:style w:type="paragraph" w:styleId="FootnoteText">
    <w:name w:val="footnote text"/>
    <w:basedOn w:val="Normal"/>
    <w:link w:val="FootnoteTextChar"/>
    <w:uiPriority w:val="99"/>
    <w:semiHidden/>
    <w:rsid w:val="00A47BC4"/>
    <w:rPr>
      <w:sz w:val="20"/>
      <w:szCs w:val="20"/>
      <w:lang w:eastAsia="en-US"/>
    </w:rPr>
  </w:style>
  <w:style w:type="character" w:customStyle="1" w:styleId="FootnoteTextChar">
    <w:name w:val="Footnote Text Char"/>
    <w:basedOn w:val="DefaultParagraphFont"/>
    <w:link w:val="FootnoteText"/>
    <w:uiPriority w:val="99"/>
    <w:semiHidden/>
    <w:locked/>
    <w:rsid w:val="00B3319D"/>
    <w:rPr>
      <w:rFonts w:cs="Times New Roman"/>
      <w:sz w:val="20"/>
      <w:szCs w:val="20"/>
      <w:lang w:eastAsia="ja-JP"/>
    </w:rPr>
  </w:style>
  <w:style w:type="character" w:styleId="FootnoteReference">
    <w:name w:val="footnote reference"/>
    <w:basedOn w:val="DefaultParagraphFont"/>
    <w:uiPriority w:val="99"/>
    <w:semiHidden/>
    <w:rsid w:val="00A47BC4"/>
    <w:rPr>
      <w:rFonts w:cs="Times New Roman"/>
      <w:vertAlign w:val="superscript"/>
    </w:rPr>
  </w:style>
  <w:style w:type="paragraph" w:customStyle="1" w:styleId="Default">
    <w:name w:val="Default"/>
    <w:uiPriority w:val="99"/>
    <w:rsid w:val="00A47BC4"/>
    <w:pPr>
      <w:autoSpaceDE w:val="0"/>
      <w:autoSpaceDN w:val="0"/>
      <w:adjustRightInd w:val="0"/>
    </w:pPr>
    <w:rPr>
      <w:rFonts w:ascii="Garamond" w:hAnsi="Garamond" w:cs="Garamond"/>
      <w:color w:val="000000"/>
      <w:sz w:val="24"/>
      <w:szCs w:val="24"/>
      <w:lang w:eastAsia="ja-JP"/>
    </w:rPr>
  </w:style>
  <w:style w:type="paragraph" w:customStyle="1" w:styleId="Normal1">
    <w:name w:val="Normal+1"/>
    <w:basedOn w:val="Default"/>
    <w:next w:val="Default"/>
    <w:uiPriority w:val="99"/>
    <w:rsid w:val="00A47BC4"/>
    <w:rPr>
      <w:rFonts w:cs="Times New Roman"/>
      <w:color w:val="auto"/>
    </w:rPr>
  </w:style>
  <w:style w:type="character" w:styleId="FollowedHyperlink">
    <w:name w:val="FollowedHyperlink"/>
    <w:basedOn w:val="DefaultParagraphFont"/>
    <w:uiPriority w:val="99"/>
    <w:rsid w:val="00DB7821"/>
    <w:rPr>
      <w:rFonts w:cs="Times New Roman"/>
      <w:color w:val="606420"/>
      <w:u w:val="single"/>
    </w:rPr>
  </w:style>
  <w:style w:type="character" w:styleId="PageNumber">
    <w:name w:val="page number"/>
    <w:basedOn w:val="DefaultParagraphFont"/>
    <w:uiPriority w:val="99"/>
    <w:rsid w:val="008F1AD2"/>
    <w:rPr>
      <w:rFonts w:cs="Times New Roman"/>
    </w:rPr>
  </w:style>
  <w:style w:type="paragraph" w:customStyle="1" w:styleId="Pa0">
    <w:name w:val="Pa0"/>
    <w:basedOn w:val="Normal"/>
    <w:next w:val="Normal"/>
    <w:uiPriority w:val="99"/>
    <w:rsid w:val="00E03CB4"/>
    <w:pPr>
      <w:autoSpaceDE w:val="0"/>
      <w:autoSpaceDN w:val="0"/>
      <w:adjustRightInd w:val="0"/>
      <w:spacing w:after="100" w:line="197" w:lineRule="atLeast"/>
    </w:pPr>
    <w:rPr>
      <w:rFonts w:ascii="Helvetica Neue" w:hAnsi="Helvetica Neue"/>
      <w:lang w:eastAsia="en-US"/>
    </w:rPr>
  </w:style>
  <w:style w:type="character" w:customStyle="1" w:styleId="CharChar2">
    <w:name w:val="Char Char2"/>
    <w:basedOn w:val="DefaultParagraphFont"/>
    <w:uiPriority w:val="99"/>
    <w:locked/>
    <w:rsid w:val="000A083C"/>
    <w:rPr>
      <w:rFonts w:ascii="Arial" w:hAnsi="Arial" w:cs="Times New Roman"/>
      <w:b/>
      <w:color w:val="FFFFFF"/>
      <w:sz w:val="26"/>
      <w:szCs w:val="26"/>
      <w:lang w:val="en-US" w:eastAsia="en-US" w:bidi="ar-SA"/>
    </w:rPr>
  </w:style>
  <w:style w:type="paragraph" w:styleId="ListParagraph">
    <w:name w:val="List Paragraph"/>
    <w:basedOn w:val="Normal"/>
    <w:uiPriority w:val="99"/>
    <w:qFormat/>
    <w:rsid w:val="00494B0A"/>
    <w:pPr>
      <w:ind w:left="720"/>
      <w:contextualSpacing/>
    </w:pPr>
  </w:style>
  <w:style w:type="paragraph" w:styleId="Revision">
    <w:name w:val="Revision"/>
    <w:hidden/>
    <w:uiPriority w:val="99"/>
    <w:semiHidden/>
    <w:rsid w:val="003945B2"/>
    <w:rPr>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3C4"/>
    <w:rPr>
      <w:sz w:val="24"/>
      <w:szCs w:val="24"/>
      <w:lang w:eastAsia="ja-JP"/>
    </w:rPr>
  </w:style>
  <w:style w:type="paragraph" w:styleId="Heading3">
    <w:name w:val="heading 3"/>
    <w:basedOn w:val="Normal"/>
    <w:next w:val="Normal"/>
    <w:link w:val="Heading3Char"/>
    <w:uiPriority w:val="99"/>
    <w:qFormat/>
    <w:rsid w:val="00871599"/>
    <w:pPr>
      <w:keepNext/>
      <w:spacing w:line="500" w:lineRule="exact"/>
      <w:outlineLvl w:val="2"/>
    </w:pPr>
    <w:rPr>
      <w:rFonts w:ascii="Arial" w:hAnsi="Arial"/>
      <w:b/>
      <w:color w:val="FFFFFF"/>
      <w:sz w:val="38"/>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871599"/>
    <w:rPr>
      <w:rFonts w:ascii="Arial" w:hAnsi="Arial" w:cs="Times New Roman"/>
      <w:b/>
      <w:color w:val="FFFFFF"/>
      <w:sz w:val="26"/>
      <w:szCs w:val="26"/>
      <w:lang w:val="en-US" w:eastAsia="en-US" w:bidi="ar-SA"/>
    </w:rPr>
  </w:style>
  <w:style w:type="paragraph" w:styleId="BalloonText">
    <w:name w:val="Balloon Text"/>
    <w:basedOn w:val="Normal"/>
    <w:link w:val="BalloonTextChar"/>
    <w:uiPriority w:val="99"/>
    <w:semiHidden/>
    <w:rsid w:val="007606A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3319D"/>
    <w:rPr>
      <w:rFonts w:cs="Times New Roman"/>
      <w:sz w:val="2"/>
      <w:lang w:eastAsia="ja-JP"/>
    </w:rPr>
  </w:style>
  <w:style w:type="table" w:styleId="TableGrid">
    <w:name w:val="Table Grid"/>
    <w:basedOn w:val="TableNormal"/>
    <w:uiPriority w:val="99"/>
    <w:rsid w:val="0087159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uiPriority w:val="99"/>
    <w:rsid w:val="00871599"/>
    <w:pPr>
      <w:spacing w:before="60" w:after="60"/>
    </w:pPr>
    <w:rPr>
      <w:rFonts w:ascii="Arial" w:hAnsi="Arial"/>
      <w:b/>
      <w:u w:val="single"/>
      <w:lang w:eastAsia="en-US"/>
    </w:rPr>
  </w:style>
  <w:style w:type="paragraph" w:styleId="Header">
    <w:name w:val="header"/>
    <w:basedOn w:val="Normal"/>
    <w:link w:val="HeaderChar"/>
    <w:uiPriority w:val="99"/>
    <w:rsid w:val="00871599"/>
    <w:pPr>
      <w:tabs>
        <w:tab w:val="center" w:pos="4320"/>
        <w:tab w:val="right" w:pos="8640"/>
      </w:tabs>
    </w:pPr>
    <w:rPr>
      <w:lang w:eastAsia="en-US"/>
    </w:rPr>
  </w:style>
  <w:style w:type="character" w:customStyle="1" w:styleId="HeaderChar">
    <w:name w:val="Header Char"/>
    <w:basedOn w:val="DefaultParagraphFont"/>
    <w:link w:val="Header"/>
    <w:uiPriority w:val="99"/>
    <w:locked/>
    <w:rsid w:val="00B3319D"/>
    <w:rPr>
      <w:rFonts w:cs="Times New Roman"/>
      <w:sz w:val="24"/>
      <w:szCs w:val="24"/>
      <w:lang w:eastAsia="ja-JP"/>
    </w:rPr>
  </w:style>
  <w:style w:type="paragraph" w:styleId="Footer">
    <w:name w:val="footer"/>
    <w:basedOn w:val="Normal"/>
    <w:link w:val="FooterChar"/>
    <w:uiPriority w:val="99"/>
    <w:rsid w:val="00871599"/>
    <w:pPr>
      <w:tabs>
        <w:tab w:val="center" w:pos="4320"/>
        <w:tab w:val="right" w:pos="8640"/>
      </w:tabs>
    </w:pPr>
  </w:style>
  <w:style w:type="character" w:customStyle="1" w:styleId="FooterChar">
    <w:name w:val="Footer Char"/>
    <w:basedOn w:val="DefaultParagraphFont"/>
    <w:link w:val="Footer"/>
    <w:uiPriority w:val="99"/>
    <w:semiHidden/>
    <w:locked/>
    <w:rsid w:val="00B3319D"/>
    <w:rPr>
      <w:rFonts w:cs="Times New Roman"/>
      <w:sz w:val="24"/>
      <w:szCs w:val="24"/>
      <w:lang w:eastAsia="ja-JP"/>
    </w:rPr>
  </w:style>
  <w:style w:type="paragraph" w:styleId="BodyTextIndent3">
    <w:name w:val="Body Text Indent 3"/>
    <w:basedOn w:val="Normal"/>
    <w:link w:val="BodyTextIndent3Char"/>
    <w:uiPriority w:val="99"/>
    <w:rsid w:val="00871599"/>
    <w:pPr>
      <w:spacing w:after="120"/>
      <w:ind w:left="360"/>
    </w:pPr>
    <w:rPr>
      <w:sz w:val="16"/>
      <w:szCs w:val="16"/>
      <w:lang w:eastAsia="en-US"/>
    </w:rPr>
  </w:style>
  <w:style w:type="character" w:customStyle="1" w:styleId="BodyTextIndent3Char">
    <w:name w:val="Body Text Indent 3 Char"/>
    <w:basedOn w:val="DefaultParagraphFont"/>
    <w:link w:val="BodyTextIndent3"/>
    <w:uiPriority w:val="99"/>
    <w:semiHidden/>
    <w:locked/>
    <w:rsid w:val="00B3319D"/>
    <w:rPr>
      <w:rFonts w:cs="Times New Roman"/>
      <w:sz w:val="16"/>
      <w:szCs w:val="16"/>
      <w:lang w:eastAsia="ja-JP"/>
    </w:rPr>
  </w:style>
  <w:style w:type="character" w:styleId="CommentReference">
    <w:name w:val="annotation reference"/>
    <w:basedOn w:val="DefaultParagraphFont"/>
    <w:uiPriority w:val="99"/>
    <w:rsid w:val="007606A8"/>
    <w:rPr>
      <w:rFonts w:cs="Times New Roman"/>
      <w:sz w:val="16"/>
      <w:szCs w:val="16"/>
    </w:rPr>
  </w:style>
  <w:style w:type="paragraph" w:styleId="CommentText">
    <w:name w:val="annotation text"/>
    <w:basedOn w:val="Normal"/>
    <w:link w:val="CommentTextChar"/>
    <w:uiPriority w:val="99"/>
    <w:rsid w:val="007606A8"/>
    <w:rPr>
      <w:sz w:val="20"/>
      <w:szCs w:val="20"/>
    </w:rPr>
  </w:style>
  <w:style w:type="character" w:customStyle="1" w:styleId="CommentTextChar">
    <w:name w:val="Comment Text Char"/>
    <w:basedOn w:val="DefaultParagraphFont"/>
    <w:link w:val="CommentText"/>
    <w:uiPriority w:val="99"/>
    <w:locked/>
    <w:rsid w:val="00B3319D"/>
    <w:rPr>
      <w:rFonts w:cs="Times New Roman"/>
      <w:sz w:val="20"/>
      <w:szCs w:val="20"/>
      <w:lang w:eastAsia="ja-JP"/>
    </w:rPr>
  </w:style>
  <w:style w:type="paragraph" w:styleId="CommentSubject">
    <w:name w:val="annotation subject"/>
    <w:basedOn w:val="CommentText"/>
    <w:next w:val="CommentText"/>
    <w:link w:val="CommentSubjectChar"/>
    <w:uiPriority w:val="99"/>
    <w:semiHidden/>
    <w:rsid w:val="007606A8"/>
    <w:rPr>
      <w:b/>
      <w:bCs/>
    </w:rPr>
  </w:style>
  <w:style w:type="character" w:customStyle="1" w:styleId="CommentSubjectChar">
    <w:name w:val="Comment Subject Char"/>
    <w:basedOn w:val="CommentTextChar"/>
    <w:link w:val="CommentSubject"/>
    <w:uiPriority w:val="99"/>
    <w:semiHidden/>
    <w:locked/>
    <w:rsid w:val="00B3319D"/>
    <w:rPr>
      <w:rFonts w:cs="Times New Roman"/>
      <w:b/>
      <w:bCs/>
      <w:sz w:val="20"/>
      <w:szCs w:val="20"/>
      <w:lang w:eastAsia="ja-JP"/>
    </w:rPr>
  </w:style>
  <w:style w:type="character" w:styleId="Hyperlink">
    <w:name w:val="Hyperlink"/>
    <w:basedOn w:val="DefaultParagraphFont"/>
    <w:uiPriority w:val="99"/>
    <w:rsid w:val="00453844"/>
    <w:rPr>
      <w:rFonts w:cs="Times New Roman"/>
      <w:color w:val="0000FF"/>
      <w:u w:val="none"/>
      <w:effect w:val="none"/>
    </w:rPr>
  </w:style>
  <w:style w:type="paragraph" w:styleId="FootnoteText">
    <w:name w:val="footnote text"/>
    <w:basedOn w:val="Normal"/>
    <w:link w:val="FootnoteTextChar"/>
    <w:uiPriority w:val="99"/>
    <w:semiHidden/>
    <w:rsid w:val="00A47BC4"/>
    <w:rPr>
      <w:sz w:val="20"/>
      <w:szCs w:val="20"/>
      <w:lang w:eastAsia="en-US"/>
    </w:rPr>
  </w:style>
  <w:style w:type="character" w:customStyle="1" w:styleId="FootnoteTextChar">
    <w:name w:val="Footnote Text Char"/>
    <w:basedOn w:val="DefaultParagraphFont"/>
    <w:link w:val="FootnoteText"/>
    <w:uiPriority w:val="99"/>
    <w:semiHidden/>
    <w:locked/>
    <w:rsid w:val="00B3319D"/>
    <w:rPr>
      <w:rFonts w:cs="Times New Roman"/>
      <w:sz w:val="20"/>
      <w:szCs w:val="20"/>
      <w:lang w:eastAsia="ja-JP"/>
    </w:rPr>
  </w:style>
  <w:style w:type="character" w:styleId="FootnoteReference">
    <w:name w:val="footnote reference"/>
    <w:basedOn w:val="DefaultParagraphFont"/>
    <w:uiPriority w:val="99"/>
    <w:semiHidden/>
    <w:rsid w:val="00A47BC4"/>
    <w:rPr>
      <w:rFonts w:cs="Times New Roman"/>
      <w:vertAlign w:val="superscript"/>
    </w:rPr>
  </w:style>
  <w:style w:type="paragraph" w:customStyle="1" w:styleId="Default">
    <w:name w:val="Default"/>
    <w:uiPriority w:val="99"/>
    <w:rsid w:val="00A47BC4"/>
    <w:pPr>
      <w:autoSpaceDE w:val="0"/>
      <w:autoSpaceDN w:val="0"/>
      <w:adjustRightInd w:val="0"/>
    </w:pPr>
    <w:rPr>
      <w:rFonts w:ascii="Garamond" w:hAnsi="Garamond" w:cs="Garamond"/>
      <w:color w:val="000000"/>
      <w:sz w:val="24"/>
      <w:szCs w:val="24"/>
      <w:lang w:eastAsia="ja-JP"/>
    </w:rPr>
  </w:style>
  <w:style w:type="paragraph" w:customStyle="1" w:styleId="Normal1">
    <w:name w:val="Normal+1"/>
    <w:basedOn w:val="Default"/>
    <w:next w:val="Default"/>
    <w:uiPriority w:val="99"/>
    <w:rsid w:val="00A47BC4"/>
    <w:rPr>
      <w:rFonts w:cs="Times New Roman"/>
      <w:color w:val="auto"/>
    </w:rPr>
  </w:style>
  <w:style w:type="character" w:styleId="FollowedHyperlink">
    <w:name w:val="FollowedHyperlink"/>
    <w:basedOn w:val="DefaultParagraphFont"/>
    <w:uiPriority w:val="99"/>
    <w:rsid w:val="00DB7821"/>
    <w:rPr>
      <w:rFonts w:cs="Times New Roman"/>
      <w:color w:val="606420"/>
      <w:u w:val="single"/>
    </w:rPr>
  </w:style>
  <w:style w:type="character" w:styleId="PageNumber">
    <w:name w:val="page number"/>
    <w:basedOn w:val="DefaultParagraphFont"/>
    <w:uiPriority w:val="99"/>
    <w:rsid w:val="008F1AD2"/>
    <w:rPr>
      <w:rFonts w:cs="Times New Roman"/>
    </w:rPr>
  </w:style>
  <w:style w:type="paragraph" w:customStyle="1" w:styleId="Pa0">
    <w:name w:val="Pa0"/>
    <w:basedOn w:val="Normal"/>
    <w:next w:val="Normal"/>
    <w:uiPriority w:val="99"/>
    <w:rsid w:val="00E03CB4"/>
    <w:pPr>
      <w:autoSpaceDE w:val="0"/>
      <w:autoSpaceDN w:val="0"/>
      <w:adjustRightInd w:val="0"/>
      <w:spacing w:after="100" w:line="197" w:lineRule="atLeast"/>
    </w:pPr>
    <w:rPr>
      <w:rFonts w:ascii="Helvetica Neue" w:hAnsi="Helvetica Neue"/>
      <w:lang w:eastAsia="en-US"/>
    </w:rPr>
  </w:style>
  <w:style w:type="character" w:customStyle="1" w:styleId="CharChar2">
    <w:name w:val="Char Char2"/>
    <w:basedOn w:val="DefaultParagraphFont"/>
    <w:uiPriority w:val="99"/>
    <w:locked/>
    <w:rsid w:val="000A083C"/>
    <w:rPr>
      <w:rFonts w:ascii="Arial" w:hAnsi="Arial" w:cs="Times New Roman"/>
      <w:b/>
      <w:color w:val="FFFFFF"/>
      <w:sz w:val="26"/>
      <w:szCs w:val="26"/>
      <w:lang w:val="en-US" w:eastAsia="en-US" w:bidi="ar-SA"/>
    </w:rPr>
  </w:style>
  <w:style w:type="paragraph" w:styleId="ListParagraph">
    <w:name w:val="List Paragraph"/>
    <w:basedOn w:val="Normal"/>
    <w:uiPriority w:val="99"/>
    <w:qFormat/>
    <w:rsid w:val="00494B0A"/>
    <w:pPr>
      <w:ind w:left="720"/>
      <w:contextualSpacing/>
    </w:pPr>
  </w:style>
  <w:style w:type="paragraph" w:styleId="Revision">
    <w:name w:val="Revision"/>
    <w:hidden/>
    <w:uiPriority w:val="99"/>
    <w:semiHidden/>
    <w:rsid w:val="003945B2"/>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6180108">
      <w:bodyDiv w:val="1"/>
      <w:marLeft w:val="0"/>
      <w:marRight w:val="0"/>
      <w:marTop w:val="0"/>
      <w:marBottom w:val="0"/>
      <w:divBdr>
        <w:top w:val="none" w:sz="0" w:space="0" w:color="auto"/>
        <w:left w:val="none" w:sz="0" w:space="0" w:color="auto"/>
        <w:bottom w:val="none" w:sz="0" w:space="0" w:color="auto"/>
        <w:right w:val="none" w:sz="0" w:space="0" w:color="auto"/>
      </w:divBdr>
    </w:div>
    <w:div w:id="1893543704">
      <w:marLeft w:val="0"/>
      <w:marRight w:val="0"/>
      <w:marTop w:val="0"/>
      <w:marBottom w:val="0"/>
      <w:divBdr>
        <w:top w:val="none" w:sz="0" w:space="0" w:color="auto"/>
        <w:left w:val="none" w:sz="0" w:space="0" w:color="auto"/>
        <w:bottom w:val="none" w:sz="0" w:space="0" w:color="auto"/>
        <w:right w:val="none" w:sz="0" w:space="0" w:color="auto"/>
      </w:divBdr>
    </w:div>
    <w:div w:id="1893543705">
      <w:marLeft w:val="0"/>
      <w:marRight w:val="0"/>
      <w:marTop w:val="0"/>
      <w:marBottom w:val="0"/>
      <w:divBdr>
        <w:top w:val="none" w:sz="0" w:space="0" w:color="auto"/>
        <w:left w:val="none" w:sz="0" w:space="0" w:color="auto"/>
        <w:bottom w:val="none" w:sz="0" w:space="0" w:color="auto"/>
        <w:right w:val="none" w:sz="0" w:space="0" w:color="auto"/>
      </w:divBdr>
      <w:divsChild>
        <w:div w:id="1893543708">
          <w:marLeft w:val="0"/>
          <w:marRight w:val="0"/>
          <w:marTop w:val="0"/>
          <w:marBottom w:val="0"/>
          <w:divBdr>
            <w:top w:val="none" w:sz="0" w:space="0" w:color="auto"/>
            <w:left w:val="none" w:sz="0" w:space="0" w:color="auto"/>
            <w:bottom w:val="none" w:sz="0" w:space="0" w:color="auto"/>
            <w:right w:val="none" w:sz="0" w:space="0" w:color="auto"/>
          </w:divBdr>
          <w:divsChild>
            <w:div w:id="189354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543706">
      <w:marLeft w:val="0"/>
      <w:marRight w:val="0"/>
      <w:marTop w:val="0"/>
      <w:marBottom w:val="0"/>
      <w:divBdr>
        <w:top w:val="none" w:sz="0" w:space="0" w:color="auto"/>
        <w:left w:val="none" w:sz="0" w:space="0" w:color="auto"/>
        <w:bottom w:val="none" w:sz="0" w:space="0" w:color="auto"/>
        <w:right w:val="none" w:sz="0" w:space="0" w:color="auto"/>
      </w:divBdr>
    </w:div>
    <w:div w:id="1893543707">
      <w:marLeft w:val="0"/>
      <w:marRight w:val="0"/>
      <w:marTop w:val="0"/>
      <w:marBottom w:val="0"/>
      <w:divBdr>
        <w:top w:val="single" w:sz="2" w:space="0" w:color="DEDEDE"/>
        <w:left w:val="single" w:sz="4" w:space="0" w:color="DEDEDE"/>
        <w:bottom w:val="single" w:sz="2" w:space="0" w:color="DEDEDE"/>
        <w:right w:val="single" w:sz="4" w:space="0" w:color="DEDEDE"/>
      </w:divBdr>
      <w:divsChild>
        <w:div w:id="1893543710">
          <w:marLeft w:val="0"/>
          <w:marRight w:val="0"/>
          <w:marTop w:val="0"/>
          <w:marBottom w:val="0"/>
          <w:divBdr>
            <w:top w:val="none" w:sz="0" w:space="0" w:color="auto"/>
            <w:left w:val="none" w:sz="0" w:space="0" w:color="auto"/>
            <w:bottom w:val="none" w:sz="0" w:space="0" w:color="auto"/>
            <w:right w:val="none" w:sz="0" w:space="0" w:color="auto"/>
          </w:divBdr>
        </w:div>
      </w:divsChild>
    </w:div>
    <w:div w:id="1893543709">
      <w:marLeft w:val="0"/>
      <w:marRight w:val="0"/>
      <w:marTop w:val="0"/>
      <w:marBottom w:val="0"/>
      <w:divBdr>
        <w:top w:val="none" w:sz="0" w:space="0" w:color="auto"/>
        <w:left w:val="none" w:sz="0" w:space="0" w:color="auto"/>
        <w:bottom w:val="none" w:sz="0" w:space="0" w:color="auto"/>
        <w:right w:val="none" w:sz="0" w:space="0" w:color="auto"/>
      </w:divBdr>
    </w:div>
    <w:div w:id="1893543711">
      <w:marLeft w:val="0"/>
      <w:marRight w:val="0"/>
      <w:marTop w:val="0"/>
      <w:marBottom w:val="0"/>
      <w:divBdr>
        <w:top w:val="none" w:sz="0" w:space="0" w:color="auto"/>
        <w:left w:val="none" w:sz="0" w:space="0" w:color="auto"/>
        <w:bottom w:val="none" w:sz="0" w:space="0" w:color="auto"/>
        <w:right w:val="none" w:sz="0" w:space="0" w:color="auto"/>
      </w:divBdr>
    </w:div>
    <w:div w:id="1893543713">
      <w:marLeft w:val="0"/>
      <w:marRight w:val="0"/>
      <w:marTop w:val="0"/>
      <w:marBottom w:val="0"/>
      <w:divBdr>
        <w:top w:val="none" w:sz="0" w:space="0" w:color="auto"/>
        <w:left w:val="none" w:sz="0" w:space="0" w:color="auto"/>
        <w:bottom w:val="none" w:sz="0" w:space="0" w:color="auto"/>
        <w:right w:val="none" w:sz="0" w:space="0" w:color="auto"/>
      </w:divBdr>
    </w:div>
    <w:div w:id="1893543714">
      <w:marLeft w:val="0"/>
      <w:marRight w:val="0"/>
      <w:marTop w:val="0"/>
      <w:marBottom w:val="0"/>
      <w:divBdr>
        <w:top w:val="none" w:sz="0" w:space="0" w:color="auto"/>
        <w:left w:val="none" w:sz="0" w:space="0" w:color="auto"/>
        <w:bottom w:val="none" w:sz="0" w:space="0" w:color="auto"/>
        <w:right w:val="none" w:sz="0" w:space="0" w:color="auto"/>
      </w:divBdr>
    </w:div>
    <w:div w:id="1893543715">
      <w:marLeft w:val="0"/>
      <w:marRight w:val="0"/>
      <w:marTop w:val="0"/>
      <w:marBottom w:val="0"/>
      <w:divBdr>
        <w:top w:val="none" w:sz="0" w:space="0" w:color="auto"/>
        <w:left w:val="none" w:sz="0" w:space="0" w:color="auto"/>
        <w:bottom w:val="none" w:sz="0" w:space="0" w:color="auto"/>
        <w:right w:val="none" w:sz="0" w:space="0" w:color="auto"/>
      </w:divBdr>
      <w:divsChild>
        <w:div w:id="1893543712">
          <w:marLeft w:val="0"/>
          <w:marRight w:val="0"/>
          <w:marTop w:val="0"/>
          <w:marBottom w:val="0"/>
          <w:divBdr>
            <w:top w:val="none" w:sz="0" w:space="0" w:color="auto"/>
            <w:left w:val="none" w:sz="0" w:space="0" w:color="auto"/>
            <w:bottom w:val="none" w:sz="0" w:space="0" w:color="auto"/>
            <w:right w:val="none" w:sz="0" w:space="0" w:color="auto"/>
          </w:divBdr>
          <w:divsChild>
            <w:div w:id="189354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5437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93FD8593A80341801924389BFE2A65" ma:contentTypeVersion="0" ma:contentTypeDescription="Create a new document." ma:contentTypeScope="" ma:versionID="197ade58f7717921cf3d092c507c68a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0EFBAE-FD50-4A79-9E27-FCF53DB28D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DFD9C60-00A3-4D05-A52A-BF06779F4FD9}">
  <ds:schemaRefs>
    <ds:schemaRef ds:uri="http://schemas.microsoft.com/office/2006/metadata/properties"/>
    <ds:schemaRef ds:uri="http://purl.org/dc/dcmitype/"/>
    <ds:schemaRef ds:uri="http://www.w3.org/XML/1998/namespace"/>
    <ds:schemaRef ds:uri="http://schemas.microsoft.com/office/2006/documentManagement/types"/>
    <ds:schemaRef ds:uri="http://purl.org/dc/terms/"/>
    <ds:schemaRef ds:uri="http://purl.org/dc/elements/1.1/"/>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4F49D8C5-C8D5-4C3B-9340-F44ABAB0D83D}">
  <ds:schemaRefs>
    <ds:schemaRef ds:uri="http://schemas.microsoft.com/sharepoint/v3/contenttype/forms"/>
  </ds:schemaRefs>
</ds:datastoreItem>
</file>

<file path=customXml/itemProps4.xml><?xml version="1.0" encoding="utf-8"?>
<ds:datastoreItem xmlns:ds="http://schemas.openxmlformats.org/officeDocument/2006/customXml" ds:itemID="{13F3C056-F66F-41F5-A6BC-59F3ED348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1794</Words>
  <Characters>10232</Characters>
  <Application>Microsoft Office Word</Application>
  <DocSecurity>4</DocSecurity>
  <Lines>85</Lines>
  <Paragraphs>24</Paragraphs>
  <ScaleCrop>false</ScaleCrop>
  <HeadingPairs>
    <vt:vector size="2" baseType="variant">
      <vt:variant>
        <vt:lpstr>Title</vt:lpstr>
      </vt:variant>
      <vt:variant>
        <vt:i4>1</vt:i4>
      </vt:variant>
    </vt:vector>
  </HeadingPairs>
  <TitlesOfParts>
    <vt:vector size="1" baseType="lpstr">
      <vt:lpstr> </vt:lpstr>
    </vt:vector>
  </TitlesOfParts>
  <Company>AIG</Company>
  <LinksUpToDate>false</LinksUpToDate>
  <CharactersWithSpaces>12002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American International Group</dc:creator>
  <cp:lastModifiedBy>American International Group</cp:lastModifiedBy>
  <cp:revision>2</cp:revision>
  <cp:lastPrinted>2014-01-06T16:50:00Z</cp:lastPrinted>
  <dcterms:created xsi:type="dcterms:W3CDTF">2015-12-02T20:02:00Z</dcterms:created>
  <dcterms:modified xsi:type="dcterms:W3CDTF">2015-12-02T20:02:00Z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0x010100E493FD8593A80341801924389BFE2A65</vt:lpwstr>
  </property>
</Properties>
</file>