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EEE" w:rsidRPr="00887CDC" w:rsidRDefault="00CE60F6" w:rsidP="002C4EEE">
      <w:pPr>
        <w:jc w:val="center"/>
        <w:rPr>
          <w:rFonts w:ascii="Univers ATT" w:hAnsi="Univers ATT" w:cs="Arial"/>
          <w:b/>
        </w:rPr>
      </w:pPr>
      <w:r w:rsidRPr="00887CDC">
        <w:rPr>
          <w:rFonts w:ascii="Univers ATT" w:hAnsi="Univers ATT" w:cs="Arial"/>
          <w:b/>
        </w:rPr>
        <w:t>ENDORSEMENT</w:t>
      </w:r>
    </w:p>
    <w:p w:rsidR="002C4EEE" w:rsidRPr="00887CDC" w:rsidRDefault="002C4EEE" w:rsidP="002C4EEE">
      <w:pPr>
        <w:jc w:val="center"/>
        <w:rPr>
          <w:rFonts w:ascii="Univers ATT" w:hAnsi="Univers ATT" w:cs="Arial"/>
          <w:b/>
        </w:rPr>
      </w:pPr>
    </w:p>
    <w:p w:rsidR="002C4EEE" w:rsidRPr="00887CDC" w:rsidRDefault="002C4EEE" w:rsidP="002C4EEE">
      <w:pPr>
        <w:jc w:val="center"/>
        <w:rPr>
          <w:rFonts w:ascii="Univers ATT" w:hAnsi="Univers ATT" w:cs="Arial"/>
        </w:rPr>
      </w:pPr>
      <w:r w:rsidRPr="00887CDC">
        <w:rPr>
          <w:rFonts w:ascii="Univers ATT" w:hAnsi="Univers ATT" w:cs="Arial"/>
          <w:b/>
        </w:rPr>
        <w:t>THIS ENDORSEMENT CHANGES THE POLICY. PLEASE READ IT CAREFULLY.</w:t>
      </w:r>
    </w:p>
    <w:p w:rsidR="002C4EEE" w:rsidRPr="00887CDC" w:rsidRDefault="002C4EEE" w:rsidP="002C4EEE">
      <w:pPr>
        <w:jc w:val="center"/>
        <w:rPr>
          <w:rFonts w:ascii="Univers ATT" w:hAnsi="Univers ATT" w:cs="Arial"/>
        </w:rPr>
      </w:pPr>
    </w:p>
    <w:p w:rsidR="00887CDC" w:rsidRPr="00887CDC" w:rsidRDefault="002C4EEE" w:rsidP="002C4EEE">
      <w:pPr>
        <w:pStyle w:val="Heading1"/>
        <w:jc w:val="left"/>
        <w:rPr>
          <w:rFonts w:cs="Arial"/>
          <w:b w:val="0"/>
        </w:rPr>
      </w:pPr>
      <w:r w:rsidRPr="00887CDC">
        <w:rPr>
          <w:rFonts w:cs="Arial"/>
          <w:b w:val="0"/>
        </w:rPr>
        <w:t>This endorsement, effective 12:01 a.m.</w:t>
      </w:r>
      <w:r w:rsidR="005340EB">
        <w:rPr>
          <w:rFonts w:cs="Arial"/>
          <w:b w:val="0"/>
        </w:rPr>
        <w:t xml:space="preserve">:  </w:t>
      </w:r>
    </w:p>
    <w:p w:rsidR="002C4EEE" w:rsidRPr="00887CDC" w:rsidRDefault="00887CDC" w:rsidP="002C4EEE">
      <w:pPr>
        <w:pStyle w:val="Heading1"/>
        <w:jc w:val="left"/>
        <w:rPr>
          <w:rFonts w:cs="Arial"/>
          <w:b w:val="0"/>
        </w:rPr>
      </w:pPr>
      <w:r w:rsidRPr="00887CDC">
        <w:rPr>
          <w:rFonts w:cs="Arial"/>
          <w:b w:val="0"/>
        </w:rPr>
        <w:t>F</w:t>
      </w:r>
      <w:r w:rsidR="002C4EEE" w:rsidRPr="00887CDC">
        <w:rPr>
          <w:rFonts w:cs="Arial"/>
          <w:b w:val="0"/>
        </w:rPr>
        <w:t>orms a part of Policy</w:t>
      </w:r>
      <w:r w:rsidRPr="00887CDC">
        <w:rPr>
          <w:rFonts w:cs="Arial"/>
          <w:b w:val="0"/>
        </w:rPr>
        <w:t xml:space="preserve"> </w:t>
      </w:r>
      <w:r w:rsidR="002C4EEE" w:rsidRPr="00887CDC">
        <w:rPr>
          <w:rFonts w:cs="Arial"/>
          <w:b w:val="0"/>
        </w:rPr>
        <w:t>No.</w:t>
      </w:r>
      <w:r w:rsidR="005340EB">
        <w:rPr>
          <w:rFonts w:cs="Arial"/>
          <w:b w:val="0"/>
        </w:rPr>
        <w:t xml:space="preserve">:  </w:t>
      </w:r>
    </w:p>
    <w:p w:rsidR="00CC1E86" w:rsidRPr="00887CDC" w:rsidRDefault="008E6723" w:rsidP="008E6723">
      <w:pPr>
        <w:pStyle w:val="Title"/>
        <w:outlineLvl w:val="0"/>
        <w:rPr>
          <w:rFonts w:ascii="Univers ATT" w:hAnsi="Univers ATT"/>
          <w:b/>
          <w:sz w:val="20"/>
        </w:rPr>
      </w:pPr>
      <w:r>
        <w:rPr>
          <w:rFonts w:ascii="Univers ATT" w:hAnsi="Univers ATT"/>
          <w:b/>
          <w:sz w:val="20"/>
        </w:rPr>
        <w:t>ALASKA</w:t>
      </w:r>
    </w:p>
    <w:p w:rsidR="00110C31" w:rsidRDefault="00CC1E86" w:rsidP="000033E9">
      <w:pPr>
        <w:pStyle w:val="Title"/>
        <w:outlineLvl w:val="0"/>
        <w:rPr>
          <w:rFonts w:ascii="Univers ATT" w:hAnsi="Univers ATT"/>
          <w:b/>
          <w:sz w:val="24"/>
        </w:rPr>
      </w:pPr>
      <w:r w:rsidRPr="00887CDC">
        <w:rPr>
          <w:rFonts w:ascii="Univers ATT" w:hAnsi="Univers ATT"/>
          <w:b/>
          <w:sz w:val="24"/>
        </w:rPr>
        <w:t>CRISIS RESPONSE COVERAGE EXTENSION ENDORSEMENT</w:t>
      </w:r>
    </w:p>
    <w:p w:rsidR="000033E9" w:rsidRDefault="000033E9" w:rsidP="000033E9">
      <w:pPr>
        <w:pStyle w:val="Title"/>
        <w:outlineLvl w:val="0"/>
        <w:rPr>
          <w:rFonts w:ascii="Univers ATT" w:hAnsi="Univers ATT"/>
          <w:b/>
          <w:sz w:val="24"/>
        </w:rPr>
      </w:pPr>
      <w:r>
        <w:rPr>
          <w:rFonts w:ascii="Univers ATT" w:hAnsi="Univers ATT"/>
          <w:b/>
          <w:sz w:val="24"/>
        </w:rPr>
        <w:t>(INCLUDING ACTS OF NATURE)</w:t>
      </w:r>
    </w:p>
    <w:p w:rsidR="00D62171" w:rsidRDefault="00D62171" w:rsidP="00110C31">
      <w:pPr>
        <w:pStyle w:val="Title"/>
        <w:outlineLvl w:val="0"/>
        <w:rPr>
          <w:rFonts w:ascii="Univers ATT" w:hAnsi="Univers ATT"/>
          <w:sz w:val="24"/>
          <w:szCs w:val="24"/>
        </w:rPr>
      </w:pPr>
    </w:p>
    <w:p w:rsidR="00CC1E86" w:rsidRPr="00A7645D" w:rsidRDefault="00CC1E86" w:rsidP="0024730D">
      <w:pPr>
        <w:spacing w:before="200"/>
        <w:jc w:val="both"/>
        <w:rPr>
          <w:rFonts w:ascii="Univers ATT" w:hAnsi="Univers ATT"/>
          <w:b/>
          <w:caps/>
        </w:rPr>
      </w:pPr>
      <w:r w:rsidRPr="00A7645D">
        <w:rPr>
          <w:rFonts w:ascii="Univers ATT" w:hAnsi="Univers ATT"/>
          <w:b/>
          <w:caps/>
        </w:rPr>
        <w:t xml:space="preserve">This </w:t>
      </w:r>
      <w:r w:rsidR="00842424">
        <w:rPr>
          <w:rFonts w:ascii="Univers ATT" w:hAnsi="Univers ATT"/>
          <w:b/>
          <w:caps/>
        </w:rPr>
        <w:t xml:space="preserve">COVERAGE EXTENSION </w:t>
      </w:r>
      <w:r w:rsidRPr="00A7645D">
        <w:rPr>
          <w:rFonts w:ascii="Univers ATT" w:hAnsi="Univers ATT"/>
          <w:b/>
          <w:caps/>
        </w:rPr>
        <w:t xml:space="preserve">endorsement extends coverage TO PROVIDE for “Crisis Response Costs” and “CRISIS MANAGEMENT LOSS” in the event of a “Crisis Event” as defined HEREIN.  The limitS OF INSURANCE pROVIDED FOR such COVERAGE </w:t>
      </w:r>
      <w:r w:rsidR="00353E2C" w:rsidRPr="00A7645D">
        <w:rPr>
          <w:rFonts w:ascii="Univers ATT" w:hAnsi="Univers ATT"/>
          <w:b/>
          <w:caps/>
        </w:rPr>
        <w:t>ARE</w:t>
      </w:r>
      <w:r w:rsidRPr="00A7645D">
        <w:rPr>
          <w:rFonts w:ascii="Univers ATT" w:hAnsi="Univers ATT"/>
          <w:b/>
          <w:caps/>
        </w:rPr>
        <w:t xml:space="preserve"> in addition to the limits OF iNSURANCE PROVIDED IN THE DECLARATIONS OF THIS POLICY.</w:t>
      </w:r>
    </w:p>
    <w:p w:rsidR="00244F62" w:rsidRDefault="0024730D">
      <w:pPr>
        <w:spacing w:before="200" w:after="200"/>
        <w:jc w:val="center"/>
        <w:rPr>
          <w:rFonts w:ascii="Univers ATT" w:hAnsi="Univers ATT"/>
          <w:b/>
          <w:sz w:val="22"/>
        </w:rPr>
      </w:pPr>
      <w:r w:rsidRPr="0024730D">
        <w:rPr>
          <w:rFonts w:ascii="Univers ATT" w:hAnsi="Univers ATT"/>
          <w:b/>
        </w:rPr>
        <w:t>Schedule</w:t>
      </w:r>
    </w:p>
    <w:p w:rsidR="00244F62" w:rsidRPr="001B2781" w:rsidRDefault="00244F62" w:rsidP="0024730D">
      <w:pPr>
        <w:spacing w:before="200" w:after="200"/>
        <w:rPr>
          <w:rFonts w:ascii="Univers ATT" w:hAnsi="Univers ATT"/>
          <w:b/>
          <w:sz w:val="22"/>
        </w:rPr>
      </w:pPr>
      <w:r w:rsidRPr="001B2781">
        <w:rPr>
          <w:rFonts w:ascii="Univers ATT" w:hAnsi="Univers ATT"/>
          <w:b/>
          <w:caps/>
        </w:rPr>
        <w:t xml:space="preserve">CRISIS RESPONSE NOTIFICATION TELEPHONE NUmBER:  </w:t>
      </w:r>
      <w:r w:rsidR="009B4C08" w:rsidRPr="001B2781">
        <w:rPr>
          <w:rFonts w:ascii="Univers ATT" w:hAnsi="Univers ATT" w:cs="Arial"/>
          <w:b/>
        </w:rPr>
        <w:t>877-244-3100</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60"/>
        <w:gridCol w:w="2280"/>
        <w:gridCol w:w="2628"/>
      </w:tblGrid>
      <w:tr w:rsidR="00CC1E86" w:rsidRPr="001B2781">
        <w:tc>
          <w:tcPr>
            <w:tcW w:w="4560" w:type="dxa"/>
            <w:tcBorders>
              <w:bottom w:val="double" w:sz="4" w:space="0" w:color="auto"/>
            </w:tcBorders>
          </w:tcPr>
          <w:p w:rsidR="00CC1E86" w:rsidRPr="001B2781" w:rsidRDefault="00CC1E86">
            <w:pPr>
              <w:pStyle w:val="tabletext"/>
              <w:jc w:val="left"/>
              <w:rPr>
                <w:rFonts w:ascii="Univers ATT" w:hAnsi="Univers ATT"/>
                <w:b/>
              </w:rPr>
            </w:pPr>
            <w:r w:rsidRPr="001B2781">
              <w:rPr>
                <w:rFonts w:ascii="Univers ATT" w:hAnsi="Univers ATT"/>
                <w:b/>
              </w:rPr>
              <w:t>Crisis Response Coverage Extension</w:t>
            </w:r>
          </w:p>
        </w:tc>
        <w:tc>
          <w:tcPr>
            <w:tcW w:w="4908" w:type="dxa"/>
            <w:gridSpan w:val="2"/>
            <w:tcBorders>
              <w:bottom w:val="double" w:sz="4" w:space="0" w:color="auto"/>
            </w:tcBorders>
          </w:tcPr>
          <w:p w:rsidR="00CC1E86" w:rsidRPr="001B2781" w:rsidRDefault="00CC1E86">
            <w:pPr>
              <w:pStyle w:val="tabletext"/>
              <w:rPr>
                <w:rFonts w:ascii="Univers ATT" w:hAnsi="Univers ATT"/>
                <w:b/>
              </w:rPr>
            </w:pPr>
            <w:r w:rsidRPr="001B2781">
              <w:rPr>
                <w:rFonts w:ascii="Univers ATT" w:hAnsi="Univers ATT"/>
                <w:b/>
              </w:rPr>
              <w:t>Limits of Insurance</w:t>
            </w:r>
          </w:p>
        </w:tc>
      </w:tr>
      <w:tr w:rsidR="00CC1E86" w:rsidRPr="001B2781" w:rsidTr="00842424">
        <w:tc>
          <w:tcPr>
            <w:tcW w:w="4560"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Crisis Response Aggregate Limit</w:t>
            </w:r>
          </w:p>
        </w:tc>
        <w:tc>
          <w:tcPr>
            <w:tcW w:w="2280" w:type="dxa"/>
            <w:tcBorders>
              <w:top w:val="double" w:sz="4" w:space="0" w:color="auto"/>
              <w:bottom w:val="single" w:sz="6" w:space="0" w:color="auto"/>
            </w:tcBorders>
          </w:tcPr>
          <w:p w:rsidR="00466605" w:rsidRPr="001B2781" w:rsidRDefault="00CC1E8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p>
        </w:tc>
      </w:tr>
      <w:tr w:rsidR="00CC1E86" w:rsidRPr="001B2781" w:rsidTr="00842424">
        <w:tc>
          <w:tcPr>
            <w:tcW w:w="4560" w:type="dxa"/>
            <w:tcBorders>
              <w:top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 xml:space="preserve">Each Crisis </w:t>
            </w:r>
            <w:r w:rsidR="00AC4008" w:rsidRPr="001B2781">
              <w:rPr>
                <w:rFonts w:ascii="Univers ATT" w:hAnsi="Univers ATT"/>
              </w:rPr>
              <w:t>Response Costs</w:t>
            </w:r>
            <w:r w:rsidRPr="001B2781">
              <w:rPr>
                <w:rFonts w:ascii="Univers ATT" w:hAnsi="Univers ATT"/>
              </w:rPr>
              <w:t xml:space="preserve"> Limit</w:t>
            </w:r>
          </w:p>
        </w:tc>
        <w:tc>
          <w:tcPr>
            <w:tcW w:w="2280" w:type="dxa"/>
            <w:tcBorders>
              <w:top w:val="single" w:sz="6" w:space="0" w:color="auto"/>
            </w:tcBorders>
          </w:tcPr>
          <w:p w:rsidR="00466605" w:rsidRPr="001B2781" w:rsidRDefault="006F70F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single" w:sz="6" w:space="0" w:color="auto"/>
            </w:tcBorders>
          </w:tcPr>
          <w:p w:rsidR="00CC1E86" w:rsidRPr="001B2781"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r w:rsidR="00CC1E86" w:rsidTr="00842424">
        <w:tc>
          <w:tcPr>
            <w:tcW w:w="4560" w:type="dxa"/>
            <w:tcBorders>
              <w:top w:val="nil"/>
            </w:tcBorders>
          </w:tcPr>
          <w:p w:rsidR="00CC1E86" w:rsidRPr="001B2781" w:rsidRDefault="00CC1E86">
            <w:pPr>
              <w:pStyle w:val="tabletext"/>
              <w:spacing w:line="240" w:lineRule="auto"/>
              <w:rPr>
                <w:rFonts w:ascii="Univers ATT" w:hAnsi="Univers ATT"/>
              </w:rPr>
            </w:pPr>
            <w:r w:rsidRPr="001B2781">
              <w:rPr>
                <w:rFonts w:ascii="Univers ATT" w:hAnsi="Univers ATT"/>
              </w:rPr>
              <w:t>Each Crisis Management Loss Limit</w:t>
            </w:r>
          </w:p>
        </w:tc>
        <w:tc>
          <w:tcPr>
            <w:tcW w:w="2280" w:type="dxa"/>
          </w:tcPr>
          <w:p w:rsidR="009B4C08" w:rsidRPr="001B2781" w:rsidRDefault="009B4C08" w:rsidP="009B4C08">
            <w:pPr>
              <w:pStyle w:val="tabletext"/>
              <w:spacing w:line="240" w:lineRule="auto"/>
              <w:rPr>
                <w:rFonts w:ascii="Univers ATT" w:hAnsi="Univers ATT"/>
                <w:b/>
              </w:rPr>
            </w:pPr>
            <w:r w:rsidRPr="001B2781">
              <w:rPr>
                <w:rFonts w:ascii="Univers ATT" w:hAnsi="Univers ATT"/>
                <w:b/>
              </w:rPr>
              <w:t>$50,000</w:t>
            </w:r>
          </w:p>
        </w:tc>
        <w:tc>
          <w:tcPr>
            <w:tcW w:w="2628" w:type="dxa"/>
          </w:tcPr>
          <w:p w:rsidR="00CC1E86"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bl>
    <w:p w:rsidR="00CC1E86" w:rsidRDefault="00CC1E86">
      <w:pPr>
        <w:jc w:val="both"/>
        <w:rPr>
          <w:rFonts w:ascii="Univers ATT" w:hAnsi="Univers ATT"/>
        </w:rPr>
      </w:pPr>
    </w:p>
    <w:p w:rsidR="00CC1E86" w:rsidRDefault="00CC1E86">
      <w:pPr>
        <w:jc w:val="both"/>
        <w:rPr>
          <w:rFonts w:ascii="Univers ATT" w:hAnsi="Univers ATT"/>
        </w:rPr>
      </w:pPr>
      <w:r>
        <w:rPr>
          <w:rFonts w:ascii="Univers ATT" w:hAnsi="Univers ATT"/>
        </w:rPr>
        <w:t xml:space="preserve">Notwithstanding any provisions to the contrary in the policy to which this </w:t>
      </w:r>
      <w:r w:rsidR="00842424">
        <w:rPr>
          <w:rFonts w:ascii="Univers ATT" w:hAnsi="Univers ATT"/>
        </w:rPr>
        <w:t xml:space="preserve">Coverage Extension </w:t>
      </w:r>
      <w:r>
        <w:rPr>
          <w:rFonts w:ascii="Univers ATT" w:hAnsi="Univers ATT"/>
        </w:rPr>
        <w:t>is attached, subject to the Limits of Insurance as shown in the above Schedule</w:t>
      </w:r>
      <w:r w:rsidR="00573D02">
        <w:rPr>
          <w:rFonts w:ascii="Univers ATT" w:hAnsi="Univers ATT"/>
        </w:rPr>
        <w:t xml:space="preserve"> </w:t>
      </w:r>
      <w:r>
        <w:rPr>
          <w:rFonts w:ascii="Univers ATT" w:hAnsi="Univers ATT"/>
        </w:rPr>
        <w:t xml:space="preserve">and in accordance with the terms and conditions set forth in </w:t>
      </w:r>
      <w:r w:rsidR="00842424">
        <w:rPr>
          <w:rFonts w:ascii="Univers ATT" w:hAnsi="Univers ATT"/>
        </w:rPr>
        <w:t>this Coverage Extension</w:t>
      </w:r>
      <w:r>
        <w:rPr>
          <w:rFonts w:ascii="Univers ATT" w:hAnsi="Univers ATT"/>
        </w:rPr>
        <w:t>, the policy is extended to provide “crisis response costs” and “crisis management loss” resulting from a “crisis event”.</w:t>
      </w:r>
    </w:p>
    <w:p w:rsidR="00CC1E86" w:rsidRDefault="00CC1E86">
      <w:pPr>
        <w:outlineLvl w:val="0"/>
        <w:rPr>
          <w:rFonts w:ascii="Univers ATT" w:hAnsi="Univers ATT"/>
          <w:b/>
        </w:rPr>
      </w:pPr>
    </w:p>
    <w:p w:rsidR="00CC1E86" w:rsidRDefault="00CC1E86">
      <w:pPr>
        <w:tabs>
          <w:tab w:val="left" w:pos="1260"/>
        </w:tabs>
        <w:outlineLvl w:val="0"/>
        <w:rPr>
          <w:rFonts w:ascii="Univers ATT" w:hAnsi="Univers ATT"/>
          <w:b/>
        </w:rPr>
      </w:pPr>
      <w:smartTag w:uri="urn:schemas-microsoft-com:office:smarttags" w:element="place">
        <w:smartTag w:uri="urn:schemas:contacts" w:element="Sn">
          <w:r>
            <w:rPr>
              <w:rFonts w:ascii="Univers ATT" w:hAnsi="Univers ATT"/>
              <w:b/>
            </w:rPr>
            <w:t>SECTION</w:t>
          </w:r>
        </w:smartTag>
        <w:r>
          <w:rPr>
            <w:rFonts w:ascii="Univers ATT" w:hAnsi="Univers ATT"/>
            <w:b/>
          </w:rPr>
          <w:t xml:space="preserve"> </w:t>
        </w:r>
        <w:smartTag w:uri="urn:schemas:contacts" w:element="Sn">
          <w:r>
            <w:rPr>
              <w:rFonts w:ascii="Univers ATT" w:hAnsi="Univers ATT"/>
              <w:b/>
            </w:rPr>
            <w:t>I.</w:t>
          </w:r>
        </w:smartTag>
      </w:smartTag>
      <w:r>
        <w:rPr>
          <w:rFonts w:ascii="Univers ATT" w:hAnsi="Univers ATT"/>
          <w:b/>
        </w:rPr>
        <w:t xml:space="preserve"> – </w:t>
      </w:r>
      <w:r>
        <w:rPr>
          <w:rFonts w:ascii="Univers ATT" w:hAnsi="Univers ATT"/>
          <w:b/>
          <w:caps/>
        </w:rPr>
        <w:t>Crisis RESPONSE COVERAGE EXTENSION</w:t>
      </w:r>
    </w:p>
    <w:p w:rsidR="00842424"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reimburse you </w:t>
      </w:r>
      <w:r w:rsidR="00E057CD">
        <w:rPr>
          <w:rFonts w:ascii="Univers ATT" w:hAnsi="Univers ATT"/>
        </w:rPr>
        <w:t>or pay on your behalf</w:t>
      </w:r>
      <w:r w:rsidR="00CB0741">
        <w:rPr>
          <w:rFonts w:ascii="Univers ATT" w:hAnsi="Univers ATT"/>
        </w:rPr>
        <w:t xml:space="preserve"> </w:t>
      </w:r>
      <w:r>
        <w:rPr>
          <w:rFonts w:ascii="Univers ATT" w:hAnsi="Univers ATT"/>
        </w:rPr>
        <w:t xml:space="preserve">reasonable and necessary “crisis response costs” and/or “crisis management loss” arising out of: </w:t>
      </w:r>
    </w:p>
    <w:p w:rsidR="00842424" w:rsidRDefault="00CC1E86"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lang w:val="en-GB"/>
        </w:rPr>
        <w:t>“</w:t>
      </w:r>
      <w:r w:rsidR="00842424">
        <w:rPr>
          <w:rFonts w:ascii="Univers ATT" w:hAnsi="Univers ATT"/>
          <w:lang w:val="en-GB"/>
        </w:rPr>
        <w:t>B</w:t>
      </w:r>
      <w:r>
        <w:rPr>
          <w:rFonts w:ascii="Univers ATT" w:hAnsi="Univers ATT"/>
          <w:lang w:val="en-GB"/>
        </w:rPr>
        <w:t>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 or “sexual misconduct”; or</w:t>
      </w:r>
      <w:r>
        <w:rPr>
          <w:rFonts w:ascii="Univers ATT" w:hAnsi="Univers ATT"/>
        </w:rPr>
        <w:t xml:space="preserve"> </w:t>
      </w:r>
    </w:p>
    <w:p w:rsidR="00842424" w:rsidRDefault="00842424"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rPr>
        <w:t xml:space="preserve">An imminent threat of </w:t>
      </w:r>
      <w:r>
        <w:rPr>
          <w:rFonts w:ascii="Univers ATT" w:hAnsi="Univers ATT"/>
          <w:lang w:val="en-GB"/>
        </w:rPr>
        <w:t>“bodily injury”, “property damage”, “personal and advertising injury”</w:t>
      </w:r>
      <w:r>
        <w:rPr>
          <w:rFonts w:ascii="Univers ATT" w:hAnsi="Univers ATT"/>
        </w:rPr>
        <w:t xml:space="preserve"> or “sexual misconduct”; </w:t>
      </w:r>
    </w:p>
    <w:p w:rsidR="00842424" w:rsidRDefault="00842424" w:rsidP="00842424">
      <w:pPr>
        <w:pStyle w:val="BodyText"/>
        <w:tabs>
          <w:tab w:val="clear" w:pos="341"/>
          <w:tab w:val="clear" w:pos="720"/>
          <w:tab w:val="clear" w:pos="1440"/>
          <w:tab w:val="clear" w:pos="2160"/>
          <w:tab w:val="clear" w:pos="4297"/>
        </w:tabs>
        <w:spacing w:before="200"/>
        <w:ind w:left="720"/>
        <w:rPr>
          <w:rFonts w:ascii="Univers ATT" w:hAnsi="Univers ATT"/>
        </w:rPr>
      </w:pPr>
      <w:r>
        <w:rPr>
          <w:rFonts w:ascii="Univers ATT" w:hAnsi="Univers ATT"/>
        </w:rPr>
        <w:t>B</w:t>
      </w:r>
      <w:r w:rsidR="00CC1E86">
        <w:rPr>
          <w:rFonts w:ascii="Univers ATT" w:hAnsi="Univers ATT"/>
        </w:rPr>
        <w:t xml:space="preserve">ut only with respect to a “crisis event” to which </w:t>
      </w:r>
      <w:r w:rsidR="00AB3BBB">
        <w:rPr>
          <w:rFonts w:ascii="Univers ATT" w:hAnsi="Univers ATT"/>
        </w:rPr>
        <w:t xml:space="preserve">this </w:t>
      </w:r>
      <w:r>
        <w:rPr>
          <w:rFonts w:ascii="Univers ATT" w:hAnsi="Univers ATT"/>
        </w:rPr>
        <w:t xml:space="preserve">Coverage Extension </w:t>
      </w:r>
      <w:r w:rsidR="00CC1E86">
        <w:rPr>
          <w:rFonts w:ascii="Univers ATT" w:hAnsi="Univers ATT"/>
        </w:rPr>
        <w:t xml:space="preserve">applies.  </w:t>
      </w:r>
    </w:p>
    <w:p w:rsidR="00CC1E86" w:rsidRDefault="00CC1E86" w:rsidP="00842424">
      <w:pPr>
        <w:pStyle w:val="BodyText"/>
        <w:tabs>
          <w:tab w:val="clear" w:pos="341"/>
          <w:tab w:val="clear" w:pos="720"/>
          <w:tab w:val="clear" w:pos="1440"/>
          <w:tab w:val="clear" w:pos="2160"/>
          <w:tab w:val="clear" w:pos="4297"/>
        </w:tabs>
        <w:spacing w:before="200"/>
        <w:ind w:left="720"/>
        <w:rPr>
          <w:rFonts w:ascii="Univers ATT" w:hAnsi="Univers ATT"/>
        </w:rPr>
      </w:pPr>
      <w:r>
        <w:rPr>
          <w:rFonts w:ascii="Univers ATT" w:hAnsi="Univers ATT"/>
        </w:rPr>
        <w:t xml:space="preserve">The amount we will reimburse you </w:t>
      </w:r>
      <w:r w:rsidR="00E057CD">
        <w:rPr>
          <w:rFonts w:ascii="Univers ATT" w:hAnsi="Univers ATT"/>
        </w:rPr>
        <w:t xml:space="preserve">or pay on your behalf </w:t>
      </w:r>
      <w:r>
        <w:rPr>
          <w:rFonts w:ascii="Univers ATT" w:hAnsi="Univers ATT"/>
        </w:rPr>
        <w:t>for such “crisis response costs” and/or “crisis management loss” is limited as described in SECTION III – CRISIS RESPONSE LIMITS OF INSURANCE</w:t>
      </w:r>
      <w:r w:rsidR="00526EEB">
        <w:rPr>
          <w:rFonts w:ascii="Univers ATT" w:hAnsi="Univers ATT"/>
        </w:rPr>
        <w:t xml:space="preserve">.  No </w:t>
      </w:r>
      <w:r w:rsidR="003C3538">
        <w:rPr>
          <w:rFonts w:ascii="Univers ATT" w:hAnsi="Univers ATT"/>
        </w:rPr>
        <w:t>self-insured retention or deductible</w:t>
      </w:r>
      <w:r w:rsidR="00526EEB">
        <w:rPr>
          <w:rFonts w:ascii="Univers ATT" w:hAnsi="Univers ATT"/>
        </w:rPr>
        <w:t xml:space="preserve"> shall apply to this </w:t>
      </w:r>
      <w:r w:rsidR="00842424">
        <w:rPr>
          <w:rFonts w:ascii="Univers ATT" w:hAnsi="Univers ATT"/>
        </w:rPr>
        <w:t>C</w:t>
      </w:r>
      <w:r w:rsidR="00526EEB">
        <w:rPr>
          <w:rFonts w:ascii="Univers ATT" w:hAnsi="Univers ATT"/>
        </w:rPr>
        <w:t xml:space="preserve">overage </w:t>
      </w:r>
      <w:r w:rsidR="00842424">
        <w:rPr>
          <w:rFonts w:ascii="Univers ATT" w:hAnsi="Univers ATT"/>
        </w:rPr>
        <w:t>E</w:t>
      </w:r>
      <w:r w:rsidR="00526EEB">
        <w:rPr>
          <w:rFonts w:ascii="Univers ATT" w:hAnsi="Univers ATT"/>
        </w:rPr>
        <w:t>xtension.</w:t>
      </w:r>
    </w:p>
    <w:p w:rsidR="00CC1E86"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w:t>
      </w:r>
      <w:r w:rsidR="00E057CD">
        <w:rPr>
          <w:rFonts w:ascii="Univers ATT" w:hAnsi="Univers ATT"/>
        </w:rPr>
        <w:t xml:space="preserve">reimburse you or pay on your behalf </w:t>
      </w:r>
      <w:r>
        <w:rPr>
          <w:rFonts w:ascii="Univers ATT" w:hAnsi="Univers ATT"/>
        </w:rPr>
        <w:t>“crisis response costs” and/or “crisis management loss” arising out of a “crisis event” only if:</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The </w:t>
      </w:r>
      <w:r>
        <w:rPr>
          <w:rFonts w:ascii="Univers ATT" w:hAnsi="Univers ATT"/>
          <w:lang w:val="en-GB"/>
        </w:rPr>
        <w:t>“bodily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w:t>
      </w:r>
      <w:r>
        <w:rPr>
          <w:rFonts w:ascii="Univers ATT" w:hAnsi="Univers ATT"/>
          <w:lang w:val="en-GB"/>
        </w:rPr>
        <w:t xml:space="preserve"> or</w:t>
      </w:r>
      <w:r w:rsidR="00842424">
        <w:rPr>
          <w:rFonts w:ascii="Univers ATT" w:hAnsi="Univers ATT"/>
          <w:lang w:val="en-GB"/>
        </w:rPr>
        <w:t xml:space="preserve"> “sexual misconduct”</w:t>
      </w:r>
      <w:r>
        <w:rPr>
          <w:rFonts w:ascii="Univers ATT" w:hAnsi="Univers ATT"/>
          <w:lang w:val="en-GB"/>
        </w:rPr>
        <w:t xml:space="preserve"> </w:t>
      </w:r>
      <w:r w:rsidR="00842424">
        <w:rPr>
          <w:rFonts w:ascii="Univers ATT" w:hAnsi="Univers ATT"/>
        </w:rPr>
        <w:t xml:space="preserve">or an imminent threat of </w:t>
      </w:r>
      <w:r w:rsidR="00842424">
        <w:rPr>
          <w:rFonts w:ascii="Univers ATT" w:hAnsi="Univers ATT"/>
          <w:lang w:val="en-GB"/>
        </w:rPr>
        <w:t>“bodily injury”, “property damage”, “personal and advertising injury”</w:t>
      </w:r>
      <w:r w:rsidR="00842424">
        <w:rPr>
          <w:rFonts w:ascii="Univers ATT" w:hAnsi="Univers ATT"/>
        </w:rPr>
        <w:t xml:space="preserve"> or “sexual misconduct” </w:t>
      </w:r>
      <w:r>
        <w:rPr>
          <w:rFonts w:ascii="Univers ATT" w:hAnsi="Univers ATT"/>
        </w:rPr>
        <w:t xml:space="preserve">takes place in the “coverage territory”; </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The </w:t>
      </w:r>
      <w:r>
        <w:rPr>
          <w:rFonts w:ascii="Univers ATT" w:hAnsi="Univers ATT"/>
          <w:lang w:val="en-GB"/>
        </w:rPr>
        <w:t>“</w:t>
      </w:r>
      <w:r w:rsidR="00842424">
        <w:rPr>
          <w:rFonts w:ascii="Univers ATT" w:hAnsi="Univers ATT"/>
          <w:lang w:val="en-GB"/>
        </w:rPr>
        <w:t>crisis event</w:t>
      </w:r>
      <w:r>
        <w:rPr>
          <w:rFonts w:ascii="Univers ATT" w:hAnsi="Univers ATT"/>
          <w:lang w:val="en-GB"/>
        </w:rPr>
        <w:t>”</w:t>
      </w:r>
      <w:r>
        <w:rPr>
          <w:rFonts w:ascii="Univers ATT" w:hAnsi="Univers ATT"/>
        </w:rPr>
        <w:t xml:space="preserve"> commences to occur during the policy period, and</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Such “crisis response costs” and/or “crisis management loss” are incurred within </w:t>
      </w:r>
      <w:r w:rsidR="00E057CD">
        <w:rPr>
          <w:rFonts w:ascii="Univers ATT" w:hAnsi="Univers ATT"/>
        </w:rPr>
        <w:t>thirty (30) days</w:t>
      </w:r>
      <w:r>
        <w:rPr>
          <w:rFonts w:ascii="Univers ATT" w:hAnsi="Univers ATT"/>
        </w:rPr>
        <w:t xml:space="preserve"> </w:t>
      </w:r>
      <w:r w:rsidR="00353E2C">
        <w:rPr>
          <w:rFonts w:ascii="Univers ATT" w:hAnsi="Univers ATT"/>
        </w:rPr>
        <w:t>after the commencement date of the</w:t>
      </w:r>
      <w:r>
        <w:rPr>
          <w:rFonts w:ascii="Univers ATT" w:hAnsi="Univers ATT"/>
        </w:rPr>
        <w:t xml:space="preserve"> “crisis event”.</w:t>
      </w:r>
      <w:r w:rsidR="00BA4CAF">
        <w:rPr>
          <w:rFonts w:ascii="Univers ATT" w:hAnsi="Univers ATT"/>
        </w:rPr>
        <w:t xml:space="preserve">  The end of the policy period will not cut short this thirty (30) day period.</w:t>
      </w:r>
    </w:p>
    <w:p w:rsidR="009B4C08" w:rsidRDefault="00842424" w:rsidP="009B4C08">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All related or interrelated “crisis events” shall be treated as one “crisis event” and shall be deemed to have occurred in their entirety when the first of such “crisis events” occurs.</w:t>
      </w:r>
    </w:p>
    <w:p w:rsidR="00CC1E86" w:rsidRDefault="00CC1E86">
      <w:pPr>
        <w:spacing w:before="200"/>
        <w:outlineLvl w:val="0"/>
        <w:rPr>
          <w:rFonts w:ascii="Univers ATT" w:hAnsi="Univers ATT"/>
          <w:b/>
        </w:rPr>
      </w:pPr>
      <w:r>
        <w:rPr>
          <w:rFonts w:ascii="Univers ATT" w:hAnsi="Univers ATT"/>
          <w:b/>
        </w:rPr>
        <w:t xml:space="preserve">SECTION II. – </w:t>
      </w:r>
      <w:r>
        <w:rPr>
          <w:rFonts w:ascii="Univers ATT" w:hAnsi="Univers ATT"/>
          <w:b/>
          <w:caps/>
        </w:rPr>
        <w:t>EXCLUSIONS</w:t>
      </w:r>
    </w:p>
    <w:p w:rsidR="00584F8F"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Commercial General Liability Coverage Form, the exclusions of the policy also apply to this Coverage Extension, except for the following Exclusions, which do not apply to this Coverage Extension: </w:t>
      </w:r>
      <w:r w:rsidR="00136EE4">
        <w:rPr>
          <w:rFonts w:ascii="Univers ATT" w:hAnsi="Univers ATT"/>
        </w:rPr>
        <w:t>Expected or Intended Injury;</w:t>
      </w:r>
      <w:r>
        <w:rPr>
          <w:rFonts w:ascii="Univers ATT" w:hAnsi="Univers ATT"/>
        </w:rPr>
        <w:t xml:space="preserve"> Liquor Liability; Workers’ Compensation And Similar Laws; Employer’s Liability; </w:t>
      </w:r>
      <w:r w:rsidR="00136EE4">
        <w:rPr>
          <w:rFonts w:ascii="Univers ATT" w:hAnsi="Univers ATT"/>
        </w:rPr>
        <w:t>Pollution;</w:t>
      </w:r>
      <w:r>
        <w:rPr>
          <w:rFonts w:ascii="Univers ATT" w:hAnsi="Univers ATT"/>
        </w:rPr>
        <w:t xml:space="preserve"> Aircraft, Auto or Watercraft; Mobile Equipment; Damage To Property; Damage to Your Product; Damage to Your Work; Damage To Impaired Property Or Property Not Physically Injured; and Recall Of Products, Work Or Impaired Property. </w:t>
      </w:r>
    </w:p>
    <w:p w:rsidR="00466605"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Professional Liability or Professional Errors and Omissions Policy, the exclusions of the policy also apply to this Coverage Extension, except for the </w:t>
      </w:r>
      <w:r w:rsidRPr="001B2781">
        <w:rPr>
          <w:rFonts w:ascii="Univers ATT" w:hAnsi="Univers ATT"/>
        </w:rPr>
        <w:t xml:space="preserve">following Exclusions, which </w:t>
      </w:r>
      <w:r w:rsidR="009B4C08" w:rsidRPr="001B2781">
        <w:rPr>
          <w:rFonts w:ascii="Univers ATT" w:hAnsi="Univers ATT"/>
        </w:rPr>
        <w:t>do</w:t>
      </w:r>
      <w:r w:rsidRPr="001B2781">
        <w:rPr>
          <w:rFonts w:ascii="Univers ATT" w:hAnsi="Univers ATT"/>
        </w:rPr>
        <w:t xml:space="preserve"> not apply to this Coverage Extensions: Bodily Injury; Property</w:t>
      </w:r>
      <w:r>
        <w:rPr>
          <w:rFonts w:ascii="Univers ATT" w:hAnsi="Univers ATT"/>
        </w:rPr>
        <w:t xml:space="preserve"> Damage; Personal and Advertising Injury; Dishonest, Fraudulent or Criminal Acts; Workers’ Compensation And Similar Laws; Employer’s Liability; </w:t>
      </w:r>
      <w:r w:rsidRPr="00784238">
        <w:rPr>
          <w:rFonts w:ascii="Univers ATT" w:hAnsi="Univers ATT"/>
        </w:rPr>
        <w:t>Pollution;</w:t>
      </w:r>
      <w:r>
        <w:rPr>
          <w:rFonts w:ascii="Univers ATT" w:hAnsi="Univers ATT"/>
        </w:rPr>
        <w:t xml:space="preserve"> Aircraft, Auto or Watercraft; Prior Knowledge; Misappropriation of Funds; or Unfair Trade Practices.</w:t>
      </w:r>
    </w:p>
    <w:p w:rsidR="00CC1E86" w:rsidRDefault="00CC1E86">
      <w:pPr>
        <w:spacing w:before="200"/>
        <w:jc w:val="both"/>
        <w:outlineLvl w:val="0"/>
        <w:rPr>
          <w:rFonts w:ascii="Univers ATT" w:hAnsi="Univers ATT"/>
          <w:b/>
        </w:rPr>
      </w:pPr>
      <w:r>
        <w:rPr>
          <w:rFonts w:ascii="Univers ATT" w:hAnsi="Univers ATT"/>
          <w:b/>
        </w:rPr>
        <w:t>SECTION III. – CRISIS RESPONSE LIMITS OF INSURANCE</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Schedule above and the rules below establish the most we will </w:t>
      </w:r>
      <w:r w:rsidR="00E057CD">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“crisis response costs” and “crisis management loss” regar</w:t>
      </w:r>
      <w:r w:rsidR="00F81084">
        <w:rPr>
          <w:rFonts w:ascii="Univers ATT" w:hAnsi="Univers ATT"/>
        </w:rPr>
        <w:t xml:space="preserve">dless of the number of Insureds, </w:t>
      </w:r>
      <w:r>
        <w:rPr>
          <w:rFonts w:ascii="Univers ATT" w:hAnsi="Univers ATT"/>
        </w:rPr>
        <w:t>“crisi</w:t>
      </w:r>
      <w:r w:rsidR="00F81084">
        <w:rPr>
          <w:rFonts w:ascii="Univers ATT" w:hAnsi="Univers ATT"/>
        </w:rPr>
        <w:t>s events”</w:t>
      </w:r>
      <w:r w:rsidR="006E5FE2">
        <w:rPr>
          <w:rFonts w:ascii="Univers ATT" w:hAnsi="Univers ATT"/>
        </w:rPr>
        <w:t>, or “affected persons”</w:t>
      </w:r>
      <w:r>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Crisis Response Aggregate 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the sum of all “crisis response costs” and “crisis managemen</w:t>
      </w:r>
      <w:r w:rsidR="00F81084">
        <w:rPr>
          <w:rFonts w:ascii="Univers ATT" w:hAnsi="Univers ATT"/>
        </w:rPr>
        <w:t xml:space="preserve">t loss” under this </w:t>
      </w:r>
      <w:r w:rsidR="00842424">
        <w:rPr>
          <w:rFonts w:ascii="Univers ATT" w:hAnsi="Univers ATT"/>
        </w:rPr>
        <w:t>Coverage Extension</w:t>
      </w:r>
      <w:r w:rsidR="00F81084">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w:t>
      </w:r>
      <w:r w:rsidR="00F81084">
        <w:rPr>
          <w:rFonts w:ascii="Univers ATT" w:hAnsi="Univers ATT"/>
        </w:rPr>
        <w:t>above</w:t>
      </w:r>
      <w:r w:rsidR="00AA3F3C">
        <w:rPr>
          <w:rFonts w:ascii="Univers ATT" w:hAnsi="Univers ATT"/>
        </w:rPr>
        <w:t xml:space="preserve">, the Each Crisis </w:t>
      </w:r>
      <w:r w:rsidR="00F81084">
        <w:rPr>
          <w:rFonts w:ascii="Univers ATT" w:hAnsi="Univers ATT"/>
        </w:rPr>
        <w:t xml:space="preserve">Response Costs </w:t>
      </w:r>
      <w:r>
        <w:rPr>
          <w:rFonts w:ascii="Univers ATT" w:hAnsi="Univers ATT"/>
        </w:rPr>
        <w:t xml:space="preserve">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all “crisis</w:t>
      </w:r>
      <w:r w:rsidR="00AA3F3C">
        <w:rPr>
          <w:rFonts w:ascii="Univers ATT" w:hAnsi="Univers ATT"/>
        </w:rPr>
        <w:t xml:space="preserve"> response </w:t>
      </w:r>
      <w:r>
        <w:rPr>
          <w:rFonts w:ascii="Univers ATT" w:hAnsi="Univers ATT"/>
        </w:rPr>
        <w:t>costs” arising out of any one “crisis event”.</w:t>
      </w:r>
    </w:p>
    <w:p w:rsidR="00CC1E86" w:rsidRDefault="00AC4008"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above, </w:t>
      </w:r>
      <w:r w:rsidR="00CC1E86">
        <w:rPr>
          <w:rFonts w:ascii="Univers ATT" w:hAnsi="Univers ATT"/>
        </w:rPr>
        <w:t xml:space="preserve">the Crisis Management Loss Limit is the most </w:t>
      </w:r>
      <w:r>
        <w:rPr>
          <w:rFonts w:ascii="Univers ATT" w:hAnsi="Univers ATT"/>
        </w:rPr>
        <w:t xml:space="preserve">we will reimburse or pay on your behalf for </w:t>
      </w:r>
      <w:r w:rsidR="00CC1E86">
        <w:rPr>
          <w:rFonts w:ascii="Univers ATT" w:hAnsi="Univers ATT"/>
        </w:rPr>
        <w:t>all “crisis management loss” arising out of any one “crisis event”.</w:t>
      </w:r>
    </w:p>
    <w:p w:rsidR="00CC1E86" w:rsidRDefault="00CC1E86">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All “crisis events” or all related or interrelated “crisis events” will be deemed to be one “crisis event”.</w:t>
      </w:r>
    </w:p>
    <w:p w:rsidR="00CC1E86" w:rsidRDefault="00CC1E86">
      <w:pPr>
        <w:spacing w:before="200"/>
        <w:jc w:val="both"/>
        <w:outlineLvl w:val="0"/>
        <w:rPr>
          <w:rFonts w:ascii="Univers ATT" w:hAnsi="Univers ATT"/>
          <w:b/>
        </w:rPr>
      </w:pPr>
      <w:r>
        <w:rPr>
          <w:rFonts w:ascii="Univers ATT" w:hAnsi="Univers ATT"/>
          <w:b/>
        </w:rPr>
        <w:t>SECTION IV. – DEFINITIONS</w:t>
      </w:r>
    </w:p>
    <w:p w:rsidR="00CC1E86" w:rsidRDefault="00CC1E86">
      <w:pPr>
        <w:pStyle w:val="BodyText"/>
        <w:spacing w:before="200"/>
        <w:rPr>
          <w:rFonts w:ascii="Univers ATT" w:hAnsi="Univers ATT"/>
        </w:rPr>
      </w:pPr>
      <w:r>
        <w:rPr>
          <w:rFonts w:ascii="Univers ATT" w:hAnsi="Univers ATT"/>
        </w:rPr>
        <w:t xml:space="preserve">The definitions of the policy apply to this </w:t>
      </w:r>
      <w:r w:rsidR="00842424">
        <w:rPr>
          <w:rFonts w:ascii="Univers ATT" w:hAnsi="Univers ATT"/>
        </w:rPr>
        <w:t>Coverage Extension</w:t>
      </w:r>
      <w:r>
        <w:rPr>
          <w:rFonts w:ascii="Univers ATT" w:hAnsi="Univers ATT"/>
        </w:rPr>
        <w:t xml:space="preserve">.  However, the following additional definitions applicable to this </w:t>
      </w:r>
      <w:r w:rsidR="00842424">
        <w:rPr>
          <w:rFonts w:ascii="Univers ATT" w:hAnsi="Univers ATT"/>
        </w:rPr>
        <w:t>coverage Extension</w:t>
      </w:r>
      <w:r>
        <w:rPr>
          <w:rFonts w:ascii="Univers ATT" w:hAnsi="Univers ATT"/>
        </w:rPr>
        <w:t xml:space="preserve"> supersede any similar definitions in the policy.</w:t>
      </w:r>
    </w:p>
    <w:p w:rsidR="00F1109B" w:rsidRPr="00F1109B" w:rsidRDefault="00CC1E86" w:rsidP="00F1109B">
      <w:pPr>
        <w:pStyle w:val="BodyText"/>
        <w:spacing w:before="200"/>
        <w:rPr>
          <w:rFonts w:ascii="Univers ATT" w:hAnsi="Univers ATT"/>
          <w:b/>
        </w:rPr>
      </w:pPr>
      <w:r>
        <w:rPr>
          <w:rFonts w:ascii="Univers ATT" w:hAnsi="Univers ATT"/>
        </w:rPr>
        <w:t>You and your refer to the Named Insured and we, us and our refer to the Company providing this insurance.  Other words</w:t>
      </w:r>
      <w:r>
        <w:rPr>
          <w:rFonts w:ascii="Univers ATT" w:hAnsi="Univers ATT"/>
          <w:b/>
        </w:rPr>
        <w:t xml:space="preserve"> </w:t>
      </w:r>
      <w:r>
        <w:rPr>
          <w:rFonts w:ascii="Univers ATT" w:hAnsi="Univers ATT"/>
        </w:rPr>
        <w:t>and</w:t>
      </w:r>
      <w:r>
        <w:rPr>
          <w:rFonts w:ascii="Univers ATT" w:hAnsi="Univers ATT"/>
          <w:b/>
        </w:rPr>
        <w:t xml:space="preserve"> </w:t>
      </w:r>
      <w:r>
        <w:rPr>
          <w:rFonts w:ascii="Univers ATT" w:hAnsi="Univers ATT"/>
        </w:rPr>
        <w:t>phrases</w:t>
      </w:r>
      <w:r>
        <w:rPr>
          <w:rFonts w:ascii="Univers ATT" w:hAnsi="Univers ATT"/>
          <w:b/>
        </w:rPr>
        <w:t xml:space="preserve"> </w:t>
      </w:r>
      <w:r>
        <w:rPr>
          <w:rFonts w:ascii="Univers ATT" w:hAnsi="Univers ATT"/>
        </w:rPr>
        <w:t>that</w:t>
      </w:r>
      <w:r>
        <w:rPr>
          <w:rFonts w:ascii="Univers ATT" w:hAnsi="Univers ATT"/>
          <w:b/>
        </w:rPr>
        <w:t xml:space="preserve"> </w:t>
      </w:r>
      <w:r>
        <w:rPr>
          <w:rFonts w:ascii="Univers ATT" w:hAnsi="Univers ATT"/>
        </w:rPr>
        <w:t>appear</w:t>
      </w:r>
      <w:r>
        <w:rPr>
          <w:rFonts w:ascii="Univers ATT" w:hAnsi="Univers ATT"/>
          <w:b/>
        </w:rPr>
        <w:t xml:space="preserve"> </w:t>
      </w:r>
      <w:r>
        <w:rPr>
          <w:rFonts w:ascii="Univers ATT" w:hAnsi="Univers ATT"/>
        </w:rPr>
        <w:t>in</w:t>
      </w:r>
      <w:r>
        <w:rPr>
          <w:rFonts w:ascii="Univers ATT" w:hAnsi="Univers ATT"/>
          <w:b/>
        </w:rPr>
        <w:t xml:space="preserve"> </w:t>
      </w:r>
      <w:r>
        <w:rPr>
          <w:rFonts w:ascii="Univers ATT" w:hAnsi="Univers ATT"/>
        </w:rPr>
        <w:t>quotation marks have</w:t>
      </w:r>
      <w:r>
        <w:rPr>
          <w:rFonts w:ascii="Univers ATT" w:hAnsi="Univers ATT"/>
          <w:b/>
        </w:rPr>
        <w:t xml:space="preserve"> </w:t>
      </w:r>
      <w:r>
        <w:rPr>
          <w:rFonts w:ascii="Univers ATT" w:hAnsi="Univers ATT"/>
        </w:rPr>
        <w:t>special</w:t>
      </w:r>
      <w:r>
        <w:rPr>
          <w:rFonts w:ascii="Univers ATT" w:hAnsi="Univers ATT"/>
          <w:b/>
        </w:rPr>
        <w:t xml:space="preserve"> </w:t>
      </w:r>
      <w:r>
        <w:rPr>
          <w:rFonts w:ascii="Univers ATT" w:hAnsi="Univers ATT"/>
        </w:rPr>
        <w:t>meaning as follows:</w:t>
      </w:r>
    </w:p>
    <w:p w:rsidR="007D0256" w:rsidRDefault="007D025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“Affected persons” means those individuals</w:t>
      </w:r>
      <w:r w:rsidR="00842424">
        <w:rPr>
          <w:rFonts w:ascii="Univers ATT" w:hAnsi="Univers ATT"/>
        </w:rPr>
        <w:t>, including your employees,</w:t>
      </w:r>
      <w:r>
        <w:rPr>
          <w:rFonts w:ascii="Univers ATT" w:hAnsi="Univers ATT"/>
        </w:rPr>
        <w:t xml:space="preserve"> who suffer direct “bodily injury”</w:t>
      </w:r>
      <w:r w:rsidR="00842424">
        <w:rPr>
          <w:rFonts w:ascii="Univers ATT" w:hAnsi="Univers ATT"/>
        </w:rPr>
        <w:t>,</w:t>
      </w:r>
      <w:r>
        <w:rPr>
          <w:rFonts w:ascii="Univers ATT" w:hAnsi="Univers ATT"/>
        </w:rPr>
        <w:t xml:space="preserve"> “property damage”,</w:t>
      </w:r>
      <w:r w:rsidR="00842424">
        <w:rPr>
          <w:rFonts w:ascii="Univers ATT" w:hAnsi="Univers ATT"/>
        </w:rPr>
        <w:t xml:space="preserve"> “personal and advertising injury”</w:t>
      </w:r>
      <w:r w:rsidR="00D802D3">
        <w:rPr>
          <w:rFonts w:ascii="Univers ATT" w:hAnsi="Univers ATT"/>
        </w:rPr>
        <w:t xml:space="preserve"> or “sexual misconduct”</w:t>
      </w:r>
      <w:r>
        <w:rPr>
          <w:rFonts w:ascii="Univers ATT" w:hAnsi="Univers ATT"/>
        </w:rPr>
        <w:t xml:space="preserve"> or </w:t>
      </w:r>
      <w:r>
        <w:rPr>
          <w:rFonts w:ascii="Univers ATT" w:hAnsi="Univers ATT"/>
        </w:rPr>
        <w:lastRenderedPageBreak/>
        <w:t>directly experience</w:t>
      </w:r>
      <w:r w:rsidR="00D802D3">
        <w:rPr>
          <w:rFonts w:ascii="Univers ATT" w:hAnsi="Univers ATT"/>
        </w:rPr>
        <w:t xml:space="preserve"> an imminent threat of </w:t>
      </w:r>
      <w:r w:rsidR="00D802D3">
        <w:rPr>
          <w:rFonts w:ascii="Univers ATT" w:hAnsi="Univers ATT"/>
          <w:lang w:val="en-GB"/>
        </w:rPr>
        <w:t>“bodily injury”, “property damage”, “personal and advertising injury”</w:t>
      </w:r>
      <w:r w:rsidR="00D802D3">
        <w:rPr>
          <w:rFonts w:ascii="Univers ATT" w:hAnsi="Univers ATT"/>
        </w:rPr>
        <w:t xml:space="preserve"> or “sexual misconduct”</w:t>
      </w:r>
      <w:r>
        <w:rPr>
          <w:rFonts w:ascii="Univers ATT" w:hAnsi="Univers ATT"/>
        </w:rPr>
        <w:t xml:space="preserve"> </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“Bodily injury” means bodily injury, sickness, or disease sustained by a person, including death resulting from any of these at any time.</w:t>
      </w:r>
    </w:p>
    <w:p w:rsidR="00174AF3" w:rsidRPr="00244F62" w:rsidRDefault="003C3538" w:rsidP="00174AF3">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174AF3">
        <w:rPr>
          <w:rFonts w:ascii="Univers ATT" w:hAnsi="Univers ATT"/>
        </w:rPr>
        <w:t xml:space="preserve">“Coverage territory” means the United States of America, including its territories and </w:t>
      </w:r>
      <w:r w:rsidRPr="00244F62">
        <w:rPr>
          <w:rFonts w:ascii="Univers ATT" w:hAnsi="Univers ATT"/>
        </w:rPr>
        <w:t>possessions, Puerto Rico and Canada.</w:t>
      </w:r>
      <w:r w:rsidR="00174AF3" w:rsidRPr="00244F62">
        <w:rPr>
          <w:rFonts w:ascii="Univers ATT" w:hAnsi="Univers ATT"/>
        </w:rPr>
        <w:t xml:space="preserve"> </w:t>
      </w:r>
      <w:r w:rsidR="00711470" w:rsidRPr="00244F62">
        <w:rPr>
          <w:rFonts w:ascii="Univers ATT" w:hAnsi="Univers ATT"/>
        </w:rPr>
        <w:t>“</w:t>
      </w:r>
      <w:r w:rsidR="00174AF3" w:rsidRPr="00244F62">
        <w:rPr>
          <w:rFonts w:ascii="Univers ATT" w:hAnsi="Univers ATT"/>
        </w:rPr>
        <w:t xml:space="preserve">Coverage </w:t>
      </w:r>
      <w:r w:rsidR="00711470" w:rsidRPr="00244F62">
        <w:rPr>
          <w:rFonts w:ascii="Univers ATT" w:hAnsi="Univers ATT"/>
        </w:rPr>
        <w:t>territory” shall also include “crisis events” occurring anywhere in the world if such “crisis event” occurs during an event officially sponsored, organized and controlled by you or during travel thereto or return</w:t>
      </w:r>
      <w:r w:rsidR="000033E9">
        <w:rPr>
          <w:rFonts w:ascii="Univers ATT" w:hAnsi="Univers ATT"/>
        </w:rPr>
        <w:t>ing</w:t>
      </w:r>
      <w:r w:rsidR="00711470" w:rsidRPr="00244F62">
        <w:rPr>
          <w:rFonts w:ascii="Univers ATT" w:hAnsi="Univers ATT"/>
        </w:rPr>
        <w:t xml:space="preserve"> there</w:t>
      </w:r>
      <w:r w:rsidR="00110C31" w:rsidRPr="00244F62">
        <w:rPr>
          <w:rFonts w:ascii="Univers ATT" w:hAnsi="Univers ATT"/>
        </w:rPr>
        <w:t>-</w:t>
      </w:r>
      <w:r w:rsidR="00711470" w:rsidRPr="00244F62">
        <w:rPr>
          <w:rFonts w:ascii="Univers ATT" w:hAnsi="Univers ATT"/>
        </w:rPr>
        <w:t>from.</w:t>
      </w:r>
    </w:p>
    <w:p w:rsidR="00D802D3"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6E5FE2">
        <w:rPr>
          <w:rFonts w:ascii="Univers ATT" w:hAnsi="Univers ATT"/>
        </w:rPr>
        <w:t>“Crisis event” means</w:t>
      </w:r>
      <w:r w:rsidR="00D802D3">
        <w:rPr>
          <w:rFonts w:ascii="Univers ATT" w:hAnsi="Univers ATT"/>
        </w:rPr>
        <w:t>:</w:t>
      </w:r>
    </w:p>
    <w:p w:rsidR="002557CB" w:rsidRDefault="00D802D3" w:rsidP="00D802D3">
      <w:pPr>
        <w:pStyle w:val="BodyText"/>
        <w:numPr>
          <w:ilvl w:val="1"/>
          <w:numId w:val="3"/>
        </w:numPr>
        <w:tabs>
          <w:tab w:val="clear" w:pos="341"/>
          <w:tab w:val="clear" w:pos="1440"/>
          <w:tab w:val="clear" w:pos="2160"/>
          <w:tab w:val="clear" w:pos="4297"/>
        </w:tabs>
        <w:spacing w:before="200"/>
        <w:rPr>
          <w:rFonts w:ascii="Univers ATT" w:hAnsi="Univers ATT"/>
        </w:rPr>
      </w:pPr>
      <w:r>
        <w:rPr>
          <w:rFonts w:ascii="Univers ATT" w:hAnsi="Univers ATT"/>
        </w:rPr>
        <w:t>A</w:t>
      </w:r>
      <w:r w:rsidR="00CC1E86" w:rsidRPr="007F0256">
        <w:rPr>
          <w:rFonts w:ascii="Univers ATT" w:hAnsi="Univers ATT"/>
        </w:rPr>
        <w:t xml:space="preserve"> man-made emergency</w:t>
      </w:r>
      <w:r w:rsidR="00CC1E86" w:rsidRPr="006E5FE2">
        <w:rPr>
          <w:rFonts w:ascii="Univers ATT" w:hAnsi="Univers ATT"/>
        </w:rPr>
        <w:t xml:space="preserve"> situation</w:t>
      </w:r>
      <w:r w:rsidR="00AF0FA2">
        <w:rPr>
          <w:rFonts w:ascii="Univers ATT" w:hAnsi="Univers ATT"/>
        </w:rPr>
        <w:t xml:space="preserve"> or an emergency situation caused by an act of nature</w:t>
      </w:r>
      <w:r>
        <w:rPr>
          <w:rFonts w:ascii="Univers ATT" w:hAnsi="Univers ATT"/>
        </w:rPr>
        <w:t xml:space="preserve"> </w:t>
      </w:r>
      <w:r w:rsidR="00CC1E86" w:rsidRPr="006E5FE2">
        <w:rPr>
          <w:rFonts w:ascii="Univers ATT" w:hAnsi="Univers ATT"/>
        </w:rPr>
        <w:t xml:space="preserve"> </w:t>
      </w:r>
      <w:r>
        <w:rPr>
          <w:rFonts w:ascii="Univers ATT" w:hAnsi="Univers ATT"/>
        </w:rPr>
        <w:t xml:space="preserve">that involves “bodily injury”, “property damage”, “personal and advertising injury” or “sexual misconduct” or an imminent threat of </w:t>
      </w:r>
      <w:r>
        <w:rPr>
          <w:rFonts w:ascii="Univers ATT" w:hAnsi="Univers ATT"/>
          <w:lang w:val="en-GB"/>
        </w:rPr>
        <w:t>“bodily injury”, “property damage”, “personal and advertising injury”</w:t>
      </w:r>
      <w:r>
        <w:rPr>
          <w:rFonts w:ascii="Univers ATT" w:hAnsi="Univers ATT"/>
        </w:rPr>
        <w:t xml:space="preserve"> or “sexual misconduct”, sustained by an “affected person(s)”</w:t>
      </w:r>
      <w:r w:rsidRPr="006E5FE2">
        <w:rPr>
          <w:rFonts w:ascii="Univers ATT" w:hAnsi="Univers ATT"/>
        </w:rPr>
        <w:t xml:space="preserve">, </w:t>
      </w:r>
      <w:r w:rsidR="00CC1E86" w:rsidRPr="006E5FE2">
        <w:rPr>
          <w:rFonts w:ascii="Univers ATT" w:hAnsi="Univers ATT"/>
        </w:rPr>
        <w:t>including, but not limited to</w:t>
      </w:r>
      <w:r w:rsidR="002557CB">
        <w:rPr>
          <w:rFonts w:ascii="Univers ATT" w:hAnsi="Univers ATT"/>
        </w:rPr>
        <w:t>:</w:t>
      </w:r>
    </w:p>
    <w:p w:rsidR="002557CB"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a</w:t>
      </w:r>
      <w:r w:rsidR="002557CB">
        <w:rPr>
          <w:rFonts w:ascii="Univers ATT" w:hAnsi="Univers ATT"/>
          <w:b/>
        </w:rPr>
        <w:t>.</w:t>
      </w:r>
      <w:r w:rsidR="00CC1E86" w:rsidRPr="006E5FE2">
        <w:rPr>
          <w:rFonts w:ascii="Univers ATT" w:hAnsi="Univers ATT"/>
        </w:rPr>
        <w:t xml:space="preserve"> </w:t>
      </w:r>
      <w:r w:rsidR="002557CB">
        <w:rPr>
          <w:rFonts w:ascii="Univers ATT" w:hAnsi="Univers ATT"/>
        </w:rPr>
        <w:tab/>
      </w:r>
      <w:r w:rsidR="00CC1E86" w:rsidRPr="006E5FE2">
        <w:rPr>
          <w:rFonts w:ascii="Univers ATT" w:hAnsi="Univers ATT"/>
        </w:rPr>
        <w:t>arson</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b</w:t>
      </w:r>
      <w:r w:rsidR="002557CB" w:rsidRPr="002557CB">
        <w:rPr>
          <w:rFonts w:ascii="Univers ATT" w:hAnsi="Univers ATT"/>
          <w:b/>
        </w:rPr>
        <w:t>.</w:t>
      </w:r>
      <w:r w:rsidR="002557CB">
        <w:rPr>
          <w:rFonts w:ascii="Univers ATT" w:hAnsi="Univers ATT"/>
        </w:rPr>
        <w:tab/>
      </w:r>
      <w:r w:rsidR="00CC1E86" w:rsidRPr="006E5FE2">
        <w:rPr>
          <w:rFonts w:ascii="Univers ATT" w:hAnsi="Univers ATT"/>
        </w:rPr>
        <w:t>a</w:t>
      </w:r>
      <w:r w:rsidR="00F47CCF">
        <w:rPr>
          <w:rFonts w:ascii="Univers ATT" w:hAnsi="Univers ATT"/>
        </w:rPr>
        <w:t>n explosion or</w:t>
      </w:r>
      <w:r w:rsidR="00CC1E86" w:rsidRPr="006E5FE2">
        <w:rPr>
          <w:rFonts w:ascii="Univers ATT" w:hAnsi="Univers ATT"/>
        </w:rPr>
        <w:t xml:space="preserve"> bombing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c</w:t>
      </w:r>
      <w:r w:rsidR="002557CB" w:rsidRPr="002557CB">
        <w:rPr>
          <w:rFonts w:ascii="Univers ATT" w:hAnsi="Univers ATT"/>
          <w:b/>
        </w:rPr>
        <w:t>.</w:t>
      </w:r>
      <w:r w:rsidR="002557CB">
        <w:rPr>
          <w:rFonts w:ascii="Univers ATT" w:hAnsi="Univers ATT"/>
        </w:rPr>
        <w:tab/>
      </w:r>
      <w:r w:rsidR="00CC1E86" w:rsidRPr="006E5FE2">
        <w:rPr>
          <w:rFonts w:ascii="Univers ATT" w:hAnsi="Univers ATT"/>
        </w:rPr>
        <w:t>the taking of hostages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d</w:t>
      </w:r>
      <w:r w:rsidR="002557CB" w:rsidRPr="002557CB">
        <w:rPr>
          <w:rFonts w:ascii="Univers ATT" w:hAnsi="Univers ATT"/>
          <w:b/>
        </w:rPr>
        <w:t>.</w:t>
      </w:r>
      <w:r w:rsidR="002557CB">
        <w:rPr>
          <w:rFonts w:ascii="Univers ATT" w:hAnsi="Univers ATT"/>
        </w:rPr>
        <w:tab/>
      </w:r>
      <w:r w:rsidR="00CC1E86" w:rsidRPr="006E5FE2">
        <w:rPr>
          <w:rFonts w:ascii="Univers ATT" w:hAnsi="Univers ATT"/>
        </w:rPr>
        <w:t>a mass shooting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e</w:t>
      </w:r>
      <w:r w:rsidR="002557CB" w:rsidRPr="002557CB">
        <w:rPr>
          <w:rFonts w:ascii="Univers ATT" w:hAnsi="Univers ATT"/>
          <w:b/>
        </w:rPr>
        <w:t>.</w:t>
      </w:r>
      <w:r w:rsidR="002557CB">
        <w:rPr>
          <w:rFonts w:ascii="Univers ATT" w:hAnsi="Univers ATT"/>
        </w:rPr>
        <w:tab/>
      </w:r>
      <w:r w:rsidR="00CC1E86" w:rsidRPr="006E5FE2">
        <w:rPr>
          <w:rFonts w:ascii="Univers ATT" w:hAnsi="Univers ATT"/>
        </w:rPr>
        <w:t>terrorism (if covered under the policy only)</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f</w:t>
      </w:r>
      <w:r w:rsidR="002557CB" w:rsidRPr="002557CB">
        <w:rPr>
          <w:rFonts w:ascii="Univers ATT" w:hAnsi="Univers ATT"/>
          <w:b/>
        </w:rPr>
        <w:t>.</w:t>
      </w:r>
      <w:r w:rsidR="002557CB">
        <w:rPr>
          <w:rFonts w:ascii="Univers ATT" w:hAnsi="Univers ATT"/>
        </w:rPr>
        <w:tab/>
      </w:r>
      <w:r w:rsidR="00CC1E86" w:rsidRPr="006E5FE2">
        <w:rPr>
          <w:rFonts w:ascii="Univers ATT" w:hAnsi="Univers ATT"/>
        </w:rPr>
        <w:t>intentional contamination of food, drink, or pharmaceuticals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g</w:t>
      </w:r>
      <w:r w:rsidR="002557CB" w:rsidRPr="002557CB">
        <w:rPr>
          <w:rFonts w:ascii="Univers ATT" w:hAnsi="Univers ATT"/>
          <w:b/>
        </w:rPr>
        <w:t>.</w:t>
      </w:r>
      <w:r w:rsidR="002557CB">
        <w:rPr>
          <w:rFonts w:ascii="Univers ATT" w:hAnsi="Univers ATT"/>
        </w:rPr>
        <w:tab/>
      </w:r>
      <w:r w:rsidR="00FC17C2">
        <w:rPr>
          <w:rFonts w:ascii="Univers ATT" w:hAnsi="Univers ATT"/>
        </w:rPr>
        <w:t xml:space="preserve">a </w:t>
      </w:r>
      <w:r w:rsidR="0046361B">
        <w:rPr>
          <w:rFonts w:ascii="Univers ATT" w:hAnsi="Univers ATT"/>
        </w:rPr>
        <w:t>building</w:t>
      </w:r>
      <w:r w:rsidR="00AF0FA2">
        <w:rPr>
          <w:rFonts w:ascii="Univers ATT" w:hAnsi="Univers ATT"/>
        </w:rPr>
        <w:t>, structure</w:t>
      </w:r>
      <w:r w:rsidR="0046361B">
        <w:rPr>
          <w:rFonts w:ascii="Univers ATT" w:hAnsi="Univers ATT"/>
        </w:rPr>
        <w:t xml:space="preserve"> or forest </w:t>
      </w:r>
      <w:r w:rsidR="00FC17C2">
        <w:rPr>
          <w:rFonts w:ascii="Univers ATT" w:hAnsi="Univers ATT"/>
        </w:rPr>
        <w:t>fire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h</w:t>
      </w:r>
      <w:r w:rsidR="002557CB" w:rsidRPr="002557CB">
        <w:rPr>
          <w:rFonts w:ascii="Univers ATT" w:hAnsi="Univers ATT"/>
          <w:b/>
        </w:rPr>
        <w:t>.</w:t>
      </w:r>
      <w:r w:rsidR="002557CB">
        <w:rPr>
          <w:rFonts w:ascii="Univers ATT" w:hAnsi="Univers ATT"/>
        </w:rPr>
        <w:tab/>
      </w:r>
      <w:r w:rsidR="0046361B">
        <w:rPr>
          <w:rFonts w:ascii="Univers ATT" w:hAnsi="Univers ATT"/>
        </w:rPr>
        <w:t xml:space="preserve">a </w:t>
      </w:r>
      <w:r w:rsidR="00FC17C2">
        <w:rPr>
          <w:rFonts w:ascii="Univers ATT" w:hAnsi="Univers ATT"/>
        </w:rPr>
        <w:t>building</w:t>
      </w:r>
      <w:r w:rsidR="00AF0FA2">
        <w:rPr>
          <w:rFonts w:ascii="Univers ATT" w:hAnsi="Univers ATT"/>
        </w:rPr>
        <w:t>, structure</w:t>
      </w:r>
      <w:r w:rsidR="00FC17C2">
        <w:rPr>
          <w:rFonts w:ascii="Univers ATT" w:hAnsi="Univers ATT"/>
        </w:rPr>
        <w:t xml:space="preserve"> or equipment collapse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proofErr w:type="spellStart"/>
      <w:r>
        <w:rPr>
          <w:rFonts w:ascii="Univers ATT" w:hAnsi="Univers ATT"/>
          <w:b/>
        </w:rPr>
        <w:t>i</w:t>
      </w:r>
      <w:proofErr w:type="spellEnd"/>
      <w:r w:rsidR="002557CB" w:rsidRPr="002557CB">
        <w:rPr>
          <w:rFonts w:ascii="Univers ATT" w:hAnsi="Univers ATT"/>
          <w:b/>
        </w:rPr>
        <w:t>.</w:t>
      </w:r>
      <w:r w:rsidR="002557CB">
        <w:rPr>
          <w:rFonts w:ascii="Univers ATT" w:hAnsi="Univers ATT"/>
        </w:rPr>
        <w:tab/>
      </w:r>
      <w:r w:rsidR="00FC17C2">
        <w:rPr>
          <w:rFonts w:ascii="Univers ATT" w:hAnsi="Univers ATT"/>
        </w:rPr>
        <w:t>an automobile, wa</w:t>
      </w:r>
      <w:r w:rsidR="0046361B">
        <w:rPr>
          <w:rFonts w:ascii="Univers ATT" w:hAnsi="Univers ATT"/>
        </w:rPr>
        <w:t>tercraft or aircraft accident</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j</w:t>
      </w:r>
      <w:r w:rsidR="002557CB" w:rsidRPr="002557CB">
        <w:rPr>
          <w:rFonts w:ascii="Univers ATT" w:hAnsi="Univers ATT"/>
          <w:b/>
        </w:rPr>
        <w:t>.</w:t>
      </w:r>
      <w:r w:rsidR="002557CB">
        <w:rPr>
          <w:rFonts w:ascii="Univers ATT" w:hAnsi="Univers ATT"/>
        </w:rPr>
        <w:tab/>
      </w:r>
      <w:r w:rsidR="0046361B">
        <w:rPr>
          <w:rFonts w:ascii="Univers ATT" w:hAnsi="Univers ATT"/>
        </w:rPr>
        <w:t xml:space="preserve">an </w:t>
      </w:r>
      <w:r w:rsidR="00FC17C2">
        <w:rPr>
          <w:rFonts w:ascii="Univers ATT" w:hAnsi="Univers ATT"/>
        </w:rPr>
        <w:t>avalanche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k</w:t>
      </w:r>
      <w:r w:rsidR="002557CB" w:rsidRPr="002557CB">
        <w:rPr>
          <w:rFonts w:ascii="Univers ATT" w:hAnsi="Univers ATT"/>
          <w:b/>
        </w:rPr>
        <w:t>.</w:t>
      </w:r>
      <w:r w:rsidR="002557CB">
        <w:rPr>
          <w:rFonts w:ascii="Univers ATT" w:hAnsi="Univers ATT"/>
        </w:rPr>
        <w:tab/>
      </w:r>
      <w:r w:rsidR="00FC17C2">
        <w:rPr>
          <w:rFonts w:ascii="Univers ATT" w:hAnsi="Univers ATT"/>
        </w:rPr>
        <w:t>flood</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l</w:t>
      </w:r>
      <w:r w:rsidR="002557CB" w:rsidRPr="002557CB">
        <w:rPr>
          <w:rFonts w:ascii="Univers ATT" w:hAnsi="Univers ATT"/>
          <w:b/>
        </w:rPr>
        <w:t>.</w:t>
      </w:r>
      <w:r w:rsidR="002557CB">
        <w:rPr>
          <w:rFonts w:ascii="Univers ATT" w:hAnsi="Univers ATT"/>
        </w:rPr>
        <w:tab/>
      </w:r>
      <w:r w:rsidR="00AF0FA2">
        <w:rPr>
          <w:rFonts w:ascii="Univers ATT" w:hAnsi="Univers ATT"/>
        </w:rPr>
        <w:t>earthquake</w:t>
      </w:r>
      <w:r w:rsidR="00CE60F6">
        <w:rPr>
          <w:rFonts w:ascii="Univers ATT" w:hAnsi="Univers ATT"/>
        </w:rPr>
        <w:t>;</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m</w:t>
      </w:r>
      <w:r w:rsidR="002557CB" w:rsidRPr="00244F62">
        <w:rPr>
          <w:rFonts w:ascii="Univers ATT" w:hAnsi="Univers ATT"/>
          <w:b/>
        </w:rPr>
        <w:t>.</w:t>
      </w:r>
      <w:r w:rsidR="002557CB" w:rsidRPr="00244F62">
        <w:rPr>
          <w:rFonts w:ascii="Univers ATT" w:hAnsi="Univers ATT"/>
        </w:rPr>
        <w:tab/>
      </w:r>
      <w:r w:rsidR="00F47CCF" w:rsidRPr="00244F62">
        <w:rPr>
          <w:rFonts w:ascii="Univers ATT" w:hAnsi="Univers ATT"/>
        </w:rPr>
        <w:t>any event that results in dismemberment, permanent paralysis or traumatic brain injury to an individual</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720"/>
        <w:rPr>
          <w:rFonts w:ascii="Univers ATT" w:hAnsi="Univers ATT"/>
        </w:rPr>
      </w:pPr>
      <w:r>
        <w:rPr>
          <w:rFonts w:ascii="Univers ATT" w:hAnsi="Univers ATT"/>
          <w:b/>
        </w:rPr>
        <w:t>n</w:t>
      </w:r>
      <w:r w:rsidR="00F47CCF" w:rsidRPr="00887CDC">
        <w:rPr>
          <w:rFonts w:ascii="Univers ATT" w:hAnsi="Univers ATT"/>
          <w:b/>
        </w:rPr>
        <w:t>.</w:t>
      </w:r>
      <w:r w:rsidR="00F47CCF" w:rsidRPr="00244F62">
        <w:rPr>
          <w:rFonts w:ascii="Univers ATT" w:hAnsi="Univers ATT"/>
        </w:rPr>
        <w:tab/>
      </w:r>
      <w:r w:rsidR="00FC17C2" w:rsidRPr="00244F62">
        <w:rPr>
          <w:rFonts w:ascii="Univers ATT" w:hAnsi="Univers ATT"/>
        </w:rPr>
        <w:t>mud slide</w:t>
      </w:r>
      <w:r w:rsidR="00D7753A" w:rsidRPr="00244F62">
        <w:rPr>
          <w:rFonts w:ascii="Univers ATT" w:hAnsi="Univers ATT"/>
        </w:rPr>
        <w:t>; or</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o</w:t>
      </w:r>
      <w:r w:rsidR="00D7753A" w:rsidRPr="00244F62">
        <w:rPr>
          <w:rFonts w:ascii="Univers ATT" w:hAnsi="Univers ATT"/>
        </w:rPr>
        <w:t>.</w:t>
      </w:r>
      <w:r w:rsidR="00F47CCF" w:rsidRPr="00244F62">
        <w:rPr>
          <w:rFonts w:ascii="Univers ATT" w:hAnsi="Univers ATT"/>
        </w:rPr>
        <w:tab/>
      </w:r>
      <w:r w:rsidR="00D7753A" w:rsidRPr="00244F62">
        <w:rPr>
          <w:rFonts w:ascii="Univers ATT" w:hAnsi="Univers ATT"/>
        </w:rPr>
        <w:t>a drowning</w:t>
      </w:r>
      <w:r w:rsidR="00110C31" w:rsidRPr="00244F62">
        <w:rPr>
          <w:rFonts w:ascii="Univers ATT" w:hAnsi="Univers ATT"/>
        </w:rPr>
        <w:t>, in a natural or man-made body of water</w:t>
      </w:r>
    </w:p>
    <w:p w:rsidR="00D802D3" w:rsidRPr="007D4F1E" w:rsidRDefault="00D802D3" w:rsidP="00D802D3">
      <w:pPr>
        <w:pStyle w:val="BodyText"/>
        <w:tabs>
          <w:tab w:val="clear" w:pos="341"/>
          <w:tab w:val="clear" w:pos="1440"/>
          <w:tab w:val="clear" w:pos="2160"/>
          <w:tab w:val="clear" w:pos="4297"/>
        </w:tabs>
        <w:spacing w:before="200"/>
        <w:ind w:left="720" w:hanging="360"/>
        <w:rPr>
          <w:rFonts w:ascii="Univers ATT" w:hAnsi="Univers ATT"/>
        </w:rPr>
      </w:pPr>
      <w:r>
        <w:rPr>
          <w:rFonts w:ascii="Univers ATT" w:hAnsi="Univers ATT"/>
          <w:b/>
        </w:rPr>
        <w:t>2.</w:t>
      </w:r>
      <w:r>
        <w:rPr>
          <w:rFonts w:ascii="Univers ATT" w:hAnsi="Univers ATT"/>
          <w:b/>
        </w:rPr>
        <w:tab/>
      </w:r>
      <w:r>
        <w:rPr>
          <w:rFonts w:ascii="Univers ATT" w:hAnsi="Univers ATT"/>
        </w:rPr>
        <w:t xml:space="preserve">Adverse media coverage of any kind which first occurs during the policy period and results from an emergency situation described in Subparagraph </w:t>
      </w:r>
      <w:r>
        <w:rPr>
          <w:rFonts w:ascii="Univers ATT" w:hAnsi="Univers ATT"/>
          <w:b/>
        </w:rPr>
        <w:t xml:space="preserve">1. </w:t>
      </w:r>
      <w:r>
        <w:rPr>
          <w:rFonts w:ascii="Univers ATT" w:hAnsi="Univers ATT"/>
        </w:rPr>
        <w:t>above, regardless of when such emergency situation occurs.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“Crisis management firm” means </w:t>
      </w:r>
      <w:r w:rsidR="00353E2C">
        <w:rPr>
          <w:rFonts w:ascii="Univers ATT" w:hAnsi="Univers ATT"/>
        </w:rPr>
        <w:t>a</w:t>
      </w:r>
      <w:r>
        <w:rPr>
          <w:rFonts w:ascii="Univers ATT" w:hAnsi="Univers ATT"/>
        </w:rPr>
        <w:t xml:space="preserve"> public relations firm or crisis management firm</w:t>
      </w:r>
      <w:r w:rsidR="00353E2C">
        <w:rPr>
          <w:rFonts w:ascii="Univers ATT" w:hAnsi="Univers ATT"/>
        </w:rPr>
        <w:t>,</w:t>
      </w:r>
      <w:r>
        <w:rPr>
          <w:rFonts w:ascii="Univers ATT" w:hAnsi="Univers ATT"/>
        </w:rPr>
        <w:t xml:space="preserve"> </w:t>
      </w:r>
      <w:r w:rsidR="00353E2C">
        <w:rPr>
          <w:rFonts w:ascii="Univers ATT" w:hAnsi="Univers ATT"/>
        </w:rPr>
        <w:t>assigned or</w:t>
      </w:r>
      <w:r>
        <w:rPr>
          <w:rFonts w:ascii="Univers ATT" w:hAnsi="Univers ATT"/>
        </w:rPr>
        <w:t xml:space="preserve"> approved by us in </w:t>
      </w:r>
      <w:r w:rsidR="00FC7178">
        <w:rPr>
          <w:rFonts w:ascii="Univers ATT" w:hAnsi="Univers ATT"/>
        </w:rPr>
        <w:t>writing that</w:t>
      </w:r>
      <w:r>
        <w:rPr>
          <w:rFonts w:ascii="Univers ATT" w:hAnsi="Univers ATT"/>
        </w:rPr>
        <w:t xml:space="preserve"> is hired by you to perform </w:t>
      </w:r>
      <w:r w:rsidR="006C4245">
        <w:rPr>
          <w:rFonts w:ascii="Univers ATT" w:hAnsi="Univers ATT"/>
        </w:rPr>
        <w:t>services of the type covered under “crisis management loss”</w:t>
      </w:r>
      <w:r>
        <w:rPr>
          <w:rFonts w:ascii="Univers ATT" w:hAnsi="Univers ATT"/>
        </w:rPr>
        <w:t xml:space="preserve"> in connection with a “crisis event”.</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“Crisis management loss” means </w:t>
      </w:r>
      <w:r w:rsidR="00FC1FBE">
        <w:rPr>
          <w:rFonts w:ascii="Univers ATT" w:hAnsi="Univers ATT"/>
        </w:rPr>
        <w:t xml:space="preserve">reasonable and necessary fees and expenses </w:t>
      </w:r>
      <w:r w:rsidR="00D802D3">
        <w:rPr>
          <w:rFonts w:ascii="Univers ATT" w:hAnsi="Univers ATT"/>
        </w:rPr>
        <w:t xml:space="preserve">charged </w:t>
      </w:r>
      <w:r w:rsidR="00FC1FBE">
        <w:rPr>
          <w:rFonts w:ascii="Univers ATT" w:hAnsi="Univers ATT"/>
        </w:rPr>
        <w:t xml:space="preserve">by a </w:t>
      </w:r>
      <w:r w:rsidR="00D802D3">
        <w:rPr>
          <w:rFonts w:ascii="Univers ATT" w:hAnsi="Univers ATT"/>
        </w:rPr>
        <w:t>“</w:t>
      </w:r>
      <w:r w:rsidR="00FC1FBE">
        <w:rPr>
          <w:rFonts w:ascii="Univers ATT" w:hAnsi="Univers ATT"/>
        </w:rPr>
        <w:t>c</w:t>
      </w:r>
      <w:r w:rsidR="00F725D0">
        <w:rPr>
          <w:rFonts w:ascii="Univers ATT" w:hAnsi="Univers ATT"/>
        </w:rPr>
        <w:t>risis management firm” or your employees</w:t>
      </w:r>
      <w:r w:rsidR="00FC1FBE">
        <w:rPr>
          <w:rFonts w:ascii="Univers ATT" w:hAnsi="Univers ATT"/>
        </w:rPr>
        <w:t xml:space="preserve"> in providing public relations and media management services for the purpose of maintaining and restoring public confidence in you.  These expenses may include printing, advertising, or mailing of materials to manage reputational risk.</w:t>
      </w:r>
      <w:r w:rsidR="00353E2C">
        <w:rPr>
          <w:rFonts w:ascii="Univers ATT" w:hAnsi="Univers ATT"/>
        </w:rPr>
        <w:t xml:space="preserve">  This does no</w:t>
      </w:r>
      <w:r w:rsidR="00F725D0">
        <w:rPr>
          <w:rFonts w:ascii="Univers ATT" w:hAnsi="Univers ATT"/>
        </w:rPr>
        <w:t>t include the salaries of your employees</w:t>
      </w:r>
      <w:r w:rsidR="00353E2C">
        <w:rPr>
          <w:rFonts w:ascii="Univers ATT" w:hAnsi="Univers ATT"/>
        </w:rPr>
        <w:t>.</w:t>
      </w:r>
    </w:p>
    <w:p w:rsidR="00691A85" w:rsidRDefault="00691A85" w:rsidP="00691A85">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“Crisis management loss” shall not include “crisis response costs” or “defense costs”.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“Crisis response costs” means:</w:t>
      </w:r>
    </w:p>
    <w:p w:rsidR="00CC1E86" w:rsidRPr="00244F62" w:rsidRDefault="001B6AB9"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sidRPr="001B2781">
        <w:rPr>
          <w:rFonts w:ascii="Univers ATT" w:hAnsi="Univers ATT"/>
        </w:rPr>
        <w:t>R</w:t>
      </w:r>
      <w:r w:rsidR="00CC1E86" w:rsidRPr="001B2781">
        <w:rPr>
          <w:rFonts w:ascii="Univers ATT" w:hAnsi="Univers ATT"/>
        </w:rPr>
        <w:t>easonable and necessary</w:t>
      </w:r>
      <w:r w:rsidR="00CB50CD" w:rsidRPr="001B2781">
        <w:rPr>
          <w:rFonts w:ascii="Univers ATT" w:hAnsi="Univers ATT"/>
        </w:rPr>
        <w:t xml:space="preserve"> </w:t>
      </w:r>
      <w:r w:rsidR="009D2AAC" w:rsidRPr="001B2781">
        <w:rPr>
          <w:rFonts w:ascii="Univers ATT" w:hAnsi="Univers ATT"/>
        </w:rPr>
        <w:t>“</w:t>
      </w:r>
      <w:r w:rsidR="00713EA6" w:rsidRPr="001B2781">
        <w:rPr>
          <w:rFonts w:ascii="Univers ATT" w:hAnsi="Univers ATT"/>
        </w:rPr>
        <w:t xml:space="preserve">emergency </w:t>
      </w:r>
      <w:r w:rsidR="00C157A9" w:rsidRPr="001B2781">
        <w:rPr>
          <w:rFonts w:ascii="Univers ATT" w:hAnsi="Univers ATT"/>
        </w:rPr>
        <w:t>transport</w:t>
      </w:r>
      <w:r w:rsidR="00B72825" w:rsidRPr="001B2781">
        <w:rPr>
          <w:rFonts w:ascii="Univers ATT" w:hAnsi="Univers ATT"/>
        </w:rPr>
        <w:t xml:space="preserve"> expenses</w:t>
      </w:r>
      <w:r w:rsidR="009D2AAC" w:rsidRPr="001B2781">
        <w:rPr>
          <w:rFonts w:ascii="Univers ATT" w:hAnsi="Univers ATT"/>
        </w:rPr>
        <w:t>”</w:t>
      </w:r>
      <w:r w:rsidR="00CC1E86" w:rsidRPr="001B2781">
        <w:rPr>
          <w:rFonts w:ascii="Univers ATT" w:hAnsi="Univers ATT"/>
        </w:rPr>
        <w:t xml:space="preserve">, </w:t>
      </w:r>
      <w:r w:rsidR="004F0B12" w:rsidRPr="001B2781">
        <w:rPr>
          <w:rFonts w:ascii="Univers ATT" w:hAnsi="Univers ATT"/>
        </w:rPr>
        <w:t>“emergency psychology</w:t>
      </w:r>
      <w:r w:rsidR="004F0B12" w:rsidRPr="00244F62">
        <w:rPr>
          <w:rFonts w:ascii="Univers ATT" w:hAnsi="Univers ATT"/>
        </w:rPr>
        <w:t xml:space="preserve"> expenses”, </w:t>
      </w:r>
      <w:r w:rsidR="00CC1E86" w:rsidRPr="00244F62">
        <w:rPr>
          <w:rFonts w:ascii="Univers ATT" w:hAnsi="Univers ATT"/>
        </w:rPr>
        <w:t>funeral</w:t>
      </w:r>
      <w:r w:rsidR="00B72825" w:rsidRPr="00244F62">
        <w:rPr>
          <w:rFonts w:ascii="Univers ATT" w:hAnsi="Univers ATT"/>
        </w:rPr>
        <w:t xml:space="preserve"> expenses</w:t>
      </w:r>
      <w:r w:rsidR="00CC1E86" w:rsidRPr="00244F62">
        <w:rPr>
          <w:rFonts w:ascii="Univers ATT" w:hAnsi="Univers ATT"/>
        </w:rPr>
        <w:t>, travel</w:t>
      </w:r>
      <w:r w:rsidR="00B72825" w:rsidRPr="00244F62">
        <w:rPr>
          <w:rFonts w:ascii="Univers ATT" w:hAnsi="Univers ATT"/>
        </w:rPr>
        <w:t xml:space="preserve"> expenses</w:t>
      </w:r>
      <w:r w:rsidR="00591CE5" w:rsidRPr="00244F62">
        <w:rPr>
          <w:rFonts w:ascii="Univers ATT" w:hAnsi="Univers ATT"/>
        </w:rPr>
        <w:t>,</w:t>
      </w:r>
      <w:r w:rsidR="00CC1E86" w:rsidRPr="00244F62">
        <w:rPr>
          <w:rFonts w:ascii="Univers ATT" w:hAnsi="Univers ATT"/>
        </w:rPr>
        <w:t xml:space="preserve"> and temporary living expenses </w:t>
      </w:r>
      <w:r w:rsidR="004F0B12" w:rsidRPr="00244F62">
        <w:rPr>
          <w:rFonts w:ascii="Univers ATT" w:hAnsi="Univers ATT"/>
        </w:rPr>
        <w:t xml:space="preserve">incurred by you </w:t>
      </w:r>
      <w:r w:rsidR="00CC1E86" w:rsidRPr="00244F62">
        <w:rPr>
          <w:rFonts w:ascii="Univers ATT" w:hAnsi="Univers ATT"/>
        </w:rPr>
        <w:t xml:space="preserve">to provide relief and/or support to </w:t>
      </w:r>
      <w:r w:rsidR="006E5FE2" w:rsidRPr="00244F62">
        <w:rPr>
          <w:rFonts w:ascii="Univers ATT" w:hAnsi="Univers ATT"/>
        </w:rPr>
        <w:t>“affected persons”</w:t>
      </w:r>
      <w:r>
        <w:rPr>
          <w:rFonts w:ascii="Univers ATT" w:hAnsi="Univers ATT"/>
        </w:rPr>
        <w:t xml:space="preserve"> and the immediate family mem</w:t>
      </w:r>
      <w:r w:rsidR="001B2781">
        <w:rPr>
          <w:rFonts w:ascii="Univers ATT" w:hAnsi="Univers ATT"/>
        </w:rPr>
        <w:t>bers of such “affected persons”;</w:t>
      </w:r>
    </w:p>
    <w:p w:rsidR="00F47CCF"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E</w:t>
      </w:r>
      <w:r w:rsidR="00CC1E86" w:rsidRPr="00244F62">
        <w:rPr>
          <w:rFonts w:ascii="Univers ATT" w:hAnsi="Univers ATT"/>
        </w:rPr>
        <w:t>xpenses incurred by you to secure the scene of a “crisis event”</w:t>
      </w:r>
      <w:r w:rsidR="00F47CCF" w:rsidRPr="00244F62">
        <w:rPr>
          <w:rFonts w:ascii="Univers ATT" w:hAnsi="Univers ATT"/>
        </w:rPr>
        <w:t xml:space="preserve">; </w:t>
      </w:r>
      <w:r w:rsidR="00244F62">
        <w:rPr>
          <w:rFonts w:ascii="Univers ATT" w:hAnsi="Univers ATT"/>
        </w:rPr>
        <w:t>and</w:t>
      </w:r>
    </w:p>
    <w:p w:rsidR="00CC1E86"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A</w:t>
      </w:r>
      <w:r w:rsidR="00F47CCF" w:rsidRPr="00244F62">
        <w:rPr>
          <w:rFonts w:ascii="Univers ATT" w:hAnsi="Univers ATT"/>
        </w:rPr>
        <w:t>ny other expenses pre-approved by the Company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sidRPr="00244F62">
        <w:rPr>
          <w:rFonts w:ascii="Univers ATT" w:hAnsi="Univers ATT"/>
        </w:rPr>
        <w:t>“Crisis response costs” shall not include “defense costs” or “crisis management loss”.</w:t>
      </w:r>
      <w:r>
        <w:rPr>
          <w:rFonts w:ascii="Univers ATT" w:hAnsi="Univers ATT"/>
        </w:rPr>
        <w:t xml:space="preserve"> </w:t>
      </w:r>
    </w:p>
    <w:p w:rsidR="001B6AB9" w:rsidRDefault="00CC1E86" w:rsidP="001B6AB9">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“Defense costs” means legal fees and expenses incurred by you for legal advice or services sought in anticipation of, or upon actual receipt of, a claim alleging liability and seeking damages for “bodily injury”, “property damage” </w:t>
      </w:r>
      <w:r w:rsidR="001B6AB9">
        <w:rPr>
          <w:rFonts w:ascii="Univers ATT" w:hAnsi="Univers ATT"/>
        </w:rPr>
        <w:t xml:space="preserve">”, “personal and advertising injury” or “sexual misconduct” or an imminent threat of </w:t>
      </w:r>
      <w:r w:rsidR="001B6AB9">
        <w:rPr>
          <w:rFonts w:ascii="Univers ATT" w:hAnsi="Univers ATT"/>
          <w:lang w:val="en-GB"/>
        </w:rPr>
        <w:t>“bodily injury”, “property damage”, “personal and advertising injury”</w:t>
      </w:r>
      <w:r w:rsidR="001B6AB9">
        <w:rPr>
          <w:rFonts w:ascii="Univers ATT" w:hAnsi="Univers ATT"/>
        </w:rPr>
        <w:t xml:space="preserve"> or “sexual misconduct”.</w:t>
      </w:r>
    </w:p>
    <w:p w:rsidR="00B9455D" w:rsidRDefault="00B9455D"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C157A9">
        <w:rPr>
          <w:rFonts w:ascii="Univers ATT" w:hAnsi="Univers ATT"/>
        </w:rPr>
        <w:t>transport</w:t>
      </w:r>
      <w:r w:rsidR="00B72825">
        <w:rPr>
          <w:rFonts w:ascii="Univers ATT" w:hAnsi="Univers ATT"/>
        </w:rPr>
        <w:t xml:space="preserve"> expenses</w:t>
      </w:r>
      <w:r>
        <w:rPr>
          <w:rFonts w:ascii="Univers ATT" w:hAnsi="Univers ATT"/>
        </w:rPr>
        <w:t>” means reas</w:t>
      </w:r>
      <w:r w:rsidR="00B72825">
        <w:rPr>
          <w:rFonts w:ascii="Univers ATT" w:hAnsi="Univers ATT"/>
        </w:rPr>
        <w:t xml:space="preserve">onable and necessary </w:t>
      </w:r>
      <w:r w:rsidR="00C157A9">
        <w:rPr>
          <w:rFonts w:ascii="Univers ATT" w:hAnsi="Univers ATT"/>
        </w:rPr>
        <w:t>emergency transport</w:t>
      </w:r>
      <w:r w:rsidR="00B72825">
        <w:rPr>
          <w:rFonts w:ascii="Univers ATT" w:hAnsi="Univers ATT"/>
        </w:rPr>
        <w:t xml:space="preserve"> expenses</w:t>
      </w:r>
      <w:r w:rsidR="002B5CB7">
        <w:rPr>
          <w:rFonts w:ascii="Univers ATT" w:hAnsi="Univers ATT"/>
        </w:rPr>
        <w:t>,</w:t>
      </w:r>
      <w:r w:rsidR="00C157A9">
        <w:rPr>
          <w:rFonts w:ascii="Univers ATT" w:hAnsi="Univers ATT"/>
        </w:rPr>
        <w:t xml:space="preserve"> occurring within 24-hours after a “crisis event”</w:t>
      </w:r>
      <w:r w:rsidR="002B5CB7">
        <w:rPr>
          <w:rFonts w:ascii="Univers ATT" w:hAnsi="Univers ATT"/>
        </w:rPr>
        <w:t>,</w:t>
      </w:r>
      <w:r w:rsidR="00C157A9">
        <w:rPr>
          <w:rFonts w:ascii="Univers ATT" w:hAnsi="Univers ATT"/>
        </w:rPr>
        <w:t xml:space="preserve"> to transport </w:t>
      </w:r>
      <w:r w:rsidR="00B72825">
        <w:rPr>
          <w:rFonts w:ascii="Univers ATT" w:hAnsi="Univers ATT"/>
        </w:rPr>
        <w:t>a</w:t>
      </w:r>
      <w:r w:rsidR="006E5FE2">
        <w:rPr>
          <w:rFonts w:ascii="Univers ATT" w:hAnsi="Univers ATT"/>
        </w:rPr>
        <w:t>n</w:t>
      </w:r>
      <w:r w:rsidR="00B72825">
        <w:rPr>
          <w:rFonts w:ascii="Univers ATT" w:hAnsi="Univers ATT"/>
        </w:rPr>
        <w:t xml:space="preserve"> </w:t>
      </w:r>
      <w:r w:rsidR="006E5FE2">
        <w:rPr>
          <w:rFonts w:ascii="Univers ATT" w:hAnsi="Univers ATT"/>
        </w:rPr>
        <w:t xml:space="preserve">“affected </w:t>
      </w:r>
      <w:r w:rsidR="00B72825">
        <w:rPr>
          <w:rFonts w:ascii="Univers ATT" w:hAnsi="Univers ATT"/>
        </w:rPr>
        <w:t>person</w:t>
      </w:r>
      <w:r w:rsidR="006E5FE2">
        <w:rPr>
          <w:rFonts w:ascii="Univers ATT" w:hAnsi="Univers ATT"/>
        </w:rPr>
        <w:t>”</w:t>
      </w:r>
      <w:r w:rsidR="00B72825">
        <w:rPr>
          <w:rFonts w:ascii="Univers ATT" w:hAnsi="Univers ATT"/>
        </w:rPr>
        <w:t xml:space="preserve"> sustaining “bodily injury” </w:t>
      </w:r>
      <w:r w:rsidR="001B6AB9">
        <w:rPr>
          <w:rFonts w:ascii="Univers ATT" w:hAnsi="Univers ATT"/>
        </w:rPr>
        <w:t xml:space="preserve">or “sexual misconduct” </w:t>
      </w:r>
      <w:r w:rsidR="00B72825">
        <w:rPr>
          <w:rFonts w:ascii="Univers ATT" w:hAnsi="Univers ATT"/>
        </w:rPr>
        <w:t xml:space="preserve">in a “crisis event” </w:t>
      </w:r>
      <w:r w:rsidR="00C157A9">
        <w:rPr>
          <w:rFonts w:ascii="Univers ATT" w:hAnsi="Univers ATT"/>
        </w:rPr>
        <w:t>to a medical treatment facility</w:t>
      </w:r>
      <w:r w:rsidR="00B72825">
        <w:rPr>
          <w:rFonts w:ascii="Univers ATT" w:hAnsi="Univers ATT"/>
        </w:rPr>
        <w:t>.</w:t>
      </w:r>
    </w:p>
    <w:p w:rsidR="004F0B12" w:rsidRDefault="004F0B1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06521A">
        <w:rPr>
          <w:rFonts w:ascii="Univers ATT" w:hAnsi="Univers ATT"/>
        </w:rPr>
        <w:t xml:space="preserve">psychology </w:t>
      </w:r>
      <w:r>
        <w:rPr>
          <w:rFonts w:ascii="Univers ATT" w:hAnsi="Univers ATT"/>
        </w:rPr>
        <w:t xml:space="preserve">expenses” means reasonable and necessary </w:t>
      </w:r>
      <w:r w:rsidR="00884FA2">
        <w:rPr>
          <w:rFonts w:ascii="Univers ATT" w:hAnsi="Univers ATT"/>
        </w:rPr>
        <w:t>expenses for psycholog</w:t>
      </w:r>
      <w:r w:rsidR="0006521A">
        <w:rPr>
          <w:rFonts w:ascii="Univers ATT" w:hAnsi="Univers ATT"/>
        </w:rPr>
        <w:t>y</w:t>
      </w:r>
      <w:r w:rsidR="00884FA2">
        <w:rPr>
          <w:rFonts w:ascii="Univers ATT" w:hAnsi="Univers ATT"/>
        </w:rPr>
        <w:t xml:space="preserve"> or </w:t>
      </w:r>
      <w:r>
        <w:rPr>
          <w:rFonts w:ascii="Univers ATT" w:hAnsi="Univers ATT"/>
        </w:rPr>
        <w:t xml:space="preserve">counseling </w:t>
      </w:r>
      <w:r w:rsidR="00884FA2">
        <w:rPr>
          <w:rFonts w:ascii="Univers ATT" w:hAnsi="Univers ATT"/>
        </w:rPr>
        <w:t>services</w:t>
      </w:r>
      <w:r w:rsidR="006E5FE2">
        <w:rPr>
          <w:rFonts w:ascii="Univers ATT" w:hAnsi="Univers ATT"/>
        </w:rPr>
        <w:t xml:space="preserve"> provided to “affected persons” </w:t>
      </w:r>
      <w:r w:rsidR="007D0256">
        <w:rPr>
          <w:rFonts w:ascii="Univers ATT" w:hAnsi="Univers ATT"/>
        </w:rPr>
        <w:t xml:space="preserve">and incurred </w:t>
      </w:r>
      <w:r>
        <w:rPr>
          <w:rFonts w:ascii="Univers ATT" w:hAnsi="Univers ATT"/>
        </w:rPr>
        <w:t xml:space="preserve">within </w:t>
      </w:r>
      <w:r w:rsidR="00884FA2">
        <w:rPr>
          <w:rFonts w:ascii="Univers ATT" w:hAnsi="Univers ATT"/>
        </w:rPr>
        <w:t>the first fourteen (14) days of a</w:t>
      </w:r>
      <w:r>
        <w:rPr>
          <w:rFonts w:ascii="Univers ATT" w:hAnsi="Univers ATT"/>
        </w:rPr>
        <w:t xml:space="preserve"> “crisis event”</w:t>
      </w:r>
      <w:r w:rsidR="007D0256">
        <w:rPr>
          <w:rFonts w:ascii="Univers ATT" w:hAnsi="Univers ATT"/>
        </w:rPr>
        <w:t>.  This does not include</w:t>
      </w:r>
      <w:r w:rsidR="00884FA2">
        <w:rPr>
          <w:rFonts w:ascii="Univers ATT" w:hAnsi="Univers ATT"/>
        </w:rPr>
        <w:t xml:space="preserve"> the costs </w:t>
      </w:r>
      <w:r w:rsidR="007D0256">
        <w:rPr>
          <w:rFonts w:ascii="Univers ATT" w:hAnsi="Univers ATT"/>
        </w:rPr>
        <w:t xml:space="preserve">or expenses of any medications or </w:t>
      </w:r>
      <w:r w:rsidR="00884FA2">
        <w:rPr>
          <w:rFonts w:ascii="Univers ATT" w:hAnsi="Univers ATT"/>
        </w:rPr>
        <w:t>hospitalizations</w:t>
      </w:r>
      <w:r w:rsidR="006E5FE2">
        <w:rPr>
          <w:rFonts w:ascii="Univers ATT" w:hAnsi="Univers ATT"/>
        </w:rPr>
        <w:t>.</w:t>
      </w:r>
      <w:r>
        <w:rPr>
          <w:rFonts w:ascii="Univers ATT" w:hAnsi="Univers ATT"/>
        </w:rPr>
        <w:t xml:space="preserve"> </w:t>
      </w:r>
      <w:r w:rsidR="006E5FE2">
        <w:rPr>
          <w:rFonts w:ascii="Univers ATT" w:hAnsi="Univers ATT"/>
        </w:rPr>
        <w:t xml:space="preserve"> Such psycholog</w:t>
      </w:r>
      <w:r w:rsidR="0006521A">
        <w:rPr>
          <w:rFonts w:ascii="Univers ATT" w:hAnsi="Univers ATT"/>
        </w:rPr>
        <w:t>y</w:t>
      </w:r>
      <w:r w:rsidR="006E5FE2">
        <w:rPr>
          <w:rFonts w:ascii="Univers ATT" w:hAnsi="Univers ATT"/>
        </w:rPr>
        <w:t xml:space="preserve"> or counseling services must be approved by the “crisis management firm”.</w:t>
      </w:r>
    </w:p>
    <w:p w:rsidR="00CC1E86" w:rsidRDefault="001B6AB9"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FD7D04" w:rsidDel="001B6AB9">
        <w:rPr>
          <w:rFonts w:ascii="Univers ATT" w:hAnsi="Univers ATT"/>
        </w:rPr>
        <w:t xml:space="preserve"> </w:t>
      </w:r>
      <w:r w:rsidR="00CC1E86">
        <w:rPr>
          <w:rFonts w:ascii="Univers ATT" w:hAnsi="Univers ATT"/>
        </w:rPr>
        <w:t xml:space="preserve">“Property damage” means: </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Physical injury to tangible property, including all resulting loss of use of that property.  All such loss of use shall be deemed to occur at the time of the physical injury that caused it; or</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Loss of use of tangible property that is not physically injured.  All such loss of use shall be deemed to occur at the time of the “crisis event” that caused it. </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For the purposes of this insurance, electronic data is not tangible property.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 xml:space="preserve">As used in this definition, electronic data means information, facts or programs stored as or on, created or used on, or transmitted to or from computer software, including systems and applications software, hard or floppy disks, CD-ROMS, tapes, drives, cells, data processing </w:t>
      </w:r>
      <w:r w:rsidRPr="00244F62">
        <w:rPr>
          <w:rFonts w:ascii="Univers ATT" w:hAnsi="Univers ATT"/>
        </w:rPr>
        <w:t>devices or any other media</w:t>
      </w:r>
      <w:r w:rsidR="00174AF3" w:rsidRPr="00244F62">
        <w:rPr>
          <w:rFonts w:ascii="Univers ATT" w:hAnsi="Univers ATT"/>
        </w:rPr>
        <w:t xml:space="preserve"> including cloud stored data</w:t>
      </w:r>
      <w:r w:rsidRPr="00244F62">
        <w:rPr>
          <w:rFonts w:ascii="Univers ATT" w:hAnsi="Univers ATT"/>
        </w:rPr>
        <w:t xml:space="preserve"> which are used with electronically</w:t>
      </w:r>
      <w:r>
        <w:rPr>
          <w:rFonts w:ascii="Univers ATT" w:hAnsi="Univers ATT"/>
        </w:rPr>
        <w:t xml:space="preserve"> controlled equipment.</w:t>
      </w:r>
    </w:p>
    <w:p w:rsidR="001B6AB9" w:rsidRPr="005B1A33" w:rsidRDefault="001B6AB9" w:rsidP="001B6AB9">
      <w:pPr>
        <w:pStyle w:val="outlinetxt1"/>
        <w:numPr>
          <w:ilvl w:val="0"/>
          <w:numId w:val="3"/>
        </w:numPr>
        <w:tabs>
          <w:tab w:val="clear" w:pos="180"/>
          <w:tab w:val="clear" w:pos="300"/>
          <w:tab w:val="right" w:pos="360"/>
          <w:tab w:val="left" w:pos="720"/>
        </w:tabs>
        <w:spacing w:before="200" w:line="240" w:lineRule="auto"/>
        <w:rPr>
          <w:rFonts w:ascii="Univers ATT" w:hAnsi="Univers ATT"/>
          <w:b w:val="0"/>
        </w:rPr>
      </w:pPr>
      <w:r w:rsidRPr="005B1A33">
        <w:rPr>
          <w:rFonts w:ascii="Univers ATT" w:hAnsi="Univers ATT"/>
          <w:b w:val="0"/>
        </w:rPr>
        <w:lastRenderedPageBreak/>
        <w:t xml:space="preserve">“Sexual misconduct” means any sexual act (even if consensual) including, but not limited to, </w:t>
      </w:r>
      <w:r w:rsidRPr="005B1A33">
        <w:rPr>
          <w:rFonts w:ascii="Univers ATT" w:hAnsi="Univers ATT" w:cs="Arial"/>
          <w:b w:val="0"/>
        </w:rPr>
        <w:t>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CC1E86" w:rsidRDefault="00CC1E86">
      <w:pPr>
        <w:spacing w:before="200"/>
        <w:outlineLvl w:val="0"/>
        <w:rPr>
          <w:rFonts w:ascii="Univers ATT" w:hAnsi="Univers ATT"/>
          <w:b/>
        </w:rPr>
      </w:pPr>
      <w:r>
        <w:rPr>
          <w:rFonts w:ascii="Univers ATT" w:hAnsi="Univers ATT"/>
          <w:b/>
        </w:rPr>
        <w:t>SECTION V. – CONDITIONS</w:t>
      </w:r>
    </w:p>
    <w:p w:rsidR="00CC1E86" w:rsidRDefault="00CC1E86">
      <w:pPr>
        <w:pStyle w:val="BodyText"/>
        <w:tabs>
          <w:tab w:val="clear" w:pos="341"/>
          <w:tab w:val="clear" w:pos="720"/>
          <w:tab w:val="clear" w:pos="1440"/>
          <w:tab w:val="clear" w:pos="2160"/>
          <w:tab w:val="clear" w:pos="4297"/>
        </w:tabs>
        <w:spacing w:before="200"/>
        <w:rPr>
          <w:rFonts w:ascii="Univers ATT" w:hAnsi="Univers ATT"/>
          <w:b/>
        </w:rPr>
      </w:pPr>
      <w:r>
        <w:rPr>
          <w:rFonts w:ascii="Univers ATT" w:hAnsi="Univers ATT"/>
        </w:rPr>
        <w:t xml:space="preserve">The general and/or common conditions of the policy apply to this </w:t>
      </w:r>
      <w:r w:rsidR="001B6AB9">
        <w:rPr>
          <w:rFonts w:ascii="Univers ATT" w:hAnsi="Univers ATT"/>
        </w:rPr>
        <w:t>Coverage Extension</w:t>
      </w:r>
      <w:r>
        <w:rPr>
          <w:rFonts w:ascii="Univers ATT" w:hAnsi="Univers ATT"/>
        </w:rPr>
        <w:t xml:space="preserve">.  However, the following conditions applicable to this </w:t>
      </w:r>
      <w:r w:rsidR="001B6AB9">
        <w:rPr>
          <w:rFonts w:ascii="Univers ATT" w:hAnsi="Univers ATT"/>
        </w:rPr>
        <w:t>Coverage Extension</w:t>
      </w:r>
      <w:r>
        <w:rPr>
          <w:rFonts w:ascii="Univers ATT" w:hAnsi="Univers ATT"/>
        </w:rPr>
        <w:t xml:space="preserve"> supersede any similar conditions in the policy to the contrary.</w:t>
      </w:r>
    </w:p>
    <w:p w:rsidR="007D0C7C" w:rsidRDefault="00CC1E86" w:rsidP="003E135E">
      <w:pPr>
        <w:pStyle w:val="BodyText"/>
        <w:tabs>
          <w:tab w:val="clear" w:pos="720"/>
          <w:tab w:val="clear" w:pos="1440"/>
          <w:tab w:val="clear" w:pos="2160"/>
          <w:tab w:val="clear" w:pos="4297"/>
        </w:tabs>
        <w:spacing w:before="200"/>
        <w:ind w:left="90"/>
        <w:rPr>
          <w:rFonts w:ascii="Univers ATT" w:hAnsi="Univers ATT"/>
        </w:rPr>
      </w:pPr>
      <w:r>
        <w:rPr>
          <w:rFonts w:ascii="Univers ATT" w:hAnsi="Univers ATT"/>
          <w:b/>
        </w:rPr>
        <w:t>Insured’s Duties in the Event of a “Crisis Event”</w:t>
      </w:r>
    </w:p>
    <w:p w:rsidR="007D0C7C" w:rsidRDefault="007D0C7C" w:rsidP="007D0C7C">
      <w:pPr>
        <w:pStyle w:val="ListParagraph"/>
        <w:autoSpaceDE w:val="0"/>
        <w:autoSpaceDN w:val="0"/>
        <w:adjustRightInd w:val="0"/>
        <w:ind w:left="450"/>
        <w:rPr>
          <w:rFonts w:ascii="Arial" w:hAnsi="Arial" w:cs="Arial"/>
        </w:rPr>
      </w:pPr>
    </w:p>
    <w:p w:rsidR="007D0C7C" w:rsidRPr="00513963" w:rsidRDefault="007D0C7C" w:rsidP="007D0C7C">
      <w:pPr>
        <w:pStyle w:val="ListParagraph"/>
        <w:autoSpaceDE w:val="0"/>
        <w:autoSpaceDN w:val="0"/>
        <w:adjustRightInd w:val="0"/>
        <w:ind w:left="450"/>
        <w:rPr>
          <w:rFonts w:ascii="Univers ATT" w:hAnsi="Univers ATT"/>
        </w:rPr>
      </w:pPr>
      <w:r w:rsidRPr="00513963">
        <w:rPr>
          <w:rFonts w:ascii="Univers ATT" w:hAnsi="Univers ATT" w:cs="Arial"/>
        </w:rPr>
        <w:t>We have no duty to provide coverage under this policy if the failure to comply with the following duties is prejudicial to us:</w:t>
      </w:r>
    </w:p>
    <w:p w:rsidR="001B6AB9" w:rsidRDefault="00CC1E86" w:rsidP="001B6AB9">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You must see to it that we are notified </w:t>
      </w:r>
      <w:r w:rsidR="000275FE">
        <w:rPr>
          <w:rFonts w:ascii="Univers ATT" w:hAnsi="Univers ATT"/>
        </w:rPr>
        <w:t xml:space="preserve">by telephone </w:t>
      </w:r>
      <w:r>
        <w:rPr>
          <w:rFonts w:ascii="Univers ATT" w:hAnsi="Univers ATT"/>
        </w:rPr>
        <w:t xml:space="preserve">within </w:t>
      </w:r>
      <w:r w:rsidR="000275FE">
        <w:rPr>
          <w:rFonts w:ascii="Univers ATT" w:hAnsi="Univers ATT"/>
        </w:rPr>
        <w:t>twenty-four</w:t>
      </w:r>
      <w:r>
        <w:rPr>
          <w:rFonts w:ascii="Univers ATT" w:hAnsi="Univers ATT"/>
        </w:rPr>
        <w:t xml:space="preserve"> (</w:t>
      </w:r>
      <w:r w:rsidR="000275FE">
        <w:rPr>
          <w:rFonts w:ascii="Univers ATT" w:hAnsi="Univers ATT"/>
        </w:rPr>
        <w:t>2</w:t>
      </w:r>
      <w:r w:rsidR="009C0E18">
        <w:rPr>
          <w:rFonts w:ascii="Univers ATT" w:hAnsi="Univers ATT"/>
        </w:rPr>
        <w:t>4</w:t>
      </w:r>
      <w:r>
        <w:rPr>
          <w:rFonts w:ascii="Univers ATT" w:hAnsi="Univers ATT"/>
        </w:rPr>
        <w:t xml:space="preserve">) hours of a “crisis event” which may result in “crisis response costs” or “crisis management loss”.  </w:t>
      </w:r>
      <w:r w:rsidR="009C0E18">
        <w:rPr>
          <w:rFonts w:ascii="Univers ATT" w:hAnsi="Univers ATT"/>
        </w:rPr>
        <w:t>The call must be made to</w:t>
      </w:r>
      <w:r w:rsidR="00244F62">
        <w:rPr>
          <w:rFonts w:ascii="Univers ATT" w:hAnsi="Univers ATT"/>
        </w:rPr>
        <w:t xml:space="preserve"> the phone number indicated in the Schedule of this </w:t>
      </w:r>
      <w:r w:rsidR="001B6AB9">
        <w:rPr>
          <w:rFonts w:ascii="Univers ATT" w:hAnsi="Univers ATT"/>
        </w:rPr>
        <w:t>Coverage Extension</w:t>
      </w:r>
      <w:r w:rsidR="009C0E18">
        <w:rPr>
          <w:rFonts w:ascii="Univers ATT" w:hAnsi="Univers ATT"/>
        </w:rPr>
        <w:t>.</w:t>
      </w:r>
      <w:r w:rsidR="008935F6">
        <w:rPr>
          <w:rFonts w:ascii="Univers ATT" w:hAnsi="Univers ATT"/>
        </w:rPr>
        <w:t xml:space="preserve">  If necessary, </w:t>
      </w:r>
      <w:r w:rsidR="001B6AB9">
        <w:rPr>
          <w:rFonts w:ascii="Univers ATT" w:hAnsi="Univers ATT"/>
        </w:rPr>
        <w:t>we will provide you with an approved “crisis management firm” unless we agree to accept a “crisis management firm” that you have selected.</w:t>
      </w:r>
    </w:p>
    <w:p w:rsidR="00CC1E86" w:rsidRDefault="009C0E18">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Thereafter you must provide written notice, as soon as practicable.  </w:t>
      </w:r>
      <w:r w:rsidR="00CC1E86">
        <w:rPr>
          <w:rFonts w:ascii="Univers ATT" w:hAnsi="Univers ATT"/>
        </w:rPr>
        <w:t xml:space="preserve">To the extent possible, </w:t>
      </w:r>
      <w:r>
        <w:rPr>
          <w:rFonts w:ascii="Univers ATT" w:hAnsi="Univers ATT"/>
        </w:rPr>
        <w:t xml:space="preserve">this written </w:t>
      </w:r>
      <w:r w:rsidR="00CC1E86">
        <w:rPr>
          <w:rFonts w:ascii="Univers ATT" w:hAnsi="Univers ATT"/>
        </w:rPr>
        <w:t>notice should include: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How, when and where the </w:t>
      </w:r>
      <w:r w:rsidR="000B0AED">
        <w:rPr>
          <w:rFonts w:ascii="Univers ATT" w:hAnsi="Univers ATT"/>
        </w:rPr>
        <w:t>“</w:t>
      </w:r>
      <w:r>
        <w:rPr>
          <w:rFonts w:ascii="Univers ATT" w:hAnsi="Univers ATT"/>
        </w:rPr>
        <w:t>crisis event</w:t>
      </w:r>
      <w:r w:rsidR="000B0AED">
        <w:rPr>
          <w:rFonts w:ascii="Univers ATT" w:hAnsi="Univers ATT"/>
        </w:rPr>
        <w:t>”</w:t>
      </w:r>
      <w:r>
        <w:rPr>
          <w:rFonts w:ascii="Univers ATT" w:hAnsi="Univers ATT"/>
        </w:rPr>
        <w:t xml:space="preserve"> took place;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names and addresses of any “affected parties” and witnesses; and</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nature and location of any injury or damage arising out of the “crisis event”.</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If reimbursement is sought directly by you, you must submit a claim for reimbursement of “crisis response costs” and “crisis management loss” </w:t>
      </w:r>
      <w:r w:rsidR="003E135E">
        <w:rPr>
          <w:rFonts w:ascii="Univers ATT" w:hAnsi="Univers ATT"/>
        </w:rPr>
        <w:t xml:space="preserve">as soon as practicable </w:t>
      </w:r>
      <w:r>
        <w:rPr>
          <w:rFonts w:ascii="Univers ATT" w:hAnsi="Univers ATT"/>
        </w:rPr>
        <w:t>after incurring such “crisis response costs” or “crisis management loss”.  Such claim(s) must include invoices and/or receipts supporting such “crisis response costs” or “crisis management loss” for each and every expense in excess of fifty (50) dollars.</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Written notice and claim submission as required in Paragraphs </w:t>
      </w:r>
      <w:r w:rsidR="00623EAC">
        <w:rPr>
          <w:rFonts w:ascii="Univers ATT" w:hAnsi="Univers ATT"/>
          <w:b/>
        </w:rPr>
        <w:t>2</w:t>
      </w:r>
      <w:r>
        <w:rPr>
          <w:rFonts w:ascii="Univers ATT" w:hAnsi="Univers ATT"/>
          <w:b/>
        </w:rPr>
        <w:t>.</w:t>
      </w:r>
      <w:r>
        <w:rPr>
          <w:rFonts w:ascii="Univers ATT" w:hAnsi="Univers ATT"/>
        </w:rPr>
        <w:t xml:space="preserve"> and </w:t>
      </w:r>
      <w:r w:rsidR="00623EAC">
        <w:rPr>
          <w:rFonts w:ascii="Univers ATT" w:hAnsi="Univers ATT"/>
          <w:b/>
        </w:rPr>
        <w:t>3</w:t>
      </w:r>
      <w:r>
        <w:rPr>
          <w:rFonts w:ascii="Univers ATT" w:hAnsi="Univers ATT"/>
          <w:b/>
        </w:rPr>
        <w:t>.</w:t>
      </w:r>
      <w:r>
        <w:rPr>
          <w:rFonts w:ascii="Univers ATT" w:hAnsi="Univers ATT"/>
        </w:rPr>
        <w:t xml:space="preserve"> of this section, respectively, shall be mailed or delivered to:</w:t>
      </w:r>
    </w:p>
    <w:p w:rsidR="00F12C14" w:rsidRDefault="00F12C14" w:rsidP="00F12C14">
      <w:pPr>
        <w:pStyle w:val="BodyText"/>
        <w:tabs>
          <w:tab w:val="clear" w:pos="341"/>
          <w:tab w:val="clear" w:pos="720"/>
          <w:tab w:val="clear" w:pos="1440"/>
          <w:tab w:val="clear" w:pos="2160"/>
          <w:tab w:val="clear" w:pos="4297"/>
        </w:tabs>
        <w:ind w:left="720"/>
        <w:rPr>
          <w:rFonts w:ascii="Univers ATT" w:hAnsi="Univers ATT"/>
        </w:rPr>
      </w:pP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Attn: Crisis Response Dept</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Street">
        <w:smartTag w:uri="urn:schemas-microsoft-com:office:smarttags" w:element="address">
          <w:r w:rsidRPr="001E542D">
            <w:rPr>
              <w:rFonts w:ascii="Univers ATT" w:hAnsi="Univers ATT"/>
            </w:rPr>
            <w:t>175 Water Street</w:t>
          </w:r>
        </w:smartTag>
      </w:smartTag>
      <w:r w:rsidRPr="001E542D">
        <w:rPr>
          <w:rFonts w:ascii="Univers ATT" w:hAnsi="Univers ATT"/>
        </w:rPr>
        <w:t>, 2</w:t>
      </w:r>
      <w:r w:rsidR="007A112F">
        <w:rPr>
          <w:rFonts w:ascii="Univers ATT" w:hAnsi="Univers ATT"/>
        </w:rPr>
        <w:t>0</w:t>
      </w:r>
      <w:r w:rsidR="007A112F" w:rsidRPr="007A112F">
        <w:rPr>
          <w:rFonts w:ascii="Univers ATT" w:hAnsi="Univers ATT"/>
          <w:vertAlign w:val="superscript"/>
        </w:rPr>
        <w:t>th</w:t>
      </w:r>
      <w:r w:rsidR="007A112F">
        <w:rPr>
          <w:rFonts w:ascii="Univers ATT" w:hAnsi="Univers ATT"/>
        </w:rPr>
        <w:t xml:space="preserve"> </w:t>
      </w:r>
      <w:r w:rsidRPr="001E542D">
        <w:rPr>
          <w:rFonts w:ascii="Univers ATT" w:hAnsi="Univers ATT"/>
        </w:rPr>
        <w:t xml:space="preserve"> Floor</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New York, NY 10038</w:t>
      </w:r>
    </w:p>
    <w:p w:rsidR="00CB098E" w:rsidRPr="00526EEB" w:rsidRDefault="00CB098E" w:rsidP="00CB098E">
      <w:pPr>
        <w:pStyle w:val="BodyText"/>
        <w:tabs>
          <w:tab w:val="clear" w:pos="341"/>
          <w:tab w:val="clear" w:pos="720"/>
          <w:tab w:val="clear" w:pos="1440"/>
          <w:tab w:val="clear" w:pos="2160"/>
          <w:tab w:val="clear" w:pos="4297"/>
        </w:tabs>
        <w:spacing w:before="200"/>
        <w:ind w:left="360"/>
        <w:rPr>
          <w:rFonts w:ascii="Univers ATT" w:hAnsi="Univers ATT"/>
        </w:rPr>
      </w:pPr>
      <w:r w:rsidRPr="00526EEB">
        <w:rPr>
          <w:rFonts w:ascii="Univers ATT" w:hAnsi="Univers ATT" w:cs="UniversATT"/>
        </w:rPr>
        <w:t>.</w:t>
      </w:r>
    </w:p>
    <w:p w:rsidR="00CB098E" w:rsidRDefault="00CB098E" w:rsidP="0038509F">
      <w:pPr>
        <w:pStyle w:val="Title"/>
        <w:tabs>
          <w:tab w:val="left" w:pos="5040"/>
        </w:tabs>
        <w:jc w:val="both"/>
        <w:rPr>
          <w:rFonts w:ascii="Univers ATT" w:hAnsi="Univers ATT"/>
          <w:sz w:val="20"/>
        </w:rPr>
      </w:pPr>
    </w:p>
    <w:p w:rsidR="00CC1E86" w:rsidRDefault="00CC1E86">
      <w:pPr>
        <w:pStyle w:val="Title"/>
        <w:tabs>
          <w:tab w:val="left" w:pos="5040"/>
        </w:tabs>
        <w:jc w:val="both"/>
        <w:rPr>
          <w:rFonts w:ascii="Univers ATT" w:hAnsi="Univers ATT"/>
          <w:sz w:val="20"/>
        </w:rPr>
      </w:pPr>
      <w:r>
        <w:rPr>
          <w:rFonts w:ascii="Univers ATT" w:hAnsi="Univers ATT"/>
          <w:sz w:val="20"/>
        </w:rPr>
        <w:t>All other terms and conditions of the policy remain the same.</w:t>
      </w:r>
    </w:p>
    <w:p w:rsidR="005333A7" w:rsidRDefault="005333A7">
      <w:pPr>
        <w:pStyle w:val="Title"/>
        <w:tabs>
          <w:tab w:val="left" w:pos="5040"/>
        </w:tabs>
        <w:jc w:val="both"/>
        <w:rPr>
          <w:rFonts w:ascii="Univers ATT" w:hAnsi="Univers ATT"/>
          <w:sz w:val="20"/>
        </w:rPr>
      </w:pPr>
    </w:p>
    <w:p w:rsidR="00CC1E86" w:rsidRDefault="00CC1E86">
      <w:pPr>
        <w:pStyle w:val="Title"/>
        <w:tabs>
          <w:tab w:val="left" w:pos="5040"/>
        </w:tabs>
        <w:jc w:val="left"/>
        <w:rPr>
          <w:rFonts w:ascii="Univers ATT" w:hAnsi="Univers ATT"/>
          <w:sz w:val="20"/>
        </w:rPr>
      </w:pPr>
      <w:r>
        <w:rPr>
          <w:rFonts w:ascii="Univers ATT" w:hAnsi="Univers ATT"/>
          <w:sz w:val="20"/>
        </w:rPr>
        <w:tab/>
        <w:t>__________________________</w:t>
      </w:r>
    </w:p>
    <w:p w:rsidR="00CC1E86" w:rsidRDefault="00CC1E86">
      <w:pPr>
        <w:pStyle w:val="Title"/>
        <w:tabs>
          <w:tab w:val="left" w:pos="5040"/>
        </w:tabs>
        <w:jc w:val="left"/>
        <w:rPr>
          <w:rFonts w:ascii="Univers ATT" w:hAnsi="Univers ATT"/>
          <w:sz w:val="20"/>
        </w:rPr>
      </w:pPr>
      <w:r>
        <w:rPr>
          <w:rFonts w:ascii="Univers ATT" w:hAnsi="Univers ATT"/>
          <w:sz w:val="20"/>
        </w:rPr>
        <w:tab/>
        <w:t>Authorized Representative</w:t>
      </w:r>
    </w:p>
    <w:sectPr w:rsidR="00CC1E86" w:rsidSect="00B72825">
      <w:footerReference w:type="even" r:id="rId8"/>
      <w:footerReference w:type="default" r:id="rId9"/>
      <w:pgSz w:w="12240" w:h="15840" w:code="1"/>
      <w:pgMar w:top="108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C7C" w:rsidRDefault="007D0C7C">
      <w:r>
        <w:separator/>
      </w:r>
    </w:p>
    <w:p w:rsidR="007D0C7C" w:rsidRDefault="007D0C7C"/>
  </w:endnote>
  <w:endnote w:type="continuationSeparator" w:id="0">
    <w:p w:rsidR="007D0C7C" w:rsidRDefault="007D0C7C">
      <w:r>
        <w:continuationSeparator/>
      </w:r>
    </w:p>
    <w:p w:rsidR="007D0C7C" w:rsidRDefault="007D0C7C"/>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
    <w:panose1 w:val="020B0604020202030204"/>
    <w:charset w:val="00"/>
    <w:family w:val="swiss"/>
    <w:notTrueType/>
    <w:pitch w:val="variable"/>
    <w:sig w:usb0="00000003" w:usb1="00000000" w:usb2="00000000" w:usb3="00000000" w:csb0="00000001" w:csb1="00000000"/>
  </w:font>
  <w:font w:name="UniversAT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C7C" w:rsidRDefault="00820AD9">
    <w:pPr>
      <w:pStyle w:val="Footer"/>
      <w:framePr w:wrap="around" w:vAnchor="text" w:hAnchor="margin" w:xAlign="center" w:y="1"/>
      <w:rPr>
        <w:rStyle w:val="PageNumber"/>
      </w:rPr>
    </w:pPr>
    <w:r>
      <w:rPr>
        <w:rStyle w:val="PageNumber"/>
      </w:rPr>
      <w:fldChar w:fldCharType="begin"/>
    </w:r>
    <w:r w:rsidR="007D0C7C">
      <w:rPr>
        <w:rStyle w:val="PageNumber"/>
      </w:rPr>
      <w:instrText xml:space="preserve">PAGE  </w:instrText>
    </w:r>
    <w:r>
      <w:rPr>
        <w:rStyle w:val="PageNumber"/>
      </w:rPr>
      <w:fldChar w:fldCharType="end"/>
    </w:r>
  </w:p>
  <w:p w:rsidR="007D0C7C" w:rsidRDefault="007D0C7C">
    <w:pPr>
      <w:pStyle w:val="Footer"/>
    </w:pPr>
  </w:p>
  <w:p w:rsidR="007D0C7C" w:rsidRDefault="007D0C7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7"/>
      <w:gridCol w:w="5541"/>
      <w:gridCol w:w="2178"/>
    </w:tblGrid>
    <w:tr w:rsidR="007D0C7C" w:rsidRPr="00AB0615" w:rsidTr="00842424">
      <w:trPr>
        <w:trHeight w:val="332"/>
      </w:trPr>
      <w:tc>
        <w:tcPr>
          <w:tcW w:w="1857" w:type="dxa"/>
        </w:tcPr>
        <w:p w:rsidR="007D0C7C" w:rsidRPr="00AB0615" w:rsidRDefault="007D0C7C" w:rsidP="00ED2864">
          <w:pPr>
            <w:pStyle w:val="Footer"/>
            <w:tabs>
              <w:tab w:val="left" w:pos="720"/>
              <w:tab w:val="left" w:pos="1080"/>
              <w:tab w:val="right" w:pos="1620"/>
              <w:tab w:val="left" w:pos="5108"/>
            </w:tabs>
            <w:ind w:left="302" w:right="21" w:hanging="302"/>
            <w:jc w:val="both"/>
            <w:rPr>
              <w:rFonts w:ascii="Univers ATT" w:hAnsi="Univers ATT" w:cs="Arial"/>
              <w:sz w:val="18"/>
              <w:szCs w:val="18"/>
            </w:rPr>
          </w:pPr>
          <w:r>
            <w:rPr>
              <w:rFonts w:ascii="Univers ATT" w:hAnsi="Univers ATT"/>
              <w:sz w:val="18"/>
            </w:rPr>
            <w:t>117688</w:t>
          </w:r>
          <w:r w:rsidRPr="00AB0615">
            <w:rPr>
              <w:rFonts w:ascii="Univers ATT" w:hAnsi="Univers ATT"/>
              <w:sz w:val="18"/>
            </w:rPr>
            <w:t xml:space="preserve"> (</w:t>
          </w:r>
          <w:r>
            <w:rPr>
              <w:rFonts w:ascii="Univers ATT" w:hAnsi="Univers ATT"/>
              <w:sz w:val="18"/>
            </w:rPr>
            <w:t>10</w:t>
          </w:r>
          <w:r w:rsidRPr="00AB0615">
            <w:rPr>
              <w:rFonts w:ascii="Univers ATT" w:hAnsi="Univers ATT"/>
              <w:sz w:val="18"/>
            </w:rPr>
            <w:t>/14)</w:t>
          </w:r>
        </w:p>
      </w:tc>
      <w:tc>
        <w:tcPr>
          <w:tcW w:w="5541" w:type="dxa"/>
        </w:tcPr>
        <w:p w:rsidR="007D0C7C" w:rsidRPr="00AB0615" w:rsidRDefault="007D0C7C" w:rsidP="00842424">
          <w:pPr>
            <w:tabs>
              <w:tab w:val="right" w:pos="360"/>
              <w:tab w:val="left" w:pos="720"/>
              <w:tab w:val="left" w:pos="1080"/>
              <w:tab w:val="left" w:pos="5108"/>
            </w:tabs>
            <w:autoSpaceDE w:val="0"/>
            <w:autoSpaceDN w:val="0"/>
            <w:adjustRightInd w:val="0"/>
            <w:ind w:left="360" w:right="772"/>
            <w:jc w:val="center"/>
            <w:rPr>
              <w:rFonts w:ascii="Univers ATT" w:hAnsi="Univers ATT" w:cs="Arial"/>
              <w:sz w:val="18"/>
              <w:szCs w:val="18"/>
            </w:rPr>
          </w:pPr>
          <w:r w:rsidRPr="00AB0615">
            <w:rPr>
              <w:rFonts w:ascii="Univers ATT" w:hAnsi="Univers ATT" w:cs="Arial"/>
              <w:sz w:val="18"/>
              <w:szCs w:val="18"/>
            </w:rPr>
            <w:t>©All rights reserved.</w:t>
          </w:r>
        </w:p>
        <w:p w:rsidR="007D0C7C" w:rsidRPr="00AB0615" w:rsidRDefault="007D0C7C" w:rsidP="005340EB">
          <w:pPr>
            <w:pStyle w:val="Footer"/>
            <w:tabs>
              <w:tab w:val="right" w:pos="360"/>
              <w:tab w:val="left" w:pos="720"/>
              <w:tab w:val="left" w:pos="1080"/>
              <w:tab w:val="left" w:pos="5108"/>
            </w:tabs>
            <w:ind w:right="772"/>
            <w:rPr>
              <w:rFonts w:ascii="Univers ATT" w:hAnsi="Univers ATT" w:cs="Arial"/>
              <w:sz w:val="18"/>
              <w:szCs w:val="18"/>
            </w:rPr>
          </w:pPr>
        </w:p>
      </w:tc>
      <w:tc>
        <w:tcPr>
          <w:tcW w:w="2178" w:type="dxa"/>
        </w:tcPr>
        <w:p w:rsidR="007D0C7C" w:rsidRPr="00AB0615" w:rsidRDefault="007D0C7C" w:rsidP="00842424">
          <w:pPr>
            <w:pStyle w:val="Footer"/>
            <w:tabs>
              <w:tab w:val="right" w:pos="360"/>
              <w:tab w:val="left" w:pos="720"/>
              <w:tab w:val="left" w:pos="1080"/>
              <w:tab w:val="left" w:pos="5108"/>
            </w:tabs>
            <w:ind w:left="302" w:right="772" w:hanging="302"/>
            <w:jc w:val="right"/>
            <w:rPr>
              <w:rStyle w:val="PageNumber"/>
              <w:rFonts w:ascii="Univers ATT" w:hAnsi="Univers ATT" w:cs="Arial"/>
              <w:sz w:val="18"/>
              <w:szCs w:val="18"/>
            </w:rPr>
          </w:pPr>
          <w:r w:rsidRPr="00AB0615">
            <w:rPr>
              <w:rFonts w:ascii="Univers ATT" w:hAnsi="Univers ATT" w:cs="Arial"/>
              <w:sz w:val="18"/>
              <w:szCs w:val="18"/>
            </w:rPr>
            <w:t xml:space="preserve">Page </w:t>
          </w:r>
          <w:r w:rsidR="00820AD9"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PAGE </w:instrText>
          </w:r>
          <w:r w:rsidR="00820AD9" w:rsidRPr="00AB0615">
            <w:rPr>
              <w:rStyle w:val="PageNumber"/>
              <w:rFonts w:ascii="Univers ATT" w:hAnsi="Univers ATT" w:cs="Arial"/>
              <w:sz w:val="18"/>
              <w:szCs w:val="18"/>
            </w:rPr>
            <w:fldChar w:fldCharType="separate"/>
          </w:r>
          <w:r w:rsidR="00623EAC">
            <w:rPr>
              <w:rStyle w:val="PageNumber"/>
              <w:rFonts w:ascii="Univers ATT" w:hAnsi="Univers ATT" w:cs="Arial"/>
              <w:noProof/>
              <w:sz w:val="18"/>
              <w:szCs w:val="18"/>
            </w:rPr>
            <w:t>5</w:t>
          </w:r>
          <w:r w:rsidR="00820AD9" w:rsidRPr="00AB0615">
            <w:rPr>
              <w:rStyle w:val="PageNumber"/>
              <w:rFonts w:ascii="Univers ATT" w:hAnsi="Univers ATT" w:cs="Arial"/>
              <w:sz w:val="18"/>
              <w:szCs w:val="18"/>
            </w:rPr>
            <w:fldChar w:fldCharType="end"/>
          </w:r>
          <w:r w:rsidRPr="00AB0615">
            <w:rPr>
              <w:rStyle w:val="PageNumber"/>
              <w:rFonts w:ascii="Univers ATT" w:hAnsi="Univers ATT" w:cs="Arial"/>
              <w:sz w:val="18"/>
              <w:szCs w:val="18"/>
            </w:rPr>
            <w:t xml:space="preserve"> of </w:t>
          </w:r>
          <w:r w:rsidR="00820AD9"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NUMPAGES </w:instrText>
          </w:r>
          <w:r w:rsidR="00820AD9" w:rsidRPr="00AB0615">
            <w:rPr>
              <w:rStyle w:val="PageNumber"/>
              <w:rFonts w:ascii="Univers ATT" w:hAnsi="Univers ATT" w:cs="Arial"/>
              <w:sz w:val="18"/>
              <w:szCs w:val="18"/>
            </w:rPr>
            <w:fldChar w:fldCharType="separate"/>
          </w:r>
          <w:r w:rsidR="00623EAC">
            <w:rPr>
              <w:rStyle w:val="PageNumber"/>
              <w:rFonts w:ascii="Univers ATT" w:hAnsi="Univers ATT" w:cs="Arial"/>
              <w:noProof/>
              <w:sz w:val="18"/>
              <w:szCs w:val="18"/>
            </w:rPr>
            <w:t>5</w:t>
          </w:r>
          <w:r w:rsidR="00820AD9" w:rsidRPr="00AB0615">
            <w:rPr>
              <w:rStyle w:val="PageNumber"/>
              <w:rFonts w:ascii="Univers ATT" w:hAnsi="Univers ATT" w:cs="Arial"/>
              <w:sz w:val="18"/>
              <w:szCs w:val="18"/>
            </w:rPr>
            <w:fldChar w:fldCharType="end"/>
          </w:r>
        </w:p>
        <w:p w:rsidR="007D0C7C" w:rsidRPr="00AB0615" w:rsidRDefault="007D0C7C" w:rsidP="00842424">
          <w:pPr>
            <w:pStyle w:val="Footer"/>
            <w:tabs>
              <w:tab w:val="right" w:pos="360"/>
              <w:tab w:val="left" w:pos="720"/>
              <w:tab w:val="left" w:pos="1080"/>
              <w:tab w:val="left" w:pos="5108"/>
            </w:tabs>
            <w:ind w:left="302" w:right="772"/>
            <w:jc w:val="both"/>
            <w:rPr>
              <w:rFonts w:ascii="Univers ATT" w:hAnsi="Univers ATT" w:cs="Arial"/>
              <w:sz w:val="18"/>
              <w:szCs w:val="18"/>
            </w:rPr>
          </w:pPr>
        </w:p>
      </w:tc>
    </w:tr>
  </w:tbl>
  <w:p w:rsidR="007D0C7C" w:rsidRPr="002A5B9B" w:rsidRDefault="007D0C7C" w:rsidP="005F1B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C7C" w:rsidRDefault="007D0C7C">
      <w:r>
        <w:separator/>
      </w:r>
    </w:p>
    <w:p w:rsidR="007D0C7C" w:rsidRDefault="007D0C7C"/>
  </w:footnote>
  <w:footnote w:type="continuationSeparator" w:id="0">
    <w:p w:rsidR="007D0C7C" w:rsidRDefault="007D0C7C">
      <w:r>
        <w:continuationSeparator/>
      </w:r>
    </w:p>
    <w:p w:rsidR="007D0C7C" w:rsidRDefault="007D0C7C"/>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14028"/>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396F2907"/>
    <w:multiLevelType w:val="hybridMultilevel"/>
    <w:tmpl w:val="5434BF46"/>
    <w:lvl w:ilvl="0" w:tplc="AD2ABCEE">
      <w:start w:val="1"/>
      <w:numFmt w:val="bullet"/>
      <w:lvlText w:val=""/>
      <w:lvlJc w:val="left"/>
      <w:pPr>
        <w:tabs>
          <w:tab w:val="num" w:pos="360"/>
        </w:tabs>
        <w:ind w:left="360" w:hanging="360"/>
      </w:pPr>
      <w:rPr>
        <w:rFonts w:ascii="Symbol" w:hAnsi="Symbol" w:hint="default"/>
        <w:b w:val="0"/>
        <w:i w:val="0"/>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2B13F9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546B5C8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5CF9122C"/>
    <w:multiLevelType w:val="multilevel"/>
    <w:tmpl w:val="44F6E8EE"/>
    <w:lvl w:ilvl="0">
      <w:start w:val="3"/>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6E7439FC"/>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70F94ED2"/>
    <w:multiLevelType w:val="multilevel"/>
    <w:tmpl w:val="4E82284A"/>
    <w:lvl w:ilvl="0">
      <w:start w:val="1"/>
      <w:numFmt w:val="upperLetter"/>
      <w:lvlText w:val="%1."/>
      <w:lvlJc w:val="left"/>
      <w:pPr>
        <w:tabs>
          <w:tab w:val="num" w:pos="450"/>
        </w:tabs>
        <w:ind w:left="45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7B17002D"/>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7"/>
  </w:num>
  <w:num w:numId="2">
    <w:abstractNumId w:val="3"/>
  </w:num>
  <w:num w:numId="3">
    <w:abstractNumId w:val="2"/>
  </w:num>
  <w:num w:numId="4">
    <w:abstractNumId w:val="6"/>
  </w:num>
  <w:num w:numId="5">
    <w:abstractNumId w:val="0"/>
  </w:num>
  <w:num w:numId="6">
    <w:abstractNumId w:val="1"/>
  </w:num>
  <w:num w:numId="7">
    <w:abstractNumId w:val="5"/>
  </w:num>
  <w:num w:numId="8">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ctiveWritingStyle w:appName="MSWord" w:lang="en-US" w:vendorID="8" w:dllVersion="513" w:checkStyle="1"/>
  <w:proofState w:spelling="clean"/>
  <w:stylePaneFormatFilter w:val="3F0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43009">
      <o:colormenu v:ext="edit" fillcolor="none"/>
    </o:shapedefaults>
  </w:hdrShapeDefaults>
  <w:footnotePr>
    <w:footnote w:id="-1"/>
    <w:footnote w:id="0"/>
  </w:footnotePr>
  <w:endnotePr>
    <w:endnote w:id="-1"/>
    <w:endnote w:id="0"/>
  </w:endnotePr>
  <w:compat/>
  <w:rsids>
    <w:rsidRoot w:val="00EE5403"/>
    <w:rsid w:val="00001BC9"/>
    <w:rsid w:val="000033E9"/>
    <w:rsid w:val="000050C8"/>
    <w:rsid w:val="000275FE"/>
    <w:rsid w:val="00051E1D"/>
    <w:rsid w:val="0006521A"/>
    <w:rsid w:val="000B0AED"/>
    <w:rsid w:val="000B694D"/>
    <w:rsid w:val="00101531"/>
    <w:rsid w:val="00110C31"/>
    <w:rsid w:val="00136EE4"/>
    <w:rsid w:val="00171D78"/>
    <w:rsid w:val="00174AF3"/>
    <w:rsid w:val="001757DC"/>
    <w:rsid w:val="00184726"/>
    <w:rsid w:val="00187E43"/>
    <w:rsid w:val="001947C4"/>
    <w:rsid w:val="001B2781"/>
    <w:rsid w:val="001B6AB9"/>
    <w:rsid w:val="001C1A0D"/>
    <w:rsid w:val="002201C5"/>
    <w:rsid w:val="00221811"/>
    <w:rsid w:val="00232723"/>
    <w:rsid w:val="00244F62"/>
    <w:rsid w:val="0024730D"/>
    <w:rsid w:val="002557B1"/>
    <w:rsid w:val="002557CB"/>
    <w:rsid w:val="002A0BC8"/>
    <w:rsid w:val="002A5B9B"/>
    <w:rsid w:val="002B2BE7"/>
    <w:rsid w:val="002B5CB7"/>
    <w:rsid w:val="002C4EEE"/>
    <w:rsid w:val="002D21B4"/>
    <w:rsid w:val="002D54E9"/>
    <w:rsid w:val="003106DF"/>
    <w:rsid w:val="00312AC4"/>
    <w:rsid w:val="00314A79"/>
    <w:rsid w:val="0032475F"/>
    <w:rsid w:val="00332735"/>
    <w:rsid w:val="00353E2C"/>
    <w:rsid w:val="00365F3E"/>
    <w:rsid w:val="00383545"/>
    <w:rsid w:val="0038509F"/>
    <w:rsid w:val="003B75A5"/>
    <w:rsid w:val="003C1FD0"/>
    <w:rsid w:val="003C3538"/>
    <w:rsid w:val="003C52E9"/>
    <w:rsid w:val="003E135E"/>
    <w:rsid w:val="00423579"/>
    <w:rsid w:val="00424788"/>
    <w:rsid w:val="0043386F"/>
    <w:rsid w:val="00457C37"/>
    <w:rsid w:val="0046361B"/>
    <w:rsid w:val="00466605"/>
    <w:rsid w:val="004A1515"/>
    <w:rsid w:val="004A37C2"/>
    <w:rsid w:val="004B0C3F"/>
    <w:rsid w:val="004B618D"/>
    <w:rsid w:val="004C7314"/>
    <w:rsid w:val="004D3AAA"/>
    <w:rsid w:val="004D4CC7"/>
    <w:rsid w:val="004E1BBE"/>
    <w:rsid w:val="004F0B12"/>
    <w:rsid w:val="005029CC"/>
    <w:rsid w:val="00513963"/>
    <w:rsid w:val="00516E3C"/>
    <w:rsid w:val="00526EEB"/>
    <w:rsid w:val="005333A7"/>
    <w:rsid w:val="005340EB"/>
    <w:rsid w:val="00555A89"/>
    <w:rsid w:val="005661C6"/>
    <w:rsid w:val="00573D02"/>
    <w:rsid w:val="0057757A"/>
    <w:rsid w:val="00584F8F"/>
    <w:rsid w:val="00591CE5"/>
    <w:rsid w:val="005D4050"/>
    <w:rsid w:val="005F1BF1"/>
    <w:rsid w:val="00623EAC"/>
    <w:rsid w:val="00632034"/>
    <w:rsid w:val="00632B3B"/>
    <w:rsid w:val="00651171"/>
    <w:rsid w:val="00676AD8"/>
    <w:rsid w:val="00691A85"/>
    <w:rsid w:val="006943FA"/>
    <w:rsid w:val="006B4D65"/>
    <w:rsid w:val="006C4245"/>
    <w:rsid w:val="006E0DB9"/>
    <w:rsid w:val="006E1BD9"/>
    <w:rsid w:val="006E5FE2"/>
    <w:rsid w:val="006F210A"/>
    <w:rsid w:val="006F70F6"/>
    <w:rsid w:val="00711470"/>
    <w:rsid w:val="00713EA6"/>
    <w:rsid w:val="007412BE"/>
    <w:rsid w:val="0076291F"/>
    <w:rsid w:val="0078273A"/>
    <w:rsid w:val="00790CD4"/>
    <w:rsid w:val="00790F7A"/>
    <w:rsid w:val="007947E8"/>
    <w:rsid w:val="00796D7F"/>
    <w:rsid w:val="007A112F"/>
    <w:rsid w:val="007D0256"/>
    <w:rsid w:val="007D0C7C"/>
    <w:rsid w:val="007E319B"/>
    <w:rsid w:val="007F0256"/>
    <w:rsid w:val="00820AD9"/>
    <w:rsid w:val="008211D6"/>
    <w:rsid w:val="008312C8"/>
    <w:rsid w:val="00842424"/>
    <w:rsid w:val="00845EEC"/>
    <w:rsid w:val="00865569"/>
    <w:rsid w:val="00884FA2"/>
    <w:rsid w:val="00887CDC"/>
    <w:rsid w:val="008935F6"/>
    <w:rsid w:val="008B4C21"/>
    <w:rsid w:val="008E6723"/>
    <w:rsid w:val="00912FC0"/>
    <w:rsid w:val="009B4C08"/>
    <w:rsid w:val="009C0E18"/>
    <w:rsid w:val="009D2AAC"/>
    <w:rsid w:val="009E2343"/>
    <w:rsid w:val="00A35CFD"/>
    <w:rsid w:val="00A7645D"/>
    <w:rsid w:val="00A969C3"/>
    <w:rsid w:val="00AA3F3C"/>
    <w:rsid w:val="00AA4A5E"/>
    <w:rsid w:val="00AB3BBB"/>
    <w:rsid w:val="00AC3C6C"/>
    <w:rsid w:val="00AC4008"/>
    <w:rsid w:val="00AF0FA2"/>
    <w:rsid w:val="00AF11DB"/>
    <w:rsid w:val="00AF767A"/>
    <w:rsid w:val="00B07C56"/>
    <w:rsid w:val="00B3772C"/>
    <w:rsid w:val="00B52ECA"/>
    <w:rsid w:val="00B57736"/>
    <w:rsid w:val="00B72825"/>
    <w:rsid w:val="00B73B78"/>
    <w:rsid w:val="00B76EE6"/>
    <w:rsid w:val="00B90CB7"/>
    <w:rsid w:val="00B9455D"/>
    <w:rsid w:val="00BA4CAF"/>
    <w:rsid w:val="00BB154F"/>
    <w:rsid w:val="00BC6268"/>
    <w:rsid w:val="00BD5C3D"/>
    <w:rsid w:val="00C157A9"/>
    <w:rsid w:val="00C2265F"/>
    <w:rsid w:val="00C33F77"/>
    <w:rsid w:val="00CB0741"/>
    <w:rsid w:val="00CB098E"/>
    <w:rsid w:val="00CB50CD"/>
    <w:rsid w:val="00CC1E86"/>
    <w:rsid w:val="00CD6057"/>
    <w:rsid w:val="00CE0A3D"/>
    <w:rsid w:val="00CE60F6"/>
    <w:rsid w:val="00D060B6"/>
    <w:rsid w:val="00D47E0B"/>
    <w:rsid w:val="00D62171"/>
    <w:rsid w:val="00D76075"/>
    <w:rsid w:val="00D7753A"/>
    <w:rsid w:val="00D802D3"/>
    <w:rsid w:val="00D95777"/>
    <w:rsid w:val="00DA180E"/>
    <w:rsid w:val="00DC1F69"/>
    <w:rsid w:val="00DC2F21"/>
    <w:rsid w:val="00E05153"/>
    <w:rsid w:val="00E057CD"/>
    <w:rsid w:val="00E407CE"/>
    <w:rsid w:val="00E61D3B"/>
    <w:rsid w:val="00E63F6C"/>
    <w:rsid w:val="00EA323E"/>
    <w:rsid w:val="00EA6DBD"/>
    <w:rsid w:val="00EB3FFE"/>
    <w:rsid w:val="00EB5D8D"/>
    <w:rsid w:val="00ED2864"/>
    <w:rsid w:val="00EE5403"/>
    <w:rsid w:val="00EF00F6"/>
    <w:rsid w:val="00EF75B7"/>
    <w:rsid w:val="00F03D90"/>
    <w:rsid w:val="00F1109B"/>
    <w:rsid w:val="00F12C14"/>
    <w:rsid w:val="00F47CCF"/>
    <w:rsid w:val="00F47D4E"/>
    <w:rsid w:val="00F66311"/>
    <w:rsid w:val="00F725D0"/>
    <w:rsid w:val="00F81084"/>
    <w:rsid w:val="00FB13CC"/>
    <w:rsid w:val="00FC17C2"/>
    <w:rsid w:val="00FC1FBE"/>
    <w:rsid w:val="00FC71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contacts" w:name="Sn"/>
  <w:shapeDefaults>
    <o:shapedefaults v:ext="edit" spidmax="43009">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nePrinter" w:eastAsia="Times New Roman" w:hAnsi="LinePrint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1BBE"/>
  </w:style>
  <w:style w:type="paragraph" w:styleId="Heading1">
    <w:name w:val="heading 1"/>
    <w:basedOn w:val="Normal"/>
    <w:next w:val="Normal"/>
    <w:qFormat/>
    <w:rsid w:val="002C4EEE"/>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E1BBE"/>
    <w:pPr>
      <w:tabs>
        <w:tab w:val="center" w:pos="4320"/>
        <w:tab w:val="right" w:pos="8640"/>
      </w:tabs>
    </w:pPr>
  </w:style>
  <w:style w:type="character" w:styleId="PageNumber">
    <w:name w:val="page number"/>
    <w:basedOn w:val="DefaultParagraphFont"/>
    <w:rsid w:val="004E1BBE"/>
  </w:style>
  <w:style w:type="paragraph" w:styleId="BodyText">
    <w:name w:val="Body Text"/>
    <w:basedOn w:val="Normal"/>
    <w:rsid w:val="004E1BBE"/>
    <w:pPr>
      <w:tabs>
        <w:tab w:val="right" w:pos="341"/>
        <w:tab w:val="left" w:pos="720"/>
        <w:tab w:val="left" w:pos="1440"/>
        <w:tab w:val="left" w:pos="2160"/>
        <w:tab w:val="left" w:pos="4297"/>
      </w:tabs>
      <w:jc w:val="both"/>
    </w:pPr>
    <w:rPr>
      <w:rFonts w:ascii="Arial" w:hAnsi="Arial"/>
    </w:rPr>
  </w:style>
  <w:style w:type="paragraph" w:styleId="BodyTextIndent">
    <w:name w:val="Body Text Indent"/>
    <w:basedOn w:val="Normal"/>
    <w:rsid w:val="004E1BBE"/>
    <w:pPr>
      <w:tabs>
        <w:tab w:val="right" w:pos="340"/>
        <w:tab w:val="left" w:pos="720"/>
        <w:tab w:val="left" w:pos="1440"/>
        <w:tab w:val="left" w:pos="2160"/>
        <w:tab w:val="left" w:pos="3947"/>
      </w:tabs>
      <w:ind w:left="2160" w:hanging="2160"/>
      <w:jc w:val="both"/>
    </w:pPr>
    <w:rPr>
      <w:rFonts w:ascii="Arial" w:hAnsi="Arial"/>
    </w:rPr>
  </w:style>
  <w:style w:type="paragraph" w:styleId="BodyTextIndent2">
    <w:name w:val="Body Text Indent 2"/>
    <w:basedOn w:val="Normal"/>
    <w:rsid w:val="004E1BBE"/>
    <w:pPr>
      <w:tabs>
        <w:tab w:val="left" w:pos="360"/>
        <w:tab w:val="right" w:pos="4686"/>
      </w:tabs>
      <w:ind w:left="270" w:hanging="270"/>
      <w:jc w:val="both"/>
    </w:pPr>
    <w:rPr>
      <w:rFonts w:ascii="Arial" w:hAnsi="Arial"/>
    </w:rPr>
  </w:style>
  <w:style w:type="paragraph" w:styleId="BodyTextIndent3">
    <w:name w:val="Body Text Indent 3"/>
    <w:basedOn w:val="Normal"/>
    <w:rsid w:val="004E1BBE"/>
    <w:pPr>
      <w:tabs>
        <w:tab w:val="left" w:pos="330"/>
        <w:tab w:val="left" w:pos="720"/>
        <w:tab w:val="right" w:pos="4313"/>
      </w:tabs>
      <w:ind w:left="720" w:hanging="720"/>
      <w:jc w:val="both"/>
    </w:pPr>
    <w:rPr>
      <w:rFonts w:ascii="Arial" w:hAnsi="Arial"/>
    </w:rPr>
  </w:style>
  <w:style w:type="paragraph" w:styleId="Header">
    <w:name w:val="header"/>
    <w:basedOn w:val="Normal"/>
    <w:rsid w:val="004E1BBE"/>
    <w:pPr>
      <w:tabs>
        <w:tab w:val="center" w:pos="4320"/>
        <w:tab w:val="right" w:pos="8640"/>
      </w:tabs>
    </w:pPr>
  </w:style>
  <w:style w:type="paragraph" w:styleId="Title">
    <w:name w:val="Title"/>
    <w:basedOn w:val="Normal"/>
    <w:qFormat/>
    <w:rsid w:val="004E1BBE"/>
    <w:pPr>
      <w:jc w:val="center"/>
    </w:pPr>
    <w:rPr>
      <w:rFonts w:ascii="Arial" w:hAnsi="Arial"/>
      <w:sz w:val="28"/>
    </w:rPr>
  </w:style>
  <w:style w:type="paragraph" w:styleId="DocumentMap">
    <w:name w:val="Document Map"/>
    <w:basedOn w:val="Normal"/>
    <w:semiHidden/>
    <w:rsid w:val="004E1BBE"/>
    <w:pPr>
      <w:shd w:val="clear" w:color="auto" w:fill="000080"/>
    </w:pPr>
    <w:rPr>
      <w:rFonts w:ascii="Tahoma" w:hAnsi="Tahoma"/>
    </w:rPr>
  </w:style>
  <w:style w:type="paragraph" w:styleId="BodyText2">
    <w:name w:val="Body Text 2"/>
    <w:basedOn w:val="Normal"/>
    <w:rsid w:val="004E1BBE"/>
    <w:pPr>
      <w:tabs>
        <w:tab w:val="left" w:pos="360"/>
        <w:tab w:val="left" w:pos="720"/>
        <w:tab w:val="left" w:pos="1080"/>
        <w:tab w:val="left" w:pos="2160"/>
        <w:tab w:val="right" w:pos="4677"/>
      </w:tabs>
    </w:pPr>
    <w:rPr>
      <w:rFonts w:ascii="Arial" w:hAnsi="Arial"/>
      <w:color w:val="0000FF"/>
    </w:rPr>
  </w:style>
  <w:style w:type="paragraph" w:styleId="BlockText">
    <w:name w:val="Block Text"/>
    <w:basedOn w:val="Normal"/>
    <w:rsid w:val="004E1BBE"/>
    <w:pPr>
      <w:tabs>
        <w:tab w:val="right" w:pos="360"/>
        <w:tab w:val="left" w:pos="720"/>
        <w:tab w:val="left" w:pos="1080"/>
        <w:tab w:val="left" w:pos="5108"/>
      </w:tabs>
      <w:ind w:left="302" w:right="772"/>
      <w:jc w:val="both"/>
    </w:pPr>
    <w:rPr>
      <w:rFonts w:ascii="Univers ATT" w:hAnsi="Univers ATT"/>
    </w:rPr>
  </w:style>
  <w:style w:type="paragraph" w:customStyle="1" w:styleId="p3">
    <w:name w:val="p3"/>
    <w:basedOn w:val="Normal"/>
    <w:rsid w:val="004E1BBE"/>
    <w:pPr>
      <w:widowControl w:val="0"/>
      <w:tabs>
        <w:tab w:val="left" w:pos="1060"/>
      </w:tabs>
      <w:autoSpaceDE w:val="0"/>
      <w:autoSpaceDN w:val="0"/>
      <w:adjustRightInd w:val="0"/>
      <w:spacing w:line="240" w:lineRule="atLeast"/>
      <w:ind w:left="380" w:hanging="1060"/>
      <w:jc w:val="both"/>
    </w:pPr>
    <w:rPr>
      <w:rFonts w:ascii="Times New Roman" w:hAnsi="Times New Roman"/>
      <w:sz w:val="24"/>
    </w:rPr>
  </w:style>
  <w:style w:type="paragraph" w:customStyle="1" w:styleId="p4">
    <w:name w:val="p4"/>
    <w:basedOn w:val="Normal"/>
    <w:rsid w:val="004E1BBE"/>
    <w:pPr>
      <w:widowControl w:val="0"/>
      <w:autoSpaceDE w:val="0"/>
      <w:autoSpaceDN w:val="0"/>
      <w:adjustRightInd w:val="0"/>
      <w:spacing w:line="232" w:lineRule="atLeast"/>
      <w:ind w:left="380"/>
      <w:jc w:val="both"/>
    </w:pPr>
    <w:rPr>
      <w:rFonts w:ascii="Times New Roman" w:hAnsi="Times New Roman"/>
      <w:sz w:val="24"/>
    </w:rPr>
  </w:style>
  <w:style w:type="paragraph" w:customStyle="1" w:styleId="p5">
    <w:name w:val="p5"/>
    <w:basedOn w:val="Normal"/>
    <w:rsid w:val="004E1BBE"/>
    <w:pPr>
      <w:widowControl w:val="0"/>
      <w:tabs>
        <w:tab w:val="left" w:pos="1434"/>
      </w:tabs>
      <w:autoSpaceDE w:val="0"/>
      <w:autoSpaceDN w:val="0"/>
      <w:adjustRightInd w:val="0"/>
      <w:spacing w:line="240" w:lineRule="atLeast"/>
      <w:ind w:left="1434" w:hanging="374"/>
      <w:jc w:val="both"/>
    </w:pPr>
    <w:rPr>
      <w:rFonts w:ascii="Times New Roman" w:hAnsi="Times New Roman"/>
      <w:sz w:val="24"/>
    </w:rPr>
  </w:style>
  <w:style w:type="paragraph" w:customStyle="1" w:styleId="t1">
    <w:name w:val="t1"/>
    <w:basedOn w:val="Normal"/>
    <w:rsid w:val="004E1BBE"/>
    <w:pPr>
      <w:widowControl w:val="0"/>
      <w:autoSpaceDE w:val="0"/>
      <w:autoSpaceDN w:val="0"/>
      <w:adjustRightInd w:val="0"/>
      <w:spacing w:line="240" w:lineRule="atLeast"/>
    </w:pPr>
    <w:rPr>
      <w:rFonts w:ascii="Times New Roman" w:hAnsi="Times New Roman"/>
      <w:sz w:val="24"/>
    </w:rPr>
  </w:style>
  <w:style w:type="paragraph" w:customStyle="1" w:styleId="p6">
    <w:name w:val="p6"/>
    <w:basedOn w:val="Normal"/>
    <w:rsid w:val="004E1BBE"/>
    <w:pPr>
      <w:widowControl w:val="0"/>
      <w:tabs>
        <w:tab w:val="left" w:pos="1434"/>
      </w:tabs>
      <w:autoSpaceDE w:val="0"/>
      <w:autoSpaceDN w:val="0"/>
      <w:adjustRightInd w:val="0"/>
      <w:spacing w:line="232" w:lineRule="atLeast"/>
      <w:ind w:left="6"/>
      <w:jc w:val="both"/>
    </w:pPr>
    <w:rPr>
      <w:rFonts w:ascii="Times New Roman" w:hAnsi="Times New Roman"/>
      <w:sz w:val="24"/>
    </w:rPr>
  </w:style>
  <w:style w:type="paragraph" w:customStyle="1" w:styleId="p7">
    <w:name w:val="p7"/>
    <w:basedOn w:val="Normal"/>
    <w:rsid w:val="004E1BBE"/>
    <w:pPr>
      <w:widowControl w:val="0"/>
      <w:tabs>
        <w:tab w:val="left" w:pos="1791"/>
      </w:tabs>
      <w:autoSpaceDE w:val="0"/>
      <w:autoSpaceDN w:val="0"/>
      <w:adjustRightInd w:val="0"/>
      <w:spacing w:line="232" w:lineRule="atLeast"/>
      <w:ind w:left="351" w:hanging="1791"/>
      <w:jc w:val="both"/>
    </w:pPr>
    <w:rPr>
      <w:rFonts w:ascii="Times New Roman" w:hAnsi="Times New Roman"/>
      <w:sz w:val="24"/>
    </w:rPr>
  </w:style>
  <w:style w:type="paragraph" w:customStyle="1" w:styleId="p8">
    <w:name w:val="p8"/>
    <w:basedOn w:val="Normal"/>
    <w:rsid w:val="004E1BBE"/>
    <w:pPr>
      <w:widowControl w:val="0"/>
      <w:autoSpaceDE w:val="0"/>
      <w:autoSpaceDN w:val="0"/>
      <w:adjustRightInd w:val="0"/>
      <w:spacing w:line="232" w:lineRule="atLeast"/>
      <w:ind w:left="1791" w:hanging="357"/>
      <w:jc w:val="both"/>
    </w:pPr>
    <w:rPr>
      <w:rFonts w:ascii="Times New Roman" w:hAnsi="Times New Roman"/>
      <w:sz w:val="24"/>
    </w:rPr>
  </w:style>
  <w:style w:type="paragraph" w:customStyle="1" w:styleId="p9">
    <w:name w:val="p9"/>
    <w:basedOn w:val="Normal"/>
    <w:rsid w:val="004E1BBE"/>
    <w:pPr>
      <w:widowControl w:val="0"/>
      <w:tabs>
        <w:tab w:val="left" w:pos="1791"/>
      </w:tabs>
      <w:autoSpaceDE w:val="0"/>
      <w:autoSpaceDN w:val="0"/>
      <w:adjustRightInd w:val="0"/>
      <w:spacing w:line="232" w:lineRule="atLeast"/>
      <w:ind w:left="351"/>
      <w:jc w:val="both"/>
    </w:pPr>
    <w:rPr>
      <w:rFonts w:ascii="Times New Roman" w:hAnsi="Times New Roman"/>
      <w:sz w:val="24"/>
    </w:rPr>
  </w:style>
  <w:style w:type="paragraph" w:customStyle="1" w:styleId="p11">
    <w:name w:val="p11"/>
    <w:basedOn w:val="Normal"/>
    <w:rsid w:val="004E1BBE"/>
    <w:pPr>
      <w:widowControl w:val="0"/>
      <w:tabs>
        <w:tab w:val="left" w:pos="1060"/>
      </w:tabs>
      <w:autoSpaceDE w:val="0"/>
      <w:autoSpaceDN w:val="0"/>
      <w:adjustRightInd w:val="0"/>
      <w:spacing w:line="232" w:lineRule="atLeast"/>
      <w:ind w:left="380" w:hanging="1060"/>
      <w:jc w:val="both"/>
    </w:pPr>
    <w:rPr>
      <w:rFonts w:ascii="Times New Roman" w:hAnsi="Times New Roman"/>
      <w:sz w:val="24"/>
    </w:rPr>
  </w:style>
  <w:style w:type="paragraph" w:styleId="BalloonText">
    <w:name w:val="Balloon Text"/>
    <w:basedOn w:val="Normal"/>
    <w:semiHidden/>
    <w:rsid w:val="004E1BBE"/>
    <w:rPr>
      <w:rFonts w:ascii="Tahoma" w:hAnsi="Tahoma" w:cs="Tahoma"/>
      <w:sz w:val="16"/>
      <w:szCs w:val="16"/>
    </w:rPr>
  </w:style>
  <w:style w:type="character" w:styleId="Hyperlink">
    <w:name w:val="Hyperlink"/>
    <w:basedOn w:val="DefaultParagraphFont"/>
    <w:rsid w:val="004E1BBE"/>
    <w:rPr>
      <w:color w:val="0000FF"/>
      <w:u w:val="single"/>
    </w:rPr>
  </w:style>
  <w:style w:type="paragraph" w:styleId="NormalWeb">
    <w:name w:val="Normal (Web)"/>
    <w:basedOn w:val="Normal"/>
    <w:rsid w:val="004E1BBE"/>
    <w:pPr>
      <w:spacing w:before="100" w:beforeAutospacing="1" w:after="100" w:afterAutospacing="1"/>
    </w:pPr>
    <w:rPr>
      <w:rFonts w:ascii="Times New Roman" w:hAnsi="Times New Roman"/>
      <w:sz w:val="24"/>
      <w:szCs w:val="24"/>
    </w:rPr>
  </w:style>
  <w:style w:type="paragraph" w:customStyle="1" w:styleId="blocktext3">
    <w:name w:val="blocktext3"/>
    <w:basedOn w:val="Normal"/>
    <w:rsid w:val="002557B1"/>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tabletext">
    <w:name w:val="tabletext"/>
    <w:basedOn w:val="Normal"/>
    <w:rsid w:val="004E1BBE"/>
    <w:pPr>
      <w:widowControl w:val="0"/>
      <w:overflowPunct w:val="0"/>
      <w:autoSpaceDE w:val="0"/>
      <w:autoSpaceDN w:val="0"/>
      <w:adjustRightInd w:val="0"/>
      <w:spacing w:before="60" w:line="220" w:lineRule="exact"/>
      <w:jc w:val="both"/>
      <w:textAlignment w:val="baseline"/>
    </w:pPr>
    <w:rPr>
      <w:rFonts w:ascii="Arial" w:hAnsi="Arial"/>
    </w:rPr>
  </w:style>
  <w:style w:type="paragraph" w:styleId="Subtitle">
    <w:name w:val="Subtitle"/>
    <w:basedOn w:val="Normal"/>
    <w:qFormat/>
    <w:rsid w:val="004E1BBE"/>
    <w:pPr>
      <w:jc w:val="center"/>
    </w:pPr>
    <w:rPr>
      <w:rFonts w:ascii="Arial" w:hAnsi="Arial"/>
      <w:b/>
      <w:sz w:val="28"/>
    </w:rPr>
  </w:style>
  <w:style w:type="paragraph" w:styleId="CommentText">
    <w:name w:val="annotation text"/>
    <w:basedOn w:val="Normal"/>
    <w:link w:val="CommentTextChar"/>
    <w:semiHidden/>
    <w:rsid w:val="004E1BBE"/>
    <w:pPr>
      <w:spacing w:line="220" w:lineRule="exact"/>
      <w:jc w:val="both"/>
    </w:pPr>
    <w:rPr>
      <w:rFonts w:ascii="Helv" w:hAnsi="Helv"/>
    </w:rPr>
  </w:style>
  <w:style w:type="character" w:styleId="CommentReference">
    <w:name w:val="annotation reference"/>
    <w:basedOn w:val="DefaultParagraphFont"/>
    <w:rsid w:val="0038509F"/>
    <w:rPr>
      <w:sz w:val="16"/>
      <w:szCs w:val="16"/>
    </w:rPr>
  </w:style>
  <w:style w:type="paragraph" w:styleId="CommentSubject">
    <w:name w:val="annotation subject"/>
    <w:basedOn w:val="CommentText"/>
    <w:next w:val="CommentText"/>
    <w:link w:val="CommentSubjectChar"/>
    <w:rsid w:val="0038509F"/>
    <w:pPr>
      <w:spacing w:line="240" w:lineRule="auto"/>
      <w:jc w:val="left"/>
    </w:pPr>
    <w:rPr>
      <w:rFonts w:ascii="LinePrinter" w:hAnsi="LinePrinter"/>
      <w:b/>
      <w:bCs/>
    </w:rPr>
  </w:style>
  <w:style w:type="character" w:customStyle="1" w:styleId="CommentTextChar">
    <w:name w:val="Comment Text Char"/>
    <w:basedOn w:val="DefaultParagraphFont"/>
    <w:link w:val="CommentText"/>
    <w:semiHidden/>
    <w:rsid w:val="0038509F"/>
    <w:rPr>
      <w:rFonts w:ascii="Helv" w:hAnsi="Helv"/>
    </w:rPr>
  </w:style>
  <w:style w:type="character" w:customStyle="1" w:styleId="CommentSubjectChar">
    <w:name w:val="Comment Subject Char"/>
    <w:basedOn w:val="CommentTextChar"/>
    <w:link w:val="CommentSubject"/>
    <w:rsid w:val="0038509F"/>
  </w:style>
  <w:style w:type="paragraph" w:styleId="Revision">
    <w:name w:val="Revision"/>
    <w:hidden/>
    <w:uiPriority w:val="99"/>
    <w:semiHidden/>
    <w:rsid w:val="00244F62"/>
  </w:style>
  <w:style w:type="character" w:customStyle="1" w:styleId="FooterChar">
    <w:name w:val="Footer Char"/>
    <w:basedOn w:val="DefaultParagraphFont"/>
    <w:link w:val="Footer"/>
    <w:rsid w:val="002A5B9B"/>
  </w:style>
  <w:style w:type="paragraph" w:customStyle="1" w:styleId="isof1">
    <w:name w:val="isof1"/>
    <w:basedOn w:val="Normal"/>
    <w:rsid w:val="002A5B9B"/>
    <w:pPr>
      <w:overflowPunct w:val="0"/>
      <w:autoSpaceDE w:val="0"/>
      <w:autoSpaceDN w:val="0"/>
      <w:adjustRightInd w:val="0"/>
      <w:spacing w:line="220" w:lineRule="exact"/>
      <w:jc w:val="both"/>
      <w:textAlignment w:val="baseline"/>
    </w:pPr>
    <w:rPr>
      <w:rFonts w:ascii="Arial" w:hAnsi="Arial"/>
    </w:rPr>
  </w:style>
  <w:style w:type="paragraph" w:customStyle="1" w:styleId="outlinetxt1">
    <w:name w:val="outlinetxt1"/>
    <w:basedOn w:val="Normal"/>
    <w:rsid w:val="001B6AB9"/>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 w:type="paragraph" w:styleId="ListParagraph">
    <w:name w:val="List Paragraph"/>
    <w:basedOn w:val="Normal"/>
    <w:uiPriority w:val="34"/>
    <w:qFormat/>
    <w:rsid w:val="007D0C7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3CCBC4-7B4B-44FB-9A11-013CB9BF9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1982</Words>
  <Characters>10985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COMMERCIAL GENERAL LIABILITY COVERAGE FORM</vt:lpstr>
    </vt:vector>
  </TitlesOfParts>
  <Company>AIG</Company>
  <LinksUpToDate>false</LinksUpToDate>
  <CharactersWithSpaces>12942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GENERAL LIABILITY COVERAGE FORM</dc:title>
  <dc:creator>ECAMP</dc:creator>
  <cp:lastModifiedBy>amarcott</cp:lastModifiedBy>
  <cp:revision>8</cp:revision>
  <cp:lastPrinted>2014-10-30T19:46:00Z</cp:lastPrinted>
  <dcterms:created xsi:type="dcterms:W3CDTF">2014-10-30T18:49:00Z</dcterms:created>
  <dcterms:modified xsi:type="dcterms:W3CDTF">2015-02-05T18:29:00Z</dcterms:modified>
</cp:coreProperties>
</file>