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7FF" w:rsidRDefault="00CC3F6A" w:rsidP="006877FF">
      <w:pPr>
        <w:jc w:val="center"/>
      </w:pPr>
      <w:r>
        <w:t xml:space="preserve">RATING </w:t>
      </w:r>
      <w:r w:rsidR="008A3077">
        <w:t xml:space="preserve">RULE </w:t>
      </w:r>
    </w:p>
    <w:p w:rsidR="00CC3F6A" w:rsidRDefault="00CC3F6A" w:rsidP="006877FF">
      <w:pPr>
        <w:jc w:val="center"/>
      </w:pPr>
    </w:p>
    <w:p w:rsidR="006877FF" w:rsidRDefault="006877FF" w:rsidP="006877FF">
      <w:pPr>
        <w:jc w:val="center"/>
      </w:pPr>
    </w:p>
    <w:p w:rsidR="00EE1E93" w:rsidRDefault="00EE1E93" w:rsidP="006877FF">
      <w:pPr>
        <w:jc w:val="center"/>
      </w:pPr>
    </w:p>
    <w:p w:rsidR="006877FF" w:rsidRDefault="006877FF" w:rsidP="006877FF">
      <w:r>
        <w:t xml:space="preserve">Form # </w:t>
      </w:r>
      <w:r w:rsidR="00D1745B">
        <w:t>117559 Limited International Coverage Business Personal Property</w:t>
      </w:r>
    </w:p>
    <w:p w:rsidR="006877FF" w:rsidRDefault="006877FF" w:rsidP="006877FF"/>
    <w:p w:rsidR="008A3077" w:rsidRDefault="008A3077" w:rsidP="008A3077">
      <w:r w:rsidRPr="004E2D0E">
        <w:t xml:space="preserve">The endorsement </w:t>
      </w:r>
      <w:r>
        <w:t>will be attached to policies when an insured requests coverage for covered business personal property that is being shipped to a locations within the foreign coverage territory and/or will be temporarily located at a location within the foreign coverage territory.</w:t>
      </w:r>
    </w:p>
    <w:p w:rsidR="008A3077" w:rsidRDefault="008A3077" w:rsidP="008A3077"/>
    <w:p w:rsidR="008A3077" w:rsidRDefault="008A3077" w:rsidP="008A3077">
      <w:r>
        <w:t>The endorsement is optional, at the insured’s request.</w:t>
      </w:r>
    </w:p>
    <w:p w:rsidR="008A3077" w:rsidRDefault="008A3077" w:rsidP="008A3077"/>
    <w:p w:rsidR="008A3077" w:rsidRDefault="008A3077" w:rsidP="008A3077">
      <w:r>
        <w:t>There is a premium charge for this endorsement.</w:t>
      </w:r>
    </w:p>
    <w:p w:rsidR="00F92DC6" w:rsidRDefault="00F92DC6" w:rsidP="00F92DC6">
      <w:r>
        <w:t>A minimum premium for the endorsement of $100 will apply</w:t>
      </w:r>
    </w:p>
    <w:p w:rsidR="00F92DC6" w:rsidRDefault="00F92DC6" w:rsidP="008A3077"/>
    <w:p w:rsidR="00086FE3" w:rsidRDefault="00086FE3" w:rsidP="006877FF">
      <w:r>
        <w:t>.</w:t>
      </w:r>
    </w:p>
    <w:p w:rsidR="00EF7F5F" w:rsidRDefault="00086FE3" w:rsidP="006877FF">
      <w:r>
        <w:t xml:space="preserve"> </w:t>
      </w:r>
    </w:p>
    <w:p w:rsidR="00F92DC6" w:rsidRDefault="00F92DC6" w:rsidP="006877FF"/>
    <w:p w:rsidR="00F92DC6" w:rsidRDefault="00F92DC6" w:rsidP="00F92DC6">
      <w:r>
        <w:t>The transit pricing will be based upon a base limit of $50,000 and premium charge based upon number of shipments per year as follows:</w:t>
      </w:r>
    </w:p>
    <w:p w:rsidR="00F92DC6" w:rsidRDefault="00F92DC6" w:rsidP="00F92DC6"/>
    <w:p w:rsidR="00F92DC6" w:rsidRDefault="00F92DC6" w:rsidP="00F92DC6">
      <w:r>
        <w:t>Base limit:  $50,000</w:t>
      </w:r>
    </w:p>
    <w:p w:rsidR="00F92DC6" w:rsidRDefault="00F92DC6" w:rsidP="00F92DC6">
      <w:r>
        <w:t>1 to 4 shipments per year:  $63</w:t>
      </w:r>
    </w:p>
    <w:p w:rsidR="00F92DC6" w:rsidRDefault="00016BC3" w:rsidP="00F92DC6">
      <w:r>
        <w:t>5</w:t>
      </w:r>
      <w:r w:rsidR="00F92DC6">
        <w:t xml:space="preserve"> to 9 shipments per year: $175</w:t>
      </w:r>
    </w:p>
    <w:p w:rsidR="00F92DC6" w:rsidRDefault="00F92DC6" w:rsidP="00F92DC6">
      <w:r>
        <w:t>10 to 15 shipments per year:  $300.</w:t>
      </w:r>
    </w:p>
    <w:p w:rsidR="00F92DC6" w:rsidRDefault="00F92DC6" w:rsidP="00F92DC6">
      <w:r>
        <w:t>Over 15 shipments per year:  add $40 per shipment</w:t>
      </w:r>
    </w:p>
    <w:p w:rsidR="00F92DC6" w:rsidRDefault="00F92DC6" w:rsidP="00F92DC6">
      <w:pPr>
        <w:tabs>
          <w:tab w:val="left" w:pos="360"/>
        </w:tabs>
        <w:autoSpaceDE w:val="0"/>
        <w:autoSpaceDN w:val="0"/>
        <w:adjustRightInd w:val="0"/>
        <w:rPr>
          <w:rFonts w:ascii="Garamond" w:hAnsi="Garamond"/>
        </w:rPr>
      </w:pPr>
    </w:p>
    <w:p w:rsidR="00F92DC6" w:rsidRPr="00F92DC6" w:rsidRDefault="00F92DC6" w:rsidP="00F92DC6">
      <w:pPr>
        <w:tabs>
          <w:tab w:val="left" w:pos="360"/>
        </w:tabs>
        <w:autoSpaceDE w:val="0"/>
        <w:autoSpaceDN w:val="0"/>
        <w:adjustRightInd w:val="0"/>
      </w:pPr>
    </w:p>
    <w:p w:rsidR="00F92DC6" w:rsidRPr="00F92DC6" w:rsidRDefault="00F92DC6" w:rsidP="00F92DC6">
      <w:pPr>
        <w:tabs>
          <w:tab w:val="left" w:pos="360"/>
        </w:tabs>
        <w:autoSpaceDE w:val="0"/>
        <w:autoSpaceDN w:val="0"/>
        <w:adjustRightInd w:val="0"/>
      </w:pPr>
      <w:r w:rsidRPr="00F92DC6">
        <w:t>As respects coverage for business personal property temporarily at a location within the foreign coverage territory, the rate will be developed per the attached Risk Characteristic Worksheet and related information that will be utilized to develop the rate based upon known risk characteristics.</w:t>
      </w:r>
    </w:p>
    <w:p w:rsidR="00784283" w:rsidRDefault="00784283" w:rsidP="00784283">
      <w:r>
        <w:t>The rate will be pro rated for short term coverage exposures.</w:t>
      </w:r>
    </w:p>
    <w:p w:rsidR="00784283" w:rsidRDefault="00784283" w:rsidP="00784283"/>
    <w:p w:rsidR="00F92DC6" w:rsidRDefault="00F92DC6" w:rsidP="006877FF"/>
    <w:sectPr w:rsidR="00F92DC6" w:rsidSect="00564AF1">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F53" w:rsidRDefault="00461F53" w:rsidP="00461F53">
      <w:r>
        <w:separator/>
      </w:r>
    </w:p>
  </w:endnote>
  <w:endnote w:type="continuationSeparator" w:id="0">
    <w:p w:rsidR="00461F53" w:rsidRDefault="00461F53" w:rsidP="00461F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F53" w:rsidRDefault="00461F53">
    <w:pPr>
      <w:pStyle w:val="Footer"/>
    </w:pPr>
    <w:r>
      <w:t>AIG-PREFAVIA-MU-RU</w:t>
    </w:r>
    <w:r>
      <w:tab/>
      <w:t>1</w:t>
    </w:r>
    <w:r>
      <w:tab/>
      <w:t>ED. 10-14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F53" w:rsidRDefault="00461F53" w:rsidP="00461F53">
      <w:r>
        <w:separator/>
      </w:r>
    </w:p>
  </w:footnote>
  <w:footnote w:type="continuationSeparator" w:id="0">
    <w:p w:rsidR="00461F53" w:rsidRDefault="00461F53" w:rsidP="00461F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7181B"/>
    <w:multiLevelType w:val="hybridMultilevel"/>
    <w:tmpl w:val="D72E8C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743385D"/>
    <w:multiLevelType w:val="hybridMultilevel"/>
    <w:tmpl w:val="2EC6C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stylePaneFormatFilter w:val="3F01"/>
  <w:defaultTabStop w:val="720"/>
  <w:noPunctuationKerning/>
  <w:characterSpacingControl w:val="doNotCompress"/>
  <w:footnotePr>
    <w:footnote w:id="-1"/>
    <w:footnote w:id="0"/>
  </w:footnotePr>
  <w:endnotePr>
    <w:endnote w:id="-1"/>
    <w:endnote w:id="0"/>
  </w:endnotePr>
  <w:compat/>
  <w:rsids>
    <w:rsidRoot w:val="006877FF"/>
    <w:rsid w:val="00016BC3"/>
    <w:rsid w:val="00047AC9"/>
    <w:rsid w:val="00086FE3"/>
    <w:rsid w:val="001372A0"/>
    <w:rsid w:val="001F3959"/>
    <w:rsid w:val="00461F53"/>
    <w:rsid w:val="004962CE"/>
    <w:rsid w:val="004E2D0E"/>
    <w:rsid w:val="00564AF1"/>
    <w:rsid w:val="0066457A"/>
    <w:rsid w:val="0068113F"/>
    <w:rsid w:val="006877FF"/>
    <w:rsid w:val="0073726E"/>
    <w:rsid w:val="00784283"/>
    <w:rsid w:val="008A3077"/>
    <w:rsid w:val="00BB79AD"/>
    <w:rsid w:val="00BF60C6"/>
    <w:rsid w:val="00C17183"/>
    <w:rsid w:val="00C405A4"/>
    <w:rsid w:val="00C813FD"/>
    <w:rsid w:val="00CC3F6A"/>
    <w:rsid w:val="00D1745B"/>
    <w:rsid w:val="00D809E1"/>
    <w:rsid w:val="00E62ABE"/>
    <w:rsid w:val="00EE1E93"/>
    <w:rsid w:val="00EF7F5F"/>
    <w:rsid w:val="00F92DC6"/>
    <w:rsid w:val="00FF78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4AF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05A4"/>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rsid w:val="00461F53"/>
    <w:pPr>
      <w:tabs>
        <w:tab w:val="center" w:pos="4680"/>
        <w:tab w:val="right" w:pos="9360"/>
      </w:tabs>
    </w:pPr>
  </w:style>
  <w:style w:type="character" w:customStyle="1" w:styleId="HeaderChar">
    <w:name w:val="Header Char"/>
    <w:basedOn w:val="DefaultParagraphFont"/>
    <w:link w:val="Header"/>
    <w:rsid w:val="00461F53"/>
    <w:rPr>
      <w:sz w:val="24"/>
      <w:szCs w:val="24"/>
    </w:rPr>
  </w:style>
  <w:style w:type="paragraph" w:styleId="Footer">
    <w:name w:val="footer"/>
    <w:basedOn w:val="Normal"/>
    <w:link w:val="FooterChar"/>
    <w:rsid w:val="00461F53"/>
    <w:pPr>
      <w:tabs>
        <w:tab w:val="center" w:pos="4680"/>
        <w:tab w:val="right" w:pos="9360"/>
      </w:tabs>
    </w:pPr>
  </w:style>
  <w:style w:type="character" w:customStyle="1" w:styleId="FooterChar">
    <w:name w:val="Footer Char"/>
    <w:basedOn w:val="DefaultParagraphFont"/>
    <w:link w:val="Footer"/>
    <w:rsid w:val="00461F53"/>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191</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EXPLANATORY MEMO</vt:lpstr>
    </vt:vector>
  </TitlesOfParts>
  <Company>American International Group</Company>
  <LinksUpToDate>false</LinksUpToDate>
  <CharactersWithSpaces>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EXPLANATORY MEMO</dc:title>
  <dc:subject/>
  <dc:creator>James A. Parker</dc:creator>
  <cp:keywords/>
  <dc:description/>
  <cp:lastModifiedBy>amarcott</cp:lastModifiedBy>
  <cp:revision>9</cp:revision>
  <cp:lastPrinted>2011-10-31T11:31:00Z</cp:lastPrinted>
  <dcterms:created xsi:type="dcterms:W3CDTF">2014-07-15T18:19:00Z</dcterms:created>
  <dcterms:modified xsi:type="dcterms:W3CDTF">2015-01-07T12:52:00Z</dcterms:modified>
</cp:coreProperties>
</file>