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84" w:lineRule="exact"/>
        <w:ind w:left="2273"/>
      </w:pPr>
      <w:r>
        <w:rPr>
          <w:w w:val="110"/>
        </w:rPr>
        <w:t>Granite</w:t>
      </w:r>
      <w:r>
        <w:rPr>
          <w:spacing w:val="-34"/>
          <w:w w:val="110"/>
        </w:rPr>
        <w:t> </w:t>
      </w:r>
      <w:r>
        <w:rPr>
          <w:w w:val="110"/>
        </w:rPr>
        <w:t>State</w:t>
      </w:r>
      <w:r>
        <w:rPr>
          <w:spacing w:val="-43"/>
          <w:w w:val="110"/>
        </w:rPr>
        <w:t> </w:t>
      </w:r>
      <w:r>
        <w:rPr>
          <w:w w:val="110"/>
        </w:rPr>
        <w:t>Insurance</w:t>
      </w:r>
      <w:r>
        <w:rPr>
          <w:spacing w:val="-29"/>
          <w:w w:val="110"/>
        </w:rPr>
        <w:t> </w:t>
      </w:r>
      <w:r>
        <w:rPr>
          <w:w w:val="110"/>
        </w:rPr>
        <w:t>Company/Illinois</w:t>
      </w:r>
      <w:r>
        <w:rPr>
          <w:spacing w:val="-34"/>
          <w:w w:val="110"/>
        </w:rPr>
        <w:t> </w:t>
      </w:r>
      <w:r>
        <w:rPr>
          <w:w w:val="110"/>
        </w:rPr>
        <w:t>National</w:t>
      </w:r>
      <w:r>
        <w:rPr>
          <w:spacing w:val="-29"/>
          <w:w w:val="110"/>
        </w:rPr>
        <w:t> </w:t>
      </w:r>
      <w:r>
        <w:rPr>
          <w:w w:val="110"/>
        </w:rPr>
        <w:t>Insurance</w:t>
      </w:r>
      <w:r>
        <w:rPr>
          <w:spacing w:val="-35"/>
          <w:w w:val="110"/>
        </w:rPr>
        <w:t> </w:t>
      </w:r>
      <w:r>
        <w:rPr>
          <w:w w:val="110"/>
        </w:rPr>
        <w:t>Company </w:t>
      </w:r>
      <w:r>
        <w:rPr>
          <w:w w:val="105"/>
        </w:rPr>
        <w:t>New Hampshire Insurance</w:t>
      </w:r>
      <w:r>
        <w:rPr>
          <w:spacing w:val="14"/>
          <w:w w:val="105"/>
        </w:rPr>
        <w:t> </w:t>
      </w:r>
      <w:r>
        <w:rPr>
          <w:w w:val="105"/>
        </w:rPr>
        <w:t>Company</w:t>
      </w:r>
    </w:p>
    <w:p>
      <w:pPr>
        <w:spacing w:before="201"/>
        <w:ind w:left="2261" w:right="795" w:firstLine="0"/>
        <w:jc w:val="center"/>
        <w:rPr>
          <w:sz w:val="25"/>
        </w:rPr>
      </w:pPr>
      <w:r>
        <w:rPr>
          <w:sz w:val="25"/>
        </w:rPr>
        <w:t>AMERICAN ORTHOTICS  </w:t>
      </w:r>
      <w:r>
        <w:rPr>
          <w:sz w:val="24"/>
        </w:rPr>
        <w:t>&amp; </w:t>
      </w:r>
      <w:r>
        <w:rPr>
          <w:sz w:val="25"/>
        </w:rPr>
        <w:t>PROSTHETICS ASSOCIATION</w:t>
      </w:r>
    </w:p>
    <w:p>
      <w:pPr>
        <w:pStyle w:val="Heading3"/>
        <w:spacing w:line="266" w:lineRule="auto" w:before="22"/>
        <w:ind w:left="5516" w:right="4033" w:firstLine="3"/>
        <w:rPr>
          <w:rFonts w:ascii="Arial"/>
        </w:rPr>
      </w:pPr>
      <w:r>
        <w:rPr>
          <w:rFonts w:ascii="Arial"/>
          <w:w w:val="105"/>
        </w:rPr>
        <w:t>(AOPA) RATE</w:t>
      </w:r>
      <w:r>
        <w:rPr>
          <w:rFonts w:ascii="Arial"/>
          <w:spacing w:val="-14"/>
          <w:w w:val="105"/>
        </w:rPr>
        <w:t> </w:t>
      </w:r>
      <w:r>
        <w:rPr>
          <w:rFonts w:ascii="Arial"/>
          <w:w w:val="105"/>
        </w:rPr>
        <w:t>PAGE</w:t>
      </w:r>
    </w:p>
    <w:p>
      <w:pPr>
        <w:pStyle w:val="BodyText"/>
        <w:spacing w:before="4"/>
        <w:rPr>
          <w:rFonts w:ascii="Arial"/>
          <w:sz w:val="9"/>
        </w:rPr>
      </w:pPr>
    </w:p>
    <w:p>
      <w:pPr>
        <w:spacing w:line="228" w:lineRule="exact" w:before="92"/>
        <w:ind w:left="2273" w:right="784" w:firstLine="0"/>
        <w:jc w:val="center"/>
        <w:rPr>
          <w:sz w:val="20"/>
        </w:rPr>
      </w:pPr>
      <w:r>
        <w:rPr>
          <w:w w:val="110"/>
          <w:sz w:val="20"/>
        </w:rPr>
        <w:t>Rhode Island</w:t>
      </w:r>
    </w:p>
    <w:p>
      <w:pPr>
        <w:pStyle w:val="BodyText"/>
        <w:spacing w:line="201" w:lineRule="exact"/>
        <w:ind w:left="1470"/>
      </w:pPr>
      <w:r>
        <w:rPr>
          <w:w w:val="110"/>
          <w:u w:val="single"/>
        </w:rPr>
        <w:t>General Liability</w:t>
      </w:r>
    </w:p>
    <w:p>
      <w:pPr>
        <w:tabs>
          <w:tab w:pos="2915" w:val="left" w:leader="none"/>
        </w:tabs>
        <w:spacing w:line="209" w:lineRule="exact" w:before="0"/>
        <w:ind w:left="1463" w:right="0" w:firstLine="0"/>
        <w:jc w:val="left"/>
        <w:rPr>
          <w:i/>
          <w:sz w:val="19"/>
        </w:rPr>
      </w:pPr>
      <w:r>
        <w:rPr>
          <w:sz w:val="19"/>
        </w:rPr>
        <w:t>L</w:t>
      </w:r>
      <w:r>
        <w:rPr>
          <w:spacing w:val="31"/>
          <w:sz w:val="19"/>
        </w:rPr>
        <w:t> </w:t>
      </w:r>
      <w:r>
        <w:rPr>
          <w:sz w:val="19"/>
        </w:rPr>
        <w:t>Base</w:t>
      </w:r>
      <w:r>
        <w:rPr>
          <w:spacing w:val="-7"/>
          <w:sz w:val="19"/>
        </w:rPr>
        <w:t> </w:t>
      </w:r>
      <w:r>
        <w:rPr>
          <w:sz w:val="19"/>
        </w:rPr>
        <w:t>Rates</w:t>
        <w:tab/>
      </w:r>
      <w:r>
        <w:rPr>
          <w:i/>
          <w:w w:val="95"/>
          <w:sz w:val="19"/>
        </w:rPr>
        <w:t>(Per$1,000</w:t>
      </w:r>
      <w:r>
        <w:rPr>
          <w:i/>
          <w:spacing w:val="-21"/>
          <w:w w:val="95"/>
          <w:sz w:val="19"/>
        </w:rPr>
        <w:t> </w:t>
      </w:r>
      <w:r>
        <w:rPr>
          <w:i/>
          <w:w w:val="95"/>
          <w:sz w:val="19"/>
        </w:rPr>
        <w:t>Net</w:t>
      </w:r>
      <w:r>
        <w:rPr>
          <w:i/>
          <w:spacing w:val="-19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pStyle w:val="Heading6"/>
        <w:spacing w:line="213" w:lineRule="exact"/>
        <w:ind w:left="2189"/>
        <w:rPr>
          <w:i/>
        </w:rPr>
      </w:pPr>
      <w:r>
        <w:rPr>
          <w:i/>
          <w:w w:val="90"/>
        </w:rPr>
        <w:t>$1,000,000/2,000,000 Limit of Liability</w:t>
      </w:r>
    </w:p>
    <w:p>
      <w:pPr>
        <w:pStyle w:val="BodyText"/>
        <w:spacing w:before="5"/>
        <w:rPr>
          <w:i/>
          <w:sz w:val="20"/>
        </w:rPr>
      </w:pPr>
    </w:p>
    <w:p>
      <w:pPr>
        <w:spacing w:before="0"/>
        <w:ind w:left="2912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-7072" from="166.227997pt,8.172069pt" to="168.100997pt,8.172069pt" stroked="true" strokeweight=".468248pt" strokecolor="#000000">
            <v:stroke dashstyle="solid"/>
            <w10:wrap type="none"/>
          </v:line>
        </w:pict>
      </w:r>
      <w:r>
        <w:rPr>
          <w:w w:val="115"/>
          <w:sz w:val="17"/>
        </w:rPr>
        <w:t>Classification</w:t>
      </w:r>
    </w:p>
    <w:p>
      <w:pPr>
        <w:pStyle w:val="BodyText"/>
        <w:spacing w:before="7"/>
        <w:rPr>
          <w:sz w:val="20"/>
        </w:rPr>
      </w:pPr>
    </w:p>
    <w:tbl>
      <w:tblPr>
        <w:tblW w:w="0" w:type="auto"/>
        <w:jc w:val="left"/>
        <w:tblInd w:w="176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9"/>
        <w:gridCol w:w="2042"/>
      </w:tblGrid>
      <w:tr>
        <w:trPr>
          <w:trHeight w:val="297" w:hRule="exact"/>
        </w:trPr>
        <w:tc>
          <w:tcPr>
            <w:tcW w:w="4549" w:type="dxa"/>
          </w:tcPr>
          <w:p>
            <w:pPr>
              <w:pStyle w:val="TableParagraph"/>
              <w:spacing w:line="188" w:lineRule="exact" w:before="0"/>
              <w:ind w:right="1568"/>
              <w:rPr>
                <w:sz w:val="17"/>
              </w:rPr>
            </w:pPr>
            <w:r>
              <w:rPr>
                <w:w w:val="115"/>
                <w:sz w:val="17"/>
              </w:rPr>
              <w:t>Manufacturing/Patient Care Facilities</w:t>
            </w:r>
          </w:p>
        </w:tc>
        <w:tc>
          <w:tcPr>
            <w:tcW w:w="2042" w:type="dxa"/>
          </w:tcPr>
          <w:p>
            <w:pPr>
              <w:pStyle w:val="TableParagraph"/>
              <w:spacing w:before="2"/>
              <w:ind w:right="5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9.436</w:t>
            </w:r>
          </w:p>
        </w:tc>
      </w:tr>
      <w:tr>
        <w:trPr>
          <w:trHeight w:val="407" w:hRule="exact"/>
        </w:trPr>
        <w:tc>
          <w:tcPr>
            <w:tcW w:w="4549" w:type="dxa"/>
          </w:tcPr>
          <w:p>
            <w:pPr>
              <w:pStyle w:val="TableParagraph"/>
              <w:ind w:right="1565"/>
              <w:rPr>
                <w:sz w:val="17"/>
              </w:rPr>
            </w:pPr>
            <w:r>
              <w:rPr>
                <w:w w:val="115"/>
                <w:sz w:val="17"/>
              </w:rPr>
              <w:t>Supplier/ Manufacturer</w:t>
            </w:r>
          </w:p>
        </w:tc>
        <w:tc>
          <w:tcPr>
            <w:tcW w:w="2042" w:type="dxa"/>
          </w:tcPr>
          <w:p>
            <w:pPr>
              <w:pStyle w:val="TableParagraph"/>
              <w:spacing w:before="111"/>
              <w:ind w:right="63"/>
              <w:jc w:val="right"/>
              <w:rPr>
                <w:sz w:val="15"/>
              </w:rPr>
            </w:pPr>
            <w:r>
              <w:rPr>
                <w:sz w:val="15"/>
              </w:rPr>
              <w:t>7,189</w:t>
            </w:r>
          </w:p>
        </w:tc>
      </w:tr>
      <w:tr>
        <w:trPr>
          <w:trHeight w:val="421" w:hRule="exact"/>
        </w:trPr>
        <w:tc>
          <w:tcPr>
            <w:tcW w:w="4549" w:type="dxa"/>
          </w:tcPr>
          <w:p>
            <w:pPr>
              <w:pStyle w:val="TableParagraph"/>
              <w:ind w:right="1543"/>
              <w:rPr>
                <w:sz w:val="17"/>
              </w:rPr>
            </w:pPr>
            <w:r>
              <w:rPr>
                <w:w w:val="120"/>
                <w:sz w:val="17"/>
              </w:rPr>
              <w:t>Supplier/Dislributor/Wholesaler</w:t>
            </w:r>
          </w:p>
        </w:tc>
        <w:tc>
          <w:tcPr>
            <w:tcW w:w="2042" w:type="dxa"/>
          </w:tcPr>
          <w:p>
            <w:pPr>
              <w:pStyle w:val="TableParagraph"/>
              <w:spacing w:before="111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1.799</w:t>
            </w:r>
          </w:p>
        </w:tc>
      </w:tr>
      <w:tr>
        <w:trPr>
          <w:trHeight w:val="312" w:hRule="exact"/>
        </w:trPr>
        <w:tc>
          <w:tcPr>
            <w:tcW w:w="4549" w:type="dxa"/>
          </w:tcPr>
          <w:p>
            <w:pPr>
              <w:pStyle w:val="TableParagraph"/>
              <w:spacing w:before="116"/>
              <w:ind w:right="1535"/>
              <w:rPr>
                <w:sz w:val="17"/>
              </w:rPr>
            </w:pPr>
            <w:r>
              <w:rPr>
                <w:w w:val="115"/>
                <w:sz w:val="17"/>
              </w:rPr>
              <w:t>Countersales</w:t>
            </w:r>
          </w:p>
        </w:tc>
        <w:tc>
          <w:tcPr>
            <w:tcW w:w="2042" w:type="dxa"/>
          </w:tcPr>
          <w:p>
            <w:pPr>
              <w:pStyle w:val="TableParagraph"/>
              <w:spacing w:before="13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1.125</w:t>
            </w:r>
          </w:p>
        </w:tc>
      </w:tr>
    </w:tbl>
    <w:p>
      <w:pPr>
        <w:spacing w:before="99"/>
        <w:ind w:left="1484" w:right="0" w:firstLine="0"/>
        <w:jc w:val="left"/>
        <w:rPr>
          <w:sz w:val="17"/>
        </w:rPr>
      </w:pPr>
      <w:r>
        <w:rPr>
          <w:w w:val="110"/>
          <w:sz w:val="28"/>
        </w:rPr>
        <w:t>n. </w:t>
      </w:r>
      <w:r>
        <w:rPr>
          <w:w w:val="110"/>
          <w:sz w:val="17"/>
        </w:rPr>
        <w:t>Additional Coverages</w:t>
      </w:r>
    </w:p>
    <w:p>
      <w:pPr>
        <w:pStyle w:val="BodyText"/>
        <w:spacing w:before="10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220" w:bottom="280" w:left="340" w:right="1160"/>
        </w:sectPr>
      </w:pPr>
    </w:p>
    <w:p>
      <w:pPr>
        <w:spacing w:before="206"/>
        <w:ind w:left="103" w:right="0" w:firstLine="0"/>
        <w:jc w:val="left"/>
        <w:rPr>
          <w:rFonts w:ascii="Arial" w:hAnsi="Arial"/>
          <w:sz w:val="27"/>
        </w:rPr>
      </w:pPr>
      <w:r>
        <w:rPr>
          <w:rFonts w:ascii="Arial" w:hAnsi="Arial"/>
          <w:w w:val="90"/>
          <w:sz w:val="27"/>
        </w:rPr>
        <w:t>.</w:t>
      </w:r>
      <w:r>
        <w:rPr>
          <w:rFonts w:ascii="Arial" w:hAnsi="Arial"/>
          <w:w w:val="90"/>
          <w:sz w:val="23"/>
        </w:rPr>
        <w:t>,·· </w:t>
      </w:r>
      <w:r>
        <w:rPr>
          <w:rFonts w:ascii="Arial" w:hAnsi="Arial"/>
          <w:w w:val="90"/>
          <w:sz w:val="27"/>
        </w:rPr>
        <w:t>,</w:t>
      </w:r>
    </w:p>
    <w:p>
      <w:pPr>
        <w:spacing w:before="111"/>
        <w:ind w:left="837" w:right="0" w:firstLine="0"/>
        <w:jc w:val="left"/>
        <w:rPr>
          <w:sz w:val="17"/>
        </w:rPr>
      </w:pPr>
      <w:r>
        <w:rPr/>
        <w:br w:type="column"/>
      </w:r>
      <w:r>
        <w:rPr>
          <w:w w:val="115"/>
          <w:sz w:val="17"/>
          <w:u w:val="single"/>
        </w:rPr>
        <w:t>Description</w:t>
      </w:r>
    </w:p>
    <w:p>
      <w:pPr>
        <w:spacing w:line="273" w:lineRule="auto" w:before="20"/>
        <w:ind w:left="847" w:right="1237" w:hanging="20"/>
        <w:jc w:val="left"/>
        <w:rPr>
          <w:sz w:val="17"/>
        </w:rPr>
      </w:pPr>
      <w:r>
        <w:rPr>
          <w:sz w:val="18"/>
        </w:rPr>
        <w:t>Llability </w:t>
      </w:r>
      <w:r>
        <w:rPr>
          <w:rFonts w:ascii="Arial"/>
          <w:sz w:val="18"/>
        </w:rPr>
        <w:t>Only </w:t>
      </w:r>
      <w:r>
        <w:rPr>
          <w:sz w:val="17"/>
        </w:rPr>
        <w:t>Location Discontinued  Products:</w:t>
      </w:r>
    </w:p>
    <w:p>
      <w:pPr>
        <w:spacing w:line="189" w:lineRule="exact" w:before="0"/>
        <w:ind w:left="1545" w:right="0" w:firstLine="0"/>
        <w:jc w:val="left"/>
        <w:rPr>
          <w:sz w:val="18"/>
        </w:rPr>
      </w:pPr>
      <w:r>
        <w:rPr>
          <w:w w:val="105"/>
          <w:sz w:val="17"/>
        </w:rPr>
        <w:t>3 year prepaid </w:t>
      </w:r>
      <w:r>
        <w:rPr>
          <w:w w:val="105"/>
          <w:sz w:val="18"/>
        </w:rPr>
        <w:t>using </w:t>
      </w:r>
      <w:r>
        <w:rPr>
          <w:w w:val="105"/>
          <w:sz w:val="17"/>
        </w:rPr>
        <w:t>ISO</w:t>
      </w:r>
      <w:r>
        <w:rPr>
          <w:w w:val="105"/>
          <w:sz w:val="18"/>
        </w:rPr>
        <w:t>form</w:t>
      </w:r>
    </w:p>
    <w:p>
      <w:pPr>
        <w:spacing w:line="192" w:lineRule="exact" w:before="0"/>
        <w:ind w:left="1548" w:right="0" w:firstLine="0"/>
        <w:jc w:val="left"/>
        <w:rPr>
          <w:sz w:val="17"/>
        </w:rPr>
      </w:pPr>
      <w:r>
        <w:rPr>
          <w:rFonts w:ascii="Arial"/>
          <w:w w:val="105"/>
          <w:sz w:val="15"/>
        </w:rPr>
        <w:t>2ril</w:t>
      </w:r>
      <w:r>
        <w:rPr>
          <w:w w:val="105"/>
          <w:sz w:val="17"/>
        </w:rPr>
        <w:t>year </w:t>
      </w:r>
      <w:r>
        <w:rPr>
          <w:rFonts w:ascii="Arial"/>
          <w:w w:val="105"/>
          <w:sz w:val="17"/>
        </w:rPr>
        <w:t>of </w:t>
      </w:r>
      <w:r>
        <w:rPr>
          <w:w w:val="105"/>
          <w:sz w:val="17"/>
        </w:rPr>
        <w:t>AUanticcovernge</w:t>
      </w:r>
    </w:p>
    <w:p>
      <w:pPr>
        <w:spacing w:before="2"/>
        <w:ind w:left="1545" w:right="0" w:firstLine="0"/>
        <w:jc w:val="left"/>
        <w:rPr>
          <w:sz w:val="17"/>
        </w:rPr>
      </w:pPr>
      <w:r>
        <w:rPr>
          <w:rFonts w:ascii="Arial"/>
          <w:sz w:val="16"/>
        </w:rPr>
        <w:t>3rd</w:t>
      </w:r>
      <w:r>
        <w:rPr>
          <w:sz w:val="18"/>
        </w:rPr>
        <w:t>year </w:t>
      </w:r>
      <w:r>
        <w:rPr>
          <w:sz w:val="17"/>
        </w:rPr>
        <w:t>of AUanliccoverage</w:t>
      </w:r>
    </w:p>
    <w:p>
      <w:pPr>
        <w:spacing w:before="10"/>
        <w:ind w:left="820" w:right="0" w:firstLine="0"/>
        <w:jc w:val="left"/>
        <w:rPr>
          <w:sz w:val="18"/>
        </w:rPr>
      </w:pPr>
      <w:r>
        <w:rPr>
          <w:sz w:val="18"/>
        </w:rPr>
        <w:t>Special general liability </w:t>
      </w:r>
      <w:r>
        <w:rPr>
          <w:sz w:val="17"/>
        </w:rPr>
        <w:t>coverage </w:t>
      </w:r>
      <w:r>
        <w:rPr>
          <w:sz w:val="18"/>
        </w:rPr>
        <w:t>fonn</w:t>
      </w:r>
    </w:p>
    <w:p>
      <w:pPr>
        <w:spacing w:before="171"/>
        <w:ind w:left="54" w:right="2253" w:firstLine="0"/>
        <w:jc w:val="center"/>
        <w:rPr>
          <w:sz w:val="17"/>
        </w:rPr>
      </w:pPr>
      <w:r>
        <w:rPr>
          <w:rFonts w:ascii="Arial"/>
          <w:w w:val="110"/>
          <w:sz w:val="24"/>
        </w:rPr>
        <w:t>nr. </w:t>
      </w:r>
      <w:r>
        <w:rPr>
          <w:w w:val="110"/>
          <w:sz w:val="17"/>
        </w:rPr>
        <w:t>Increased </w:t>
      </w:r>
      <w:r>
        <w:rPr>
          <w:w w:val="110"/>
          <w:sz w:val="19"/>
        </w:rPr>
        <w:t>Limits </w:t>
      </w:r>
      <w:r>
        <w:rPr>
          <w:w w:val="110"/>
          <w:sz w:val="17"/>
        </w:rPr>
        <w:t>Factors</w:t>
      </w:r>
    </w:p>
    <w:p>
      <w:pPr>
        <w:spacing w:before="17"/>
        <w:ind w:left="839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30"/>
          <w:sz w:val="17"/>
        </w:rPr>
        <w:t> </w:t>
      </w:r>
      <w:r>
        <w:rPr>
          <w:sz w:val="17"/>
        </w:rPr>
        <w:t>theappllcable</w:t>
      </w:r>
      <w:r>
        <w:rPr>
          <w:spacing w:val="-34"/>
          <w:sz w:val="17"/>
        </w:rPr>
        <w:t> </w:t>
      </w:r>
      <w:r>
        <w:rPr>
          <w:sz w:val="17"/>
        </w:rPr>
        <w:t>increased</w:t>
      </w:r>
      <w:r>
        <w:rPr>
          <w:spacing w:val="-30"/>
          <w:sz w:val="17"/>
        </w:rPr>
        <w:t> </w:t>
      </w:r>
      <w:r>
        <w:rPr>
          <w:sz w:val="17"/>
        </w:rPr>
        <w:t>limits{actor</w:t>
      </w:r>
      <w:r>
        <w:rPr>
          <w:spacing w:val="-29"/>
          <w:sz w:val="17"/>
        </w:rPr>
        <w:t> </w:t>
      </w:r>
      <w:r>
        <w:rPr>
          <w:sz w:val="16"/>
        </w:rPr>
        <w:t>to</w:t>
      </w:r>
      <w:r>
        <w:rPr>
          <w:spacing w:val="-32"/>
          <w:sz w:val="16"/>
        </w:rPr>
        <w:t> </w:t>
      </w:r>
      <w:r>
        <w:rPr>
          <w:sz w:val="17"/>
        </w:rPr>
        <w:t>the</w:t>
      </w:r>
      <w:r>
        <w:rPr>
          <w:spacing w:val="-32"/>
          <w:sz w:val="17"/>
        </w:rPr>
        <w:t> </w:t>
      </w:r>
      <w:r>
        <w:rPr>
          <w:sz w:val="17"/>
        </w:rPr>
        <w:t>basernte.</w:t>
      </w:r>
    </w:p>
    <w:p>
      <w:pPr>
        <w:pStyle w:val="Heading6"/>
        <w:spacing w:before="22"/>
        <w:ind w:right="909"/>
        <w:jc w:val="center"/>
        <w:rPr>
          <w:i/>
        </w:rPr>
      </w:pPr>
      <w:r>
        <w:rPr>
          <w:i/>
          <w:w w:val="95"/>
          <w:u w:val="single"/>
        </w:rPr>
        <w:t>Limits ofLiqbility</w:t>
      </w:r>
    </w:p>
    <w:p>
      <w:pPr>
        <w:spacing w:before="18"/>
        <w:ind w:left="54" w:right="872" w:firstLine="0"/>
        <w:jc w:val="center"/>
        <w:rPr>
          <w:sz w:val="17"/>
        </w:rPr>
      </w:pPr>
      <w:r>
        <w:rPr>
          <w:w w:val="105"/>
          <w:sz w:val="17"/>
        </w:rPr>
        <w:t>$1,000,000/$2,000,000</w:t>
      </w:r>
    </w:p>
    <w:p>
      <w:pPr>
        <w:spacing w:before="12"/>
        <w:ind w:left="54" w:right="891" w:firstLine="0"/>
        <w:jc w:val="center"/>
        <w:rPr>
          <w:sz w:val="17"/>
        </w:rPr>
      </w:pPr>
      <w:r>
        <w:rPr>
          <w:w w:val="105"/>
          <w:sz w:val="17"/>
        </w:rPr>
        <w:t>$1,000,000/$3,000,000</w:t>
      </w:r>
    </w:p>
    <w:p>
      <w:pPr>
        <w:pStyle w:val="BodyText"/>
        <w:spacing w:line="174" w:lineRule="exact" w:before="93"/>
        <w:ind w:left="125"/>
      </w:pPr>
      <w:r>
        <w:rPr/>
        <w:br w:type="column"/>
      </w:r>
      <w:r>
        <w:rPr>
          <w:w w:val="110"/>
          <w:u w:val="single"/>
        </w:rPr>
        <w:t>R</w:t>
      </w:r>
      <w:r>
        <w:rPr>
          <w:w w:val="110"/>
        </w:rPr>
        <w:t>ate</w:t>
      </w:r>
    </w:p>
    <w:p>
      <w:pPr>
        <w:tabs>
          <w:tab w:pos="4095" w:val="left" w:leader="none"/>
        </w:tabs>
        <w:spacing w:line="231" w:lineRule="exact" w:before="0"/>
        <w:ind w:left="104" w:right="0" w:firstLine="0"/>
        <w:jc w:val="left"/>
        <w:rPr>
          <w:sz w:val="2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3.59259pt;margin-top:3.677608pt;width:3.3pt;height:18.45pt;mso-position-horizontal-relative:page;mso-position-vertical-relative:paragraph;z-index:-7024" type="#_x0000_t202" filled="false" stroked="false">
            <v:textbox inset="0,0,0,0">
              <w:txbxContent>
                <w:p>
                  <w:pPr>
                    <w:spacing w:line="369" w:lineRule="exact" w:before="0"/>
                    <w:ind w:left="0" w:right="0" w:firstLine="0"/>
                    <w:jc w:val="left"/>
                    <w:rPr>
                      <w:rFonts w:ascii="Arial"/>
                      <w:sz w:val="33"/>
                    </w:rPr>
                  </w:pPr>
                  <w:r>
                    <w:rPr>
                      <w:rFonts w:ascii="Arial"/>
                      <w:w w:val="104"/>
                      <w:sz w:val="33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w w:val="105"/>
          <w:sz w:val="15"/>
        </w:rPr>
        <w:t>$25</w:t>
      </w:r>
      <w:r>
        <w:rPr>
          <w:rFonts w:ascii="Arial" w:hAnsi="Arial"/>
          <w:spacing w:val="-19"/>
          <w:w w:val="105"/>
          <w:sz w:val="15"/>
        </w:rPr>
        <w:t> </w:t>
      </w:r>
      <w:r>
        <w:rPr>
          <w:w w:val="105"/>
          <w:sz w:val="17"/>
        </w:rPr>
        <w:t>perlooi.'tion· </w:t>
      </w:r>
      <w:r>
        <w:rPr>
          <w:spacing w:val="18"/>
          <w:w w:val="105"/>
          <w:sz w:val="17"/>
        </w:rPr>
        <w:t> </w:t>
      </w:r>
      <w:r>
        <w:rPr>
          <w:spacing w:val="3"/>
          <w:w w:val="105"/>
          <w:sz w:val="17"/>
        </w:rPr>
        <w:t>··</w:t>
        <w:tab/>
      </w:r>
      <w:r>
        <w:rPr>
          <w:w w:val="105"/>
          <w:position w:val="3"/>
          <w:sz w:val="25"/>
        </w:rPr>
        <w:t>,-</w:t>
      </w:r>
    </w:p>
    <w:p>
      <w:pPr>
        <w:pStyle w:val="BodyText"/>
        <w:tabs>
          <w:tab w:pos="320" w:val="left" w:leader="none"/>
        </w:tabs>
        <w:spacing w:line="170" w:lineRule="exact"/>
        <w:ind w:right="3083"/>
        <w:jc w:val="center"/>
        <w:rPr>
          <w:rFonts w:ascii="Arial" w:hAnsi="Arial"/>
        </w:rPr>
      </w:pPr>
      <w:r>
        <w:rPr>
          <w:rFonts w:ascii="Arial" w:hAnsi="Arial"/>
          <w:w w:val="105"/>
        </w:rPr>
        <w:t>.</w:t>
        <w:tab/>
        <w:t>·'</w:t>
      </w:r>
    </w:p>
    <w:p>
      <w:pPr>
        <w:spacing w:before="114"/>
        <w:ind w:left="114" w:right="0" w:firstLine="0"/>
        <w:jc w:val="left"/>
        <w:rPr>
          <w:sz w:val="17"/>
        </w:rPr>
      </w:pPr>
      <w:r>
        <w:rPr>
          <w:rFonts w:ascii="Arial"/>
          <w:w w:val="95"/>
          <w:sz w:val="17"/>
        </w:rPr>
        <w:t>200% </w:t>
      </w:r>
      <w:r>
        <w:rPr>
          <w:w w:val="95"/>
          <w:sz w:val="17"/>
        </w:rPr>
        <w:t>ofprem.ium</w:t>
      </w:r>
    </w:p>
    <w:p>
      <w:pPr>
        <w:spacing w:before="1"/>
        <w:ind w:left="121" w:right="0" w:firstLine="0"/>
        <w:jc w:val="left"/>
        <w:rPr>
          <w:sz w:val="17"/>
        </w:rPr>
      </w:pPr>
      <w:r>
        <w:rPr>
          <w:rFonts w:ascii="Arial"/>
          <w:sz w:val="17"/>
        </w:rPr>
        <w:t>90% </w:t>
      </w:r>
      <w:r>
        <w:rPr>
          <w:sz w:val="17"/>
        </w:rPr>
        <w:t>ofpremium</w:t>
      </w:r>
    </w:p>
    <w:p>
      <w:pPr>
        <w:spacing w:before="2"/>
        <w:ind w:left="111" w:right="0" w:firstLine="0"/>
        <w:jc w:val="left"/>
        <w:rPr>
          <w:sz w:val="17"/>
        </w:rPr>
      </w:pPr>
      <w:r>
        <w:rPr>
          <w:sz w:val="18"/>
        </w:rPr>
        <w:t>60% </w:t>
      </w:r>
      <w:r>
        <w:rPr>
          <w:sz w:val="17"/>
        </w:rPr>
        <w:t>of premium</w:t>
      </w:r>
    </w:p>
    <w:p>
      <w:pPr>
        <w:spacing w:before="10"/>
        <w:ind w:left="103" w:right="0" w:firstLine="0"/>
        <w:jc w:val="left"/>
        <w:rPr>
          <w:sz w:val="17"/>
        </w:rPr>
      </w:pPr>
      <w:r>
        <w:rPr>
          <w:rFonts w:ascii="Arial"/>
          <w:w w:val="105"/>
          <w:sz w:val="15"/>
        </w:rPr>
        <w:t>3% </w:t>
      </w:r>
      <w:r>
        <w:rPr>
          <w:w w:val="105"/>
          <w:sz w:val="17"/>
        </w:rPr>
        <w:t>of premiumsubject lo$750 minimum:p.remium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1"/>
        </w:rPr>
      </w:pPr>
    </w:p>
    <w:p>
      <w:pPr>
        <w:spacing w:before="0"/>
        <w:ind w:left="643" w:right="0" w:firstLine="0"/>
        <w:jc w:val="left"/>
        <w:rPr>
          <w:i/>
          <w:sz w:val="21"/>
        </w:rPr>
      </w:pPr>
      <w:r>
        <w:rPr>
          <w:i/>
          <w:sz w:val="21"/>
          <w:u w:val="thick"/>
        </w:rPr>
        <w:t> </w:t>
      </w:r>
      <w:r>
        <w:rPr>
          <w:i/>
          <w:w w:val="90"/>
          <w:sz w:val="21"/>
          <w:u w:val="thick"/>
        </w:rPr>
        <w:t>factor</w:t>
      </w:r>
    </w:p>
    <w:p>
      <w:pPr>
        <w:spacing w:line="192" w:lineRule="exact" w:before="13"/>
        <w:ind w:left="708" w:right="0" w:firstLine="0"/>
        <w:jc w:val="left"/>
        <w:rPr>
          <w:sz w:val="17"/>
        </w:rPr>
      </w:pPr>
      <w:r>
        <w:rPr>
          <w:w w:val="110"/>
          <w:sz w:val="17"/>
        </w:rPr>
        <w:t>1.00</w:t>
      </w:r>
    </w:p>
    <w:p>
      <w:pPr>
        <w:pStyle w:val="Heading5"/>
        <w:spacing w:line="215" w:lineRule="exact"/>
        <w:ind w:left="696"/>
        <w:jc w:val="left"/>
      </w:pPr>
      <w:r>
        <w:rPr>
          <w:w w:val="105"/>
        </w:rPr>
        <w:t>1.15</w:t>
      </w:r>
    </w:p>
    <w:p>
      <w:pPr>
        <w:spacing w:after="0" w:line="215" w:lineRule="exact"/>
        <w:jc w:val="left"/>
        <w:sectPr>
          <w:type w:val="continuous"/>
          <w:pgSz w:w="12240" w:h="15840"/>
          <w:pgMar w:top="1220" w:bottom="280" w:left="340" w:right="1160"/>
          <w:cols w:num="3" w:equalWidth="0">
            <w:col w:w="567" w:space="809"/>
            <w:col w:w="4640" w:space="108"/>
            <w:col w:w="4616"/>
          </w:cols>
        </w:sectPr>
      </w:pPr>
    </w:p>
    <w:p>
      <w:pPr>
        <w:pStyle w:val="BodyText"/>
        <w:spacing w:before="6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220" w:bottom="280" w:left="340" w:right="1160"/>
        </w:sectPr>
      </w:pPr>
    </w:p>
    <w:p>
      <w:pPr>
        <w:pStyle w:val="ListParagraph"/>
        <w:numPr>
          <w:ilvl w:val="0"/>
          <w:numId w:val="1"/>
        </w:numPr>
        <w:tabs>
          <w:tab w:pos="1793" w:val="left" w:leader="none"/>
        </w:tabs>
        <w:spacing w:line="240" w:lineRule="auto" w:before="93" w:after="0"/>
        <w:ind w:left="1792" w:right="351" w:hanging="292"/>
        <w:jc w:val="right"/>
        <w:rPr>
          <w:sz w:val="17"/>
        </w:rPr>
      </w:pPr>
      <w:r>
        <w:rPr>
          <w:w w:val="115"/>
          <w:sz w:val="17"/>
        </w:rPr>
        <w:t>Deductible</w:t>
      </w:r>
      <w:r>
        <w:rPr>
          <w:spacing w:val="16"/>
          <w:w w:val="115"/>
          <w:sz w:val="17"/>
        </w:rPr>
        <w:t> </w:t>
      </w:r>
      <w:r>
        <w:rPr>
          <w:w w:val="115"/>
          <w:sz w:val="17"/>
        </w:rPr>
        <w:t>Credits</w:t>
      </w:r>
    </w:p>
    <w:p>
      <w:pPr>
        <w:pStyle w:val="BodyText"/>
        <w:spacing w:before="4"/>
      </w:pPr>
    </w:p>
    <w:p>
      <w:pPr>
        <w:spacing w:before="0"/>
        <w:ind w:left="0" w:right="0" w:firstLine="0"/>
        <w:jc w:val="right"/>
        <w:rPr>
          <w:i/>
          <w:sz w:val="20"/>
        </w:rPr>
      </w:pPr>
      <w:r>
        <w:rPr>
          <w:i/>
          <w:w w:val="80"/>
          <w:sz w:val="20"/>
          <w:u w:val="single"/>
        </w:rPr>
        <w:t>D</w:t>
      </w:r>
      <w:r>
        <w:rPr>
          <w:i/>
          <w:w w:val="80"/>
          <w:sz w:val="20"/>
        </w:rPr>
        <w:t>eductible</w:t>
      </w:r>
    </w:p>
    <w:p>
      <w:pPr>
        <w:pStyle w:val="Heading5"/>
        <w:spacing w:before="15"/>
        <w:ind w:right="277"/>
      </w:pPr>
      <w:r>
        <w:rPr>
          <w:w w:val="105"/>
        </w:rPr>
        <w:t>$0</w:t>
      </w:r>
    </w:p>
    <w:p>
      <w:pPr>
        <w:spacing w:before="26"/>
        <w:ind w:left="0" w:right="123" w:firstLine="0"/>
        <w:jc w:val="right"/>
        <w:rPr>
          <w:sz w:val="17"/>
        </w:rPr>
      </w:pPr>
      <w:r>
        <w:rPr>
          <w:w w:val="105"/>
          <w:sz w:val="17"/>
        </w:rPr>
        <w:t>$1,000</w:t>
      </w:r>
    </w:p>
    <w:p>
      <w:pPr>
        <w:spacing w:before="21"/>
        <w:ind w:left="0" w:right="132" w:firstLine="0"/>
        <w:jc w:val="right"/>
        <w:rPr>
          <w:sz w:val="17"/>
        </w:rPr>
      </w:pPr>
      <w:r>
        <w:rPr>
          <w:w w:val="105"/>
          <w:sz w:val="17"/>
        </w:rPr>
        <w:t>$2,500</w:t>
      </w:r>
    </w:p>
    <w:p>
      <w:pPr>
        <w:spacing w:before="31"/>
        <w:ind w:left="0" w:right="123" w:firstLine="0"/>
        <w:jc w:val="right"/>
        <w:rPr>
          <w:sz w:val="17"/>
        </w:rPr>
      </w:pPr>
      <w:r>
        <w:rPr>
          <w:w w:val="105"/>
          <w:sz w:val="17"/>
        </w:rPr>
        <w:t>$5,000</w:t>
      </w:r>
    </w:p>
    <w:p>
      <w:pPr>
        <w:spacing w:line="230" w:lineRule="atLeast" w:before="59"/>
        <w:ind w:left="703" w:right="470" w:hanging="720"/>
        <w:jc w:val="left"/>
        <w:rPr>
          <w:sz w:val="17"/>
        </w:rPr>
      </w:pPr>
      <w:r>
        <w:rPr/>
        <w:br w:type="column"/>
      </w:r>
      <w:r>
        <w:rPr>
          <w:sz w:val="17"/>
        </w:rPr>
        <w:t>Apply</w:t>
      </w:r>
      <w:r>
        <w:rPr>
          <w:spacing w:val="-27"/>
          <w:sz w:val="17"/>
        </w:rPr>
        <w:t> </w:t>
      </w:r>
      <w:r>
        <w:rPr>
          <w:sz w:val="17"/>
        </w:rPr>
        <w:t>the</w:t>
      </w:r>
      <w:r>
        <w:rPr>
          <w:spacing w:val="-32"/>
          <w:sz w:val="17"/>
        </w:rPr>
        <w:t> </w:t>
      </w:r>
      <w:r>
        <w:rPr>
          <w:sz w:val="17"/>
        </w:rPr>
        <w:t>deducti'blecredits</w:t>
      </w:r>
      <w:r>
        <w:rPr>
          <w:spacing w:val="-27"/>
          <w:sz w:val="17"/>
        </w:rPr>
        <w:t> </w:t>
      </w:r>
      <w:r>
        <w:rPr>
          <w:sz w:val="17"/>
        </w:rPr>
        <w:t>to</w:t>
      </w:r>
      <w:r>
        <w:rPr>
          <w:spacing w:val="-28"/>
          <w:sz w:val="17"/>
        </w:rPr>
        <w:t> </w:t>
      </w:r>
      <w:r>
        <w:rPr>
          <w:spacing w:val="2"/>
          <w:sz w:val="17"/>
        </w:rPr>
        <w:t>thebase</w:t>
      </w:r>
      <w:r>
        <w:rPr>
          <w:spacing w:val="-30"/>
          <w:sz w:val="17"/>
        </w:rPr>
        <w:t> </w:t>
      </w:r>
      <w:r>
        <w:rPr>
          <w:sz w:val="17"/>
        </w:rPr>
        <w:t>rateand</w:t>
      </w:r>
      <w:r>
        <w:rPr>
          <w:spacing w:val="-30"/>
          <w:sz w:val="17"/>
        </w:rPr>
        <w:t> </w:t>
      </w:r>
      <w:r>
        <w:rPr>
          <w:sz w:val="17"/>
        </w:rPr>
        <w:t>subtract</w:t>
      </w:r>
      <w:r>
        <w:rPr>
          <w:spacing w:val="-32"/>
          <w:sz w:val="17"/>
        </w:rPr>
        <w:t> </w:t>
      </w:r>
      <w:r>
        <w:rPr>
          <w:sz w:val="17"/>
        </w:rPr>
        <w:t>from</w:t>
      </w:r>
      <w:r>
        <w:rPr>
          <w:spacing w:val="-28"/>
          <w:sz w:val="17"/>
        </w:rPr>
        <w:t> </w:t>
      </w:r>
      <w:r>
        <w:rPr>
          <w:sz w:val="17"/>
        </w:rPr>
        <w:t>theincreased</w:t>
      </w:r>
      <w:r>
        <w:rPr>
          <w:spacing w:val="-25"/>
          <w:sz w:val="17"/>
        </w:rPr>
        <w:t> </w:t>
      </w:r>
      <w:r>
        <w:rPr>
          <w:sz w:val="17"/>
        </w:rPr>
        <w:t>limlts</w:t>
      </w:r>
      <w:r>
        <w:rPr>
          <w:spacing w:val="-27"/>
          <w:sz w:val="17"/>
        </w:rPr>
        <w:t> </w:t>
      </w:r>
      <w:r>
        <w:rPr>
          <w:sz w:val="17"/>
        </w:rPr>
        <w:t>premium,</w:t>
      </w:r>
      <w:r>
        <w:rPr>
          <w:spacing w:val="-30"/>
          <w:sz w:val="17"/>
        </w:rPr>
        <w:t> </w:t>
      </w:r>
      <w:r>
        <w:rPr>
          <w:sz w:val="17"/>
        </w:rPr>
        <w:t>asfollows: </w:t>
      </w:r>
      <w:r>
        <w:rPr>
          <w:w w:val="95"/>
          <w:sz w:val="17"/>
        </w:rPr>
        <w:t>M</w:t>
      </w:r>
      <w:r>
        <w:rPr>
          <w:spacing w:val="1"/>
          <w:w w:val="95"/>
          <w:sz w:val="17"/>
        </w:rPr>
        <w:t> </w:t>
      </w:r>
      <w:r>
        <w:rPr>
          <w:w w:val="95"/>
          <w:sz w:val="17"/>
        </w:rPr>
        <w:t>ture</w:t>
      </w:r>
      <w:r>
        <w:rPr>
          <w:spacing w:val="-13"/>
          <w:w w:val="95"/>
          <w:sz w:val="17"/>
        </w:rPr>
        <w:t> </w:t>
      </w:r>
      <w:r>
        <w:rPr>
          <w:w w:val="95"/>
          <w:sz w:val="17"/>
        </w:rPr>
        <w:t>Premium"(Bnse</w:t>
      </w:r>
      <w:r>
        <w:rPr>
          <w:spacing w:val="-3"/>
          <w:w w:val="95"/>
          <w:sz w:val="17"/>
        </w:rPr>
        <w:t> </w:t>
      </w:r>
      <w:r>
        <w:rPr>
          <w:w w:val="95"/>
          <w:sz w:val="17"/>
        </w:rPr>
        <w:t>RateX</w:t>
      </w:r>
      <w:r>
        <w:rPr>
          <w:spacing w:val="-14"/>
          <w:w w:val="95"/>
          <w:sz w:val="17"/>
        </w:rPr>
        <w:t> </w:t>
      </w:r>
      <w:r>
        <w:rPr>
          <w:w w:val="95"/>
          <w:sz w:val="17"/>
        </w:rPr>
        <w:t>ILFJ-(Dnse</w:t>
      </w:r>
      <w:r>
        <w:rPr>
          <w:spacing w:val="-12"/>
          <w:w w:val="95"/>
          <w:sz w:val="17"/>
        </w:rPr>
        <w:t> </w:t>
      </w:r>
      <w:r>
        <w:rPr>
          <w:w w:val="95"/>
          <w:sz w:val="17"/>
        </w:rPr>
        <w:t>Rate</w:t>
      </w:r>
      <w:r>
        <w:rPr>
          <w:spacing w:val="-18"/>
          <w:w w:val="95"/>
          <w:sz w:val="17"/>
        </w:rPr>
        <w:t> </w:t>
      </w:r>
      <w:r>
        <w:rPr>
          <w:rFonts w:ascii="Arial"/>
          <w:i/>
          <w:w w:val="95"/>
          <w:sz w:val="16"/>
        </w:rPr>
        <w:t>X</w:t>
      </w:r>
      <w:r>
        <w:rPr>
          <w:rFonts w:ascii="Arial"/>
          <w:i/>
          <w:spacing w:val="-13"/>
          <w:w w:val="95"/>
          <w:sz w:val="16"/>
        </w:rPr>
        <w:t> </w:t>
      </w:r>
      <w:r>
        <w:rPr>
          <w:w w:val="95"/>
          <w:sz w:val="17"/>
        </w:rPr>
        <w:t>Ded</w:t>
      </w:r>
      <w:r>
        <w:rPr>
          <w:spacing w:val="-15"/>
          <w:w w:val="95"/>
          <w:sz w:val="17"/>
        </w:rPr>
        <w:t> </w:t>
      </w:r>
      <w:r>
        <w:rPr>
          <w:w w:val="95"/>
          <w:sz w:val="17"/>
        </w:rPr>
        <w:t>CrcditJ</w:t>
      </w:r>
    </w:p>
    <w:p>
      <w:pPr>
        <w:pStyle w:val="Heading2"/>
        <w:spacing w:line="207" w:lineRule="exact"/>
        <w:ind w:left="3057" w:right="3482"/>
        <w:jc w:val="center"/>
        <w:rPr>
          <w:i/>
        </w:rPr>
      </w:pPr>
      <w:r>
        <w:rPr/>
        <w:pict>
          <v:line style="position:absolute;mso-position-horizontal-relative:page;mso-position-vertical-relative:paragraph;z-index:-7048" from="355.400208pt,8.327289pt" to="357.741408pt,8.327289pt" stroked="true" strokeweight=".468248pt" strokecolor="#000000">
            <v:stroke dashstyle="solid"/>
            <w10:wrap type="none"/>
          </v:line>
        </w:pict>
      </w:r>
      <w:r>
        <w:rPr>
          <w:i/>
          <w:w w:val="85"/>
        </w:rPr>
        <w:t>Factor</w:t>
      </w:r>
    </w:p>
    <w:p>
      <w:pPr>
        <w:pStyle w:val="Heading5"/>
        <w:spacing w:before="4"/>
        <w:ind w:left="3055" w:right="3482"/>
        <w:jc w:val="center"/>
      </w:pPr>
      <w:r>
        <w:rPr>
          <w:w w:val="105"/>
        </w:rPr>
        <w:t>1.00</w:t>
      </w:r>
    </w:p>
    <w:p>
      <w:pPr>
        <w:spacing w:line="192" w:lineRule="exact" w:before="36"/>
        <w:ind w:left="3057" w:right="3449" w:firstLine="0"/>
        <w:jc w:val="center"/>
        <w:rPr>
          <w:sz w:val="17"/>
        </w:rPr>
      </w:pPr>
      <w:r>
        <w:rPr>
          <w:w w:val="110"/>
          <w:sz w:val="17"/>
        </w:rPr>
        <w:t>0.92</w:t>
      </w:r>
    </w:p>
    <w:p>
      <w:pPr>
        <w:spacing w:line="227" w:lineRule="exact" w:before="0"/>
        <w:ind w:left="3057" w:right="3457" w:firstLine="0"/>
        <w:jc w:val="center"/>
        <w:rPr>
          <w:sz w:val="20"/>
        </w:rPr>
      </w:pPr>
      <w:r>
        <w:rPr>
          <w:w w:val="95"/>
          <w:sz w:val="20"/>
        </w:rPr>
        <w:t>DES</w:t>
      </w:r>
    </w:p>
    <w:p>
      <w:pPr>
        <w:spacing w:before="25"/>
        <w:ind w:left="3057" w:right="3449" w:firstLine="0"/>
        <w:jc w:val="center"/>
        <w:rPr>
          <w:sz w:val="17"/>
        </w:rPr>
      </w:pPr>
      <w:r>
        <w:rPr>
          <w:w w:val="110"/>
          <w:sz w:val="17"/>
        </w:rPr>
        <w:t>0.80</w:t>
      </w:r>
    </w:p>
    <w:p>
      <w:pPr>
        <w:spacing w:after="0"/>
        <w:jc w:val="center"/>
        <w:rPr>
          <w:sz w:val="17"/>
        </w:rPr>
        <w:sectPr>
          <w:type w:val="continuous"/>
          <w:pgSz w:w="12240" w:h="15840"/>
          <w:pgMar w:top="1220" w:bottom="280" w:left="340" w:right="1160"/>
          <w:cols w:num="2" w:equalWidth="0">
            <w:col w:w="3634" w:space="40"/>
            <w:col w:w="7066"/>
          </w:cols>
        </w:sectPr>
      </w:pPr>
    </w:p>
    <w:p>
      <w:pPr>
        <w:pStyle w:val="BodyText"/>
        <w:spacing w:before="2"/>
        <w:rPr>
          <w:sz w:val="10"/>
        </w:rPr>
      </w:pPr>
    </w:p>
    <w:p>
      <w:pPr>
        <w:pStyle w:val="ListParagraph"/>
        <w:numPr>
          <w:ilvl w:val="0"/>
          <w:numId w:val="1"/>
        </w:numPr>
        <w:tabs>
          <w:tab w:pos="1765" w:val="left" w:leader="none"/>
        </w:tabs>
        <w:spacing w:line="240" w:lineRule="auto" w:before="93" w:after="0"/>
        <w:ind w:left="1764" w:right="0" w:hanging="271"/>
        <w:jc w:val="left"/>
        <w:rPr>
          <w:sz w:val="17"/>
        </w:rPr>
      </w:pPr>
      <w:r>
        <w:rPr>
          <w:w w:val="115"/>
          <w:sz w:val="17"/>
        </w:rPr>
        <w:t>Rate Modification</w:t>
      </w:r>
      <w:r>
        <w:rPr>
          <w:spacing w:val="-24"/>
          <w:w w:val="115"/>
          <w:sz w:val="17"/>
        </w:rPr>
        <w:t> </w:t>
      </w:r>
      <w:r>
        <w:rPr>
          <w:w w:val="115"/>
          <w:sz w:val="17"/>
        </w:rPr>
        <w:t>Factors</w:t>
      </w:r>
    </w:p>
    <w:p>
      <w:pPr>
        <w:spacing w:line="240" w:lineRule="auto" w:before="135"/>
        <w:ind w:left="1640" w:right="101" w:firstLine="0"/>
        <w:jc w:val="center"/>
        <w:rPr>
          <w:sz w:val="17"/>
        </w:rPr>
      </w:pPr>
      <w:r>
        <w:rPr>
          <w:w w:val="105"/>
          <w:sz w:val="18"/>
        </w:rPr>
        <w:t>If</w:t>
      </w:r>
      <w:r>
        <w:rPr>
          <w:spacing w:val="-21"/>
          <w:w w:val="105"/>
          <w:sz w:val="18"/>
        </w:rPr>
        <w:t> </w:t>
      </w:r>
      <w:r>
        <w:rPr>
          <w:w w:val="105"/>
          <w:sz w:val="17"/>
        </w:rPr>
        <w:t>theapplicant</w:t>
      </w:r>
      <w:r>
        <w:rPr>
          <w:spacing w:val="-25"/>
          <w:w w:val="105"/>
          <w:sz w:val="17"/>
        </w:rPr>
        <w:t> </w:t>
      </w:r>
      <w:r>
        <w:rPr>
          <w:rFonts w:ascii="Arial"/>
          <w:w w:val="105"/>
          <w:sz w:val="17"/>
        </w:rPr>
        <w:t>is</w:t>
      </w:r>
      <w:r>
        <w:rPr>
          <w:rFonts w:ascii="Arial"/>
          <w:spacing w:val="-35"/>
          <w:w w:val="105"/>
          <w:sz w:val="17"/>
        </w:rPr>
        <w:t> </w:t>
      </w:r>
      <w:r>
        <w:rPr>
          <w:w w:val="105"/>
          <w:sz w:val="18"/>
        </w:rPr>
        <w:t>a</w:t>
      </w:r>
      <w:r>
        <w:rPr>
          <w:spacing w:val="-28"/>
          <w:w w:val="105"/>
          <w:sz w:val="18"/>
        </w:rPr>
        <w:t> </w:t>
      </w:r>
      <w:r>
        <w:rPr>
          <w:w w:val="105"/>
          <w:sz w:val="17"/>
        </w:rPr>
        <w:t>member</w:t>
      </w:r>
      <w:r>
        <w:rPr>
          <w:spacing w:val="-23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-16"/>
          <w:w w:val="105"/>
          <w:sz w:val="17"/>
        </w:rPr>
        <w:t> </w:t>
      </w:r>
      <w:r>
        <w:rPr>
          <w:w w:val="105"/>
          <w:sz w:val="17"/>
        </w:rPr>
        <w:t>the</w:t>
      </w:r>
      <w:r>
        <w:rPr>
          <w:spacing w:val="-29"/>
          <w:w w:val="105"/>
          <w:sz w:val="17"/>
        </w:rPr>
        <w:t> </w:t>
      </w:r>
      <w:r>
        <w:rPr>
          <w:w w:val="105"/>
          <w:sz w:val="17"/>
        </w:rPr>
        <w:t>Ame?rican</w:t>
      </w:r>
      <w:r>
        <w:rPr>
          <w:spacing w:val="-18"/>
          <w:w w:val="105"/>
          <w:sz w:val="17"/>
        </w:rPr>
        <w:t> </w:t>
      </w:r>
      <w:r>
        <w:rPr>
          <w:w w:val="105"/>
          <w:sz w:val="17"/>
        </w:rPr>
        <w:t>Ortltotic</w:t>
      </w:r>
      <w:r>
        <w:rPr>
          <w:spacing w:val="-29"/>
          <w:w w:val="105"/>
          <w:sz w:val="17"/>
        </w:rPr>
        <w:t> </w:t>
      </w:r>
      <w:r>
        <w:rPr>
          <w:w w:val="105"/>
          <w:sz w:val="17"/>
        </w:rPr>
        <w:t>and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Prosthetic</w:t>
      </w:r>
      <w:r>
        <w:rPr>
          <w:spacing w:val="-23"/>
          <w:w w:val="105"/>
          <w:sz w:val="17"/>
        </w:rPr>
        <w:t> </w:t>
      </w:r>
      <w:r>
        <w:rPr>
          <w:w w:val="105"/>
          <w:sz w:val="17"/>
        </w:rPr>
        <w:t>Association</w:t>
      </w:r>
      <w:r>
        <w:rPr>
          <w:spacing w:val="-16"/>
          <w:w w:val="105"/>
          <w:sz w:val="17"/>
        </w:rPr>
        <w:t> </w:t>
      </w:r>
      <w:r>
        <w:rPr>
          <w:w w:val="105"/>
          <w:sz w:val="17"/>
        </w:rPr>
        <w:t>(AOPA),</w:t>
      </w:r>
      <w:r>
        <w:rPr>
          <w:spacing w:val="-29"/>
          <w:w w:val="105"/>
          <w:sz w:val="17"/>
        </w:rPr>
        <w:t> </w:t>
      </w:r>
      <w:r>
        <w:rPr>
          <w:w w:val="105"/>
          <w:sz w:val="17"/>
        </w:rPr>
        <w:t>they</w:t>
      </w:r>
      <w:r>
        <w:rPr>
          <w:spacing w:val="-25"/>
          <w:w w:val="105"/>
          <w:sz w:val="17"/>
        </w:rPr>
        <w:t> </w:t>
      </w:r>
      <w:r>
        <w:rPr>
          <w:w w:val="105"/>
          <w:sz w:val="19"/>
        </w:rPr>
        <w:t>will</w:t>
      </w:r>
      <w:r>
        <w:rPr>
          <w:spacing w:val="-32"/>
          <w:w w:val="105"/>
          <w:sz w:val="19"/>
        </w:rPr>
        <w:t> </w:t>
      </w:r>
      <w:r>
        <w:rPr>
          <w:w w:val="105"/>
          <w:sz w:val="17"/>
        </w:rPr>
        <w:t>qualify</w:t>
      </w:r>
      <w:r>
        <w:rPr>
          <w:spacing w:val="-28"/>
          <w:w w:val="105"/>
          <w:sz w:val="17"/>
        </w:rPr>
        <w:t> </w:t>
      </w:r>
      <w:r>
        <w:rPr>
          <w:w w:val="105"/>
          <w:sz w:val="18"/>
        </w:rPr>
        <w:t>for</w:t>
      </w:r>
      <w:r>
        <w:rPr>
          <w:spacing w:val="-31"/>
          <w:w w:val="105"/>
          <w:sz w:val="18"/>
        </w:rPr>
        <w:t> </w:t>
      </w:r>
      <w:r>
        <w:rPr>
          <w:w w:val="105"/>
          <w:sz w:val="17"/>
        </w:rPr>
        <w:t>a</w:t>
      </w:r>
      <w:r>
        <w:rPr>
          <w:spacing w:val="-33"/>
          <w:w w:val="105"/>
          <w:sz w:val="17"/>
        </w:rPr>
        <w:t> </w:t>
      </w:r>
      <w:r>
        <w:rPr>
          <w:w w:val="105"/>
          <w:sz w:val="17"/>
        </w:rPr>
        <w:t>10%</w:t>
      </w:r>
      <w:r>
        <w:rPr>
          <w:spacing w:val="-19"/>
          <w:w w:val="105"/>
          <w:sz w:val="17"/>
        </w:rPr>
        <w:t> </w:t>
      </w:r>
      <w:r>
        <w:rPr>
          <w:w w:val="105"/>
          <w:sz w:val="17"/>
        </w:rPr>
        <w:t>discount</w:t>
      </w:r>
      <w:r>
        <w:rPr>
          <w:spacing w:val="-24"/>
          <w:w w:val="105"/>
          <w:sz w:val="17"/>
        </w:rPr>
        <w:t> </w:t>
      </w:r>
      <w:r>
        <w:rPr>
          <w:w w:val="105"/>
          <w:sz w:val="17"/>
        </w:rPr>
        <w:t>on their</w:t>
      </w:r>
      <w:r>
        <w:rPr>
          <w:spacing w:val="-26"/>
          <w:w w:val="105"/>
          <w:sz w:val="17"/>
        </w:rPr>
        <w:t> </w:t>
      </w:r>
      <w:r>
        <w:rPr>
          <w:w w:val="105"/>
          <w:sz w:val="17"/>
        </w:rPr>
        <w:t>premium.</w:t>
      </w:r>
      <w:r>
        <w:rPr>
          <w:spacing w:val="18"/>
          <w:w w:val="105"/>
          <w:sz w:val="17"/>
        </w:rPr>
        <w:t> </w:t>
      </w:r>
      <w:r>
        <w:rPr>
          <w:w w:val="105"/>
          <w:sz w:val="17"/>
        </w:rPr>
        <w:t>Use</w:t>
      </w:r>
      <w:r>
        <w:rPr>
          <w:spacing w:val="-27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the</w:t>
      </w:r>
      <w:r>
        <w:rPr>
          <w:spacing w:val="-26"/>
          <w:w w:val="105"/>
          <w:sz w:val="17"/>
        </w:rPr>
        <w:t> </w:t>
      </w:r>
      <w:r>
        <w:rPr>
          <w:w w:val="105"/>
          <w:sz w:val="17"/>
        </w:rPr>
        <w:t>American</w:t>
      </w:r>
      <w:r>
        <w:rPr>
          <w:spacing w:val="-20"/>
          <w:w w:val="105"/>
          <w:sz w:val="17"/>
        </w:rPr>
        <w:t> </w:t>
      </w:r>
      <w:r>
        <w:rPr>
          <w:w w:val="105"/>
          <w:sz w:val="17"/>
        </w:rPr>
        <w:t>Orthotic</w:t>
      </w:r>
      <w:r>
        <w:rPr>
          <w:spacing w:val="-23"/>
          <w:w w:val="105"/>
          <w:sz w:val="17"/>
        </w:rPr>
        <w:t> </w:t>
      </w:r>
      <w:r>
        <w:rPr>
          <w:w w:val="105"/>
          <w:sz w:val="17"/>
        </w:rPr>
        <w:t>and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Prosthetic</w:t>
      </w:r>
      <w:r>
        <w:rPr>
          <w:spacing w:val="-25"/>
          <w:w w:val="105"/>
          <w:sz w:val="17"/>
        </w:rPr>
        <w:t> </w:t>
      </w:r>
      <w:r>
        <w:rPr>
          <w:w w:val="105"/>
          <w:sz w:val="17"/>
        </w:rPr>
        <w:t>Association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(AOPA)</w:t>
      </w:r>
      <w:r>
        <w:rPr>
          <w:spacing w:val="-19"/>
          <w:w w:val="105"/>
          <w:sz w:val="17"/>
        </w:rPr>
        <w:t> </w:t>
      </w:r>
      <w:r>
        <w:rPr>
          <w:w w:val="105"/>
          <w:sz w:val="17"/>
        </w:rPr>
        <w:t>approved</w:t>
      </w:r>
      <w:r>
        <w:rPr>
          <w:spacing w:val="-15"/>
          <w:w w:val="105"/>
          <w:sz w:val="17"/>
        </w:rPr>
        <w:t> </w:t>
      </w:r>
      <w:r>
        <w:rPr>
          <w:w w:val="105"/>
          <w:sz w:val="17"/>
        </w:rPr>
        <w:t>Loss</w:t>
      </w:r>
      <w:r>
        <w:rPr>
          <w:spacing w:val="-28"/>
          <w:w w:val="105"/>
          <w:sz w:val="17"/>
        </w:rPr>
        <w:t> </w:t>
      </w:r>
      <w:r>
        <w:rPr>
          <w:w w:val="105"/>
          <w:sz w:val="17"/>
        </w:rPr>
        <w:t>Control</w:t>
      </w:r>
      <w:r>
        <w:rPr>
          <w:spacing w:val="-18"/>
          <w:w w:val="105"/>
          <w:sz w:val="17"/>
        </w:rPr>
        <w:t> </w:t>
      </w:r>
      <w:r>
        <w:rPr>
          <w:w w:val="105"/>
          <w:sz w:val="17"/>
        </w:rPr>
        <w:t>Program</w:t>
      </w:r>
      <w:r>
        <w:rPr>
          <w:spacing w:val="-14"/>
          <w:w w:val="105"/>
          <w:sz w:val="17"/>
        </w:rPr>
        <w:t> </w:t>
      </w:r>
      <w:r>
        <w:rPr>
          <w:w w:val="105"/>
          <w:sz w:val="19"/>
        </w:rPr>
        <w:t>will</w:t>
      </w:r>
      <w:r>
        <w:rPr>
          <w:spacing w:val="-27"/>
          <w:w w:val="105"/>
          <w:sz w:val="19"/>
        </w:rPr>
        <w:t> </w:t>
      </w:r>
      <w:r>
        <w:rPr>
          <w:w w:val="105"/>
          <w:sz w:val="17"/>
        </w:rPr>
        <w:t>qualify applicants</w:t>
      </w:r>
      <w:r>
        <w:rPr>
          <w:spacing w:val="-22"/>
          <w:w w:val="105"/>
          <w:sz w:val="17"/>
        </w:rPr>
        <w:t> </w:t>
      </w:r>
      <w:r>
        <w:rPr>
          <w:w w:val="105"/>
          <w:sz w:val="17"/>
        </w:rPr>
        <w:t>for</w:t>
      </w:r>
      <w:r>
        <w:rPr>
          <w:spacing w:val="-23"/>
          <w:w w:val="105"/>
          <w:sz w:val="17"/>
        </w:rPr>
        <w:t> </w:t>
      </w:r>
      <w:r>
        <w:rPr>
          <w:spacing w:val="3"/>
          <w:w w:val="105"/>
          <w:sz w:val="17"/>
        </w:rPr>
        <w:t>a</w:t>
      </w:r>
      <w:r>
        <w:rPr>
          <w:spacing w:val="3"/>
          <w:w w:val="105"/>
          <w:sz w:val="18"/>
        </w:rPr>
        <w:t>10%</w:t>
      </w:r>
      <w:r>
        <w:rPr>
          <w:spacing w:val="-17"/>
          <w:w w:val="105"/>
          <w:sz w:val="18"/>
        </w:rPr>
        <w:t> </w:t>
      </w:r>
      <w:r>
        <w:rPr>
          <w:w w:val="105"/>
          <w:sz w:val="17"/>
        </w:rPr>
        <w:t>policy</w:t>
      </w:r>
      <w:r>
        <w:rPr>
          <w:spacing w:val="-20"/>
          <w:w w:val="105"/>
          <w:sz w:val="17"/>
        </w:rPr>
        <w:t> </w:t>
      </w:r>
      <w:r>
        <w:rPr>
          <w:w w:val="105"/>
          <w:sz w:val="17"/>
        </w:rPr>
        <w:t>discount.</w:t>
      </w:r>
    </w:p>
    <w:p>
      <w:pPr>
        <w:spacing w:after="0" w:line="240" w:lineRule="auto"/>
        <w:jc w:val="center"/>
        <w:rPr>
          <w:sz w:val="17"/>
        </w:rPr>
        <w:sectPr>
          <w:type w:val="continuous"/>
          <w:pgSz w:w="12240" w:h="15840"/>
          <w:pgMar w:top="1220" w:bottom="280" w:left="340" w:right="1160"/>
        </w:sectPr>
      </w:pPr>
    </w:p>
    <w:p>
      <w:pPr>
        <w:spacing w:before="75"/>
        <w:ind w:left="117" w:right="0" w:firstLine="0"/>
        <w:jc w:val="left"/>
        <w:rPr>
          <w:rFonts w:ascii="Arial"/>
          <w:sz w:val="19"/>
        </w:rPr>
      </w:pPr>
      <w:r>
        <w:rPr>
          <w:rFonts w:ascii="Arial"/>
          <w:w w:val="105"/>
          <w:sz w:val="19"/>
        </w:rPr>
        <w:t>VL </w:t>
      </w:r>
      <w:r>
        <w:rPr>
          <w:w w:val="105"/>
          <w:sz w:val="18"/>
        </w:rPr>
        <w:t>Experience </w:t>
      </w:r>
      <w:r>
        <w:rPr>
          <w:rFonts w:ascii="Arial"/>
          <w:w w:val="105"/>
          <w:sz w:val="19"/>
        </w:rPr>
        <w:t>Ri'lting</w:t>
      </w:r>
    </w:p>
    <w:p>
      <w:pPr>
        <w:pStyle w:val="BodyText"/>
        <w:spacing w:before="7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pgSz w:w="12240" w:h="15840"/>
          <w:pgMar w:top="1180" w:bottom="280" w:left="1680" w:right="400"/>
        </w:sectPr>
      </w:pPr>
    </w:p>
    <w:p>
      <w:pPr>
        <w:pStyle w:val="BodyText"/>
        <w:spacing w:before="92"/>
        <w:ind w:left="841"/>
      </w:pPr>
      <w:r>
        <w:rPr>
          <w:u w:val="single"/>
        </w:rPr>
        <w:t>Cii'lims Frequency</w:t>
      </w:r>
    </w:p>
    <w:p>
      <w:pPr>
        <w:pStyle w:val="BodyText"/>
        <w:spacing w:line="208" w:lineRule="exact" w:before="11"/>
        <w:ind w:left="1656" w:right="736" w:firstLine="8"/>
      </w:pPr>
      <w:r>
        <w:rPr>
          <w:w w:val="110"/>
        </w:rPr>
        <w:t>No claimsinlast5years </w:t>
      </w:r>
      <w:r>
        <w:rPr>
          <w:w w:val="105"/>
        </w:rPr>
        <w:t>One </w:t>
      </w:r>
      <w:r>
        <w:rPr>
          <w:w w:val="105"/>
          <w:sz w:val="20"/>
        </w:rPr>
        <w:t>claim </w:t>
      </w:r>
      <w:r>
        <w:rPr>
          <w:w w:val="105"/>
        </w:rPr>
        <w:t>in·last5years</w:t>
      </w:r>
    </w:p>
    <w:p>
      <w:pPr>
        <w:pStyle w:val="BodyText"/>
        <w:spacing w:line="205" w:lineRule="exact"/>
        <w:ind w:left="1657"/>
      </w:pPr>
      <w:r>
        <w:rPr>
          <w:w w:val="110"/>
        </w:rPr>
        <w:t>Two or moreclaimsin last5 years</w:t>
      </w:r>
    </w:p>
    <w:p>
      <w:pPr>
        <w:pStyle w:val="BodyText"/>
        <w:spacing w:before="1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865"/>
      </w:pPr>
      <w:r>
        <w:rPr/>
        <w:t>0.75</w:t>
      </w:r>
    </w:p>
    <w:p>
      <w:pPr>
        <w:pStyle w:val="BodyText"/>
        <w:spacing w:before="1"/>
        <w:ind w:left="841"/>
      </w:pPr>
      <w:r>
        <w:rPr>
          <w:w w:val="105"/>
        </w:rPr>
        <w:t>1.10</w:t>
      </w:r>
    </w:p>
    <w:p>
      <w:pPr>
        <w:pStyle w:val="BodyText"/>
        <w:spacing w:before="1"/>
        <w:ind w:left="851"/>
      </w:pPr>
      <w:r>
        <w:rPr>
          <w:w w:val="105"/>
        </w:rPr>
        <w:t>1.25</w:t>
      </w:r>
    </w:p>
    <w:p>
      <w:pPr>
        <w:spacing w:after="0"/>
        <w:sectPr>
          <w:type w:val="continuous"/>
          <w:pgSz w:w="12240" w:h="15840"/>
          <w:pgMar w:top="1220" w:bottom="280" w:left="1680" w:right="400"/>
          <w:cols w:num="2" w:equalWidth="0">
            <w:col w:w="4259" w:space="587"/>
            <w:col w:w="5314"/>
          </w:cols>
        </w:sectPr>
      </w:pPr>
    </w:p>
    <w:p>
      <w:pPr>
        <w:pStyle w:val="BodyText"/>
        <w:spacing w:before="1"/>
        <w:rPr>
          <w:sz w:val="10"/>
        </w:rPr>
      </w:pPr>
    </w:p>
    <w:p>
      <w:pPr>
        <w:pStyle w:val="BodyText"/>
        <w:spacing w:before="93"/>
        <w:ind w:left="841"/>
      </w:pPr>
      <w:r>
        <w:rPr>
          <w:w w:val="105"/>
          <w:u w:val="single"/>
        </w:rPr>
        <w:t>Claims Severily</w:t>
      </w:r>
    </w:p>
    <w:p>
      <w:pPr>
        <w:pStyle w:val="BodyText"/>
        <w:spacing w:before="20"/>
        <w:ind w:left="843" w:right="1739" w:firstLine="11"/>
      </w:pPr>
      <w:r>
        <w:rPr>
          <w:w w:val="105"/>
        </w:rPr>
        <w:t>Based on Loss Ratio- calculated by dividing insureds total incurred loss (includinglegal expenses} in excess of any deduc11Dles by the total premium theinsured paid</w:t>
      </w:r>
    </w:p>
    <w:p>
      <w:pPr>
        <w:pStyle w:val="Heading5"/>
        <w:tabs>
          <w:tab w:pos="5711" w:val="left" w:leader="none"/>
        </w:tabs>
        <w:spacing w:before="39"/>
        <w:ind w:left="1665"/>
        <w:jc w:val="left"/>
      </w:pPr>
      <w:r>
        <w:rPr/>
        <w:t>0-30%</w:t>
        <w:tab/>
        <w:t>0.85</w:t>
      </w:r>
    </w:p>
    <w:p>
      <w:pPr>
        <w:spacing w:after="0"/>
        <w:jc w:val="left"/>
        <w:sectPr>
          <w:type w:val="continuous"/>
          <w:pgSz w:w="12240" w:h="15840"/>
          <w:pgMar w:top="1220" w:bottom="280" w:left="1680" w:right="400"/>
        </w:sectPr>
      </w:pPr>
    </w:p>
    <w:p>
      <w:pPr>
        <w:spacing w:before="27"/>
        <w:ind w:left="0" w:right="6" w:firstLine="0"/>
        <w:jc w:val="right"/>
        <w:rPr>
          <w:sz w:val="19"/>
        </w:rPr>
      </w:pPr>
      <w:r>
        <w:rPr>
          <w:w w:val="90"/>
          <w:sz w:val="19"/>
        </w:rPr>
        <w:t>31%-40%</w:t>
      </w:r>
    </w:p>
    <w:p>
      <w:pPr>
        <w:spacing w:before="27"/>
        <w:ind w:left="0" w:right="9" w:firstLine="0"/>
        <w:jc w:val="right"/>
        <w:rPr>
          <w:sz w:val="19"/>
        </w:rPr>
      </w:pPr>
      <w:r>
        <w:rPr>
          <w:w w:val="85"/>
          <w:sz w:val="19"/>
        </w:rPr>
        <w:t>41%-50%</w:t>
      </w:r>
    </w:p>
    <w:p>
      <w:pPr>
        <w:pStyle w:val="BodyText"/>
        <w:spacing w:before="8"/>
        <w:ind w:right="7"/>
        <w:jc w:val="right"/>
      </w:pPr>
      <w:r>
        <w:rPr>
          <w:w w:val="95"/>
        </w:rPr>
        <w:t>51%-60%</w:t>
      </w:r>
    </w:p>
    <w:p>
      <w:pPr>
        <w:pStyle w:val="Heading5"/>
        <w:spacing w:before="1"/>
      </w:pPr>
      <w:r>
        <w:rPr>
          <w:w w:val="90"/>
        </w:rPr>
        <w:t>61%-70%</w:t>
      </w:r>
    </w:p>
    <w:p>
      <w:pPr>
        <w:spacing w:line="213" w:lineRule="exact" w:before="8"/>
        <w:ind w:left="0" w:right="12" w:firstLine="0"/>
        <w:jc w:val="right"/>
        <w:rPr>
          <w:sz w:val="19"/>
        </w:rPr>
      </w:pPr>
      <w:r>
        <w:rPr>
          <w:w w:val="85"/>
          <w:sz w:val="19"/>
        </w:rPr>
        <w:t>71%-80%</w:t>
      </w:r>
    </w:p>
    <w:p>
      <w:pPr>
        <w:spacing w:line="213" w:lineRule="exact" w:before="0"/>
        <w:ind w:left="145" w:right="0" w:firstLine="0"/>
        <w:jc w:val="left"/>
        <w:rPr>
          <w:rFonts w:ascii="Arial"/>
          <w:sz w:val="19"/>
        </w:rPr>
      </w:pPr>
      <w:r>
        <w:rPr>
          <w:rFonts w:ascii="Arial"/>
          <w:w w:val="110"/>
          <w:sz w:val="19"/>
        </w:rPr>
        <w:t>VIL </w:t>
      </w:r>
      <w:r>
        <w:rPr>
          <w:w w:val="110"/>
          <w:sz w:val="18"/>
        </w:rPr>
        <w:t>Scheduled </w:t>
      </w:r>
      <w:r>
        <w:rPr>
          <w:rFonts w:ascii="Arial"/>
          <w:w w:val="110"/>
          <w:sz w:val="19"/>
        </w:rPr>
        <w:t>Rilting</w:t>
      </w:r>
    </w:p>
    <w:p>
      <w:pPr>
        <w:pStyle w:val="BodyText"/>
        <w:spacing w:before="36"/>
        <w:ind w:left="160"/>
      </w:pPr>
      <w:r>
        <w:rPr/>
        <w:br w:type="column"/>
      </w:r>
      <w:r>
        <w:rPr/>
        <w:t>0.90</w:t>
      </w:r>
    </w:p>
    <w:p>
      <w:pPr>
        <w:pStyle w:val="Heading5"/>
        <w:spacing w:line="218" w:lineRule="exact" w:before="38"/>
        <w:ind w:left="160"/>
        <w:jc w:val="left"/>
      </w:pPr>
      <w:r>
        <w:rPr/>
        <w:t>0.95</w:t>
      </w:r>
    </w:p>
    <w:p>
      <w:pPr>
        <w:spacing w:line="218" w:lineRule="exact" w:before="0"/>
        <w:ind w:left="145" w:right="0" w:firstLine="0"/>
        <w:jc w:val="left"/>
        <w:rPr>
          <w:sz w:val="19"/>
        </w:rPr>
      </w:pPr>
      <w:r>
        <w:rPr>
          <w:w w:val="105"/>
          <w:sz w:val="19"/>
        </w:rPr>
        <w:t>1.05</w:t>
      </w:r>
    </w:p>
    <w:p>
      <w:pPr>
        <w:pStyle w:val="BodyText"/>
        <w:spacing w:before="8"/>
        <w:ind w:left="146"/>
      </w:pPr>
      <w:r>
        <w:rPr>
          <w:w w:val="105"/>
        </w:rPr>
        <w:t>1.10</w:t>
      </w:r>
    </w:p>
    <w:p>
      <w:pPr>
        <w:pStyle w:val="BodyText"/>
        <w:spacing w:before="10"/>
        <w:ind w:left="146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220" w:bottom="280" w:left="1680" w:right="400"/>
          <w:cols w:num="2" w:equalWidth="0">
            <w:col w:w="2349" w:space="3202"/>
            <w:col w:w="4609"/>
          </w:cols>
        </w:sectPr>
      </w:pPr>
    </w:p>
    <w:p>
      <w:pPr>
        <w:pStyle w:val="BodyText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1220" w:bottom="280" w:left="1680" w:right="400"/>
        </w:sectPr>
      </w:pPr>
    </w:p>
    <w:p>
      <w:pPr>
        <w:pStyle w:val="BodyText"/>
        <w:spacing w:before="92"/>
        <w:ind w:left="863"/>
      </w:pPr>
      <w:r>
        <w:rPr>
          <w:w w:val="105"/>
          <w:u w:val="thick"/>
        </w:rPr>
        <w:t>Longevity ofBusiness</w:t>
      </w:r>
    </w:p>
    <w:p>
      <w:pPr>
        <w:spacing w:before="0"/>
        <w:ind w:left="1023" w:right="1819" w:firstLine="0"/>
        <w:jc w:val="center"/>
        <w:rPr>
          <w:rFonts w:ascii="Arial"/>
          <w:sz w:val="19"/>
        </w:rPr>
      </w:pPr>
      <w:r>
        <w:rPr>
          <w:w w:val="110"/>
          <w:sz w:val="18"/>
        </w:rPr>
        <w:t>Start</w:t>
      </w:r>
      <w:r>
        <w:rPr>
          <w:rFonts w:ascii="Arial"/>
          <w:w w:val="110"/>
          <w:sz w:val="19"/>
        </w:rPr>
        <w:t>Up</w:t>
      </w:r>
    </w:p>
    <w:p>
      <w:pPr>
        <w:pStyle w:val="BodyText"/>
        <w:ind w:left="1236" w:right="1819"/>
        <w:jc w:val="center"/>
      </w:pPr>
      <w:r>
        <w:rPr>
          <w:w w:val="115"/>
          <w:sz w:val="19"/>
        </w:rPr>
        <w:t>1 </w:t>
      </w:r>
      <w:r>
        <w:rPr>
          <w:w w:val="115"/>
        </w:rPr>
        <w:t>to3years</w:t>
      </w:r>
    </w:p>
    <w:p>
      <w:pPr>
        <w:pStyle w:val="BodyText"/>
        <w:spacing w:line="264" w:lineRule="auto" w:before="7"/>
        <w:ind w:left="1670" w:right="2145" w:hanging="96"/>
        <w:jc w:val="center"/>
      </w:pPr>
      <w:r>
        <w:rPr>
          <w:rFonts w:ascii="Arial"/>
          <w:w w:val="115"/>
        </w:rPr>
        <w:t>4 </w:t>
      </w:r>
      <w:r>
        <w:rPr>
          <w:w w:val="115"/>
        </w:rPr>
        <w:t>to6years 7to 12years</w:t>
      </w:r>
    </w:p>
    <w:p>
      <w:pPr>
        <w:pStyle w:val="BodyText"/>
        <w:spacing w:line="198" w:lineRule="exact"/>
        <w:ind w:left="1669"/>
      </w:pPr>
      <w:r>
        <w:rPr>
          <w:w w:val="110"/>
        </w:rPr>
        <w:t>More than</w:t>
      </w:r>
      <w:r>
        <w:rPr>
          <w:rFonts w:ascii="Arial"/>
          <w:w w:val="110"/>
        </w:rPr>
        <w:t>12</w:t>
      </w:r>
      <w:r>
        <w:rPr>
          <w:w w:val="110"/>
        </w:rPr>
        <w:t>years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before="1"/>
        <w:ind w:left="860"/>
      </w:pPr>
      <w:r>
        <w:rPr>
          <w:w w:val="98"/>
          <w:u w:val="thick"/>
        </w:rPr>
        <w:t>Continuing:.Edl!-catio</w:t>
      </w:r>
      <w:r>
        <w:rPr>
          <w:spacing w:val="-34"/>
          <w:w w:val="99"/>
          <w:u w:val="thick"/>
        </w:rPr>
        <w:t>n</w:t>
      </w:r>
      <w:r>
        <w:rPr>
          <w:i/>
          <w:spacing w:val="8"/>
          <w:w w:val="45"/>
        </w:rPr>
        <w:t>:</w:t>
      </w:r>
      <w:r>
        <w:rPr>
          <w:w w:val="99"/>
        </w:rPr>
        <w:t>.</w:t>
      </w:r>
    </w:p>
    <w:p>
      <w:pPr>
        <w:pStyle w:val="BodyText"/>
        <w:ind w:left="1675"/>
      </w:pPr>
      <w:r>
        <w:rPr>
          <w:w w:val="85"/>
        </w:rPr>
        <w:t>No </w:t>
      </w:r>
      <w:r>
        <w:rPr>
          <w:rFonts w:ascii="Arial"/>
          <w:sz w:val="19"/>
        </w:rPr>
        <w:t>CE</w:t>
      </w:r>
      <w:r>
        <w:rPr/>
        <w:t>program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865"/>
      </w:pPr>
      <w:r>
        <w:rPr>
          <w:w w:val="105"/>
          <w:u w:val="single"/>
        </w:rPr>
        <w:t>Acgeditatjon  of facility</w:t>
      </w:r>
    </w:p>
    <w:p>
      <w:pPr>
        <w:pStyle w:val="BodyText"/>
        <w:spacing w:before="9"/>
        <w:ind w:left="1643" w:right="1801"/>
        <w:jc w:val="center"/>
      </w:pPr>
      <w:r>
        <w:rPr>
          <w:w w:val="105"/>
        </w:rPr>
        <w:t>No accreditation</w:t>
      </w:r>
    </w:p>
    <w:p>
      <w:pPr>
        <w:pStyle w:val="BodyText"/>
        <w:spacing w:before="9"/>
        <w:ind w:left="1680"/>
      </w:pPr>
      <w:r>
        <w:rPr>
          <w:w w:val="105"/>
        </w:rPr>
        <w:t>Accreditation   withAOPAand/oi::.ABC.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873"/>
      </w:pPr>
      <w:r>
        <w:rPr>
          <w:w w:val="105"/>
          <w:u w:val="single"/>
        </w:rPr>
        <w:t>Patient Visit Records</w:t>
      </w:r>
    </w:p>
    <w:p>
      <w:pPr>
        <w:pStyle w:val="BodyText"/>
        <w:spacing w:line="254" w:lineRule="auto" w:before="19"/>
        <w:ind w:left="1675" w:right="318" w:firstLine="13"/>
      </w:pPr>
      <w:r>
        <w:rPr>
          <w:w w:val="110"/>
        </w:rPr>
        <w:t>Fullcompliance with documentation procedures Compliance with documentation procedures,butneedsimprovement Non-compliance</w:t>
      </w:r>
    </w:p>
    <w:p>
      <w:pPr>
        <w:pStyle w:val="BodyText"/>
        <w:spacing w:before="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Heading5"/>
        <w:spacing w:line="213" w:lineRule="exact" w:before="1"/>
        <w:ind w:right="65"/>
      </w:pPr>
      <w:r>
        <w:rPr/>
        <w:t>1.20</w:t>
      </w:r>
    </w:p>
    <w:p>
      <w:pPr>
        <w:spacing w:line="225" w:lineRule="exact" w:before="0"/>
        <w:ind w:left="0" w:right="0" w:firstLine="0"/>
        <w:jc w:val="right"/>
        <w:rPr>
          <w:sz w:val="20"/>
        </w:rPr>
      </w:pPr>
      <w:r>
        <w:rPr>
          <w:w w:val="90"/>
          <w:sz w:val="20"/>
        </w:rPr>
        <w:t>1.15·</w:t>
      </w:r>
    </w:p>
    <w:p>
      <w:pPr>
        <w:spacing w:before="6"/>
        <w:ind w:left="0" w:right="65" w:firstLine="0"/>
        <w:jc w:val="right"/>
        <w:rPr>
          <w:sz w:val="19"/>
        </w:rPr>
      </w:pPr>
      <w:r>
        <w:rPr>
          <w:sz w:val="19"/>
        </w:rPr>
        <w:t>1.00</w:t>
      </w:r>
    </w:p>
    <w:p>
      <w:pPr>
        <w:pStyle w:val="BodyText"/>
        <w:spacing w:before="8"/>
        <w:ind w:right="57"/>
        <w:jc w:val="right"/>
      </w:pPr>
      <w:r>
        <w:rPr/>
        <w:t>0.90</w:t>
      </w:r>
    </w:p>
    <w:p>
      <w:pPr>
        <w:pStyle w:val="Heading5"/>
        <w:spacing w:before="1"/>
        <w:ind w:right="57"/>
      </w:pPr>
      <w:r>
        <w:rPr>
          <w:w w:val="95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before="0"/>
        <w:ind w:left="0" w:right="46" w:firstLine="0"/>
        <w:jc w:val="right"/>
        <w:rPr>
          <w:sz w:val="19"/>
        </w:rPr>
      </w:pPr>
      <w:r>
        <w:rPr>
          <w:w w:val="90"/>
          <w:sz w:val="19"/>
        </w:rPr>
        <w:t>1.10.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</w:pPr>
    </w:p>
    <w:p>
      <w:pPr>
        <w:pStyle w:val="BodyText"/>
        <w:spacing w:before="1"/>
        <w:ind w:right="50"/>
        <w:jc w:val="right"/>
      </w:pPr>
      <w:r>
        <w:rPr>
          <w:w w:val="105"/>
        </w:rPr>
        <w:t>1.15</w:t>
      </w:r>
    </w:p>
    <w:p>
      <w:pPr>
        <w:pStyle w:val="Heading5"/>
        <w:spacing w:before="1"/>
        <w:ind w:right="50"/>
      </w:pPr>
      <w:r>
        <w:rPr>
          <w:w w:val="95"/>
        </w:rPr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spacing w:before="0"/>
        <w:ind w:left="0" w:right="48" w:firstLine="0"/>
        <w:jc w:val="right"/>
        <w:rPr>
          <w:sz w:val="19"/>
        </w:rPr>
      </w:pPr>
      <w:r>
        <w:rPr>
          <w:w w:val="95"/>
          <w:sz w:val="19"/>
        </w:rPr>
        <w:t>0.90</w:t>
      </w:r>
    </w:p>
    <w:p>
      <w:pPr>
        <w:pStyle w:val="BodyText"/>
        <w:spacing w:before="5"/>
        <w:rPr>
          <w:sz w:val="20"/>
        </w:rPr>
      </w:pPr>
    </w:p>
    <w:p>
      <w:pPr>
        <w:spacing w:before="0"/>
        <w:ind w:left="0" w:right="47" w:firstLine="0"/>
        <w:jc w:val="right"/>
        <w:rPr>
          <w:b/>
          <w:sz w:val="18"/>
        </w:rPr>
      </w:pPr>
      <w:r>
        <w:rPr>
          <w:b/>
          <w:sz w:val="18"/>
        </w:rPr>
        <w:t>1.00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right="47"/>
        <w:jc w:val="right"/>
      </w:pPr>
      <w:r>
        <w:rPr>
          <w:w w:val="105"/>
        </w:rPr>
        <w:t>1.10</w:t>
      </w:r>
    </w:p>
    <w:p>
      <w:pPr>
        <w:pStyle w:val="BodyText"/>
        <w:spacing w:before="7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spacing w:before="0"/>
        <w:ind w:left="749" w:right="572" w:firstLine="0"/>
        <w:jc w:val="center"/>
        <w:rPr>
          <w:rFonts w:ascii="Arial" w:hAnsi="Arial"/>
          <w:sz w:val="22"/>
        </w:rPr>
      </w:pPr>
      <w:r>
        <w:rPr>
          <w:rFonts w:ascii="Arial" w:hAnsi="Arial"/>
          <w:w w:val="75"/>
          <w:sz w:val="22"/>
        </w:rPr>
        <w:t>'·!,,·.  ­</w:t>
      </w:r>
    </w:p>
    <w:p>
      <w:pPr>
        <w:spacing w:before="20"/>
        <w:ind w:left="706" w:right="572" w:firstLine="0"/>
        <w:jc w:val="center"/>
        <w:rPr>
          <w:sz w:val="13"/>
        </w:rPr>
      </w:pPr>
      <w:r>
        <w:rPr>
          <w:w w:val="85"/>
          <w:sz w:val="13"/>
        </w:rPr>
        <w:t>.   ''O </w:t>
      </w:r>
      <w:r>
        <w:rPr>
          <w:w w:val="90"/>
          <w:sz w:val="13"/>
        </w:rPr>
        <w:t>·,</w:t>
      </w:r>
    </w:p>
    <w:p>
      <w:pPr>
        <w:pStyle w:val="BodyText"/>
        <w:rPr>
          <w:sz w:val="14"/>
        </w:rPr>
      </w:pPr>
    </w:p>
    <w:p>
      <w:pPr>
        <w:pStyle w:val="BodyText"/>
        <w:spacing w:line="199" w:lineRule="exact" w:before="114"/>
        <w:ind w:left="849" w:right="572"/>
        <w:jc w:val="center"/>
        <w:rPr>
          <w:rFonts w:ascii="Arial"/>
        </w:rPr>
      </w:pPr>
      <w:r>
        <w:rPr>
          <w:rFonts w:ascii="Arial"/>
          <w:w w:val="110"/>
        </w:rPr>
        <w:t>'  :,, I.' -</w:t>
      </w:r>
    </w:p>
    <w:p>
      <w:pPr>
        <w:spacing w:line="210" w:lineRule="exact" w:before="0"/>
        <w:ind w:left="993" w:right="0" w:firstLine="0"/>
        <w:jc w:val="left"/>
        <w:rPr>
          <w:rFonts w:ascii="Arial" w:hAnsi="Arial"/>
          <w:sz w:val="17"/>
        </w:rPr>
      </w:pPr>
      <w:r>
        <w:rPr>
          <w:w w:val="75"/>
          <w:sz w:val="19"/>
        </w:rPr>
        <w:t>1.:: ••   </w:t>
      </w:r>
      <w:r>
        <w:rPr>
          <w:rFonts w:ascii="Arial" w:hAnsi="Arial"/>
          <w:w w:val="75"/>
          <w:sz w:val="17"/>
        </w:rPr>
        <w:t>.:i</w:t>
      </w:r>
    </w:p>
    <w:p>
      <w:pPr>
        <w:pStyle w:val="BodyText"/>
        <w:spacing w:before="1"/>
        <w:rPr>
          <w:rFonts w:ascii="Arial"/>
          <w:sz w:val="22"/>
        </w:rPr>
      </w:pPr>
    </w:p>
    <w:p>
      <w:pPr>
        <w:pStyle w:val="Heading2"/>
        <w:spacing w:line="234" w:lineRule="exact"/>
        <w:ind w:left="907"/>
        <w:rPr>
          <w:i w:val="0"/>
        </w:rPr>
      </w:pPr>
      <w:r>
        <w:rPr>
          <w:i w:val="0"/>
        </w:rPr>
        <w:t>.</w:t>
      </w:r>
      <w:r>
        <w:rPr>
          <w:i w:val="0"/>
          <w:spacing w:val="-13"/>
        </w:rPr>
        <w:t> </w:t>
      </w:r>
      <w:r>
        <w:rPr>
          <w:i/>
        </w:rPr>
        <w:t>.,:·::-,·</w:t>
      </w:r>
      <w:r>
        <w:rPr>
          <w:i/>
          <w:spacing w:val="-32"/>
        </w:rPr>
        <w:t> </w:t>
      </w:r>
      <w:r>
        <w:rPr>
          <w:i/>
        </w:rPr>
        <w:t>th'·;,</w:t>
      </w:r>
      <w:r>
        <w:rPr>
          <w:i/>
          <w:spacing w:val="-31"/>
        </w:rPr>
        <w:t> </w:t>
      </w:r>
      <w:r>
        <w:rPr>
          <w:i w:val="0"/>
        </w:rPr>
        <w:t>..</w:t>
      </w:r>
    </w:p>
    <w:p>
      <w:pPr>
        <w:spacing w:line="200" w:lineRule="exact" w:before="0"/>
        <w:ind w:left="1272" w:right="0" w:firstLine="0"/>
        <w:jc w:val="left"/>
        <w:rPr>
          <w:sz w:val="18"/>
        </w:rPr>
      </w:pPr>
      <w:r>
        <w:rPr>
          <w:w w:val="105"/>
          <w:sz w:val="18"/>
        </w:rPr>
        <w:t>T </w:t>
      </w:r>
      <w:r>
        <w:rPr>
          <w:i/>
          <w:w w:val="105"/>
          <w:sz w:val="18"/>
        </w:rPr>
        <w:t>'' ";':' </w:t>
      </w:r>
      <w:r>
        <w:rPr>
          <w:w w:val="105"/>
          <w:sz w:val="18"/>
        </w:rPr>
        <w:t>;.,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34"/>
        </w:rPr>
      </w:pPr>
    </w:p>
    <w:p>
      <w:pPr>
        <w:spacing w:before="0"/>
        <w:ind w:left="14" w:right="0" w:firstLine="0"/>
        <w:jc w:val="left"/>
        <w:rPr>
          <w:rFonts w:ascii="Arial" w:hAnsi="Arial"/>
          <w:sz w:val="26"/>
        </w:rPr>
      </w:pPr>
      <w:r>
        <w:rPr>
          <w:rFonts w:ascii="Arial" w:hAnsi="Arial"/>
          <w:w w:val="90"/>
          <w:sz w:val="26"/>
        </w:rPr>
        <w:t>.·,</w:t>
      </w:r>
    </w:p>
    <w:p>
      <w:pPr>
        <w:spacing w:after="0"/>
        <w:jc w:val="left"/>
        <w:rPr>
          <w:rFonts w:ascii="Arial" w:hAnsi="Arial"/>
          <w:sz w:val="26"/>
        </w:rPr>
        <w:sectPr>
          <w:type w:val="continuous"/>
          <w:pgSz w:w="12240" w:h="15840"/>
          <w:pgMar w:top="1220" w:bottom="280" w:left="1680" w:right="400"/>
          <w:cols w:num="4" w:equalWidth="0">
            <w:col w:w="4776" w:space="59"/>
            <w:col w:w="1261" w:space="1612"/>
            <w:col w:w="2099" w:space="40"/>
            <w:col w:w="313"/>
          </w:cols>
        </w:sectPr>
      </w:pPr>
    </w:p>
    <w:p>
      <w:pPr>
        <w:pStyle w:val="BodyText"/>
        <w:spacing w:before="3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220" w:bottom="280" w:left="1680" w:right="400"/>
        </w:sectPr>
      </w:pPr>
    </w:p>
    <w:p>
      <w:pPr>
        <w:pStyle w:val="BodyText"/>
        <w:spacing w:before="96"/>
        <w:ind w:left="873"/>
      </w:pPr>
      <w:r>
        <w:rPr>
          <w:w w:val="105"/>
        </w:rPr>
        <w:t>Maxim.um Debit/Credit</w:t>
      </w:r>
    </w:p>
    <w:p>
      <w:pPr>
        <w:pStyle w:val="BodyText"/>
        <w:spacing w:before="1"/>
      </w:pPr>
    </w:p>
    <w:p>
      <w:pPr>
        <w:spacing w:before="0"/>
        <w:ind w:left="154" w:right="0" w:firstLine="0"/>
        <w:jc w:val="left"/>
        <w:rPr>
          <w:sz w:val="18"/>
        </w:rPr>
      </w:pPr>
      <w:r>
        <w:rPr>
          <w:rFonts w:ascii="Arial"/>
          <w:w w:val="110"/>
          <w:sz w:val="20"/>
        </w:rPr>
        <w:t>VIII. </w:t>
      </w:r>
      <w:r>
        <w:rPr>
          <w:w w:val="110"/>
          <w:sz w:val="18"/>
        </w:rPr>
        <w:t>Minimum Policy</w:t>
      </w:r>
      <w:r>
        <w:rPr>
          <w:spacing w:val="-34"/>
          <w:w w:val="110"/>
          <w:sz w:val="18"/>
        </w:rPr>
        <w:t> </w:t>
      </w:r>
      <w:r>
        <w:rPr>
          <w:w w:val="110"/>
          <w:sz w:val="18"/>
        </w:rPr>
        <w:t>Premium</w:t>
      </w:r>
    </w:p>
    <w:p>
      <w:pPr>
        <w:spacing w:before="95"/>
        <w:ind w:left="154" w:right="0" w:firstLine="0"/>
        <w:jc w:val="left"/>
        <w:rPr>
          <w:rFonts w:ascii="Arial"/>
          <w:b/>
          <w:i/>
          <w:sz w:val="18"/>
        </w:rPr>
      </w:pPr>
      <w:r>
        <w:rPr/>
        <w:br w:type="column"/>
      </w:r>
      <w:r>
        <w:rPr>
          <w:rFonts w:ascii="Arial"/>
          <w:b/>
          <w:i/>
          <w:sz w:val="18"/>
        </w:rPr>
        <w:t>25%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220" w:bottom="280" w:left="1680" w:right="400"/>
          <w:cols w:num="2" w:equalWidth="0">
            <w:col w:w="2705" w:space="1056"/>
            <w:col w:w="6399"/>
          </w:cols>
        </w:sectPr>
      </w:pPr>
    </w:p>
    <w:p>
      <w:pPr>
        <w:pStyle w:val="BodyText"/>
        <w:spacing w:before="6"/>
        <w:rPr>
          <w:rFonts w:ascii="Arial"/>
          <w:b/>
          <w:i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220" w:bottom="280" w:left="1680" w:right="400"/>
        </w:sectPr>
      </w:pPr>
    </w:p>
    <w:p>
      <w:pPr>
        <w:pStyle w:val="Heading4"/>
        <w:spacing w:before="91"/>
        <w:ind w:left="1077"/>
        <w:jc w:val="center"/>
        <w:rPr>
          <w:i/>
        </w:rPr>
      </w:pPr>
      <w:r>
        <w:rPr/>
        <w:pict>
          <v:line style="position:absolute;mso-position-horizontal-relative:page;mso-position-vertical-relative:paragraph;z-index:-7000" from="184.4897pt,14.122331pt" to="185.8944pt,14.122331pt" stroked="true" strokeweight=".468248pt" strokecolor="#000000">
            <v:stroke dashstyle="solid"/>
            <w10:wrap type="none"/>
          </v:line>
        </w:pict>
      </w:r>
      <w:r>
        <w:rPr>
          <w:i/>
          <w:w w:val="95"/>
        </w:rPr>
        <w:t>Limit</w:t>
      </w:r>
    </w:p>
    <w:p>
      <w:pPr>
        <w:pStyle w:val="BodyText"/>
        <w:spacing w:before="24"/>
        <w:ind w:left="1091"/>
        <w:jc w:val="center"/>
      </w:pPr>
      <w:r>
        <w:rPr/>
        <w:t>$1,000,000/$2,000,000</w:t>
      </w:r>
    </w:p>
    <w:p>
      <w:pPr>
        <w:pStyle w:val="Heading5"/>
        <w:spacing w:before="19"/>
        <w:ind w:left="1078"/>
        <w:jc w:val="center"/>
      </w:pPr>
      <w:r>
        <w:rPr>
          <w:w w:val="95"/>
        </w:rPr>
        <w:t>$1,000,000/$3,000,000</w:t>
      </w:r>
    </w:p>
    <w:p>
      <w:pPr>
        <w:spacing w:before="101"/>
        <w:ind w:left="1091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w w:val="95"/>
          <w:sz w:val="20"/>
          <w:u w:val="single"/>
        </w:rPr>
        <w:t>Premium</w:t>
      </w:r>
    </w:p>
    <w:p>
      <w:pPr>
        <w:spacing w:before="6"/>
        <w:ind w:left="1141" w:right="0" w:firstLine="0"/>
        <w:jc w:val="left"/>
        <w:rPr>
          <w:sz w:val="19"/>
        </w:rPr>
      </w:pPr>
      <w:r>
        <w:rPr>
          <w:sz w:val="19"/>
        </w:rPr>
        <w:t>$1,500</w:t>
      </w:r>
    </w:p>
    <w:p>
      <w:pPr>
        <w:pStyle w:val="BodyText"/>
        <w:spacing w:before="27"/>
        <w:ind w:left="1133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220" w:bottom="280" w:left="1680" w:right="400"/>
          <w:cols w:num="2" w:equalWidth="0">
            <w:col w:w="2779" w:space="1478"/>
            <w:col w:w="5903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220" w:bottom="280" w:left="1680" w:right="400"/>
        </w:sectPr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162"/>
      </w:pPr>
      <w:r>
        <w:rPr>
          <w:w w:val="110"/>
          <w:u w:val="thick"/>
        </w:rPr>
        <w:t>Property</w:t>
      </w:r>
    </w:p>
    <w:p>
      <w:pPr>
        <w:pStyle w:val="BodyText"/>
        <w:spacing w:before="29"/>
        <w:ind w:left="322"/>
      </w:pPr>
      <w:r>
        <w:rPr>
          <w:w w:val="110"/>
        </w:rPr>
        <w:t>Special</w:t>
      </w:r>
      <w:r>
        <w:rPr>
          <w:spacing w:val="-27"/>
          <w:w w:val="110"/>
        </w:rPr>
        <w:t> </w:t>
      </w:r>
      <w:r>
        <w:rPr>
          <w:w w:val="110"/>
        </w:rPr>
        <w:t>Property</w:t>
      </w:r>
      <w:r>
        <w:rPr>
          <w:spacing w:val="-25"/>
          <w:w w:val="110"/>
        </w:rPr>
        <w:t> </w:t>
      </w:r>
      <w:r>
        <w:rPr>
          <w:w w:val="110"/>
        </w:rPr>
        <w:t>Coverage</w:t>
      </w:r>
      <w:r>
        <w:rPr>
          <w:spacing w:val="-26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7"/>
        </w:rPr>
      </w:pPr>
    </w:p>
    <w:p>
      <w:pPr>
        <w:pStyle w:val="Heading4"/>
        <w:ind w:left="1774"/>
        <w:rPr>
          <w:i/>
        </w:rPr>
      </w:pPr>
      <w:r>
        <w:rPr>
          <w:i/>
          <w:w w:val="95"/>
        </w:rPr>
        <w:t>Premium</w:t>
      </w:r>
    </w:p>
    <w:p>
      <w:pPr>
        <w:pStyle w:val="BodyText"/>
        <w:spacing w:before="15"/>
        <w:ind w:left="162"/>
      </w:pPr>
      <w:r>
        <w:rPr>
          <w:w w:val="105"/>
        </w:rPr>
        <w:t>7% of Property Premium subject to a $200 minimum premium</w:t>
      </w:r>
    </w:p>
    <w:sectPr>
      <w:type w:val="continuous"/>
      <w:pgSz w:w="12240" w:h="15840"/>
      <w:pgMar w:top="1220" w:bottom="280" w:left="1680" w:right="400"/>
      <w:cols w:num="2" w:equalWidth="0">
        <w:col w:w="2848" w:space="726"/>
        <w:col w:w="6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1792" w:hanging="292"/>
        <w:jc w:val="left"/>
      </w:pPr>
      <w:rPr>
        <w:rFonts w:hint="default" w:ascii="Times New Roman" w:hAnsi="Times New Roman" w:eastAsia="Times New Roman" w:cs="Times New Roman"/>
        <w:w w:val="104"/>
        <w:sz w:val="17"/>
        <w:szCs w:val="17"/>
      </w:rPr>
    </w:lvl>
    <w:lvl w:ilvl="1">
      <w:start w:val="0"/>
      <w:numFmt w:val="bullet"/>
      <w:lvlText w:val="•"/>
      <w:lvlJc w:val="left"/>
      <w:pPr>
        <w:ind w:left="1820" w:hanging="29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72" w:hanging="29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25" w:hanging="29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77" w:hanging="29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30" w:hanging="29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83" w:hanging="29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35" w:hanging="29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188" w:hanging="29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81"/>
      <w:ind w:left="2261" w:right="795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643"/>
      <w:outlineLvl w:val="2"/>
    </w:pPr>
    <w:rPr>
      <w:rFonts w:ascii="Times New Roman" w:hAnsi="Times New Roman" w:eastAsia="Times New Roman" w:cs="Times New Roman"/>
      <w:i/>
      <w:sz w:val="21"/>
      <w:szCs w:val="21"/>
    </w:rPr>
  </w:style>
  <w:style w:styleId="Heading3" w:type="paragraph">
    <w:name w:val="Heading 3"/>
    <w:basedOn w:val="Normal"/>
    <w:uiPriority w:val="1"/>
    <w:qFormat/>
    <w:pPr>
      <w:jc w:val="center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imes New Roman" w:hAnsi="Times New Roman" w:eastAsia="Times New Roman" w:cs="Times New Roman"/>
      <w:i/>
      <w:sz w:val="20"/>
      <w:szCs w:val="20"/>
    </w:rPr>
  </w:style>
  <w:style w:styleId="Heading5" w:type="paragraph">
    <w:name w:val="Heading 5"/>
    <w:basedOn w:val="Normal"/>
    <w:uiPriority w:val="1"/>
    <w:qFormat/>
    <w:pPr>
      <w:jc w:val="right"/>
      <w:outlineLvl w:val="5"/>
    </w:pPr>
    <w:rPr>
      <w:rFonts w:ascii="Times New Roman" w:hAnsi="Times New Roman" w:eastAsia="Times New Roman" w:cs="Times New Roman"/>
      <w:sz w:val="19"/>
      <w:szCs w:val="19"/>
    </w:rPr>
  </w:style>
  <w:style w:styleId="Heading6" w:type="paragraph">
    <w:name w:val="Heading 6"/>
    <w:basedOn w:val="Normal"/>
    <w:uiPriority w:val="1"/>
    <w:qFormat/>
    <w:pPr>
      <w:ind w:left="54"/>
      <w:outlineLvl w:val="6"/>
    </w:pPr>
    <w:rPr>
      <w:rFonts w:ascii="Times New Roman" w:hAnsi="Times New Roman" w:eastAsia="Times New Roman" w:cs="Times New Roman"/>
      <w:i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93"/>
      <w:ind w:left="1764" w:hanging="29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02"/>
      <w:ind w:right="48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2017-09-08T09:53:38Z</dcterms:created>
  <dcterms:modified xsi:type="dcterms:W3CDTF">2017-09-08T09:53:38Z</dcterms:modified>
</cp:coreProperties>
</file>