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7" w:lineRule="auto"/>
        <w:ind w:left="942"/>
      </w:pPr>
      <w:r>
        <w:rPr>
          <w:color w:val="1D1D1D"/>
          <w:w w:val="105"/>
        </w:rPr>
        <w:t>Granite</w:t>
      </w:r>
      <w:r>
        <w:rPr>
          <w:color w:val="1D1D1D"/>
          <w:spacing w:val="-14"/>
          <w:w w:val="105"/>
        </w:rPr>
        <w:t> </w:t>
      </w:r>
      <w:r>
        <w:rPr>
          <w:color w:val="1D1D1D"/>
          <w:w w:val="105"/>
        </w:rPr>
        <w:t>State</w:t>
      </w:r>
      <w:r>
        <w:rPr>
          <w:color w:val="1D1D1D"/>
          <w:spacing w:val="-16"/>
          <w:w w:val="105"/>
        </w:rPr>
        <w:t> </w:t>
      </w:r>
      <w:r>
        <w:rPr>
          <w:color w:val="1D1D1D"/>
          <w:w w:val="105"/>
        </w:rPr>
        <w:t>Insurance</w:t>
      </w:r>
      <w:r>
        <w:rPr>
          <w:color w:val="1D1D1D"/>
          <w:spacing w:val="-16"/>
          <w:w w:val="105"/>
        </w:rPr>
        <w:t> </w:t>
      </w:r>
      <w:r>
        <w:rPr>
          <w:color w:val="2D2D2D"/>
          <w:w w:val="105"/>
        </w:rPr>
        <w:t>Company/</w:t>
      </w:r>
      <w:r>
        <w:rPr>
          <w:color w:val="2D2D2D"/>
          <w:spacing w:val="-16"/>
          <w:w w:val="105"/>
        </w:rPr>
        <w:t> </w:t>
      </w:r>
      <w:r>
        <w:rPr>
          <w:color w:val="1D1D1D"/>
          <w:w w:val="105"/>
        </w:rPr>
        <w:t>Illinois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National</w:t>
      </w:r>
      <w:r>
        <w:rPr>
          <w:color w:val="1D1D1D"/>
          <w:spacing w:val="-10"/>
          <w:w w:val="105"/>
        </w:rPr>
        <w:t> </w:t>
      </w:r>
      <w:r>
        <w:rPr>
          <w:color w:val="1D1D1D"/>
          <w:w w:val="105"/>
        </w:rPr>
        <w:t>Insurance</w:t>
      </w:r>
      <w:r>
        <w:rPr>
          <w:color w:val="1D1D1D"/>
          <w:spacing w:val="-13"/>
          <w:w w:val="105"/>
        </w:rPr>
        <w:t> </w:t>
      </w:r>
      <w:r>
        <w:rPr>
          <w:color w:val="2D2D2D"/>
          <w:w w:val="105"/>
        </w:rPr>
        <w:t>Company </w:t>
      </w:r>
      <w:r>
        <w:rPr>
          <w:color w:val="1D1D1D"/>
          <w:spacing w:val="8"/>
          <w:w w:val="105"/>
        </w:rPr>
        <w:t>N</w:t>
      </w:r>
      <w:r>
        <w:rPr>
          <w:color w:val="3B3B3B"/>
          <w:spacing w:val="8"/>
          <w:w w:val="105"/>
        </w:rPr>
        <w:t>e</w:t>
      </w:r>
      <w:r>
        <w:rPr>
          <w:color w:val="1D1D1D"/>
          <w:spacing w:val="8"/>
          <w:w w:val="105"/>
        </w:rPr>
        <w:t>w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Hampshire</w:t>
      </w:r>
      <w:r>
        <w:rPr>
          <w:color w:val="1D1D1D"/>
          <w:spacing w:val="-15"/>
          <w:w w:val="105"/>
        </w:rPr>
        <w:t> </w:t>
      </w:r>
      <w:r>
        <w:rPr>
          <w:color w:val="1D1D1D"/>
          <w:spacing w:val="-3"/>
          <w:w w:val="105"/>
        </w:rPr>
        <w:t>In</w:t>
      </w:r>
      <w:r>
        <w:rPr>
          <w:color w:val="3B3B3B"/>
          <w:spacing w:val="-3"/>
          <w:w w:val="105"/>
        </w:rPr>
        <w:t>s</w:t>
      </w:r>
      <w:r>
        <w:rPr>
          <w:color w:val="1D1D1D"/>
          <w:spacing w:val="-3"/>
          <w:w w:val="105"/>
        </w:rPr>
        <w:t>urance</w:t>
      </w:r>
      <w:r>
        <w:rPr>
          <w:color w:val="1D1D1D"/>
          <w:spacing w:val="-44"/>
          <w:w w:val="105"/>
        </w:rPr>
        <w:t> </w:t>
      </w:r>
      <w:r>
        <w:rPr>
          <w:color w:val="2D2D2D"/>
          <w:w w:val="105"/>
        </w:rPr>
        <w:t>Company</w:t>
      </w:r>
    </w:p>
    <w:p>
      <w:pPr>
        <w:spacing w:before="209"/>
        <w:ind w:left="931" w:right="744" w:firstLine="0"/>
        <w:jc w:val="center"/>
        <w:rPr>
          <w:b/>
          <w:sz w:val="24"/>
        </w:rPr>
      </w:pPr>
      <w:r>
        <w:rPr>
          <w:b/>
          <w:color w:val="1D1D1D"/>
          <w:sz w:val="24"/>
        </w:rPr>
        <w:t>AMERICAN ORTHOTICS </w:t>
      </w:r>
      <w:r>
        <w:rPr>
          <w:color w:val="1D1D1D"/>
          <w:sz w:val="24"/>
        </w:rPr>
        <w:t>&amp; </w:t>
      </w:r>
      <w:r>
        <w:rPr>
          <w:b/>
          <w:color w:val="1D1D1D"/>
          <w:sz w:val="24"/>
        </w:rPr>
        <w:t>PROSTHETICS ASSOCIATION</w:t>
      </w:r>
    </w:p>
    <w:p>
      <w:pPr>
        <w:spacing w:line="254" w:lineRule="auto" w:before="17"/>
        <w:ind w:left="4223" w:right="4029" w:firstLine="5"/>
        <w:jc w:val="center"/>
        <w:rPr>
          <w:b/>
          <w:sz w:val="21"/>
        </w:rPr>
      </w:pPr>
      <w:r>
        <w:rPr>
          <w:b/>
          <w:color w:val="1D1D1D"/>
          <w:sz w:val="21"/>
        </w:rPr>
        <w:t>(AOPA) </w:t>
      </w:r>
      <w:r>
        <w:rPr>
          <w:b/>
          <w:color w:val="1D1D1D"/>
          <w:w w:val="95"/>
          <w:sz w:val="21"/>
        </w:rPr>
        <w:t>RATEPAGE</w:t>
      </w:r>
    </w:p>
    <w:p>
      <w:pPr>
        <w:pStyle w:val="BodyText"/>
        <w:spacing w:before="8"/>
        <w:rPr>
          <w:b/>
          <w:sz w:val="11"/>
        </w:rPr>
      </w:pPr>
    </w:p>
    <w:p>
      <w:pPr>
        <w:pStyle w:val="Heading5"/>
        <w:spacing w:before="93"/>
        <w:ind w:left="934" w:right="744"/>
        <w:jc w:val="center"/>
      </w:pPr>
      <w:r>
        <w:rPr>
          <w:color w:val="1D1D1D"/>
        </w:rPr>
        <w:t>Alabam </w:t>
      </w:r>
      <w:r>
        <w:rPr>
          <w:color w:val="3B3B3B"/>
        </w:rPr>
        <w:t>a</w:t>
      </w:r>
    </w:p>
    <w:p>
      <w:pPr>
        <w:spacing w:line="203" w:lineRule="exact" w:before="1"/>
        <w:ind w:left="124" w:right="0" w:firstLine="0"/>
        <w:jc w:val="left"/>
        <w:rPr>
          <w:b/>
          <w:sz w:val="18"/>
        </w:rPr>
      </w:pPr>
      <w:r>
        <w:rPr>
          <w:b/>
          <w:color w:val="3B3B3B"/>
          <w:w w:val="105"/>
          <w:sz w:val="18"/>
          <w:u w:val="single" w:color="000000"/>
        </w:rPr>
        <w:t>Ge</w:t>
      </w:r>
      <w:r>
        <w:rPr>
          <w:b/>
          <w:color w:val="1D1D1D"/>
          <w:w w:val="105"/>
          <w:sz w:val="18"/>
          <w:u w:val="single" w:color="000000"/>
        </w:rPr>
        <w:t>neral L</w:t>
      </w:r>
      <w:r>
        <w:rPr>
          <w:b/>
          <w:color w:val="3B3B3B"/>
          <w:w w:val="105"/>
          <w:sz w:val="18"/>
          <w:u w:val="single" w:color="000000"/>
        </w:rPr>
        <w:t>ia</w:t>
      </w:r>
      <w:r>
        <w:rPr>
          <w:b/>
          <w:color w:val="1D1D1D"/>
          <w:w w:val="105"/>
          <w:sz w:val="18"/>
          <w:u w:val="single" w:color="000000"/>
        </w:rPr>
        <w:t>bili</w:t>
      </w:r>
      <w:r>
        <w:rPr>
          <w:b/>
          <w:color w:val="3B3B3B"/>
          <w:w w:val="105"/>
          <w:sz w:val="18"/>
          <w:u w:val="single" w:color="000000"/>
        </w:rPr>
        <w:t>ty</w:t>
      </w:r>
    </w:p>
    <w:p>
      <w:pPr>
        <w:pStyle w:val="ListParagraph"/>
        <w:numPr>
          <w:ilvl w:val="0"/>
          <w:numId w:val="1"/>
        </w:numPr>
        <w:tabs>
          <w:tab w:pos="326" w:val="left" w:leader="none"/>
          <w:tab w:pos="1581" w:val="left" w:leader="none"/>
        </w:tabs>
        <w:spacing w:line="210" w:lineRule="exact" w:before="0" w:after="0"/>
        <w:ind w:left="325" w:right="0" w:hanging="199"/>
        <w:jc w:val="left"/>
        <w:rPr>
          <w:i/>
          <w:color w:val="1D1D1D"/>
          <w:sz w:val="19"/>
        </w:rPr>
      </w:pPr>
      <w:r>
        <w:rPr>
          <w:b/>
          <w:color w:val="1D1D1D"/>
          <w:spacing w:val="-4"/>
          <w:sz w:val="18"/>
        </w:rPr>
        <w:t>Bas</w:t>
      </w:r>
      <w:r>
        <w:rPr>
          <w:b/>
          <w:color w:val="3B3B3B"/>
          <w:spacing w:val="-4"/>
          <w:sz w:val="18"/>
        </w:rPr>
        <w:t>e</w:t>
      </w:r>
      <w:r>
        <w:rPr>
          <w:b/>
          <w:color w:val="3B3B3B"/>
          <w:spacing w:val="19"/>
          <w:sz w:val="18"/>
        </w:rPr>
        <w:t> </w:t>
      </w:r>
      <w:r>
        <w:rPr>
          <w:b/>
          <w:color w:val="2D2D2D"/>
          <w:sz w:val="18"/>
        </w:rPr>
        <w:t>Rates</w:t>
        <w:tab/>
      </w:r>
      <w:r>
        <w:rPr>
          <w:i/>
          <w:color w:val="3B3B3B"/>
          <w:spacing w:val="2"/>
          <w:w w:val="95"/>
          <w:sz w:val="19"/>
        </w:rPr>
        <w:t>(Per$1,000</w:t>
      </w:r>
      <w:r>
        <w:rPr>
          <w:i/>
          <w:color w:val="3B3B3B"/>
          <w:spacing w:val="-23"/>
          <w:w w:val="95"/>
          <w:sz w:val="19"/>
        </w:rPr>
        <w:t> </w:t>
      </w:r>
      <w:r>
        <w:rPr>
          <w:i/>
          <w:color w:val="3B3B3B"/>
          <w:w w:val="95"/>
          <w:sz w:val="19"/>
        </w:rPr>
        <w:t>Net</w:t>
      </w:r>
      <w:r>
        <w:rPr>
          <w:i/>
          <w:color w:val="3B3B3B"/>
          <w:spacing w:val="-30"/>
          <w:w w:val="95"/>
          <w:sz w:val="19"/>
        </w:rPr>
        <w:t> </w:t>
      </w:r>
      <w:r>
        <w:rPr>
          <w:i/>
          <w:color w:val="3B3B3B"/>
          <w:w w:val="95"/>
          <w:sz w:val="19"/>
        </w:rPr>
        <w:t>Sales)</w:t>
      </w:r>
    </w:p>
    <w:p>
      <w:pPr>
        <w:spacing w:line="214" w:lineRule="exact" w:before="0"/>
        <w:ind w:left="850" w:right="0" w:firstLine="0"/>
        <w:jc w:val="left"/>
        <w:rPr>
          <w:i/>
          <w:sz w:val="19"/>
        </w:rPr>
      </w:pPr>
      <w:r>
        <w:rPr>
          <w:i/>
          <w:color w:val="4F4F4F"/>
          <w:w w:val="95"/>
          <w:sz w:val="19"/>
        </w:rPr>
        <w:t>$1,000,000/2,000,000 Limit of Liability</w:t>
      </w:r>
    </w:p>
    <w:p>
      <w:pPr>
        <w:pStyle w:val="BodyText"/>
        <w:spacing w:before="6"/>
        <w:rPr>
          <w:i/>
          <w:sz w:val="20"/>
        </w:rPr>
      </w:pPr>
    </w:p>
    <w:p>
      <w:pPr>
        <w:spacing w:before="0"/>
        <w:ind w:left="1578" w:right="0" w:firstLine="0"/>
        <w:jc w:val="left"/>
        <w:rPr>
          <w:sz w:val="17"/>
        </w:rPr>
      </w:pPr>
      <w:r>
        <w:rPr>
          <w:color w:val="3B3B3B"/>
          <w:sz w:val="17"/>
        </w:rPr>
        <w:t>C</w:t>
      </w:r>
      <w:r>
        <w:rPr>
          <w:color w:val="1D1D1D"/>
          <w:sz w:val="17"/>
        </w:rPr>
        <w:t>la </w:t>
      </w:r>
      <w:r>
        <w:rPr>
          <w:color w:val="3B3B3B"/>
          <w:sz w:val="17"/>
        </w:rPr>
        <w:t>ssi</w:t>
      </w:r>
      <w:r>
        <w:rPr>
          <w:color w:val="3B3B3B"/>
          <w:sz w:val="17"/>
          <w:u w:val="single" w:color="000000"/>
        </w:rPr>
        <w:t>fic</w:t>
      </w:r>
      <w:r>
        <w:rPr>
          <w:color w:val="3B3B3B"/>
          <w:sz w:val="17"/>
        </w:rPr>
        <w:t>ati </w:t>
      </w:r>
      <w:r>
        <w:rPr>
          <w:color w:val="1D1D1D"/>
          <w:sz w:val="17"/>
        </w:rPr>
        <w:t>o n</w:t>
      </w:r>
    </w:p>
    <w:p>
      <w:pPr>
        <w:pStyle w:val="BodyText"/>
        <w:spacing w:before="8"/>
        <w:rPr>
          <w:sz w:val="20"/>
        </w:rPr>
      </w:pPr>
    </w:p>
    <w:tbl>
      <w:tblPr>
        <w:tblW w:w="0" w:type="auto"/>
        <w:jc w:val="left"/>
        <w:tblInd w:w="4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5"/>
        <w:gridCol w:w="2036"/>
      </w:tblGrid>
      <w:tr>
        <w:trPr>
          <w:trHeight w:val="298" w:hRule="exact"/>
        </w:trPr>
        <w:tc>
          <w:tcPr>
            <w:tcW w:w="4595" w:type="dxa"/>
          </w:tcPr>
          <w:p>
            <w:pPr>
              <w:pStyle w:val="TableParagraph"/>
              <w:spacing w:line="188" w:lineRule="exact"/>
              <w:ind w:left="21" w:right="1590"/>
              <w:jc w:val="center"/>
              <w:rPr>
                <w:sz w:val="17"/>
              </w:rPr>
            </w:pPr>
            <w:r>
              <w:rPr>
                <w:color w:val="3B3B3B"/>
                <w:w w:val="115"/>
                <w:sz w:val="17"/>
              </w:rPr>
              <w:t>Manufacturing/Patient Care Fac</w:t>
            </w:r>
            <w:r>
              <w:rPr>
                <w:color w:val="1D1D1D"/>
                <w:w w:val="115"/>
                <w:sz w:val="17"/>
              </w:rPr>
              <w:t>il</w:t>
            </w:r>
            <w:r>
              <w:rPr>
                <w:color w:val="3B3B3B"/>
                <w:w w:val="115"/>
                <w:sz w:val="17"/>
              </w:rPr>
              <w:t>ities</w:t>
            </w:r>
          </w:p>
        </w:tc>
        <w:tc>
          <w:tcPr>
            <w:tcW w:w="2036" w:type="dxa"/>
          </w:tcPr>
          <w:p>
            <w:pPr>
              <w:pStyle w:val="TableParagraph"/>
              <w:spacing w:before="11"/>
              <w:ind w:right="54"/>
              <w:rPr>
                <w:sz w:val="14"/>
              </w:rPr>
            </w:pPr>
            <w:r>
              <w:rPr>
                <w:color w:val="3B3B3B"/>
                <w:w w:val="110"/>
                <w:sz w:val="14"/>
              </w:rPr>
              <w:t>9.436</w:t>
            </w:r>
          </w:p>
        </w:tc>
      </w:tr>
      <w:tr>
        <w:trPr>
          <w:trHeight w:val="408" w:hRule="exact"/>
        </w:trPr>
        <w:tc>
          <w:tcPr>
            <w:tcW w:w="4595" w:type="dxa"/>
          </w:tcPr>
          <w:p>
            <w:pPr>
              <w:pStyle w:val="TableParagraph"/>
              <w:spacing w:before="103"/>
              <w:ind w:left="21" w:right="1628"/>
              <w:jc w:val="center"/>
              <w:rPr>
                <w:sz w:val="17"/>
              </w:rPr>
            </w:pPr>
            <w:r>
              <w:rPr>
                <w:color w:val="3B3B3B"/>
                <w:w w:val="115"/>
                <w:sz w:val="17"/>
              </w:rPr>
              <w:t>Supplier/ Manufacturer</w:t>
            </w:r>
          </w:p>
        </w:tc>
        <w:tc>
          <w:tcPr>
            <w:tcW w:w="2036" w:type="dxa"/>
          </w:tcPr>
          <w:p>
            <w:pPr>
              <w:pStyle w:val="TableParagraph"/>
              <w:spacing w:before="112"/>
              <w:ind w:right="56"/>
              <w:rPr>
                <w:sz w:val="15"/>
              </w:rPr>
            </w:pPr>
            <w:r>
              <w:rPr>
                <w:color w:val="4F4F4F"/>
                <w:sz w:val="15"/>
              </w:rPr>
              <w:t>7.189</w:t>
            </w:r>
          </w:p>
        </w:tc>
      </w:tr>
      <w:tr>
        <w:trPr>
          <w:trHeight w:val="418" w:hRule="exact"/>
        </w:trPr>
        <w:tc>
          <w:tcPr>
            <w:tcW w:w="4595" w:type="dxa"/>
          </w:tcPr>
          <w:p>
            <w:pPr>
              <w:pStyle w:val="TableParagraph"/>
              <w:spacing w:before="103"/>
              <w:ind w:left="21" w:right="1623"/>
              <w:jc w:val="center"/>
              <w:rPr>
                <w:sz w:val="17"/>
              </w:rPr>
            </w:pPr>
            <w:r>
              <w:rPr>
                <w:color w:val="3B3B3B"/>
                <w:w w:val="115"/>
                <w:sz w:val="17"/>
              </w:rPr>
              <w:t>Supplier/Distributor/ Wholesaler</w:t>
            </w:r>
          </w:p>
        </w:tc>
        <w:tc>
          <w:tcPr>
            <w:tcW w:w="2036" w:type="dxa"/>
          </w:tcPr>
          <w:p>
            <w:pPr>
              <w:pStyle w:val="TableParagraph"/>
              <w:spacing w:before="112"/>
              <w:ind w:right="54"/>
              <w:rPr>
                <w:sz w:val="15"/>
              </w:rPr>
            </w:pPr>
            <w:r>
              <w:rPr>
                <w:color w:val="3B3B3B"/>
                <w:w w:val="105"/>
                <w:sz w:val="15"/>
              </w:rPr>
              <w:t>1.799</w:t>
            </w:r>
          </w:p>
        </w:tc>
      </w:tr>
      <w:tr>
        <w:trPr>
          <w:trHeight w:val="308" w:hRule="exact"/>
        </w:trPr>
        <w:tc>
          <w:tcPr>
            <w:tcW w:w="4595" w:type="dxa"/>
          </w:tcPr>
          <w:p>
            <w:pPr>
              <w:pStyle w:val="TableParagraph"/>
              <w:spacing w:before="112"/>
              <w:ind w:left="21" w:right="1615"/>
              <w:jc w:val="center"/>
              <w:rPr>
                <w:sz w:val="17"/>
              </w:rPr>
            </w:pPr>
            <w:r>
              <w:rPr>
                <w:color w:val="4F4F4F"/>
                <w:w w:val="115"/>
                <w:sz w:val="17"/>
              </w:rPr>
              <w:t>Countersales</w:t>
            </w:r>
          </w:p>
        </w:tc>
        <w:tc>
          <w:tcPr>
            <w:tcW w:w="2036" w:type="dxa"/>
          </w:tcPr>
          <w:p>
            <w:pPr>
              <w:pStyle w:val="TableParagraph"/>
              <w:spacing w:before="131"/>
              <w:ind w:right="48"/>
              <w:rPr>
                <w:sz w:val="15"/>
              </w:rPr>
            </w:pPr>
            <w:r>
              <w:rPr>
                <w:color w:val="4F4F4F"/>
                <w:w w:val="105"/>
                <w:sz w:val="15"/>
              </w:rPr>
              <w:t>1.125</w:t>
            </w:r>
          </w:p>
        </w:tc>
      </w:tr>
    </w:tbl>
    <w:p>
      <w:pPr>
        <w:pStyle w:val="BodyText"/>
        <w:spacing w:before="3"/>
        <w:rPr>
          <w:sz w:val="11"/>
        </w:rPr>
      </w:pPr>
    </w:p>
    <w:p>
      <w:pPr>
        <w:pStyle w:val="ListParagraph"/>
        <w:numPr>
          <w:ilvl w:val="0"/>
          <w:numId w:val="1"/>
        </w:numPr>
        <w:tabs>
          <w:tab w:pos="385" w:val="left" w:leader="none"/>
        </w:tabs>
        <w:spacing w:line="240" w:lineRule="auto" w:before="93" w:after="0"/>
        <w:ind w:left="384" w:right="0" w:hanging="267"/>
        <w:jc w:val="left"/>
        <w:rPr>
          <w:color w:val="1D1D1D"/>
          <w:sz w:val="17"/>
        </w:rPr>
      </w:pPr>
      <w:r>
        <w:rPr>
          <w:color w:val="1D1D1D"/>
          <w:w w:val="115"/>
          <w:sz w:val="17"/>
        </w:rPr>
        <w:t>Additional</w:t>
      </w:r>
      <w:r>
        <w:rPr>
          <w:color w:val="1D1D1D"/>
          <w:spacing w:val="14"/>
          <w:w w:val="115"/>
          <w:sz w:val="17"/>
        </w:rPr>
        <w:t> </w:t>
      </w:r>
      <w:r>
        <w:rPr>
          <w:color w:val="2D2D2D"/>
          <w:w w:val="115"/>
          <w:sz w:val="17"/>
        </w:rPr>
        <w:t>Coverages</w:t>
      </w:r>
    </w:p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080" w:bottom="280" w:left="1520" w:right="1300"/>
        </w:sectPr>
      </w:pPr>
    </w:p>
    <w:p>
      <w:pPr>
        <w:spacing w:before="93"/>
        <w:ind w:left="855" w:right="0" w:firstLine="0"/>
        <w:jc w:val="left"/>
        <w:rPr>
          <w:sz w:val="17"/>
        </w:rPr>
      </w:pPr>
      <w:r>
        <w:rPr>
          <w:color w:val="3B3B3B"/>
          <w:w w:val="110"/>
          <w:sz w:val="17"/>
          <w:u w:val="single" w:color="000000"/>
        </w:rPr>
        <w:t>Descrip </w:t>
      </w:r>
      <w:r>
        <w:rPr>
          <w:color w:val="1D1D1D"/>
          <w:w w:val="110"/>
          <w:sz w:val="17"/>
          <w:u w:val="single" w:color="000000"/>
        </w:rPr>
        <w:t>tion</w:t>
      </w:r>
    </w:p>
    <w:p>
      <w:pPr>
        <w:spacing w:line="290" w:lineRule="auto" w:before="22"/>
        <w:ind w:left="845" w:right="2087" w:hanging="1"/>
        <w:jc w:val="left"/>
        <w:rPr>
          <w:sz w:val="17"/>
        </w:rPr>
      </w:pPr>
      <w:r>
        <w:rPr>
          <w:color w:val="4F4F4F"/>
          <w:w w:val="105"/>
          <w:sz w:val="17"/>
        </w:rPr>
        <w:t>L</w:t>
      </w:r>
      <w:r>
        <w:rPr>
          <w:color w:val="2D2D2D"/>
          <w:w w:val="105"/>
          <w:sz w:val="17"/>
        </w:rPr>
        <w:t>i</w:t>
      </w:r>
      <w:r>
        <w:rPr>
          <w:color w:val="4F4F4F"/>
          <w:w w:val="105"/>
          <w:sz w:val="17"/>
        </w:rPr>
        <w:t>ab</w:t>
      </w:r>
      <w:r>
        <w:rPr>
          <w:color w:val="2D2D2D"/>
          <w:w w:val="105"/>
          <w:sz w:val="17"/>
        </w:rPr>
        <w:t>ility </w:t>
      </w:r>
      <w:r>
        <w:rPr>
          <w:color w:val="4F4F4F"/>
          <w:w w:val="105"/>
          <w:sz w:val="17"/>
        </w:rPr>
        <w:t>O</w:t>
      </w:r>
      <w:r>
        <w:rPr>
          <w:color w:val="2D2D2D"/>
          <w:w w:val="105"/>
          <w:sz w:val="17"/>
        </w:rPr>
        <w:t>nly </w:t>
      </w:r>
      <w:r>
        <w:rPr>
          <w:color w:val="4F4F4F"/>
          <w:w w:val="105"/>
          <w:sz w:val="17"/>
        </w:rPr>
        <w:t>Location Discontinued </w:t>
      </w:r>
      <w:r>
        <w:rPr>
          <w:color w:val="3B3B3B"/>
          <w:w w:val="105"/>
          <w:sz w:val="17"/>
        </w:rPr>
        <w:t>Produ </w:t>
      </w:r>
      <w:r>
        <w:rPr>
          <w:color w:val="646464"/>
          <w:w w:val="105"/>
          <w:sz w:val="17"/>
        </w:rPr>
        <w:t>cts:</w:t>
      </w:r>
    </w:p>
    <w:p>
      <w:pPr>
        <w:spacing w:line="176" w:lineRule="exact" w:before="0"/>
        <w:ind w:left="1559" w:right="0" w:firstLine="0"/>
        <w:jc w:val="left"/>
        <w:rPr>
          <w:sz w:val="17"/>
        </w:rPr>
      </w:pPr>
      <w:r>
        <w:rPr>
          <w:color w:val="4F4F4F"/>
          <w:w w:val="105"/>
          <w:sz w:val="17"/>
        </w:rPr>
        <w:t>3 year prepaid using ISOform</w:t>
      </w:r>
    </w:p>
    <w:p>
      <w:pPr>
        <w:spacing w:line="193" w:lineRule="exact" w:before="0"/>
        <w:ind w:left="1562" w:right="0" w:firstLine="0"/>
        <w:jc w:val="left"/>
        <w:rPr>
          <w:sz w:val="17"/>
        </w:rPr>
      </w:pPr>
      <w:r>
        <w:rPr>
          <w:color w:val="4F4F4F"/>
          <w:sz w:val="17"/>
        </w:rPr>
        <w:t>2nd </w:t>
      </w:r>
      <w:r>
        <w:rPr>
          <w:color w:val="3B3B3B"/>
          <w:sz w:val="17"/>
        </w:rPr>
        <w:t>year </w:t>
      </w:r>
      <w:r>
        <w:rPr>
          <w:color w:val="4F4F4F"/>
          <w:sz w:val="17"/>
        </w:rPr>
        <w:t>of </w:t>
      </w:r>
      <w:r>
        <w:rPr>
          <w:color w:val="3B3B3B"/>
          <w:sz w:val="17"/>
        </w:rPr>
        <w:t>Atlantic </w:t>
      </w:r>
      <w:r>
        <w:rPr>
          <w:color w:val="4F4F4F"/>
          <w:sz w:val="17"/>
        </w:rPr>
        <w:t>cove</w:t>
      </w:r>
      <w:r>
        <w:rPr>
          <w:color w:val="2D2D2D"/>
          <w:sz w:val="17"/>
        </w:rPr>
        <w:t>rag</w:t>
      </w:r>
      <w:r>
        <w:rPr>
          <w:color w:val="4F4F4F"/>
          <w:sz w:val="17"/>
        </w:rPr>
        <w:t>e</w:t>
      </w:r>
    </w:p>
    <w:p>
      <w:pPr>
        <w:spacing w:line="268" w:lineRule="auto" w:before="13"/>
        <w:ind w:left="828" w:right="1102" w:firstLine="730"/>
        <w:jc w:val="left"/>
        <w:rPr>
          <w:sz w:val="17"/>
        </w:rPr>
      </w:pPr>
      <w:r>
        <w:rPr>
          <w:rFonts w:ascii="Arial" w:hAnsi="Arial"/>
          <w:color w:val="4F4F4F"/>
          <w:w w:val="105"/>
          <w:sz w:val="16"/>
        </w:rPr>
        <w:t>3•d</w:t>
      </w:r>
      <w:r>
        <w:rPr>
          <w:rFonts w:ascii="Arial" w:hAnsi="Arial"/>
          <w:color w:val="4F4F4F"/>
          <w:spacing w:val="-37"/>
          <w:w w:val="105"/>
          <w:sz w:val="16"/>
        </w:rPr>
        <w:t> </w:t>
      </w:r>
      <w:r>
        <w:rPr>
          <w:color w:val="4F4F4F"/>
          <w:w w:val="105"/>
          <w:sz w:val="17"/>
        </w:rPr>
        <w:t>year</w:t>
      </w:r>
      <w:r>
        <w:rPr>
          <w:color w:val="4F4F4F"/>
          <w:spacing w:val="-28"/>
          <w:w w:val="105"/>
          <w:sz w:val="17"/>
        </w:rPr>
        <w:t> </w:t>
      </w:r>
      <w:r>
        <w:rPr>
          <w:color w:val="4F4F4F"/>
          <w:w w:val="105"/>
          <w:sz w:val="17"/>
        </w:rPr>
        <w:t>of</w:t>
      </w:r>
      <w:r>
        <w:rPr>
          <w:color w:val="4F4F4F"/>
          <w:spacing w:val="-19"/>
          <w:w w:val="105"/>
          <w:sz w:val="17"/>
        </w:rPr>
        <w:t> </w:t>
      </w:r>
      <w:r>
        <w:rPr>
          <w:color w:val="4F4F4F"/>
          <w:w w:val="105"/>
          <w:sz w:val="17"/>
        </w:rPr>
        <w:t>Atlantic</w:t>
      </w:r>
      <w:r>
        <w:rPr>
          <w:color w:val="4F4F4F"/>
          <w:spacing w:val="-30"/>
          <w:w w:val="105"/>
          <w:sz w:val="17"/>
        </w:rPr>
        <w:t> </w:t>
      </w:r>
      <w:r>
        <w:rPr>
          <w:color w:val="4F4F4F"/>
          <w:w w:val="105"/>
          <w:sz w:val="17"/>
        </w:rPr>
        <w:t>coverage Special</w:t>
      </w:r>
      <w:r>
        <w:rPr>
          <w:color w:val="4F4F4F"/>
          <w:spacing w:val="-13"/>
          <w:w w:val="105"/>
          <w:sz w:val="17"/>
        </w:rPr>
        <w:t> </w:t>
      </w:r>
      <w:r>
        <w:rPr>
          <w:color w:val="4F4F4F"/>
          <w:w w:val="105"/>
          <w:sz w:val="17"/>
        </w:rPr>
        <w:t>general</w:t>
      </w:r>
      <w:r>
        <w:rPr>
          <w:color w:val="4F4F4F"/>
          <w:spacing w:val="-22"/>
          <w:w w:val="105"/>
          <w:sz w:val="17"/>
        </w:rPr>
        <w:t> </w:t>
      </w:r>
      <w:r>
        <w:rPr>
          <w:color w:val="4F4F4F"/>
          <w:w w:val="105"/>
          <w:sz w:val="17"/>
        </w:rPr>
        <w:t>liability</w:t>
      </w:r>
      <w:r>
        <w:rPr>
          <w:color w:val="4F4F4F"/>
          <w:spacing w:val="-19"/>
          <w:w w:val="105"/>
          <w:sz w:val="17"/>
        </w:rPr>
        <w:t> </w:t>
      </w:r>
      <w:r>
        <w:rPr>
          <w:color w:val="4F4F4F"/>
          <w:w w:val="105"/>
          <w:sz w:val="17"/>
        </w:rPr>
        <w:t>coverage</w:t>
      </w:r>
      <w:r>
        <w:rPr>
          <w:color w:val="4F4F4F"/>
          <w:spacing w:val="-23"/>
          <w:w w:val="105"/>
          <w:sz w:val="17"/>
        </w:rPr>
        <w:t> </w:t>
      </w:r>
      <w:r>
        <w:rPr>
          <w:color w:val="4F4F4F"/>
          <w:w w:val="105"/>
          <w:sz w:val="17"/>
        </w:rPr>
        <w:t>form</w:t>
      </w:r>
    </w:p>
    <w:p>
      <w:pPr>
        <w:pStyle w:val="BodyText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39" w:val="left" w:leader="none"/>
        </w:tabs>
        <w:spacing w:line="240" w:lineRule="auto" w:before="0" w:after="0"/>
        <w:ind w:left="438" w:right="0" w:hanging="321"/>
        <w:jc w:val="left"/>
        <w:rPr>
          <w:color w:val="2D2D2D"/>
          <w:sz w:val="17"/>
        </w:rPr>
      </w:pPr>
      <w:r>
        <w:rPr>
          <w:color w:val="2D2D2D"/>
          <w:w w:val="120"/>
          <w:sz w:val="17"/>
        </w:rPr>
        <w:t>Increa</w:t>
      </w:r>
      <w:r>
        <w:rPr>
          <w:color w:val="4F4F4F"/>
          <w:w w:val="120"/>
          <w:sz w:val="17"/>
        </w:rPr>
        <w:t>s</w:t>
      </w:r>
      <w:r>
        <w:rPr>
          <w:color w:val="2D2D2D"/>
          <w:w w:val="120"/>
          <w:sz w:val="17"/>
        </w:rPr>
        <w:t>ed</w:t>
      </w:r>
      <w:r>
        <w:rPr>
          <w:color w:val="2D2D2D"/>
          <w:spacing w:val="-38"/>
          <w:w w:val="120"/>
          <w:sz w:val="17"/>
        </w:rPr>
        <w:t> </w:t>
      </w:r>
      <w:r>
        <w:rPr>
          <w:color w:val="1D1D1D"/>
          <w:w w:val="120"/>
          <w:sz w:val="17"/>
        </w:rPr>
        <w:t>Lim</w:t>
      </w:r>
      <w:r>
        <w:rPr>
          <w:color w:val="4F4F4F"/>
          <w:w w:val="120"/>
          <w:sz w:val="17"/>
        </w:rPr>
        <w:t>its</w:t>
      </w:r>
      <w:r>
        <w:rPr>
          <w:color w:val="4F4F4F"/>
          <w:spacing w:val="-39"/>
          <w:w w:val="120"/>
          <w:sz w:val="17"/>
        </w:rPr>
        <w:t> </w:t>
      </w:r>
      <w:r>
        <w:rPr>
          <w:color w:val="2D2D2D"/>
          <w:spacing w:val="-6"/>
          <w:w w:val="120"/>
          <w:sz w:val="17"/>
        </w:rPr>
        <w:t>Factor</w:t>
      </w:r>
      <w:r>
        <w:rPr>
          <w:color w:val="4F4F4F"/>
          <w:spacing w:val="-6"/>
          <w:w w:val="120"/>
          <w:sz w:val="17"/>
        </w:rPr>
        <w:t>s</w:t>
      </w:r>
    </w:p>
    <w:p>
      <w:pPr>
        <w:spacing w:before="51"/>
        <w:ind w:left="838" w:right="0" w:firstLine="0"/>
        <w:jc w:val="left"/>
        <w:rPr>
          <w:sz w:val="15"/>
        </w:rPr>
      </w:pPr>
      <w:r>
        <w:rPr>
          <w:color w:val="4F4F4F"/>
          <w:w w:val="110"/>
          <w:sz w:val="15"/>
        </w:rPr>
        <w:t>Apply</w:t>
      </w:r>
      <w:r>
        <w:rPr>
          <w:color w:val="4F4F4F"/>
          <w:spacing w:val="-13"/>
          <w:w w:val="110"/>
          <w:sz w:val="15"/>
        </w:rPr>
        <w:t> </w:t>
      </w:r>
      <w:r>
        <w:rPr>
          <w:color w:val="3B3B3B"/>
          <w:w w:val="110"/>
          <w:sz w:val="15"/>
        </w:rPr>
        <w:t>th</w:t>
      </w:r>
      <w:r>
        <w:rPr>
          <w:color w:val="646464"/>
          <w:w w:val="110"/>
          <w:sz w:val="15"/>
        </w:rPr>
        <w:t>e</w:t>
      </w:r>
      <w:r>
        <w:rPr>
          <w:color w:val="646464"/>
          <w:spacing w:val="-15"/>
          <w:w w:val="110"/>
          <w:sz w:val="15"/>
        </w:rPr>
        <w:t> </w:t>
      </w:r>
      <w:r>
        <w:rPr>
          <w:color w:val="4F4F4F"/>
          <w:w w:val="110"/>
          <w:sz w:val="15"/>
        </w:rPr>
        <w:t>ap</w:t>
      </w:r>
      <w:r>
        <w:rPr>
          <w:color w:val="2D2D2D"/>
          <w:w w:val="110"/>
          <w:sz w:val="15"/>
        </w:rPr>
        <w:t>p</w:t>
      </w:r>
      <w:r>
        <w:rPr>
          <w:color w:val="4F4F4F"/>
          <w:w w:val="110"/>
          <w:sz w:val="15"/>
        </w:rPr>
        <w:t>licab</w:t>
      </w:r>
      <w:r>
        <w:rPr>
          <w:color w:val="2D2D2D"/>
          <w:w w:val="110"/>
          <w:sz w:val="15"/>
        </w:rPr>
        <w:t>l</w:t>
      </w:r>
      <w:r>
        <w:rPr>
          <w:color w:val="4F4F4F"/>
          <w:w w:val="110"/>
          <w:sz w:val="15"/>
        </w:rPr>
        <w:t>e</w:t>
      </w:r>
      <w:r>
        <w:rPr>
          <w:color w:val="4F4F4F"/>
          <w:spacing w:val="-15"/>
          <w:w w:val="110"/>
          <w:sz w:val="15"/>
        </w:rPr>
        <w:t> </w:t>
      </w:r>
      <w:r>
        <w:rPr>
          <w:color w:val="4F4F4F"/>
          <w:w w:val="110"/>
          <w:sz w:val="15"/>
        </w:rPr>
        <w:t>increased</w:t>
      </w:r>
      <w:r>
        <w:rPr>
          <w:color w:val="4F4F4F"/>
          <w:spacing w:val="-20"/>
          <w:w w:val="110"/>
          <w:sz w:val="15"/>
        </w:rPr>
        <w:t> </w:t>
      </w:r>
      <w:r>
        <w:rPr>
          <w:color w:val="4F4F4F"/>
          <w:w w:val="110"/>
          <w:sz w:val="15"/>
        </w:rPr>
        <w:t>limits</w:t>
      </w:r>
      <w:r>
        <w:rPr>
          <w:color w:val="4F4F4F"/>
          <w:spacing w:val="-23"/>
          <w:w w:val="110"/>
          <w:sz w:val="15"/>
        </w:rPr>
        <w:t> </w:t>
      </w:r>
      <w:r>
        <w:rPr>
          <w:color w:val="3B3B3B"/>
          <w:w w:val="110"/>
          <w:sz w:val="15"/>
        </w:rPr>
        <w:t>factor</w:t>
      </w:r>
      <w:r>
        <w:rPr>
          <w:color w:val="3B3B3B"/>
          <w:spacing w:val="-14"/>
          <w:w w:val="110"/>
          <w:sz w:val="15"/>
        </w:rPr>
        <w:t> </w:t>
      </w:r>
      <w:r>
        <w:rPr>
          <w:color w:val="4F4F4F"/>
          <w:w w:val="110"/>
          <w:sz w:val="15"/>
        </w:rPr>
        <w:t>to</w:t>
      </w:r>
      <w:r>
        <w:rPr>
          <w:color w:val="4F4F4F"/>
          <w:spacing w:val="-13"/>
          <w:w w:val="110"/>
          <w:sz w:val="15"/>
        </w:rPr>
        <w:t> </w:t>
      </w:r>
      <w:r>
        <w:rPr>
          <w:color w:val="3B3B3B"/>
          <w:w w:val="110"/>
          <w:sz w:val="15"/>
        </w:rPr>
        <w:t>the</w:t>
      </w:r>
      <w:r>
        <w:rPr>
          <w:color w:val="3B3B3B"/>
          <w:spacing w:val="-8"/>
          <w:w w:val="110"/>
          <w:sz w:val="15"/>
        </w:rPr>
        <w:t> </w:t>
      </w:r>
      <w:r>
        <w:rPr>
          <w:color w:val="4F4F4F"/>
          <w:w w:val="110"/>
          <w:sz w:val="15"/>
        </w:rPr>
        <w:t>base</w:t>
      </w:r>
      <w:r>
        <w:rPr>
          <w:color w:val="4F4F4F"/>
          <w:spacing w:val="-18"/>
          <w:w w:val="110"/>
          <w:sz w:val="15"/>
        </w:rPr>
        <w:t> </w:t>
      </w:r>
      <w:r>
        <w:rPr>
          <w:color w:val="4F4F4F"/>
          <w:w w:val="110"/>
          <w:sz w:val="15"/>
        </w:rPr>
        <w:t>rate.</w:t>
      </w:r>
    </w:p>
    <w:p>
      <w:pPr>
        <w:pStyle w:val="Heading4"/>
        <w:spacing w:before="27"/>
        <w:ind w:left="995" w:right="1871"/>
        <w:jc w:val="center"/>
        <w:rPr>
          <w:i/>
        </w:rPr>
      </w:pPr>
      <w:r>
        <w:rPr>
          <w:i/>
          <w:color w:val="4F4F4F"/>
          <w:w w:val="95"/>
          <w:u w:val="single" w:color="000000"/>
        </w:rPr>
        <w:t>Limits </w:t>
      </w:r>
      <w:r>
        <w:rPr>
          <w:i/>
          <w:color w:val="3B3B3B"/>
          <w:w w:val="95"/>
          <w:sz w:val="18"/>
          <w:u w:val="single" w:color="000000"/>
        </w:rPr>
        <w:t>of </w:t>
      </w:r>
      <w:r>
        <w:rPr>
          <w:i/>
          <w:color w:val="3B3B3B"/>
          <w:w w:val="95"/>
          <w:u w:val="single" w:color="000000"/>
        </w:rPr>
        <w:t>Liability</w:t>
      </w:r>
    </w:p>
    <w:p>
      <w:pPr>
        <w:spacing w:before="18"/>
        <w:ind w:left="1011" w:right="1860" w:firstLine="0"/>
        <w:jc w:val="center"/>
        <w:rPr>
          <w:sz w:val="17"/>
        </w:rPr>
      </w:pPr>
      <w:r>
        <w:rPr>
          <w:color w:val="3B3B3B"/>
          <w:w w:val="110"/>
          <w:sz w:val="17"/>
        </w:rPr>
        <w:t>$1,000,000/$2,000,000</w:t>
      </w:r>
    </w:p>
    <w:p>
      <w:pPr>
        <w:spacing w:before="23"/>
        <w:ind w:left="1001" w:right="1871" w:firstLine="0"/>
        <w:jc w:val="center"/>
        <w:rPr>
          <w:sz w:val="17"/>
        </w:rPr>
      </w:pPr>
      <w:r>
        <w:rPr>
          <w:color w:val="4F4F4F"/>
          <w:w w:val="110"/>
          <w:sz w:val="17"/>
        </w:rPr>
        <w:t>$</w:t>
      </w:r>
      <w:r>
        <w:rPr>
          <w:color w:val="1D1D1D"/>
          <w:w w:val="110"/>
          <w:sz w:val="17"/>
        </w:rPr>
        <w:t>1</w:t>
      </w:r>
      <w:r>
        <w:rPr>
          <w:color w:val="646464"/>
          <w:w w:val="110"/>
          <w:sz w:val="17"/>
        </w:rPr>
        <w:t>,000,000/$3,000,000</w:t>
      </w:r>
    </w:p>
    <w:p>
      <w:pPr>
        <w:spacing w:before="93"/>
        <w:ind w:left="133" w:right="0" w:firstLine="0"/>
        <w:jc w:val="left"/>
        <w:rPr>
          <w:sz w:val="17"/>
        </w:rPr>
      </w:pPr>
      <w:r>
        <w:rPr/>
        <w:br w:type="column"/>
      </w:r>
      <w:r>
        <w:rPr>
          <w:color w:val="1D1D1D"/>
          <w:w w:val="105"/>
          <w:sz w:val="17"/>
          <w:u w:val="single" w:color="000000"/>
        </w:rPr>
        <w:t>R</w:t>
      </w:r>
      <w:r>
        <w:rPr>
          <w:color w:val="3B3B3B"/>
          <w:w w:val="105"/>
          <w:sz w:val="17"/>
          <w:u w:val="single" w:color="000000"/>
        </w:rPr>
        <w:t>a</w:t>
      </w:r>
      <w:r>
        <w:rPr>
          <w:color w:val="1D1D1D"/>
          <w:w w:val="105"/>
          <w:sz w:val="17"/>
          <w:u w:val="single" w:color="000000"/>
        </w:rPr>
        <w:t>t</w:t>
      </w:r>
      <w:r>
        <w:rPr>
          <w:color w:val="3B3B3B"/>
          <w:w w:val="105"/>
          <w:sz w:val="17"/>
          <w:u w:val="single" w:color="000000"/>
        </w:rPr>
        <w:t>e</w:t>
      </w:r>
    </w:p>
    <w:p>
      <w:pPr>
        <w:spacing w:before="22"/>
        <w:ind w:left="117" w:right="0" w:firstLine="0"/>
        <w:jc w:val="left"/>
        <w:rPr>
          <w:sz w:val="17"/>
        </w:rPr>
      </w:pPr>
      <w:r>
        <w:rPr>
          <w:color w:val="3B3B3B"/>
          <w:w w:val="105"/>
          <w:sz w:val="17"/>
        </w:rPr>
        <w:t>$25 per location</w:t>
      </w:r>
    </w:p>
    <w:p>
      <w:pPr>
        <w:pStyle w:val="BodyText"/>
        <w:spacing w:before="6"/>
        <w:rPr>
          <w:sz w:val="22"/>
        </w:rPr>
      </w:pPr>
    </w:p>
    <w:p>
      <w:pPr>
        <w:spacing w:before="1"/>
        <w:ind w:left="123" w:right="0" w:firstLine="0"/>
        <w:jc w:val="left"/>
        <w:rPr>
          <w:sz w:val="17"/>
        </w:rPr>
      </w:pPr>
      <w:r>
        <w:rPr>
          <w:color w:val="4F4F4F"/>
          <w:w w:val="105"/>
          <w:sz w:val="17"/>
        </w:rPr>
        <w:t>200% of </w:t>
      </w:r>
      <w:r>
        <w:rPr>
          <w:color w:val="3B3B3B"/>
          <w:w w:val="105"/>
          <w:sz w:val="17"/>
        </w:rPr>
        <w:t>premium</w:t>
      </w:r>
    </w:p>
    <w:p>
      <w:pPr>
        <w:spacing w:before="13"/>
        <w:ind w:left="120" w:right="0" w:firstLine="0"/>
        <w:jc w:val="left"/>
        <w:rPr>
          <w:sz w:val="17"/>
        </w:rPr>
      </w:pPr>
      <w:r>
        <w:rPr>
          <w:color w:val="3B3B3B"/>
          <w:sz w:val="17"/>
        </w:rPr>
        <w:t>90% of </w:t>
      </w:r>
      <w:r>
        <w:rPr>
          <w:color w:val="2D2D2D"/>
          <w:sz w:val="17"/>
        </w:rPr>
        <w:t>pr</w:t>
      </w:r>
      <w:r>
        <w:rPr>
          <w:color w:val="4F4F4F"/>
          <w:sz w:val="17"/>
        </w:rPr>
        <w:t>emium</w:t>
      </w:r>
    </w:p>
    <w:p>
      <w:pPr>
        <w:spacing w:before="3"/>
        <w:ind w:left="119" w:right="0" w:firstLine="0"/>
        <w:jc w:val="left"/>
        <w:rPr>
          <w:sz w:val="17"/>
        </w:rPr>
      </w:pPr>
      <w:r>
        <w:rPr>
          <w:color w:val="4F4F4F"/>
          <w:w w:val="105"/>
          <w:sz w:val="17"/>
        </w:rPr>
        <w:t>60% of premium</w:t>
      </w:r>
    </w:p>
    <w:p>
      <w:pPr>
        <w:spacing w:before="13"/>
        <w:ind w:left="120" w:right="0" w:firstLine="0"/>
        <w:jc w:val="left"/>
        <w:rPr>
          <w:sz w:val="17"/>
        </w:rPr>
      </w:pPr>
      <w:r>
        <w:rPr>
          <w:color w:val="4F4F4F"/>
          <w:w w:val="105"/>
          <w:sz w:val="17"/>
        </w:rPr>
        <w:t>3% of </w:t>
      </w:r>
      <w:r>
        <w:rPr>
          <w:color w:val="3B3B3B"/>
          <w:w w:val="105"/>
          <w:sz w:val="17"/>
        </w:rPr>
        <w:t>premium </w:t>
      </w:r>
      <w:r>
        <w:rPr>
          <w:color w:val="4F4F4F"/>
          <w:w w:val="105"/>
          <w:sz w:val="17"/>
        </w:rPr>
        <w:t>subject to $750 </w:t>
      </w:r>
      <w:r>
        <w:rPr>
          <w:color w:val="3B3B3B"/>
          <w:w w:val="105"/>
          <w:sz w:val="17"/>
        </w:rPr>
        <w:t>minimum </w:t>
      </w:r>
      <w:r>
        <w:rPr>
          <w:color w:val="4F4F4F"/>
          <w:w w:val="105"/>
          <w:sz w:val="17"/>
        </w:rPr>
        <w:t>p</w:t>
      </w:r>
      <w:r>
        <w:rPr>
          <w:color w:val="2D2D2D"/>
          <w:w w:val="105"/>
          <w:sz w:val="17"/>
        </w:rPr>
        <w:t>r</w:t>
      </w:r>
      <w:r>
        <w:rPr>
          <w:color w:val="4F4F4F"/>
          <w:w w:val="105"/>
          <w:sz w:val="17"/>
        </w:rPr>
        <w:t>emium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3"/>
        </w:rPr>
      </w:pPr>
    </w:p>
    <w:p>
      <w:pPr>
        <w:spacing w:before="0"/>
        <w:ind w:left="650" w:right="0" w:firstLine="0"/>
        <w:jc w:val="left"/>
        <w:rPr>
          <w:i/>
          <w:sz w:val="20"/>
        </w:rPr>
      </w:pPr>
      <w:r>
        <w:rPr/>
        <w:pict>
          <v:line style="position:absolute;mso-position-horizontal-relative:page;mso-position-vertical-relative:paragraph;z-index:-6952" from="347.759399pt,9.573352pt" to="349.174999pt,9.573352pt" stroked="true" strokeweight=".471858pt" strokecolor="#000000">
            <v:stroke dashstyle="solid"/>
            <w10:wrap type="none"/>
          </v:line>
        </w:pict>
      </w:r>
      <w:r>
        <w:rPr>
          <w:i/>
          <w:color w:val="4F4F4F"/>
          <w:w w:val="90"/>
          <w:sz w:val="20"/>
        </w:rPr>
        <w:t>Factor</w:t>
      </w:r>
    </w:p>
    <w:p>
      <w:pPr>
        <w:spacing w:before="16"/>
        <w:ind w:left="675" w:right="3637" w:firstLine="0"/>
        <w:jc w:val="center"/>
        <w:rPr>
          <w:sz w:val="17"/>
        </w:rPr>
      </w:pPr>
      <w:r>
        <w:rPr>
          <w:color w:val="1D1D1D"/>
          <w:w w:val="85"/>
          <w:sz w:val="17"/>
        </w:rPr>
        <w:t>1 </w:t>
      </w:r>
      <w:r>
        <w:rPr>
          <w:color w:val="4F4F4F"/>
          <w:w w:val="85"/>
          <w:sz w:val="17"/>
        </w:rPr>
        <w:t>.00</w:t>
      </w:r>
    </w:p>
    <w:p>
      <w:pPr>
        <w:spacing w:before="31"/>
        <w:ind w:left="704" w:right="0" w:firstLine="0"/>
        <w:jc w:val="left"/>
        <w:rPr>
          <w:rFonts w:ascii="Arial"/>
          <w:sz w:val="16"/>
        </w:rPr>
      </w:pPr>
      <w:r>
        <w:rPr>
          <w:rFonts w:ascii="Arial"/>
          <w:color w:val="3B3B3B"/>
          <w:w w:val="105"/>
          <w:sz w:val="16"/>
        </w:rPr>
        <w:t>1.15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12240" w:h="15840"/>
          <w:pgMar w:top="1080" w:bottom="280" w:left="1520" w:right="1300"/>
          <w:cols w:num="2" w:equalWidth="0">
            <w:col w:w="4668" w:space="111"/>
            <w:col w:w="4641"/>
          </w:cols>
        </w:sectPr>
      </w:pPr>
    </w:p>
    <w:p>
      <w:pPr>
        <w:pStyle w:val="BodyText"/>
        <w:spacing w:before="1"/>
        <w:rPr>
          <w:rFonts w:ascii="Arial"/>
          <w:sz w:val="12"/>
        </w:rPr>
      </w:pPr>
    </w:p>
    <w:p>
      <w:pPr>
        <w:spacing w:after="0"/>
        <w:rPr>
          <w:rFonts w:ascii="Arial"/>
          <w:sz w:val="12"/>
        </w:rPr>
        <w:sectPr>
          <w:type w:val="continuous"/>
          <w:pgSz w:w="12240" w:h="15840"/>
          <w:pgMar w:top="1080" w:bottom="280" w:left="1520" w:right="1300"/>
        </w:sectPr>
      </w:pP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0" w:lineRule="auto" w:before="92" w:after="0"/>
        <w:ind w:left="402" w:right="0" w:hanging="294"/>
        <w:jc w:val="left"/>
        <w:rPr>
          <w:color w:val="1D1D1D"/>
          <w:sz w:val="17"/>
        </w:rPr>
      </w:pPr>
      <w:r>
        <w:rPr/>
        <w:pict>
          <v:line style="position:absolute;mso-position-horizontal-relative:page;mso-position-vertical-relative:paragraph;z-index:-6928" from="151.938293pt,34.614643pt" to="155.241293pt,34.614643pt" stroked="true" strokeweight=".47185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6904" from="347.287598pt,34.614643pt" to="349.174998pt,34.614643pt" stroked="true" strokeweight=".471858pt" strokecolor="#000000">
            <v:stroke dashstyle="solid"/>
            <w10:wrap type="none"/>
          </v:line>
        </w:pict>
      </w:r>
      <w:r>
        <w:rPr>
          <w:color w:val="1D1D1D"/>
          <w:w w:val="115"/>
          <w:sz w:val="17"/>
        </w:rPr>
        <w:t>Deductible</w:t>
      </w:r>
      <w:r>
        <w:rPr>
          <w:color w:val="1D1D1D"/>
          <w:spacing w:val="14"/>
          <w:w w:val="115"/>
          <w:sz w:val="17"/>
        </w:rPr>
        <w:t> </w:t>
      </w:r>
      <w:r>
        <w:rPr>
          <w:color w:val="3B3B3B"/>
          <w:w w:val="115"/>
          <w:sz w:val="17"/>
        </w:rPr>
        <w:t>Cre</w:t>
      </w:r>
      <w:r>
        <w:rPr>
          <w:color w:val="1D1D1D"/>
          <w:w w:val="115"/>
          <w:sz w:val="17"/>
        </w:rPr>
        <w:t>dit</w:t>
      </w:r>
      <w:r>
        <w:rPr>
          <w:color w:val="3B3B3B"/>
          <w:w w:val="115"/>
          <w:sz w:val="17"/>
        </w:rPr>
        <w:t>s</w:t>
      </w:r>
    </w:p>
    <w:p>
      <w:pPr>
        <w:spacing w:line="228" w:lineRule="exact" w:before="69"/>
        <w:ind w:left="833" w:right="139" w:hanging="726"/>
        <w:jc w:val="left"/>
        <w:rPr>
          <w:sz w:val="21"/>
        </w:rPr>
      </w:pPr>
      <w:r>
        <w:rPr/>
        <w:br w:type="column"/>
      </w:r>
      <w:r>
        <w:rPr>
          <w:color w:val="4F4F4F"/>
          <w:w w:val="105"/>
          <w:sz w:val="15"/>
        </w:rPr>
        <w:t>Appl</w:t>
      </w:r>
      <w:r>
        <w:rPr>
          <w:color w:val="2D2D2D"/>
          <w:w w:val="105"/>
          <w:sz w:val="15"/>
        </w:rPr>
        <w:t>y </w:t>
      </w:r>
      <w:r>
        <w:rPr>
          <w:color w:val="3B3B3B"/>
          <w:w w:val="105"/>
          <w:sz w:val="15"/>
        </w:rPr>
        <w:t>the deductib </w:t>
      </w:r>
      <w:r>
        <w:rPr>
          <w:color w:val="1D1D1D"/>
          <w:w w:val="105"/>
          <w:sz w:val="15"/>
        </w:rPr>
        <w:t>l</w:t>
      </w:r>
      <w:r>
        <w:rPr>
          <w:color w:val="4F4F4F"/>
          <w:w w:val="105"/>
          <w:sz w:val="15"/>
        </w:rPr>
        <w:t>e credits </w:t>
      </w:r>
      <w:r>
        <w:rPr>
          <w:color w:val="3B3B3B"/>
          <w:w w:val="105"/>
          <w:sz w:val="16"/>
        </w:rPr>
        <w:t>to</w:t>
      </w:r>
      <w:r>
        <w:rPr>
          <w:color w:val="3B3B3B"/>
          <w:w w:val="105"/>
          <w:sz w:val="15"/>
        </w:rPr>
        <w:t>the base </w:t>
      </w:r>
      <w:r>
        <w:rPr>
          <w:color w:val="2D2D2D"/>
          <w:w w:val="105"/>
          <w:sz w:val="15"/>
        </w:rPr>
        <w:t>r</w:t>
      </w:r>
      <w:r>
        <w:rPr>
          <w:color w:val="4F4F4F"/>
          <w:w w:val="105"/>
          <w:sz w:val="15"/>
        </w:rPr>
        <w:t>a</w:t>
      </w:r>
      <w:r>
        <w:rPr>
          <w:color w:val="2D2D2D"/>
          <w:w w:val="105"/>
          <w:sz w:val="15"/>
        </w:rPr>
        <w:t>t</w:t>
      </w:r>
      <w:r>
        <w:rPr>
          <w:color w:val="4F4F4F"/>
          <w:w w:val="105"/>
          <w:sz w:val="15"/>
        </w:rPr>
        <w:t>e a</w:t>
      </w:r>
      <w:r>
        <w:rPr>
          <w:color w:val="2D2D2D"/>
          <w:w w:val="105"/>
          <w:sz w:val="15"/>
        </w:rPr>
        <w:t>nd </w:t>
      </w:r>
      <w:r>
        <w:rPr>
          <w:color w:val="4F4F4F"/>
          <w:w w:val="105"/>
          <w:sz w:val="15"/>
        </w:rPr>
        <w:t>s</w:t>
      </w:r>
      <w:r>
        <w:rPr>
          <w:color w:val="2D2D2D"/>
          <w:w w:val="105"/>
          <w:sz w:val="15"/>
        </w:rPr>
        <w:t>u</w:t>
      </w:r>
      <w:r>
        <w:rPr>
          <w:color w:val="4F4F4F"/>
          <w:w w:val="105"/>
          <w:sz w:val="15"/>
        </w:rPr>
        <w:t>btrac</w:t>
      </w:r>
      <w:r>
        <w:rPr>
          <w:color w:val="2D2D2D"/>
          <w:w w:val="105"/>
          <w:sz w:val="15"/>
        </w:rPr>
        <w:t>t </w:t>
      </w:r>
      <w:r>
        <w:rPr>
          <w:color w:val="3B3B3B"/>
          <w:w w:val="105"/>
          <w:sz w:val="15"/>
        </w:rPr>
        <w:t>from the increased limits </w:t>
      </w:r>
      <w:r>
        <w:rPr>
          <w:color w:val="4F4F4F"/>
          <w:w w:val="105"/>
          <w:sz w:val="15"/>
        </w:rPr>
        <w:t>premium, as follows: </w:t>
      </w:r>
      <w:r>
        <w:rPr>
          <w:color w:val="2D2D2D"/>
          <w:w w:val="105"/>
          <w:sz w:val="15"/>
        </w:rPr>
        <w:t>Mature </w:t>
      </w:r>
      <w:r>
        <w:rPr>
          <w:color w:val="3B3B3B"/>
          <w:w w:val="105"/>
          <w:sz w:val="15"/>
        </w:rPr>
        <w:t>P</w:t>
      </w:r>
      <w:r>
        <w:rPr>
          <w:color w:val="1D1D1D"/>
          <w:w w:val="105"/>
          <w:sz w:val="15"/>
        </w:rPr>
        <w:t>r</w:t>
      </w:r>
      <w:r>
        <w:rPr>
          <w:color w:val="4F4F4F"/>
          <w:w w:val="105"/>
          <w:sz w:val="15"/>
        </w:rPr>
        <w:t>emi</w:t>
      </w:r>
      <w:r>
        <w:rPr>
          <w:color w:val="1D1D1D"/>
          <w:w w:val="105"/>
          <w:sz w:val="15"/>
        </w:rPr>
        <w:t>um  </w:t>
      </w:r>
      <w:r>
        <w:rPr>
          <w:color w:val="4F4F4F"/>
          <w:w w:val="105"/>
          <w:sz w:val="15"/>
        </w:rPr>
        <w:t>(Base </w:t>
      </w:r>
      <w:r>
        <w:rPr>
          <w:color w:val="3B3B3B"/>
          <w:w w:val="105"/>
          <w:sz w:val="15"/>
        </w:rPr>
        <w:t>Rate X ILFJ-{Base </w:t>
      </w:r>
      <w:r>
        <w:rPr>
          <w:color w:val="2D2D2D"/>
          <w:w w:val="105"/>
          <w:sz w:val="15"/>
        </w:rPr>
        <w:t>Rate </w:t>
      </w:r>
      <w:r>
        <w:rPr>
          <w:color w:val="3B3B3B"/>
          <w:w w:val="105"/>
          <w:sz w:val="15"/>
        </w:rPr>
        <w:t>X Oe </w:t>
      </w:r>
      <w:r>
        <w:rPr>
          <w:color w:val="1D1D1D"/>
          <w:w w:val="105"/>
          <w:sz w:val="15"/>
        </w:rPr>
        <w:t>d </w:t>
      </w:r>
      <w:r>
        <w:rPr>
          <w:color w:val="3B3B3B"/>
          <w:w w:val="105"/>
          <w:sz w:val="15"/>
        </w:rPr>
        <w:t>Credit</w:t>
      </w:r>
      <w:r>
        <w:rPr>
          <w:color w:val="1D1D1D"/>
          <w:w w:val="105"/>
          <w:sz w:val="21"/>
        </w:rPr>
        <w:t>I</w:t>
      </w:r>
    </w:p>
    <w:p>
      <w:pPr>
        <w:spacing w:after="0" w:line="228" w:lineRule="exact"/>
        <w:jc w:val="left"/>
        <w:rPr>
          <w:sz w:val="21"/>
        </w:rPr>
        <w:sectPr>
          <w:type w:val="continuous"/>
          <w:pgSz w:w="12240" w:h="15840"/>
          <w:pgMar w:top="1080" w:bottom="280" w:left="1520" w:right="1300"/>
          <w:cols w:num="2" w:equalWidth="0">
            <w:col w:w="1891" w:space="283"/>
            <w:col w:w="7246"/>
          </w:cols>
        </w:sectPr>
      </w:pPr>
    </w:p>
    <w:tbl>
      <w:tblPr>
        <w:tblW w:w="0" w:type="auto"/>
        <w:jc w:val="left"/>
        <w:tblInd w:w="14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4"/>
        <w:gridCol w:w="2078"/>
      </w:tblGrid>
      <w:tr>
        <w:trPr>
          <w:trHeight w:val="238" w:hRule="exact"/>
        </w:trPr>
        <w:tc>
          <w:tcPr>
            <w:tcW w:w="2374" w:type="dxa"/>
          </w:tcPr>
          <w:p>
            <w:pPr>
              <w:pStyle w:val="TableParagraph"/>
              <w:spacing w:line="204" w:lineRule="exact"/>
              <w:ind w:left="50"/>
              <w:jc w:val="left"/>
              <w:rPr>
                <w:i/>
                <w:sz w:val="19"/>
              </w:rPr>
            </w:pPr>
            <w:r>
              <w:rPr>
                <w:i/>
                <w:color w:val="4F4F4F"/>
                <w:sz w:val="19"/>
              </w:rPr>
              <w:t>Deductible</w:t>
            </w:r>
          </w:p>
        </w:tc>
        <w:tc>
          <w:tcPr>
            <w:tcW w:w="2078" w:type="dxa"/>
          </w:tcPr>
          <w:p>
            <w:pPr>
              <w:pStyle w:val="TableParagraph"/>
              <w:spacing w:line="206" w:lineRule="exact"/>
              <w:ind w:right="48"/>
              <w:rPr>
                <w:i/>
                <w:sz w:val="20"/>
              </w:rPr>
            </w:pPr>
            <w:r>
              <w:rPr>
                <w:i/>
                <w:color w:val="4F4F4F"/>
                <w:w w:val="80"/>
                <w:sz w:val="20"/>
              </w:rPr>
              <w:t>Factor</w:t>
            </w:r>
          </w:p>
        </w:tc>
      </w:tr>
      <w:tr>
        <w:trPr>
          <w:trHeight w:val="220" w:hRule="exact"/>
        </w:trPr>
        <w:tc>
          <w:tcPr>
            <w:tcW w:w="2374" w:type="dxa"/>
          </w:tcPr>
          <w:p>
            <w:pPr>
              <w:pStyle w:val="TableParagraph"/>
              <w:spacing w:line="190" w:lineRule="exact"/>
              <w:ind w:left="308"/>
              <w:jc w:val="left"/>
              <w:rPr>
                <w:sz w:val="17"/>
              </w:rPr>
            </w:pPr>
            <w:r>
              <w:rPr>
                <w:color w:val="3B3B3B"/>
                <w:sz w:val="17"/>
              </w:rPr>
              <w:t>$</w:t>
            </w:r>
            <w:r>
              <w:rPr>
                <w:color w:val="1D1D1D"/>
                <w:sz w:val="17"/>
              </w:rPr>
              <w:t>0</w:t>
            </w:r>
          </w:p>
        </w:tc>
        <w:tc>
          <w:tcPr>
            <w:tcW w:w="2078" w:type="dxa"/>
          </w:tcPr>
          <w:p>
            <w:pPr>
              <w:pStyle w:val="TableParagraph"/>
              <w:spacing w:line="190" w:lineRule="exact"/>
              <w:ind w:right="157"/>
              <w:rPr>
                <w:sz w:val="17"/>
              </w:rPr>
            </w:pPr>
            <w:r>
              <w:rPr>
                <w:color w:val="1D1D1D"/>
                <w:w w:val="85"/>
                <w:sz w:val="17"/>
              </w:rPr>
              <w:t>1 </w:t>
            </w:r>
            <w:r>
              <w:rPr>
                <w:color w:val="4F4F4F"/>
                <w:w w:val="85"/>
                <w:sz w:val="17"/>
              </w:rPr>
              <w:t>.00</w:t>
            </w:r>
          </w:p>
        </w:tc>
      </w:tr>
      <w:tr>
        <w:trPr>
          <w:trHeight w:val="229" w:hRule="exact"/>
        </w:trPr>
        <w:tc>
          <w:tcPr>
            <w:tcW w:w="2374" w:type="dxa"/>
          </w:tcPr>
          <w:p>
            <w:pPr>
              <w:pStyle w:val="TableParagraph"/>
              <w:spacing w:before="2"/>
              <w:ind w:left="157"/>
              <w:jc w:val="left"/>
              <w:rPr>
                <w:sz w:val="17"/>
              </w:rPr>
            </w:pPr>
            <w:r>
              <w:rPr>
                <w:color w:val="4F4F4F"/>
                <w:sz w:val="17"/>
              </w:rPr>
              <w:t>$</w:t>
            </w:r>
            <w:r>
              <w:rPr>
                <w:color w:val="2D2D2D"/>
                <w:sz w:val="17"/>
              </w:rPr>
              <w:t>1 </w:t>
            </w:r>
            <w:r>
              <w:rPr>
                <w:color w:val="4F4F4F"/>
                <w:sz w:val="17"/>
              </w:rPr>
              <w:t>,000</w:t>
            </w:r>
          </w:p>
        </w:tc>
        <w:tc>
          <w:tcPr>
            <w:tcW w:w="2078" w:type="dxa"/>
          </w:tcPr>
          <w:p>
            <w:pPr>
              <w:pStyle w:val="TableParagraph"/>
              <w:spacing w:line="200" w:lineRule="exact"/>
              <w:ind w:right="102"/>
              <w:rPr>
                <w:sz w:val="18"/>
              </w:rPr>
            </w:pPr>
            <w:r>
              <w:rPr>
                <w:color w:val="4F4F4F"/>
                <w:sz w:val="18"/>
              </w:rPr>
              <w:t>0.92</w:t>
            </w:r>
          </w:p>
        </w:tc>
      </w:tr>
      <w:tr>
        <w:trPr>
          <w:trHeight w:val="228" w:hRule="exact"/>
        </w:trPr>
        <w:tc>
          <w:tcPr>
            <w:tcW w:w="2374" w:type="dxa"/>
          </w:tcPr>
          <w:p>
            <w:pPr>
              <w:pStyle w:val="TableParagraph"/>
              <w:spacing w:line="187" w:lineRule="exact"/>
              <w:ind w:left="157"/>
              <w:jc w:val="left"/>
              <w:rPr>
                <w:sz w:val="17"/>
              </w:rPr>
            </w:pPr>
            <w:r>
              <w:rPr>
                <w:color w:val="4F4F4F"/>
                <w:w w:val="105"/>
                <w:sz w:val="17"/>
              </w:rPr>
              <w:t>$2,500</w:t>
            </w:r>
          </w:p>
        </w:tc>
        <w:tc>
          <w:tcPr>
            <w:tcW w:w="2078" w:type="dxa"/>
          </w:tcPr>
          <w:p>
            <w:pPr>
              <w:pStyle w:val="TableParagraph"/>
              <w:spacing w:line="199" w:lineRule="exact"/>
              <w:ind w:right="105"/>
              <w:rPr>
                <w:sz w:val="18"/>
              </w:rPr>
            </w:pPr>
            <w:r>
              <w:rPr>
                <w:color w:val="3B3B3B"/>
                <w:sz w:val="18"/>
              </w:rPr>
              <w:t>0</w:t>
            </w:r>
            <w:r>
              <w:rPr>
                <w:color w:val="646464"/>
                <w:sz w:val="18"/>
              </w:rPr>
              <w:t>.88</w:t>
            </w:r>
          </w:p>
        </w:tc>
      </w:tr>
      <w:tr>
        <w:trPr>
          <w:trHeight w:val="214" w:hRule="exact"/>
        </w:trPr>
        <w:tc>
          <w:tcPr>
            <w:tcW w:w="2374" w:type="dxa"/>
          </w:tcPr>
          <w:p>
            <w:pPr>
              <w:pStyle w:val="TableParagraph"/>
              <w:spacing w:line="187" w:lineRule="exact"/>
              <w:ind w:left="157"/>
              <w:jc w:val="left"/>
              <w:rPr>
                <w:sz w:val="17"/>
              </w:rPr>
            </w:pPr>
            <w:r>
              <w:rPr>
                <w:color w:val="3B3B3B"/>
                <w:w w:val="105"/>
                <w:sz w:val="17"/>
              </w:rPr>
              <w:t>$5,000</w:t>
            </w:r>
          </w:p>
        </w:tc>
        <w:tc>
          <w:tcPr>
            <w:tcW w:w="2078" w:type="dxa"/>
          </w:tcPr>
          <w:p>
            <w:pPr>
              <w:pStyle w:val="TableParagraph"/>
              <w:spacing w:line="199" w:lineRule="exact"/>
              <w:ind w:right="105"/>
              <w:rPr>
                <w:sz w:val="18"/>
              </w:rPr>
            </w:pPr>
            <w:r>
              <w:rPr>
                <w:color w:val="2D2D2D"/>
                <w:sz w:val="18"/>
              </w:rPr>
              <w:t>0</w:t>
            </w:r>
            <w:r>
              <w:rPr>
                <w:color w:val="4F4F4F"/>
                <w:sz w:val="18"/>
              </w:rPr>
              <w:t>.80</w:t>
            </w:r>
          </w:p>
        </w:tc>
      </w:tr>
    </w:tbl>
    <w:p>
      <w:pPr>
        <w:pStyle w:val="BodyText"/>
        <w:spacing w:before="1"/>
        <w:rPr>
          <w:sz w:val="8"/>
        </w:rPr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93" w:after="0"/>
        <w:ind w:left="374" w:right="0" w:hanging="273"/>
        <w:jc w:val="left"/>
        <w:rPr>
          <w:color w:val="3B3B3B"/>
          <w:sz w:val="17"/>
        </w:rPr>
      </w:pPr>
      <w:r>
        <w:rPr>
          <w:color w:val="1D1D1D"/>
          <w:w w:val="110"/>
          <w:sz w:val="17"/>
        </w:rPr>
        <w:t>R</w:t>
      </w:r>
      <w:r>
        <w:rPr>
          <w:color w:val="3B3B3B"/>
          <w:w w:val="110"/>
          <w:sz w:val="17"/>
        </w:rPr>
        <w:t>ate  Modification</w:t>
      </w:r>
      <w:r>
        <w:rPr>
          <w:color w:val="3B3B3B"/>
          <w:spacing w:val="6"/>
          <w:w w:val="110"/>
          <w:sz w:val="17"/>
        </w:rPr>
        <w:t> </w:t>
      </w:r>
      <w:r>
        <w:rPr>
          <w:color w:val="1D1D1D"/>
          <w:w w:val="110"/>
          <w:sz w:val="17"/>
        </w:rPr>
        <w:t>F</w:t>
      </w:r>
      <w:r>
        <w:rPr>
          <w:color w:val="3B3B3B"/>
          <w:w w:val="110"/>
          <w:sz w:val="17"/>
        </w:rPr>
        <w:t>actors</w:t>
      </w:r>
    </w:p>
    <w:p>
      <w:pPr>
        <w:spacing w:line="256" w:lineRule="auto" w:before="155"/>
        <w:ind w:left="297" w:right="172" w:firstLine="0"/>
        <w:jc w:val="center"/>
        <w:rPr>
          <w:sz w:val="17"/>
        </w:rPr>
      </w:pPr>
      <w:r>
        <w:rPr>
          <w:color w:val="3B3B3B"/>
          <w:sz w:val="17"/>
        </w:rPr>
        <w:t>If </w:t>
      </w:r>
      <w:r>
        <w:rPr>
          <w:color w:val="2D2D2D"/>
          <w:sz w:val="17"/>
        </w:rPr>
        <w:t>th</w:t>
      </w:r>
      <w:r>
        <w:rPr>
          <w:color w:val="4F4F4F"/>
          <w:sz w:val="17"/>
        </w:rPr>
        <w:t>e applicant is a </w:t>
      </w:r>
      <w:r>
        <w:rPr>
          <w:color w:val="3B3B3B"/>
          <w:sz w:val="17"/>
        </w:rPr>
        <w:t>member </w:t>
      </w:r>
      <w:r>
        <w:rPr>
          <w:color w:val="4F4F4F"/>
          <w:sz w:val="17"/>
        </w:rPr>
        <w:t>of </w:t>
      </w:r>
      <w:r>
        <w:rPr>
          <w:color w:val="3B3B3B"/>
          <w:sz w:val="17"/>
        </w:rPr>
        <w:t>the American Orthotic and </w:t>
      </w:r>
      <w:r>
        <w:rPr>
          <w:color w:val="4F4F4F"/>
          <w:sz w:val="17"/>
        </w:rPr>
        <w:t>Pros</w:t>
      </w:r>
      <w:r>
        <w:rPr>
          <w:color w:val="2D2D2D"/>
          <w:sz w:val="17"/>
        </w:rPr>
        <w:t>th</w:t>
      </w:r>
      <w:r>
        <w:rPr>
          <w:color w:val="4F4F4F"/>
          <w:sz w:val="17"/>
        </w:rPr>
        <w:t>etic Association </w:t>
      </w:r>
      <w:r>
        <w:rPr>
          <w:color w:val="3B3B3B"/>
          <w:sz w:val="17"/>
        </w:rPr>
        <w:t>(AOPA}, they </w:t>
      </w:r>
      <w:r>
        <w:rPr>
          <w:color w:val="4F4F4F"/>
          <w:sz w:val="17"/>
        </w:rPr>
        <w:t>w</w:t>
      </w:r>
      <w:r>
        <w:rPr>
          <w:color w:val="2D2D2D"/>
          <w:sz w:val="17"/>
        </w:rPr>
        <w:t>ill </w:t>
      </w:r>
      <w:r>
        <w:rPr>
          <w:color w:val="3B3B3B"/>
          <w:sz w:val="17"/>
        </w:rPr>
        <w:t>q</w:t>
      </w:r>
      <w:r>
        <w:rPr>
          <w:color w:val="1D1D1D"/>
          <w:sz w:val="17"/>
        </w:rPr>
        <w:t>u</w:t>
      </w:r>
      <w:r>
        <w:rPr>
          <w:color w:val="4F4F4F"/>
          <w:sz w:val="17"/>
        </w:rPr>
        <w:t>alify for </w:t>
      </w:r>
      <w:r>
        <w:rPr>
          <w:color w:val="3B3B3B"/>
          <w:sz w:val="17"/>
        </w:rPr>
        <w:t>a 10% discount </w:t>
      </w:r>
      <w:r>
        <w:rPr>
          <w:color w:val="4F4F4F"/>
          <w:sz w:val="17"/>
        </w:rPr>
        <w:t>on their </w:t>
      </w:r>
      <w:r>
        <w:rPr>
          <w:color w:val="3B3B3B"/>
          <w:sz w:val="17"/>
        </w:rPr>
        <w:t>pr</w:t>
      </w:r>
      <w:r>
        <w:rPr>
          <w:color w:val="646464"/>
          <w:sz w:val="17"/>
        </w:rPr>
        <w:t>emium. </w:t>
      </w:r>
      <w:r>
        <w:rPr>
          <w:color w:val="4F4F4F"/>
          <w:sz w:val="17"/>
        </w:rPr>
        <w:t>Use of the </w:t>
      </w:r>
      <w:r>
        <w:rPr>
          <w:color w:val="3B3B3B"/>
          <w:sz w:val="17"/>
        </w:rPr>
        <w:t>American </w:t>
      </w:r>
      <w:r>
        <w:rPr>
          <w:color w:val="4F4F4F"/>
          <w:sz w:val="17"/>
        </w:rPr>
        <w:t>Orthotic and </w:t>
      </w:r>
      <w:r>
        <w:rPr>
          <w:color w:val="3B3B3B"/>
          <w:sz w:val="17"/>
        </w:rPr>
        <w:t>P</w:t>
      </w:r>
      <w:r>
        <w:rPr>
          <w:color w:val="1D1D1D"/>
          <w:sz w:val="17"/>
        </w:rPr>
        <w:t>r</w:t>
      </w:r>
      <w:r>
        <w:rPr>
          <w:color w:val="4F4F4F"/>
          <w:sz w:val="17"/>
        </w:rPr>
        <w:t>osthetic Association (AOPA} approved Loss Control Program will qualify applicants for</w:t>
      </w:r>
      <w:r>
        <w:rPr>
          <w:color w:val="B8B8B8"/>
          <w:sz w:val="17"/>
        </w:rPr>
        <w:t>·</w:t>
      </w:r>
      <w:r>
        <w:rPr>
          <w:color w:val="4F4F4F"/>
          <w:sz w:val="17"/>
        </w:rPr>
        <w:t>a  </w:t>
      </w:r>
      <w:r>
        <w:rPr>
          <w:color w:val="3B3B3B"/>
          <w:sz w:val="17"/>
        </w:rPr>
        <w:t>10%  policy </w:t>
      </w:r>
      <w:r>
        <w:rPr>
          <w:color w:val="4F4F4F"/>
          <w:sz w:val="17"/>
        </w:rPr>
        <w:t>discoun</w:t>
      </w:r>
      <w:r>
        <w:rPr>
          <w:color w:val="2D2D2D"/>
          <w:sz w:val="17"/>
        </w:rPr>
        <w:t>t.</w:t>
      </w:r>
    </w:p>
    <w:p>
      <w:pPr>
        <w:spacing w:after="0" w:line="256" w:lineRule="auto"/>
        <w:jc w:val="center"/>
        <w:rPr>
          <w:sz w:val="17"/>
        </w:rPr>
        <w:sectPr>
          <w:type w:val="continuous"/>
          <w:pgSz w:w="12240" w:h="15840"/>
          <w:pgMar w:top="1080" w:bottom="280" w:left="1520" w:right="1300"/>
        </w:sectPr>
      </w:pPr>
    </w:p>
    <w:p>
      <w:pPr>
        <w:pStyle w:val="Heading5"/>
        <w:numPr>
          <w:ilvl w:val="0"/>
          <w:numId w:val="1"/>
        </w:numPr>
        <w:tabs>
          <w:tab w:pos="489" w:val="left" w:leader="none"/>
        </w:tabs>
        <w:spacing w:line="240" w:lineRule="auto" w:before="65" w:after="0"/>
        <w:ind w:left="488" w:right="0" w:hanging="338"/>
        <w:jc w:val="left"/>
        <w:rPr>
          <w:rFonts w:ascii="Arial"/>
          <w:color w:val="383838"/>
          <w:sz w:val="17"/>
        </w:rPr>
      </w:pPr>
      <w:r>
        <w:rPr>
          <w:color w:val="383838"/>
        </w:rPr>
        <w:t>Experience</w:t>
      </w:r>
      <w:r>
        <w:rPr>
          <w:color w:val="383838"/>
          <w:spacing w:val="-3"/>
        </w:rPr>
        <w:t> </w:t>
      </w:r>
      <w:r>
        <w:rPr>
          <w:color w:val="282828"/>
        </w:rPr>
        <w:t>Ratin</w:t>
      </w:r>
      <w:r>
        <w:rPr>
          <w:color w:val="494949"/>
        </w:rPr>
        <w:t>g</w:t>
      </w:r>
    </w:p>
    <w:p>
      <w:pPr>
        <w:pStyle w:val="BodyText"/>
        <w:rPr>
          <w:b/>
          <w:sz w:val="12"/>
        </w:rPr>
      </w:pPr>
    </w:p>
    <w:p>
      <w:pPr>
        <w:spacing w:after="0"/>
        <w:rPr>
          <w:sz w:val="12"/>
        </w:rPr>
        <w:sectPr>
          <w:pgSz w:w="12240" w:h="15840"/>
          <w:pgMar w:top="1080" w:bottom="280" w:left="1480" w:right="1720"/>
        </w:sectPr>
      </w:pPr>
    </w:p>
    <w:p>
      <w:pPr>
        <w:pStyle w:val="BodyText"/>
        <w:spacing w:before="92"/>
        <w:ind w:left="874"/>
      </w:pPr>
      <w:r>
        <w:rPr>
          <w:color w:val="494949"/>
          <w:w w:val="105"/>
          <w:u w:val="thick" w:color="000000"/>
        </w:rPr>
        <w:t>Claims </w:t>
      </w:r>
      <w:r>
        <w:rPr>
          <w:color w:val="282828"/>
          <w:w w:val="105"/>
          <w:u w:val="thick" w:color="000000"/>
        </w:rPr>
        <w:t>Fr</w:t>
      </w:r>
      <w:r>
        <w:rPr>
          <w:color w:val="494949"/>
          <w:w w:val="105"/>
          <w:u w:val="thick" w:color="000000"/>
        </w:rPr>
        <w:t>eq</w:t>
      </w:r>
      <w:r>
        <w:rPr>
          <w:color w:val="282828"/>
          <w:w w:val="105"/>
          <w:u w:val="thick" w:color="000000"/>
        </w:rPr>
        <w:t>u</w:t>
      </w:r>
      <w:r>
        <w:rPr>
          <w:color w:val="494949"/>
          <w:w w:val="105"/>
          <w:u w:val="thick" w:color="000000"/>
        </w:rPr>
        <w:t>ency</w:t>
      </w:r>
    </w:p>
    <w:p>
      <w:pPr>
        <w:pStyle w:val="BodyText"/>
        <w:spacing w:line="242" w:lineRule="auto" w:before="2"/>
        <w:ind w:left="1689" w:right="734" w:firstLine="8"/>
      </w:pPr>
      <w:r>
        <w:rPr>
          <w:color w:val="383838"/>
          <w:w w:val="105"/>
        </w:rPr>
        <w:t>No claims </w:t>
      </w:r>
      <w:r>
        <w:rPr>
          <w:color w:val="282828"/>
          <w:w w:val="105"/>
        </w:rPr>
        <w:t>in la</w:t>
      </w:r>
      <w:r>
        <w:rPr>
          <w:color w:val="494949"/>
          <w:w w:val="105"/>
        </w:rPr>
        <w:t>s</w:t>
      </w:r>
      <w:r>
        <w:rPr>
          <w:color w:val="282828"/>
          <w:w w:val="105"/>
        </w:rPr>
        <w:t>t </w:t>
      </w:r>
      <w:r>
        <w:rPr>
          <w:color w:val="494949"/>
          <w:w w:val="105"/>
        </w:rPr>
        <w:t>5 </w:t>
      </w:r>
      <w:r>
        <w:rPr>
          <w:color w:val="383838"/>
          <w:w w:val="105"/>
        </w:rPr>
        <w:t>years One claim </w:t>
      </w:r>
      <w:r>
        <w:rPr>
          <w:color w:val="494949"/>
          <w:w w:val="105"/>
        </w:rPr>
        <w:t>in </w:t>
      </w:r>
      <w:r>
        <w:rPr>
          <w:color w:val="282828"/>
          <w:w w:val="105"/>
        </w:rPr>
        <w:t>l</w:t>
      </w:r>
      <w:r>
        <w:rPr>
          <w:color w:val="494949"/>
          <w:w w:val="105"/>
        </w:rPr>
        <w:t>ast </w:t>
      </w:r>
      <w:r>
        <w:rPr>
          <w:rFonts w:ascii="Arial"/>
          <w:color w:val="494949"/>
          <w:w w:val="105"/>
          <w:sz w:val="17"/>
        </w:rPr>
        <w:t>5 </w:t>
      </w:r>
      <w:r>
        <w:rPr>
          <w:color w:val="383838"/>
          <w:w w:val="105"/>
        </w:rPr>
        <w:t>years</w:t>
      </w:r>
    </w:p>
    <w:p>
      <w:pPr>
        <w:pStyle w:val="BodyText"/>
        <w:ind w:left="1681"/>
      </w:pPr>
      <w:r>
        <w:rPr>
          <w:color w:val="494949"/>
          <w:spacing w:val="6"/>
          <w:w w:val="110"/>
        </w:rPr>
        <w:t>Twoo</w:t>
      </w:r>
      <w:r>
        <w:rPr>
          <w:color w:val="282828"/>
          <w:spacing w:val="6"/>
          <w:w w:val="110"/>
        </w:rPr>
        <w:t>r</w:t>
      </w:r>
      <w:r>
        <w:rPr>
          <w:color w:val="282828"/>
          <w:spacing w:val="-12"/>
          <w:w w:val="110"/>
        </w:rPr>
        <w:t> </w:t>
      </w:r>
      <w:r>
        <w:rPr>
          <w:color w:val="383838"/>
          <w:w w:val="110"/>
        </w:rPr>
        <w:t>more</w:t>
      </w:r>
      <w:r>
        <w:rPr>
          <w:color w:val="383838"/>
          <w:spacing w:val="-25"/>
          <w:w w:val="110"/>
        </w:rPr>
        <w:t> </w:t>
      </w:r>
      <w:r>
        <w:rPr>
          <w:color w:val="383838"/>
          <w:w w:val="110"/>
        </w:rPr>
        <w:t>claims</w:t>
      </w:r>
      <w:r>
        <w:rPr>
          <w:color w:val="383838"/>
          <w:spacing w:val="-14"/>
          <w:w w:val="110"/>
        </w:rPr>
        <w:t> </w:t>
      </w:r>
      <w:r>
        <w:rPr>
          <w:color w:val="383838"/>
          <w:w w:val="110"/>
        </w:rPr>
        <w:t>in</w:t>
      </w:r>
      <w:r>
        <w:rPr>
          <w:color w:val="383838"/>
          <w:spacing w:val="-10"/>
          <w:w w:val="110"/>
        </w:rPr>
        <w:t> </w:t>
      </w:r>
      <w:r>
        <w:rPr>
          <w:color w:val="494949"/>
          <w:w w:val="110"/>
        </w:rPr>
        <w:t>las</w:t>
      </w:r>
      <w:r>
        <w:rPr>
          <w:color w:val="282828"/>
          <w:w w:val="110"/>
        </w:rPr>
        <w:t>t</w:t>
      </w:r>
      <w:r>
        <w:rPr>
          <w:color w:val="282828"/>
          <w:spacing w:val="-13"/>
          <w:w w:val="110"/>
        </w:rPr>
        <w:t> </w:t>
      </w:r>
      <w:r>
        <w:rPr>
          <w:rFonts w:ascii="Arial"/>
          <w:color w:val="494949"/>
          <w:w w:val="110"/>
          <w:sz w:val="17"/>
        </w:rPr>
        <w:t>5</w:t>
      </w:r>
      <w:r>
        <w:rPr>
          <w:rFonts w:ascii="Arial"/>
          <w:color w:val="494949"/>
          <w:spacing w:val="-25"/>
          <w:w w:val="110"/>
          <w:sz w:val="17"/>
        </w:rPr>
        <w:t> </w:t>
      </w:r>
      <w:r>
        <w:rPr>
          <w:color w:val="494949"/>
          <w:w w:val="110"/>
        </w:rPr>
        <w:t>years</w:t>
      </w:r>
    </w:p>
    <w:p>
      <w:pPr>
        <w:pStyle w:val="BodyText"/>
        <w:spacing w:before="5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spacing w:before="0"/>
        <w:ind w:left="888" w:right="0" w:firstLine="0"/>
        <w:jc w:val="left"/>
        <w:rPr>
          <w:sz w:val="19"/>
        </w:rPr>
      </w:pPr>
      <w:r>
        <w:rPr>
          <w:color w:val="383838"/>
          <w:sz w:val="19"/>
        </w:rPr>
        <w:t>0.75</w:t>
      </w:r>
    </w:p>
    <w:p>
      <w:pPr>
        <w:pStyle w:val="BodyText"/>
        <w:spacing w:before="9"/>
        <w:ind w:left="874"/>
      </w:pPr>
      <w:r>
        <w:rPr>
          <w:color w:val="383838"/>
          <w:w w:val="110"/>
        </w:rPr>
        <w:t>1.10</w:t>
      </w:r>
    </w:p>
    <w:p>
      <w:pPr>
        <w:pStyle w:val="BodyText"/>
        <w:spacing w:before="2"/>
        <w:ind w:left="874"/>
      </w:pPr>
      <w:r>
        <w:rPr>
          <w:color w:val="383838"/>
          <w:w w:val="110"/>
        </w:rPr>
        <w:t>1.25</w:t>
      </w:r>
    </w:p>
    <w:p>
      <w:pPr>
        <w:spacing w:after="0"/>
        <w:sectPr>
          <w:type w:val="continuous"/>
          <w:pgSz w:w="12240" w:h="15840"/>
          <w:pgMar w:top="1080" w:bottom="280" w:left="1480" w:right="1720"/>
          <w:cols w:num="2" w:equalWidth="0">
            <w:col w:w="4324" w:space="573"/>
            <w:col w:w="4143"/>
          </w:cols>
        </w:sectPr>
      </w:pPr>
    </w:p>
    <w:p>
      <w:pPr>
        <w:pStyle w:val="BodyText"/>
        <w:spacing w:before="4"/>
        <w:rPr>
          <w:sz w:val="10"/>
        </w:rPr>
      </w:pPr>
    </w:p>
    <w:p>
      <w:pPr>
        <w:pStyle w:val="BodyText"/>
        <w:spacing w:before="93"/>
        <w:ind w:left="864"/>
      </w:pPr>
      <w:r>
        <w:rPr>
          <w:color w:val="494949"/>
          <w:w w:val="105"/>
          <w:u w:val="single" w:color="000000"/>
        </w:rPr>
        <w:t>C</w:t>
      </w:r>
      <w:r>
        <w:rPr>
          <w:color w:val="282828"/>
          <w:w w:val="105"/>
          <w:u w:val="single" w:color="000000"/>
        </w:rPr>
        <w:t>l</w:t>
      </w:r>
      <w:r>
        <w:rPr>
          <w:color w:val="494949"/>
          <w:w w:val="105"/>
          <w:u w:val="single" w:color="000000"/>
        </w:rPr>
        <w:t>aims </w:t>
      </w:r>
      <w:r>
        <w:rPr>
          <w:color w:val="383838"/>
          <w:w w:val="105"/>
          <w:u w:val="single" w:color="000000"/>
        </w:rPr>
        <w:t>Severity</w:t>
      </w:r>
    </w:p>
    <w:p>
      <w:pPr>
        <w:pStyle w:val="BodyText"/>
        <w:spacing w:line="242" w:lineRule="auto" w:before="12"/>
        <w:ind w:left="865" w:right="540" w:firstLine="2"/>
      </w:pPr>
      <w:r>
        <w:rPr>
          <w:color w:val="383838"/>
          <w:w w:val="105"/>
        </w:rPr>
        <w:t>Based on </w:t>
      </w:r>
      <w:r>
        <w:rPr>
          <w:color w:val="494949"/>
          <w:w w:val="105"/>
        </w:rPr>
        <w:t>Loss </w:t>
      </w:r>
      <w:r>
        <w:rPr>
          <w:color w:val="383838"/>
          <w:w w:val="105"/>
        </w:rPr>
        <w:t>Ratio </w:t>
      </w:r>
      <w:r>
        <w:rPr>
          <w:color w:val="282828"/>
          <w:w w:val="105"/>
        </w:rPr>
        <w:t>- </w:t>
      </w:r>
      <w:r>
        <w:rPr>
          <w:color w:val="494949"/>
          <w:w w:val="105"/>
        </w:rPr>
        <w:t>calc</w:t>
      </w:r>
      <w:r>
        <w:rPr>
          <w:color w:val="282828"/>
          <w:w w:val="105"/>
        </w:rPr>
        <w:t>ul</w:t>
      </w:r>
      <w:r>
        <w:rPr>
          <w:color w:val="494949"/>
          <w:w w:val="105"/>
        </w:rPr>
        <w:t>ate</w:t>
      </w:r>
      <w:r>
        <w:rPr>
          <w:color w:val="282828"/>
          <w:w w:val="105"/>
        </w:rPr>
        <w:t>d by </w:t>
      </w:r>
      <w:r>
        <w:rPr>
          <w:color w:val="383838"/>
          <w:w w:val="105"/>
        </w:rPr>
        <w:t>dividing insureds </w:t>
      </w:r>
      <w:r>
        <w:rPr>
          <w:color w:val="282828"/>
          <w:w w:val="105"/>
        </w:rPr>
        <w:t>t</w:t>
      </w:r>
      <w:r>
        <w:rPr>
          <w:color w:val="494949"/>
          <w:w w:val="105"/>
        </w:rPr>
        <w:t>otal </w:t>
      </w:r>
      <w:r>
        <w:rPr>
          <w:color w:val="282828"/>
          <w:w w:val="105"/>
        </w:rPr>
        <w:t>in</w:t>
      </w:r>
      <w:r>
        <w:rPr>
          <w:color w:val="494949"/>
          <w:w w:val="105"/>
        </w:rPr>
        <w:t>c</w:t>
      </w:r>
      <w:r>
        <w:rPr>
          <w:color w:val="282828"/>
          <w:w w:val="105"/>
        </w:rPr>
        <w:t>ur</w:t>
      </w:r>
      <w:r>
        <w:rPr>
          <w:color w:val="494949"/>
          <w:w w:val="105"/>
        </w:rPr>
        <w:t>red </w:t>
      </w:r>
      <w:r>
        <w:rPr>
          <w:color w:val="282828"/>
          <w:w w:val="105"/>
        </w:rPr>
        <w:t>loss </w:t>
      </w:r>
      <w:r>
        <w:rPr>
          <w:color w:val="383838"/>
          <w:w w:val="105"/>
        </w:rPr>
        <w:t>(including </w:t>
      </w:r>
      <w:r>
        <w:rPr>
          <w:color w:val="282828"/>
          <w:w w:val="105"/>
        </w:rPr>
        <w:t>le</w:t>
      </w:r>
      <w:r>
        <w:rPr>
          <w:color w:val="494949"/>
          <w:w w:val="105"/>
        </w:rPr>
        <w:t>gal expenses) in </w:t>
      </w:r>
      <w:r>
        <w:rPr>
          <w:color w:val="383838"/>
          <w:w w:val="105"/>
        </w:rPr>
        <w:t>excess </w:t>
      </w:r>
      <w:r>
        <w:rPr>
          <w:color w:val="494949"/>
          <w:w w:val="105"/>
        </w:rPr>
        <w:t>of any  </w:t>
      </w:r>
      <w:r>
        <w:rPr>
          <w:color w:val="282828"/>
          <w:w w:val="105"/>
        </w:rPr>
        <w:t>d</w:t>
      </w:r>
      <w:r>
        <w:rPr>
          <w:color w:val="494949"/>
          <w:w w:val="105"/>
        </w:rPr>
        <w:t>eductib </w:t>
      </w:r>
      <w:r>
        <w:rPr>
          <w:color w:val="282828"/>
          <w:w w:val="105"/>
        </w:rPr>
        <w:t>l</w:t>
      </w:r>
      <w:r>
        <w:rPr>
          <w:color w:val="494949"/>
          <w:w w:val="105"/>
        </w:rPr>
        <w:t>es </w:t>
      </w:r>
      <w:r>
        <w:rPr>
          <w:color w:val="383838"/>
          <w:w w:val="105"/>
        </w:rPr>
        <w:t>by the </w:t>
      </w:r>
      <w:r>
        <w:rPr>
          <w:color w:val="494949"/>
          <w:w w:val="105"/>
        </w:rPr>
        <w:t>total premi</w:t>
      </w:r>
      <w:r>
        <w:rPr>
          <w:color w:val="282828"/>
          <w:w w:val="105"/>
        </w:rPr>
        <w:t>um </w:t>
      </w:r>
      <w:r>
        <w:rPr>
          <w:color w:val="383838"/>
          <w:w w:val="105"/>
        </w:rPr>
        <w:t>the insured paid</w:t>
      </w:r>
    </w:p>
    <w:p>
      <w:pPr>
        <w:pStyle w:val="Heading3"/>
        <w:tabs>
          <w:tab w:pos="5775" w:val="left" w:leader="none"/>
        </w:tabs>
        <w:spacing w:before="38"/>
        <w:ind w:left="1679"/>
      </w:pPr>
      <w:r>
        <w:rPr>
          <w:color w:val="494949"/>
          <w:spacing w:val="-8"/>
        </w:rPr>
        <w:t>0-30</w:t>
      </w:r>
      <w:r>
        <w:rPr>
          <w:color w:val="626262"/>
          <w:spacing w:val="-8"/>
        </w:rPr>
        <w:t>%</w:t>
        <w:tab/>
      </w:r>
      <w:r>
        <w:rPr>
          <w:color w:val="383838"/>
        </w:rPr>
        <w:t>0</w:t>
      </w:r>
      <w:r>
        <w:rPr>
          <w:color w:val="626262"/>
        </w:rPr>
        <w:t>.</w:t>
      </w:r>
      <w:r>
        <w:rPr>
          <w:color w:val="494949"/>
        </w:rPr>
        <w:t>85</w:t>
      </w:r>
    </w:p>
    <w:p>
      <w:pPr>
        <w:spacing w:after="0"/>
        <w:sectPr>
          <w:type w:val="continuous"/>
          <w:pgSz w:w="12240" w:h="15840"/>
          <w:pgMar w:top="1080" w:bottom="280" w:left="1480" w:right="1720"/>
        </w:sectPr>
      </w:pPr>
    </w:p>
    <w:p>
      <w:pPr>
        <w:spacing w:before="56"/>
        <w:ind w:left="1106" w:right="1728" w:firstLine="0"/>
        <w:jc w:val="center"/>
        <w:rPr>
          <w:rFonts w:ascii="Arial"/>
          <w:sz w:val="17"/>
        </w:rPr>
      </w:pPr>
      <w:r>
        <w:rPr>
          <w:rFonts w:ascii="Arial"/>
          <w:color w:val="494949"/>
          <w:sz w:val="17"/>
        </w:rPr>
        <w:t>31%-40%</w:t>
      </w:r>
    </w:p>
    <w:p>
      <w:pPr>
        <w:spacing w:before="52"/>
        <w:ind w:left="1109" w:right="1728" w:firstLine="0"/>
        <w:jc w:val="center"/>
        <w:rPr>
          <w:rFonts w:ascii="Arial"/>
          <w:sz w:val="17"/>
        </w:rPr>
      </w:pPr>
      <w:r>
        <w:rPr>
          <w:rFonts w:ascii="Arial"/>
          <w:color w:val="383838"/>
          <w:sz w:val="17"/>
        </w:rPr>
        <w:t>41%-50%</w:t>
      </w:r>
    </w:p>
    <w:p>
      <w:pPr>
        <w:pStyle w:val="BodyText"/>
        <w:spacing w:before="14"/>
        <w:ind w:left="1137" w:right="1728"/>
        <w:jc w:val="center"/>
      </w:pPr>
      <w:r>
        <w:rPr>
          <w:color w:val="494949"/>
        </w:rPr>
        <w:t>51 </w:t>
      </w:r>
      <w:r>
        <w:rPr>
          <w:color w:val="626262"/>
        </w:rPr>
        <w:t>%</w:t>
      </w:r>
      <w:r>
        <w:rPr>
          <w:color w:val="494949"/>
        </w:rPr>
        <w:t>-60%</w:t>
      </w:r>
    </w:p>
    <w:p>
      <w:pPr>
        <w:pStyle w:val="BodyText"/>
        <w:spacing w:before="11"/>
        <w:ind w:left="1091" w:right="1728"/>
        <w:jc w:val="center"/>
      </w:pPr>
      <w:r>
        <w:rPr>
          <w:color w:val="494949"/>
          <w:w w:val="95"/>
        </w:rPr>
        <w:t>6</w:t>
      </w:r>
      <w:r>
        <w:rPr>
          <w:color w:val="282828"/>
          <w:w w:val="95"/>
        </w:rPr>
        <w:t>1 </w:t>
      </w:r>
      <w:r>
        <w:rPr>
          <w:color w:val="626262"/>
          <w:w w:val="95"/>
        </w:rPr>
        <w:t>%</w:t>
      </w:r>
      <w:r>
        <w:rPr>
          <w:color w:val="494949"/>
          <w:w w:val="95"/>
        </w:rPr>
        <w:t>-70%</w:t>
      </w:r>
    </w:p>
    <w:p>
      <w:pPr>
        <w:spacing w:before="20"/>
        <w:ind w:left="1105" w:right="1728" w:firstLine="0"/>
        <w:jc w:val="center"/>
        <w:rPr>
          <w:rFonts w:ascii="Arial"/>
          <w:sz w:val="17"/>
        </w:rPr>
      </w:pPr>
      <w:r>
        <w:rPr>
          <w:rFonts w:ascii="Arial"/>
          <w:color w:val="383838"/>
          <w:sz w:val="17"/>
        </w:rPr>
        <w:t>71%-80%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40" w:lineRule="auto" w:before="14" w:after="0"/>
        <w:ind w:left="528" w:right="0" w:hanging="389"/>
        <w:jc w:val="left"/>
        <w:rPr>
          <w:color w:val="282828"/>
          <w:sz w:val="18"/>
        </w:rPr>
      </w:pPr>
      <w:r>
        <w:rPr>
          <w:color w:val="282828"/>
          <w:w w:val="115"/>
          <w:sz w:val="18"/>
        </w:rPr>
        <w:t>Scheduled</w:t>
      </w:r>
      <w:r>
        <w:rPr>
          <w:color w:val="282828"/>
          <w:spacing w:val="-32"/>
          <w:w w:val="115"/>
          <w:sz w:val="18"/>
        </w:rPr>
        <w:t> </w:t>
      </w:r>
      <w:r>
        <w:rPr>
          <w:color w:val="282828"/>
          <w:w w:val="115"/>
          <w:sz w:val="18"/>
        </w:rPr>
        <w:t>Rating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867"/>
      </w:pPr>
      <w:r>
        <w:rPr>
          <w:color w:val="494949"/>
          <w:w w:val="105"/>
          <w:u w:val="single" w:color="000000"/>
        </w:rPr>
        <w:t>Longevity of </w:t>
      </w:r>
      <w:r>
        <w:rPr>
          <w:color w:val="383838"/>
          <w:w w:val="105"/>
          <w:u w:val="single" w:color="000000"/>
        </w:rPr>
        <w:t>Business</w:t>
      </w:r>
    </w:p>
    <w:p>
      <w:pPr>
        <w:pStyle w:val="BodyText"/>
        <w:spacing w:before="21"/>
        <w:ind w:left="1054" w:right="1728"/>
        <w:jc w:val="center"/>
      </w:pPr>
      <w:r>
        <w:rPr>
          <w:color w:val="494949"/>
          <w:w w:val="115"/>
        </w:rPr>
        <w:t>Start Up</w:t>
      </w:r>
    </w:p>
    <w:p>
      <w:pPr>
        <w:pStyle w:val="BodyText"/>
        <w:spacing w:before="11"/>
        <w:ind w:left="1266" w:right="1728"/>
        <w:jc w:val="center"/>
      </w:pPr>
      <w:r>
        <w:rPr>
          <w:color w:val="383838"/>
          <w:w w:val="115"/>
        </w:rPr>
        <w:t>1 </w:t>
      </w:r>
      <w:r>
        <w:rPr>
          <w:color w:val="494949"/>
          <w:w w:val="115"/>
        </w:rPr>
        <w:t>to 3 </w:t>
      </w:r>
      <w:r>
        <w:rPr>
          <w:color w:val="383838"/>
          <w:w w:val="115"/>
        </w:rPr>
        <w:t>years</w:t>
      </w:r>
    </w:p>
    <w:p>
      <w:pPr>
        <w:pStyle w:val="BodyText"/>
        <w:spacing w:before="11"/>
        <w:ind w:left="1275" w:right="1728"/>
        <w:jc w:val="center"/>
      </w:pPr>
      <w:r>
        <w:rPr>
          <w:rFonts w:ascii="Arial"/>
          <w:color w:val="383838"/>
          <w:w w:val="115"/>
          <w:sz w:val="17"/>
        </w:rPr>
        <w:t>4 </w:t>
      </w:r>
      <w:r>
        <w:rPr>
          <w:color w:val="282828"/>
          <w:w w:val="115"/>
        </w:rPr>
        <w:t>t</w:t>
      </w:r>
      <w:r>
        <w:rPr>
          <w:color w:val="494949"/>
          <w:w w:val="115"/>
        </w:rPr>
        <w:t>o 6years</w:t>
      </w:r>
    </w:p>
    <w:p>
      <w:pPr>
        <w:pStyle w:val="BodyText"/>
        <w:spacing w:before="10"/>
        <w:ind w:left="1338" w:right="1728"/>
        <w:jc w:val="center"/>
      </w:pPr>
      <w:r>
        <w:rPr>
          <w:rFonts w:ascii="Arial"/>
          <w:i/>
          <w:color w:val="494949"/>
          <w:w w:val="120"/>
        </w:rPr>
        <w:t>7 </w:t>
      </w:r>
      <w:r>
        <w:rPr>
          <w:color w:val="494949"/>
          <w:w w:val="120"/>
        </w:rPr>
        <w:t>to12years</w:t>
      </w:r>
    </w:p>
    <w:p>
      <w:pPr>
        <w:pStyle w:val="BodyText"/>
        <w:spacing w:before="11"/>
        <w:ind w:left="1683"/>
      </w:pPr>
      <w:r>
        <w:rPr>
          <w:color w:val="494949"/>
          <w:w w:val="110"/>
        </w:rPr>
        <w:t>More than </w:t>
      </w:r>
      <w:r>
        <w:rPr>
          <w:color w:val="282828"/>
          <w:w w:val="110"/>
        </w:rPr>
        <w:t>1</w:t>
      </w:r>
      <w:r>
        <w:rPr>
          <w:color w:val="494949"/>
          <w:w w:val="110"/>
        </w:rPr>
        <w:t>2 years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855"/>
      </w:pPr>
      <w:r>
        <w:rPr>
          <w:color w:val="494949"/>
          <w:w w:val="110"/>
          <w:u w:val="single" w:color="000000"/>
        </w:rPr>
        <w:t>Co</w:t>
      </w:r>
      <w:r>
        <w:rPr>
          <w:color w:val="282828"/>
          <w:w w:val="110"/>
          <w:u w:val="single" w:color="000000"/>
        </w:rPr>
        <w:t>ntinuin</w:t>
      </w:r>
      <w:r>
        <w:rPr>
          <w:color w:val="494949"/>
          <w:w w:val="110"/>
          <w:u w:val="single" w:color="000000"/>
        </w:rPr>
        <w:t>g Ed</w:t>
      </w:r>
      <w:r>
        <w:rPr>
          <w:color w:val="282828"/>
          <w:w w:val="110"/>
          <w:u w:val="single" w:color="000000"/>
        </w:rPr>
        <w:t>ucation</w:t>
      </w:r>
    </w:p>
    <w:p>
      <w:pPr>
        <w:pStyle w:val="BodyText"/>
        <w:spacing w:before="21"/>
        <w:ind w:left="1679"/>
      </w:pPr>
      <w:r>
        <w:rPr>
          <w:color w:val="494949"/>
          <w:w w:val="110"/>
        </w:rPr>
        <w:t>No CE program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ind w:left="860"/>
      </w:pPr>
      <w:r>
        <w:rPr>
          <w:color w:val="494949"/>
          <w:w w:val="105"/>
          <w:u w:val="single" w:color="000000"/>
        </w:rPr>
        <w:t>Accre</w:t>
      </w:r>
      <w:r>
        <w:rPr>
          <w:color w:val="282828"/>
          <w:w w:val="105"/>
          <w:u w:val="single" w:color="000000"/>
        </w:rPr>
        <w:t>ditati</w:t>
      </w:r>
      <w:r>
        <w:rPr>
          <w:color w:val="494949"/>
          <w:w w:val="105"/>
          <w:u w:val="single" w:color="000000"/>
        </w:rPr>
        <w:t>o</w:t>
      </w:r>
      <w:r>
        <w:rPr>
          <w:color w:val="282828"/>
          <w:w w:val="105"/>
          <w:u w:val="single" w:color="000000"/>
        </w:rPr>
        <w:t>n  </w:t>
      </w:r>
      <w:r>
        <w:rPr>
          <w:color w:val="494949"/>
          <w:w w:val="105"/>
          <w:u w:val="single" w:color="000000"/>
        </w:rPr>
        <w:t>of </w:t>
      </w:r>
      <w:r>
        <w:rPr>
          <w:color w:val="282828"/>
          <w:w w:val="105"/>
          <w:u w:val="single" w:color="000000"/>
        </w:rPr>
        <w:t>facility</w:t>
      </w:r>
    </w:p>
    <w:p>
      <w:pPr>
        <w:pStyle w:val="BodyText"/>
        <w:spacing w:before="12"/>
        <w:ind w:left="1614" w:right="1675"/>
        <w:jc w:val="center"/>
      </w:pPr>
      <w:r>
        <w:rPr>
          <w:color w:val="494949"/>
          <w:w w:val="105"/>
        </w:rPr>
        <w:t>No acc</w:t>
      </w:r>
      <w:r>
        <w:rPr>
          <w:color w:val="282828"/>
          <w:w w:val="105"/>
        </w:rPr>
        <w:t>reditati</w:t>
      </w:r>
      <w:r>
        <w:rPr>
          <w:color w:val="494949"/>
          <w:w w:val="105"/>
        </w:rPr>
        <w:t>on</w:t>
      </w:r>
    </w:p>
    <w:p>
      <w:pPr>
        <w:pStyle w:val="BodyText"/>
        <w:spacing w:before="12"/>
        <w:ind w:left="1675"/>
      </w:pPr>
      <w:r>
        <w:rPr>
          <w:color w:val="494949"/>
          <w:w w:val="110"/>
        </w:rPr>
        <w:t>Accre</w:t>
      </w:r>
      <w:r>
        <w:rPr>
          <w:color w:val="282828"/>
          <w:w w:val="110"/>
        </w:rPr>
        <w:t>ditation</w:t>
      </w:r>
      <w:r>
        <w:rPr>
          <w:color w:val="282828"/>
          <w:spacing w:val="-9"/>
          <w:w w:val="110"/>
        </w:rPr>
        <w:t> </w:t>
      </w:r>
      <w:r>
        <w:rPr>
          <w:color w:val="494949"/>
          <w:w w:val="110"/>
        </w:rPr>
        <w:t>with</w:t>
      </w:r>
      <w:r>
        <w:rPr>
          <w:color w:val="494949"/>
          <w:spacing w:val="-6"/>
          <w:w w:val="110"/>
        </w:rPr>
        <w:t> </w:t>
      </w:r>
      <w:r>
        <w:rPr>
          <w:color w:val="494949"/>
          <w:spacing w:val="-7"/>
          <w:w w:val="110"/>
        </w:rPr>
        <w:t>A</w:t>
      </w:r>
      <w:r>
        <w:rPr>
          <w:color w:val="282828"/>
          <w:spacing w:val="-7"/>
          <w:w w:val="110"/>
        </w:rPr>
        <w:t>OP</w:t>
      </w:r>
      <w:r>
        <w:rPr>
          <w:color w:val="383838"/>
          <w:spacing w:val="-7"/>
          <w:w w:val="110"/>
        </w:rPr>
        <w:t>A</w:t>
      </w:r>
      <w:r>
        <w:rPr>
          <w:color w:val="383838"/>
          <w:spacing w:val="-21"/>
          <w:w w:val="110"/>
        </w:rPr>
        <w:t> </w:t>
      </w:r>
      <w:r>
        <w:rPr>
          <w:color w:val="494949"/>
          <w:spacing w:val="2"/>
          <w:w w:val="110"/>
        </w:rPr>
        <w:t>and/or</w:t>
      </w:r>
      <w:r>
        <w:rPr>
          <w:color w:val="494949"/>
          <w:spacing w:val="-25"/>
          <w:w w:val="110"/>
        </w:rPr>
        <w:t> </w:t>
      </w:r>
      <w:r>
        <w:rPr>
          <w:color w:val="383838"/>
          <w:w w:val="110"/>
        </w:rPr>
        <w:t>ABC</w:t>
      </w:r>
    </w:p>
    <w:p>
      <w:pPr>
        <w:pStyle w:val="BodyText"/>
        <w:spacing w:before="47"/>
        <w:ind w:left="163"/>
      </w:pPr>
      <w:r>
        <w:rPr/>
        <w:br w:type="column"/>
      </w:r>
      <w:r>
        <w:rPr>
          <w:color w:val="494949"/>
        </w:rPr>
        <w:t>0</w:t>
      </w:r>
      <w:r>
        <w:rPr>
          <w:color w:val="626262"/>
        </w:rPr>
        <w:t>.</w:t>
      </w:r>
      <w:r>
        <w:rPr>
          <w:color w:val="494949"/>
        </w:rPr>
        <w:t>90</w:t>
      </w:r>
    </w:p>
    <w:p>
      <w:pPr>
        <w:pStyle w:val="BodyText"/>
        <w:spacing w:before="40"/>
        <w:ind w:left="163"/>
      </w:pPr>
      <w:r>
        <w:rPr>
          <w:color w:val="494949"/>
          <w:w w:val="105"/>
        </w:rPr>
        <w:t>0.95</w:t>
      </w:r>
    </w:p>
    <w:p>
      <w:pPr>
        <w:pStyle w:val="Heading3"/>
        <w:spacing w:before="2"/>
        <w:ind w:left="157"/>
      </w:pPr>
      <w:r>
        <w:rPr>
          <w:color w:val="383838"/>
          <w:w w:val="105"/>
        </w:rPr>
        <w:t>1</w:t>
      </w:r>
      <w:r>
        <w:rPr>
          <w:color w:val="626262"/>
          <w:w w:val="105"/>
        </w:rPr>
        <w:t>.</w:t>
      </w:r>
      <w:r>
        <w:rPr>
          <w:color w:val="494949"/>
          <w:w w:val="105"/>
        </w:rPr>
        <w:t>05</w:t>
      </w:r>
    </w:p>
    <w:p>
      <w:pPr>
        <w:pStyle w:val="BodyText"/>
        <w:spacing w:before="19"/>
        <w:ind w:left="149"/>
      </w:pPr>
      <w:r>
        <w:rPr>
          <w:color w:val="383838"/>
          <w:w w:val="105"/>
        </w:rPr>
        <w:t>1</w:t>
      </w:r>
      <w:r>
        <w:rPr>
          <w:color w:val="626262"/>
          <w:w w:val="105"/>
        </w:rPr>
        <w:t>.</w:t>
      </w:r>
      <w:r>
        <w:rPr>
          <w:color w:val="494949"/>
          <w:w w:val="105"/>
        </w:rPr>
        <w:t>10</w:t>
      </w:r>
    </w:p>
    <w:p>
      <w:pPr>
        <w:spacing w:before="20"/>
        <w:ind w:left="151" w:right="0" w:firstLine="0"/>
        <w:jc w:val="left"/>
        <w:rPr>
          <w:rFonts w:ascii="Arial"/>
          <w:sz w:val="17"/>
        </w:rPr>
      </w:pPr>
      <w:r>
        <w:rPr>
          <w:rFonts w:ascii="Arial"/>
          <w:color w:val="494949"/>
          <w:w w:val="105"/>
          <w:sz w:val="17"/>
        </w:rPr>
        <w:t>1.15</w:t>
      </w: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Heading3"/>
        <w:spacing w:before="1"/>
      </w:pPr>
      <w:r>
        <w:rPr>
          <w:color w:val="494949"/>
          <w:w w:val="105"/>
        </w:rPr>
        <w:t>1</w:t>
      </w:r>
      <w:r>
        <w:rPr>
          <w:color w:val="7C7C7C"/>
          <w:w w:val="105"/>
        </w:rPr>
        <w:t>.</w:t>
      </w:r>
      <w:r>
        <w:rPr>
          <w:color w:val="494949"/>
          <w:w w:val="105"/>
        </w:rPr>
        <w:t>20</w:t>
      </w:r>
    </w:p>
    <w:p>
      <w:pPr>
        <w:spacing w:before="18"/>
        <w:ind w:left="151" w:right="0" w:firstLine="0"/>
        <w:jc w:val="left"/>
        <w:rPr>
          <w:rFonts w:ascii="Arial"/>
          <w:sz w:val="17"/>
        </w:rPr>
      </w:pPr>
      <w:r>
        <w:rPr>
          <w:rFonts w:ascii="Arial"/>
          <w:color w:val="383838"/>
          <w:sz w:val="17"/>
        </w:rPr>
        <w:t>1.15</w:t>
      </w:r>
    </w:p>
    <w:p>
      <w:pPr>
        <w:pStyle w:val="Heading3"/>
        <w:spacing w:before="5"/>
      </w:pPr>
      <w:r>
        <w:rPr>
          <w:color w:val="494949"/>
        </w:rPr>
        <w:t>1.00</w:t>
      </w:r>
    </w:p>
    <w:p>
      <w:pPr>
        <w:pStyle w:val="BodyText"/>
        <w:spacing w:before="19"/>
        <w:ind w:left="153"/>
      </w:pPr>
      <w:r>
        <w:rPr>
          <w:color w:val="494949"/>
        </w:rPr>
        <w:t>0</w:t>
      </w:r>
      <w:r>
        <w:rPr>
          <w:color w:val="626262"/>
        </w:rPr>
        <w:t>.</w:t>
      </w:r>
      <w:r>
        <w:rPr>
          <w:color w:val="494949"/>
        </w:rPr>
        <w:t>90</w:t>
      </w:r>
    </w:p>
    <w:p>
      <w:pPr>
        <w:pStyle w:val="BodyText"/>
        <w:spacing w:before="11"/>
        <w:ind w:left="153"/>
      </w:pPr>
      <w:r>
        <w:rPr>
          <w:color w:val="494949"/>
        </w:rPr>
        <w:t>0</w:t>
      </w:r>
      <w:r>
        <w:rPr>
          <w:color w:val="626262"/>
        </w:rPr>
        <w:t>.</w:t>
      </w:r>
      <w:r>
        <w:rPr>
          <w:color w:val="494949"/>
        </w:rPr>
        <w:t>80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139"/>
      </w:pPr>
      <w:r>
        <w:rPr>
          <w:color w:val="494949"/>
        </w:rPr>
        <w:t>1</w:t>
      </w:r>
      <w:r>
        <w:rPr>
          <w:color w:val="626262"/>
        </w:rPr>
        <w:t>.</w:t>
      </w:r>
      <w:r>
        <w:rPr>
          <w:color w:val="494949"/>
        </w:rPr>
        <w:t>10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spacing w:before="0"/>
        <w:ind w:left="142" w:right="0" w:firstLine="0"/>
        <w:jc w:val="left"/>
        <w:rPr>
          <w:rFonts w:ascii="Arial"/>
          <w:sz w:val="17"/>
        </w:rPr>
      </w:pPr>
      <w:r>
        <w:rPr>
          <w:rFonts w:ascii="Arial"/>
          <w:color w:val="383838"/>
          <w:sz w:val="17"/>
        </w:rPr>
        <w:t>1.15</w:t>
      </w:r>
    </w:p>
    <w:p>
      <w:pPr>
        <w:pStyle w:val="BodyText"/>
        <w:spacing w:before="14"/>
        <w:ind w:left="153"/>
      </w:pPr>
      <w:r>
        <w:rPr>
          <w:color w:val="494949"/>
          <w:w w:val="105"/>
        </w:rPr>
        <w:t>0.85</w:t>
      </w:r>
    </w:p>
    <w:p>
      <w:pPr>
        <w:spacing w:after="0"/>
        <w:sectPr>
          <w:type w:val="continuous"/>
          <w:pgSz w:w="12240" w:h="15840"/>
          <w:pgMar w:top="1080" w:bottom="280" w:left="1480" w:right="1720"/>
          <w:cols w:num="2" w:equalWidth="0">
            <w:col w:w="4691" w:space="921"/>
            <w:col w:w="3428"/>
          </w:cols>
        </w:sectPr>
      </w:pP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080" w:bottom="280" w:left="1480" w:right="1720"/>
        </w:sectPr>
      </w:pPr>
    </w:p>
    <w:p>
      <w:pPr>
        <w:pStyle w:val="BodyText"/>
        <w:spacing w:before="93"/>
        <w:ind w:left="849"/>
      </w:pPr>
      <w:r>
        <w:rPr>
          <w:color w:val="383838"/>
          <w:w w:val="105"/>
        </w:rPr>
        <w:t>Pati</w:t>
      </w:r>
      <w:r>
        <w:rPr>
          <w:color w:val="626262"/>
          <w:w w:val="105"/>
        </w:rPr>
        <w:t>e</w:t>
      </w:r>
      <w:r>
        <w:rPr>
          <w:color w:val="494949"/>
          <w:w w:val="105"/>
        </w:rPr>
        <w:t>nt Visit Records</w:t>
      </w:r>
    </w:p>
    <w:p>
      <w:pPr>
        <w:pStyle w:val="BodyText"/>
        <w:spacing w:line="259" w:lineRule="auto" w:before="12"/>
        <w:ind w:left="1661" w:firstLine="13"/>
      </w:pPr>
      <w:r>
        <w:rPr>
          <w:color w:val="494949"/>
          <w:w w:val="110"/>
        </w:rPr>
        <w:t>Full com</w:t>
      </w:r>
      <w:r>
        <w:rPr>
          <w:color w:val="282828"/>
          <w:w w:val="110"/>
        </w:rPr>
        <w:t>pl</w:t>
      </w:r>
      <w:r>
        <w:rPr>
          <w:color w:val="494949"/>
          <w:w w:val="110"/>
        </w:rPr>
        <w:t>iancew</w:t>
      </w:r>
      <w:r>
        <w:rPr>
          <w:color w:val="282828"/>
          <w:w w:val="110"/>
        </w:rPr>
        <w:t>ith </w:t>
      </w:r>
      <w:r>
        <w:rPr>
          <w:color w:val="383838"/>
          <w:w w:val="110"/>
        </w:rPr>
        <w:t>documentation procedures </w:t>
      </w:r>
      <w:r>
        <w:rPr>
          <w:color w:val="494949"/>
          <w:w w:val="110"/>
        </w:rPr>
        <w:t>Comp</w:t>
      </w:r>
      <w:r>
        <w:rPr>
          <w:color w:val="282828"/>
          <w:w w:val="110"/>
        </w:rPr>
        <w:t>lian</w:t>
      </w:r>
      <w:r>
        <w:rPr>
          <w:color w:val="494949"/>
          <w:w w:val="110"/>
        </w:rPr>
        <w:t>ce with </w:t>
      </w:r>
      <w:r>
        <w:rPr>
          <w:color w:val="383838"/>
          <w:w w:val="110"/>
        </w:rPr>
        <w:t>documentation </w:t>
      </w:r>
      <w:r>
        <w:rPr>
          <w:color w:val="494949"/>
          <w:w w:val="110"/>
        </w:rPr>
        <w:t>procedures, but needs</w:t>
      </w:r>
      <w:r>
        <w:rPr>
          <w:color w:val="383838"/>
          <w:w w:val="110"/>
        </w:rPr>
        <w:t>improvement </w:t>
      </w:r>
      <w:r>
        <w:rPr>
          <w:color w:val="494949"/>
          <w:w w:val="110"/>
        </w:rPr>
        <w:t>Non-com</w:t>
      </w:r>
      <w:r>
        <w:rPr>
          <w:color w:val="282828"/>
          <w:w w:val="110"/>
        </w:rPr>
        <w:t>pli</w:t>
      </w:r>
      <w:r>
        <w:rPr>
          <w:color w:val="494949"/>
          <w:w w:val="110"/>
        </w:rPr>
        <w:t>an</w:t>
      </w:r>
      <w:r>
        <w:rPr>
          <w:color w:val="626262"/>
          <w:w w:val="110"/>
        </w:rPr>
        <w:t>c</w:t>
      </w:r>
      <w:r>
        <w:rPr>
          <w:color w:val="494949"/>
          <w:w w:val="110"/>
        </w:rPr>
        <w:t>e</w:t>
      </w:r>
    </w:p>
    <w:p>
      <w:pPr>
        <w:pStyle w:val="BodyText"/>
        <w:spacing w:before="11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left="863"/>
      </w:pPr>
      <w:r>
        <w:rPr>
          <w:color w:val="494949"/>
          <w:w w:val="105"/>
        </w:rPr>
        <w:t>0.90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849"/>
      </w:pPr>
      <w:r>
        <w:rPr>
          <w:color w:val="494949"/>
          <w:w w:val="105"/>
        </w:rPr>
        <w:t>1</w:t>
      </w:r>
      <w:r>
        <w:rPr>
          <w:color w:val="626262"/>
          <w:w w:val="105"/>
        </w:rPr>
        <w:t>.</w:t>
      </w:r>
      <w:r>
        <w:rPr>
          <w:color w:val="494949"/>
          <w:w w:val="105"/>
        </w:rPr>
        <w:t>00</w:t>
      </w:r>
    </w:p>
    <w:p>
      <w:pPr>
        <w:pStyle w:val="BodyText"/>
        <w:rPr>
          <w:sz w:val="20"/>
        </w:rPr>
      </w:pPr>
    </w:p>
    <w:p>
      <w:pPr>
        <w:pStyle w:val="BodyText"/>
        <w:ind w:left="849"/>
      </w:pPr>
      <w:r>
        <w:rPr>
          <w:color w:val="383838"/>
          <w:w w:val="105"/>
        </w:rPr>
        <w:t>1.10</w:t>
      </w:r>
    </w:p>
    <w:p>
      <w:pPr>
        <w:spacing w:after="0"/>
        <w:sectPr>
          <w:type w:val="continuous"/>
          <w:pgSz w:w="12240" w:h="15840"/>
          <w:pgMar w:top="1080" w:bottom="280" w:left="1480" w:right="1720"/>
          <w:cols w:num="2" w:equalWidth="0">
            <w:col w:w="4443" w:space="450"/>
            <w:col w:w="4147"/>
          </w:cols>
        </w:sectPr>
      </w:pPr>
    </w:p>
    <w:p>
      <w:pPr>
        <w:pStyle w:val="BodyText"/>
        <w:spacing w:before="5"/>
        <w:rPr>
          <w:sz w:val="11"/>
        </w:rPr>
      </w:pPr>
    </w:p>
    <w:p>
      <w:pPr>
        <w:pStyle w:val="BodyText"/>
        <w:tabs>
          <w:tab w:pos="3928" w:val="left" w:leader="none"/>
        </w:tabs>
        <w:spacing w:before="93"/>
        <w:ind w:left="849"/>
        <w:rPr>
          <w:rFonts w:ascii="Arial"/>
          <w:sz w:val="17"/>
        </w:rPr>
      </w:pPr>
      <w:r>
        <w:rPr>
          <w:color w:val="494949"/>
          <w:w w:val="105"/>
        </w:rPr>
        <w:t>Maximum</w:t>
      </w:r>
      <w:r>
        <w:rPr>
          <w:color w:val="494949"/>
          <w:spacing w:val="10"/>
          <w:w w:val="105"/>
        </w:rPr>
        <w:t> </w:t>
      </w:r>
      <w:r>
        <w:rPr>
          <w:color w:val="383838"/>
          <w:w w:val="105"/>
        </w:rPr>
        <w:t>Debit/Credit</w:t>
        <w:tab/>
      </w:r>
      <w:r>
        <w:rPr>
          <w:rFonts w:ascii="Arial"/>
          <w:color w:val="494949"/>
          <w:w w:val="105"/>
          <w:sz w:val="17"/>
        </w:rPr>
        <w:t>25%</w:t>
      </w:r>
    </w:p>
    <w:p>
      <w:pPr>
        <w:pStyle w:val="BodyText"/>
        <w:rPr>
          <w:rFonts w:ascii="Arial"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585" w:val="left" w:leader="none"/>
        </w:tabs>
        <w:spacing w:line="240" w:lineRule="auto" w:before="0" w:after="0"/>
        <w:ind w:left="584" w:right="0" w:hanging="463"/>
        <w:jc w:val="left"/>
        <w:rPr>
          <w:rFonts w:ascii="Arial"/>
          <w:color w:val="282828"/>
          <w:sz w:val="18"/>
        </w:rPr>
      </w:pPr>
      <w:r>
        <w:rPr>
          <w:color w:val="282828"/>
          <w:w w:val="110"/>
          <w:sz w:val="18"/>
        </w:rPr>
        <w:t>Minimum Policy</w:t>
      </w:r>
      <w:r>
        <w:rPr>
          <w:color w:val="282828"/>
          <w:spacing w:val="-11"/>
          <w:w w:val="110"/>
          <w:sz w:val="18"/>
        </w:rPr>
        <w:t> </w:t>
      </w:r>
      <w:r>
        <w:rPr>
          <w:color w:val="282828"/>
          <w:w w:val="110"/>
          <w:sz w:val="18"/>
        </w:rPr>
        <w:t>Premium</w:t>
      </w: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top="1080" w:bottom="280" w:left="1480" w:right="1720"/>
        </w:sectPr>
      </w:pPr>
    </w:p>
    <w:p>
      <w:pPr>
        <w:pStyle w:val="Heading2"/>
        <w:spacing w:line="211" w:lineRule="exact" w:before="92"/>
        <w:ind w:left="1035"/>
        <w:jc w:val="center"/>
        <w:rPr>
          <w:i/>
        </w:rPr>
      </w:pPr>
      <w:r>
        <w:rPr>
          <w:i/>
          <w:color w:val="383838"/>
          <w:u w:val="single" w:color="000000"/>
        </w:rPr>
        <w:t>L</w:t>
      </w:r>
      <w:r>
        <w:rPr>
          <w:i/>
          <w:color w:val="383838"/>
        </w:rPr>
        <w:t>imit</w:t>
      </w:r>
    </w:p>
    <w:p>
      <w:pPr>
        <w:pStyle w:val="BodyText"/>
        <w:spacing w:line="268" w:lineRule="exact"/>
        <w:ind w:left="1046"/>
        <w:jc w:val="center"/>
      </w:pPr>
      <w:r>
        <w:rPr>
          <w:color w:val="494949"/>
          <w:w w:val="95"/>
        </w:rPr>
        <w:t>$1,000,000</w:t>
      </w:r>
      <w:r>
        <w:rPr>
          <w:i/>
          <w:color w:val="494949"/>
          <w:w w:val="95"/>
          <w:sz w:val="25"/>
        </w:rPr>
        <w:t>I</w:t>
      </w:r>
      <w:r>
        <w:rPr>
          <w:color w:val="494949"/>
          <w:w w:val="95"/>
        </w:rPr>
        <w:t>$2,000,000</w:t>
      </w:r>
    </w:p>
    <w:p>
      <w:pPr>
        <w:pStyle w:val="BodyText"/>
        <w:spacing w:before="6"/>
        <w:ind w:left="1051"/>
        <w:jc w:val="center"/>
      </w:pPr>
      <w:r>
        <w:rPr>
          <w:color w:val="494949"/>
          <w:w w:val="98"/>
        </w:rPr>
        <w:t>$1</w:t>
      </w:r>
      <w:r>
        <w:rPr>
          <w:color w:val="494949"/>
          <w:spacing w:val="9"/>
          <w:w w:val="98"/>
        </w:rPr>
        <w:t>,</w:t>
      </w:r>
      <w:r>
        <w:rPr>
          <w:color w:val="494949"/>
          <w:w w:val="105"/>
        </w:rPr>
        <w:t>000</w:t>
      </w:r>
      <w:r>
        <w:rPr>
          <w:color w:val="494949"/>
          <w:spacing w:val="-28"/>
          <w:w w:val="105"/>
        </w:rPr>
        <w:t>,</w:t>
      </w:r>
      <w:r>
        <w:rPr>
          <w:color w:val="494949"/>
          <w:w w:val="104"/>
        </w:rPr>
        <w:t>000/</w:t>
      </w:r>
      <w:r>
        <w:rPr>
          <w:color w:val="494949"/>
          <w:spacing w:val="-15"/>
        </w:rPr>
        <w:t> </w:t>
      </w:r>
      <w:r>
        <w:rPr>
          <w:color w:val="494949"/>
          <w:spacing w:val="-78"/>
          <w:w w:val="105"/>
        </w:rPr>
        <w:t>$</w:t>
      </w:r>
      <w:r>
        <w:rPr>
          <w:color w:val="494949"/>
          <w:w w:val="105"/>
        </w:rPr>
        <w:t>,</w:t>
      </w:r>
      <w:r>
        <w:rPr>
          <w:color w:val="494949"/>
          <w:spacing w:val="-22"/>
        </w:rPr>
        <w:t> </w:t>
      </w:r>
      <w:r>
        <w:rPr>
          <w:color w:val="626262"/>
          <w:w w:val="105"/>
        </w:rPr>
        <w:t>3</w:t>
      </w:r>
      <w:r>
        <w:rPr>
          <w:color w:val="626262"/>
          <w:spacing w:val="-7"/>
        </w:rPr>
        <w:t> </w:t>
      </w:r>
      <w:r>
        <w:rPr>
          <w:color w:val="494949"/>
          <w:w w:val="105"/>
        </w:rPr>
        <w:t>000</w:t>
      </w:r>
      <w:r>
        <w:rPr>
          <w:color w:val="494949"/>
          <w:spacing w:val="-28"/>
          <w:w w:val="105"/>
        </w:rPr>
        <w:t>,</w:t>
      </w:r>
      <w:r>
        <w:rPr>
          <w:color w:val="494949"/>
          <w:w w:val="105"/>
        </w:rPr>
        <w:t>000</w:t>
      </w:r>
    </w:p>
    <w:p>
      <w:pPr>
        <w:pStyle w:val="Heading2"/>
        <w:spacing w:before="102"/>
        <w:ind w:left="1051"/>
        <w:rPr>
          <w:i/>
        </w:rPr>
      </w:pPr>
      <w:r>
        <w:rPr>
          <w:i w:val="0"/>
        </w:rPr>
        <w:br w:type="column"/>
      </w:r>
      <w:r>
        <w:rPr>
          <w:i/>
          <w:color w:val="383838"/>
        </w:rPr>
        <w:t>Pr</w:t>
      </w:r>
      <w:r>
        <w:rPr>
          <w:i/>
          <w:color w:val="626262"/>
        </w:rPr>
        <w:t>e</w:t>
      </w:r>
      <w:r>
        <w:rPr>
          <w:i/>
          <w:color w:val="494949"/>
        </w:rPr>
        <w:t>mium</w:t>
      </w:r>
    </w:p>
    <w:p>
      <w:pPr>
        <w:pStyle w:val="BodyText"/>
        <w:spacing w:before="17"/>
        <w:ind w:left="1093"/>
      </w:pPr>
      <w:r>
        <w:rPr>
          <w:color w:val="494949"/>
        </w:rPr>
        <w:t>$1,500</w:t>
      </w:r>
    </w:p>
    <w:p>
      <w:pPr>
        <w:pStyle w:val="BodyText"/>
        <w:spacing w:before="30"/>
        <w:ind w:left="1093"/>
      </w:pPr>
      <w:r>
        <w:rPr>
          <w:color w:val="494949"/>
          <w:w w:val="105"/>
        </w:rPr>
        <w:t>$2,000</w:t>
      </w:r>
    </w:p>
    <w:p>
      <w:pPr>
        <w:spacing w:after="0"/>
        <w:sectPr>
          <w:type w:val="continuous"/>
          <w:pgSz w:w="12240" w:h="15840"/>
          <w:pgMar w:top="1080" w:bottom="280" w:left="1480" w:right="1720"/>
          <w:cols w:num="2" w:equalWidth="0">
            <w:col w:w="2761" w:space="1549"/>
            <w:col w:w="4730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080" w:bottom="280" w:left="1480" w:right="172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109"/>
      </w:pPr>
      <w:r>
        <w:rPr>
          <w:color w:val="383838"/>
          <w:w w:val="110"/>
          <w:u w:val="single" w:color="000000"/>
        </w:rPr>
        <w:t>Property</w:t>
      </w:r>
    </w:p>
    <w:p>
      <w:pPr>
        <w:pStyle w:val="BodyText"/>
        <w:spacing w:before="21"/>
        <w:ind w:left="272"/>
      </w:pPr>
      <w:r>
        <w:rPr>
          <w:color w:val="383838"/>
          <w:w w:val="110"/>
        </w:rPr>
        <w:t>Special</w:t>
      </w:r>
      <w:r>
        <w:rPr>
          <w:color w:val="383838"/>
          <w:spacing w:val="-16"/>
          <w:w w:val="110"/>
        </w:rPr>
        <w:t> </w:t>
      </w:r>
      <w:r>
        <w:rPr>
          <w:color w:val="383838"/>
          <w:w w:val="110"/>
        </w:rPr>
        <w:t>Property</w:t>
      </w:r>
      <w:r>
        <w:rPr>
          <w:color w:val="383838"/>
          <w:spacing w:val="-14"/>
          <w:w w:val="110"/>
        </w:rPr>
        <w:t> </w:t>
      </w:r>
      <w:r>
        <w:rPr>
          <w:color w:val="383838"/>
          <w:w w:val="110"/>
        </w:rPr>
        <w:t>Coverage</w:t>
      </w:r>
      <w:r>
        <w:rPr>
          <w:color w:val="383838"/>
          <w:spacing w:val="-10"/>
          <w:w w:val="110"/>
        </w:rPr>
        <w:t> </w:t>
      </w:r>
      <w:r>
        <w:rPr>
          <w:color w:val="383838"/>
          <w:w w:val="110"/>
        </w:rPr>
        <w:t>Form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pStyle w:val="Heading2"/>
        <w:ind w:left="1733"/>
        <w:rPr>
          <w:i/>
        </w:rPr>
      </w:pPr>
      <w:r>
        <w:rPr/>
        <w:pict>
          <v:line style="position:absolute;mso-position-horizontal-relative:page;mso-position-vertical-relative:paragraph;z-index:-6880" from="350.323792pt,9.574043pt" to="351.745892pt,9.574043pt" stroked="true" strokeweight=".474051pt" strokecolor="#000000">
            <v:stroke dashstyle="solid"/>
            <w10:wrap type="none"/>
          </v:line>
        </w:pict>
      </w:r>
      <w:r>
        <w:rPr>
          <w:i/>
          <w:color w:val="494949"/>
        </w:rPr>
        <w:t>Premium</w:t>
      </w:r>
    </w:p>
    <w:p>
      <w:pPr>
        <w:pStyle w:val="BodyText"/>
        <w:spacing w:before="17"/>
        <w:ind w:left="109"/>
      </w:pPr>
      <w:r>
        <w:rPr>
          <w:color w:val="494949"/>
          <w:w w:val="105"/>
        </w:rPr>
        <w:t>7% of </w:t>
      </w:r>
      <w:r>
        <w:rPr>
          <w:color w:val="282828"/>
          <w:w w:val="105"/>
        </w:rPr>
        <w:t>Prop</w:t>
      </w:r>
      <w:r>
        <w:rPr>
          <w:color w:val="494949"/>
          <w:w w:val="105"/>
        </w:rPr>
        <w:t>erty </w:t>
      </w:r>
      <w:r>
        <w:rPr>
          <w:color w:val="282828"/>
          <w:w w:val="105"/>
        </w:rPr>
        <w:t>Premium </w:t>
      </w:r>
      <w:r>
        <w:rPr>
          <w:color w:val="494949"/>
          <w:w w:val="105"/>
        </w:rPr>
        <w:t>subjec</w:t>
      </w:r>
      <w:r>
        <w:rPr>
          <w:color w:val="282828"/>
          <w:w w:val="105"/>
        </w:rPr>
        <w:t>t t</w:t>
      </w:r>
      <w:r>
        <w:rPr>
          <w:color w:val="494949"/>
          <w:w w:val="105"/>
        </w:rPr>
        <w:t>o a $200 </w:t>
      </w:r>
      <w:r>
        <w:rPr>
          <w:color w:val="383838"/>
          <w:w w:val="105"/>
        </w:rPr>
        <w:t>minimum </w:t>
      </w:r>
      <w:r>
        <w:rPr>
          <w:color w:val="494949"/>
          <w:w w:val="105"/>
        </w:rPr>
        <w:t>premium</w:t>
      </w:r>
    </w:p>
    <w:sectPr>
      <w:type w:val="continuous"/>
      <w:pgSz w:w="12240" w:h="15840"/>
      <w:pgMar w:top="1080" w:bottom="280" w:left="1480" w:right="1720"/>
      <w:cols w:num="2" w:equalWidth="0">
        <w:col w:w="2837" w:space="781"/>
        <w:col w:w="542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325" w:hanging="200"/>
        <w:jc w:val="left"/>
      </w:pPr>
      <w:rPr>
        <w:rFonts w:hint="default"/>
        <w:spacing w:val="-3"/>
        <w:w w:val="108"/>
      </w:rPr>
    </w:lvl>
    <w:lvl w:ilvl="1">
      <w:start w:val="0"/>
      <w:numFmt w:val="bullet"/>
      <w:lvlText w:val="•"/>
      <w:lvlJc w:val="left"/>
      <w:pPr>
        <w:ind w:left="1680" w:hanging="2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20" w:hanging="2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73" w:hanging="2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27" w:hanging="2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881" w:hanging="2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235" w:hanging="2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89" w:hanging="2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43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61"/>
      <w:ind w:left="931" w:right="744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650"/>
      <w:outlineLvl w:val="2"/>
    </w:pPr>
    <w:rPr>
      <w:rFonts w:ascii="Times New Roman" w:hAnsi="Times New Roman" w:eastAsia="Times New Roman" w:cs="Times New Roman"/>
      <w:i/>
      <w:sz w:val="20"/>
      <w:szCs w:val="20"/>
    </w:rPr>
  </w:style>
  <w:style w:styleId="Heading3" w:type="paragraph">
    <w:name w:val="Heading 3"/>
    <w:basedOn w:val="Normal"/>
    <w:uiPriority w:val="1"/>
    <w:qFormat/>
    <w:pPr>
      <w:ind w:left="147"/>
      <w:outlineLvl w:val="3"/>
    </w:pPr>
    <w:rPr>
      <w:rFonts w:ascii="Times New Roman" w:hAnsi="Times New Roman" w:eastAsia="Times New Roman" w:cs="Times New Roman"/>
      <w:sz w:val="19"/>
      <w:szCs w:val="19"/>
    </w:rPr>
  </w:style>
  <w:style w:styleId="Heading4" w:type="paragraph">
    <w:name w:val="Heading 4"/>
    <w:basedOn w:val="Normal"/>
    <w:uiPriority w:val="1"/>
    <w:qFormat/>
    <w:pPr>
      <w:ind w:left="850"/>
      <w:outlineLvl w:val="4"/>
    </w:pPr>
    <w:rPr>
      <w:rFonts w:ascii="Times New Roman" w:hAnsi="Times New Roman" w:eastAsia="Times New Roman" w:cs="Times New Roman"/>
      <w:i/>
      <w:sz w:val="19"/>
      <w:szCs w:val="19"/>
    </w:rPr>
  </w:style>
  <w:style w:styleId="Heading5" w:type="paragraph">
    <w:name w:val="Heading 5"/>
    <w:basedOn w:val="Normal"/>
    <w:uiPriority w:val="1"/>
    <w:qFormat/>
    <w:pPr>
      <w:spacing w:before="1"/>
      <w:ind w:left="124"/>
      <w:outlineLvl w:val="5"/>
    </w:pPr>
    <w:rPr>
      <w:rFonts w:ascii="Times New Roman" w:hAnsi="Times New Roman" w:eastAsia="Times New Roman" w:cs="Times New Roman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>
      <w:ind w:left="325" w:hanging="46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2017-09-08T09:36:45Z</dcterms:created>
  <dcterms:modified xsi:type="dcterms:W3CDTF">2017-09-08T09:36:45Z</dcterms:modified>
</cp:coreProperties>
</file>