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023DA" w14:textId="77777777" w:rsidR="00E62E3B" w:rsidRPr="00FB3DDE" w:rsidRDefault="00E62E3B" w:rsidP="00E62E3B">
      <w:pPr>
        <w:jc w:val="center"/>
        <w:rPr>
          <w:rFonts w:cs="Arial"/>
          <w:b/>
        </w:rPr>
      </w:pPr>
      <w:bookmarkStart w:id="0" w:name="_GoBack"/>
      <w:bookmarkEnd w:id="0"/>
      <w:r w:rsidRPr="00FB3DDE">
        <w:rPr>
          <w:rFonts w:cs="Arial"/>
          <w:b/>
        </w:rPr>
        <w:t>ENDORSEMENT</w:t>
      </w:r>
    </w:p>
    <w:p w14:paraId="579C312B" w14:textId="77777777" w:rsidR="00E62E3B" w:rsidRPr="00FB3DDE" w:rsidRDefault="00E62E3B" w:rsidP="00E62E3B">
      <w:pPr>
        <w:jc w:val="center"/>
        <w:rPr>
          <w:rFonts w:cs="Arial"/>
          <w:b/>
        </w:rPr>
      </w:pPr>
    </w:p>
    <w:p w14:paraId="1E1729B2" w14:textId="77777777" w:rsidR="00E62E3B" w:rsidRPr="00134874" w:rsidRDefault="00E62E3B" w:rsidP="00E62E3B">
      <w:pPr>
        <w:jc w:val="center"/>
        <w:rPr>
          <w:b/>
        </w:rPr>
      </w:pPr>
      <w:r w:rsidRPr="00FB3DDE">
        <w:rPr>
          <w:rFonts w:cs="Arial"/>
          <w:b/>
        </w:rPr>
        <w:t>THIS ENDORSEMENT CHANGES THE POLICY. PLEASE READ IT CAREFULLY.</w:t>
      </w:r>
    </w:p>
    <w:p w14:paraId="79A75ACA" w14:textId="77777777" w:rsidR="009F67BA" w:rsidRPr="00FB3DDE" w:rsidRDefault="009F67BA" w:rsidP="009F67BA">
      <w:pPr>
        <w:jc w:val="center"/>
        <w:rPr>
          <w:rFonts w:cs="Arial"/>
        </w:rPr>
      </w:pPr>
      <w:r w:rsidRPr="00FB3DDE">
        <w:rPr>
          <w:rFonts w:cs="Arial"/>
          <w:b/>
        </w:rPr>
        <w:t>.</w:t>
      </w:r>
    </w:p>
    <w:p w14:paraId="24530260" w14:textId="77777777" w:rsidR="009F67BA" w:rsidRPr="008566DD" w:rsidRDefault="009F67BA" w:rsidP="00134874">
      <w:pPr>
        <w:jc w:val="center"/>
      </w:pPr>
    </w:p>
    <w:p w14:paraId="1F8EF49E" w14:textId="2605EF32" w:rsidR="00663C84" w:rsidRDefault="00663C84" w:rsidP="00663C84">
      <w:pPr>
        <w:pStyle w:val="Heading1"/>
        <w:jc w:val="lef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This endorsement, effective 12:01 A.M.,                   </w:t>
      </w:r>
    </w:p>
    <w:p w14:paraId="4A4B1FC6" w14:textId="77777777" w:rsidR="00663C84" w:rsidRDefault="00663C84" w:rsidP="00663C84">
      <w:pPr>
        <w:pStyle w:val="Heading1"/>
        <w:jc w:val="left"/>
        <w:rPr>
          <w:rFonts w:cs="Arial"/>
          <w:b w:val="0"/>
          <w:sz w:val="20"/>
        </w:rPr>
      </w:pPr>
      <w:r w:rsidRPr="008566DD">
        <w:rPr>
          <w:b w:val="0"/>
          <w:sz w:val="20"/>
        </w:rPr>
        <w:t>Forms a part of Policy</w:t>
      </w:r>
      <w:r>
        <w:rPr>
          <w:rFonts w:cs="Arial"/>
          <w:b w:val="0"/>
          <w:sz w:val="20"/>
        </w:rPr>
        <w:t xml:space="preserve"> No.:</w:t>
      </w:r>
    </w:p>
    <w:p w14:paraId="3F0EC89F" w14:textId="77777777" w:rsidR="009F67BA" w:rsidRPr="00FA10BF" w:rsidRDefault="009F67BA" w:rsidP="009F67BA">
      <w:pPr>
        <w:rPr>
          <w:rFonts w:cs="Arial"/>
        </w:rPr>
      </w:pPr>
    </w:p>
    <w:p w14:paraId="35333F7F" w14:textId="77777777" w:rsidR="009F67BA" w:rsidRPr="008566DD" w:rsidRDefault="009F67BA" w:rsidP="008566DD"/>
    <w:p w14:paraId="0A17CCC6" w14:textId="77777777" w:rsidR="00E62E3B" w:rsidRPr="008566DD" w:rsidRDefault="0002165A">
      <w:pPr>
        <w:jc w:val="center"/>
        <w:rPr>
          <w:b/>
          <w:sz w:val="24"/>
        </w:rPr>
      </w:pPr>
      <w:r w:rsidRPr="008566DD">
        <w:rPr>
          <w:b/>
          <w:sz w:val="24"/>
        </w:rPr>
        <w:t xml:space="preserve">UNDERGROUND </w:t>
      </w:r>
      <w:r w:rsidR="00277501" w:rsidRPr="008566DD">
        <w:rPr>
          <w:b/>
          <w:sz w:val="24"/>
        </w:rPr>
        <w:t>OR</w:t>
      </w:r>
      <w:r w:rsidRPr="008566DD">
        <w:rPr>
          <w:b/>
          <w:sz w:val="24"/>
        </w:rPr>
        <w:t xml:space="preserve"> BURIED PIPING</w:t>
      </w:r>
      <w:r w:rsidR="00E62E3B" w:rsidRPr="008566DD">
        <w:rPr>
          <w:b/>
          <w:sz w:val="24"/>
        </w:rPr>
        <w:t xml:space="preserve"> </w:t>
      </w:r>
      <w:r w:rsidR="00277501" w:rsidRPr="008566DD">
        <w:rPr>
          <w:b/>
          <w:sz w:val="24"/>
        </w:rPr>
        <w:t xml:space="preserve">COVERAGE </w:t>
      </w:r>
      <w:r w:rsidR="00E62E3B" w:rsidRPr="008566DD">
        <w:rPr>
          <w:b/>
          <w:sz w:val="24"/>
        </w:rPr>
        <w:t>ENDORSEMENT</w:t>
      </w:r>
    </w:p>
    <w:p w14:paraId="4E176F0B" w14:textId="77777777" w:rsidR="00E62E3B" w:rsidRDefault="00E62E3B" w:rsidP="00E62E3B"/>
    <w:p w14:paraId="740BCBCA" w14:textId="77777777" w:rsidR="007F283E" w:rsidRPr="00FB3DDE" w:rsidRDefault="007F283E" w:rsidP="00E62E3B">
      <w:r w:rsidRPr="00FB3DDE">
        <w:t>This endorsement modifies insurance provided under the following:</w:t>
      </w:r>
    </w:p>
    <w:p w14:paraId="0395F993" w14:textId="77777777" w:rsidR="007F283E" w:rsidRPr="00FB3DDE" w:rsidRDefault="007F283E">
      <w:pPr>
        <w:jc w:val="center"/>
      </w:pPr>
    </w:p>
    <w:p w14:paraId="2B94332D" w14:textId="77777777" w:rsidR="0002165A" w:rsidRDefault="009D49C3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360"/>
        <w:jc w:val="both"/>
      </w:pPr>
      <w:r>
        <w:t xml:space="preserve">SKI RESORT </w:t>
      </w:r>
      <w:r w:rsidR="00277501">
        <w:t>BUILDING AND PERSONAL PROPERTY COVERAGE FORM</w:t>
      </w:r>
    </w:p>
    <w:p w14:paraId="6F7C16B8" w14:textId="77777777" w:rsidR="0002165A" w:rsidRDefault="0002165A" w:rsidP="0002165A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360" w:hanging="360"/>
        <w:jc w:val="both"/>
      </w:pPr>
    </w:p>
    <w:p w14:paraId="068074BA" w14:textId="77777777" w:rsidR="0002165A" w:rsidRDefault="003C77AB" w:rsidP="00277501">
      <w:pPr>
        <w:numPr>
          <w:ilvl w:val="0"/>
          <w:numId w:val="3"/>
        </w:numPr>
        <w:tabs>
          <w:tab w:val="clear" w:pos="2940"/>
          <w:tab w:val="left" w:pos="-1080"/>
          <w:tab w:val="left" w:pos="-720"/>
          <w:tab w:val="left" w:pos="0"/>
          <w:tab w:val="num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360"/>
        <w:jc w:val="both"/>
      </w:pPr>
      <w:r>
        <w:t>Subp</w:t>
      </w:r>
      <w:r w:rsidR="0002165A">
        <w:t xml:space="preserve">aragraph </w:t>
      </w:r>
      <w:r>
        <w:rPr>
          <w:b/>
        </w:rPr>
        <w:t>l</w:t>
      </w:r>
      <w:r w:rsidR="00270E91">
        <w:rPr>
          <w:b/>
        </w:rPr>
        <w:t>.</w:t>
      </w:r>
      <w:r w:rsidR="0002165A">
        <w:t xml:space="preserve"> of </w:t>
      </w:r>
      <w:r w:rsidR="00277501">
        <w:t xml:space="preserve">Paragraph </w:t>
      </w:r>
      <w:r w:rsidR="00277501">
        <w:rPr>
          <w:b/>
        </w:rPr>
        <w:t xml:space="preserve">2. Property Not Covered </w:t>
      </w:r>
      <w:r w:rsidR="00277501">
        <w:t>of S</w:t>
      </w:r>
      <w:r w:rsidR="0002165A">
        <w:t xml:space="preserve">ection </w:t>
      </w:r>
      <w:r w:rsidR="00270E91">
        <w:rPr>
          <w:b/>
        </w:rPr>
        <w:t>A.</w:t>
      </w:r>
      <w:r w:rsidR="0002165A">
        <w:t xml:space="preserve"> </w:t>
      </w:r>
      <w:r w:rsidR="00270E91">
        <w:rPr>
          <w:b/>
        </w:rPr>
        <w:t>Coverage</w:t>
      </w:r>
      <w:r w:rsidR="0002165A">
        <w:t xml:space="preserve"> is deleted in its entirety and replaced </w:t>
      </w:r>
      <w:r w:rsidR="00277501">
        <w:t>with</w:t>
      </w:r>
      <w:r w:rsidR="0002165A">
        <w:t xml:space="preserve"> the following:</w:t>
      </w:r>
    </w:p>
    <w:p w14:paraId="090ABBFF" w14:textId="48CF14F2" w:rsidR="0002165A" w:rsidRPr="003C77AB" w:rsidRDefault="003C77AB" w:rsidP="00277501">
      <w:pPr>
        <w:tabs>
          <w:tab w:val="left" w:pos="-1080"/>
          <w:tab w:val="left" w:pos="-720"/>
          <w:tab w:val="left" w:pos="360"/>
          <w:tab w:val="left" w:pos="1080"/>
          <w:tab w:val="left" w:pos="1800"/>
          <w:tab w:val="left" w:pos="2160"/>
          <w:tab w:val="left" w:pos="2520"/>
        </w:tabs>
        <w:spacing w:after="100" w:line="220" w:lineRule="exact"/>
        <w:ind w:left="1080" w:right="648" w:hanging="360"/>
        <w:jc w:val="both"/>
        <w:rPr>
          <w:b/>
        </w:rPr>
      </w:pPr>
      <w:r w:rsidRPr="003C77AB">
        <w:rPr>
          <w:b/>
        </w:rPr>
        <w:t>l.</w:t>
      </w:r>
      <w:r>
        <w:t xml:space="preserve"> </w:t>
      </w:r>
      <w:r w:rsidR="00277501">
        <w:tab/>
      </w:r>
      <w:r w:rsidR="00270E91">
        <w:t>Underground pipes, flues</w:t>
      </w:r>
      <w:r w:rsidR="00CB5C1B">
        <w:t xml:space="preserve"> or drains </w:t>
      </w:r>
      <w:r w:rsidR="005A6EF7">
        <w:t xml:space="preserve">except as provided </w:t>
      </w:r>
      <w:r w:rsidR="0003384F">
        <w:t xml:space="preserve">under the </w:t>
      </w:r>
      <w:r w:rsidR="0003384F" w:rsidRPr="0003384F">
        <w:rPr>
          <w:b/>
        </w:rPr>
        <w:t>Underground or Buried Property</w:t>
      </w:r>
      <w:r w:rsidR="0003384F">
        <w:t xml:space="preserve"> </w:t>
      </w:r>
      <w:r w:rsidR="00270E91">
        <w:rPr>
          <w:b/>
        </w:rPr>
        <w:t>Coverage</w:t>
      </w:r>
      <w:r w:rsidR="00CB5C1B">
        <w:rPr>
          <w:b/>
        </w:rPr>
        <w:t xml:space="preserve"> Extensions</w:t>
      </w:r>
      <w:r w:rsidR="0003384F">
        <w:rPr>
          <w:b/>
        </w:rPr>
        <w:t>.</w:t>
      </w:r>
      <w:r w:rsidR="00CB5C1B">
        <w:rPr>
          <w:b/>
        </w:rPr>
        <w:t xml:space="preserve"> </w:t>
      </w:r>
    </w:p>
    <w:p w14:paraId="7BDAD07E" w14:textId="23388CB6" w:rsidR="0002165A" w:rsidRDefault="008D6C82" w:rsidP="00277501">
      <w:pPr>
        <w:numPr>
          <w:ilvl w:val="0"/>
          <w:numId w:val="3"/>
        </w:numPr>
        <w:tabs>
          <w:tab w:val="clear" w:pos="2940"/>
          <w:tab w:val="num" w:pos="360"/>
        </w:tabs>
        <w:spacing w:before="120"/>
        <w:ind w:left="360"/>
      </w:pPr>
      <w:r>
        <w:t xml:space="preserve">The following is added to Paragraph </w:t>
      </w:r>
      <w:r>
        <w:rPr>
          <w:b/>
        </w:rPr>
        <w:t>5</w:t>
      </w:r>
      <w:r w:rsidR="00277501">
        <w:rPr>
          <w:b/>
        </w:rPr>
        <w:t>. Coverage</w:t>
      </w:r>
      <w:r>
        <w:rPr>
          <w:b/>
        </w:rPr>
        <w:t xml:space="preserve"> Extensions:</w:t>
      </w:r>
      <w:r w:rsidR="00277501">
        <w:t xml:space="preserve"> </w:t>
      </w:r>
    </w:p>
    <w:p w14:paraId="4B7AF570" w14:textId="164553F8" w:rsidR="0003384F" w:rsidRPr="0003384F" w:rsidRDefault="00D154F3" w:rsidP="0003384F">
      <w:pPr>
        <w:spacing w:before="120"/>
        <w:ind w:left="360"/>
        <w:rPr>
          <w:b/>
        </w:rPr>
      </w:pPr>
      <w:r>
        <w:rPr>
          <w:b/>
        </w:rPr>
        <w:t xml:space="preserve">Specified </w:t>
      </w:r>
      <w:r w:rsidR="0003384F" w:rsidRPr="0003384F">
        <w:rPr>
          <w:b/>
        </w:rPr>
        <w:t>Underground or Buried Property</w:t>
      </w:r>
    </w:p>
    <w:p w14:paraId="147D6E15" w14:textId="4CAE5FE1" w:rsidR="008D6C82" w:rsidRDefault="0003384F" w:rsidP="00D154F3">
      <w:pPr>
        <w:spacing w:before="120"/>
        <w:ind w:left="360"/>
      </w:pPr>
      <w:r>
        <w:t xml:space="preserve">The insurance provided by this Coverage Form is extended </w:t>
      </w:r>
      <w:r w:rsidR="00D154F3">
        <w:t xml:space="preserve">to apply to </w:t>
      </w:r>
      <w:r w:rsidR="00134874">
        <w:t>the following</w:t>
      </w:r>
      <w:r w:rsidR="00D154F3">
        <w:t xml:space="preserve"> </w:t>
      </w:r>
      <w:r w:rsidR="00416077" w:rsidRPr="008566DD">
        <w:t xml:space="preserve">Underground or Buried </w:t>
      </w:r>
      <w:r w:rsidR="00416077">
        <w:t>Property</w:t>
      </w:r>
      <w:r w:rsidR="00D154F3">
        <w:t>, but only</w:t>
      </w:r>
      <w:r w:rsidR="00416077">
        <w:t xml:space="preserve"> </w:t>
      </w:r>
      <w:r w:rsidR="008D6C82">
        <w:t>when checked</w:t>
      </w:r>
      <w:r w:rsidR="00D154F3">
        <w:t xml:space="preserve"> below</w:t>
      </w:r>
      <w:r w:rsidR="008D6C82">
        <w:t>:</w:t>
      </w:r>
    </w:p>
    <w:p w14:paraId="2AF4DC4B" w14:textId="77777777" w:rsidR="008D6C82" w:rsidRPr="00134874" w:rsidRDefault="00C87204" w:rsidP="00C87204">
      <w:pPr>
        <w:spacing w:before="120"/>
        <w:ind w:left="1440"/>
      </w:pPr>
      <w:r w:rsidRPr="00E70654">
        <w:rPr>
          <w:rFonts w:ascii="Courier New" w:hAnsi="Courier New" w:cs="Courier Ne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134874">
        <w:rPr>
          <w:rFonts w:ascii="Courier New" w:hAnsi="Courier New" w:cs="Courier New"/>
        </w:rPr>
        <w:instrText xml:space="preserve"> FORMCHECKBOX </w:instrText>
      </w:r>
      <w:r w:rsidR="004F3B22">
        <w:rPr>
          <w:rFonts w:ascii="Courier New" w:hAnsi="Courier New" w:cs="Courier New"/>
        </w:rPr>
      </w:r>
      <w:r w:rsidR="004F3B22">
        <w:rPr>
          <w:rFonts w:ascii="Courier New" w:hAnsi="Courier New" w:cs="Courier New"/>
        </w:rPr>
        <w:fldChar w:fldCharType="separate"/>
      </w:r>
      <w:r w:rsidRPr="00E70654">
        <w:rPr>
          <w:rFonts w:ascii="Courier New" w:hAnsi="Courier New" w:cs="Courier New"/>
        </w:rPr>
        <w:fldChar w:fldCharType="end"/>
      </w:r>
      <w:bookmarkEnd w:id="1"/>
      <w:r w:rsidR="008D6C82" w:rsidRPr="00134874">
        <w:t>Culverts</w:t>
      </w:r>
    </w:p>
    <w:p w14:paraId="0EB3F9B9" w14:textId="77777777" w:rsidR="008D6C82" w:rsidRPr="00134874" w:rsidRDefault="002D5E26" w:rsidP="00C87204">
      <w:pPr>
        <w:spacing w:before="120"/>
        <w:ind w:left="720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134874">
        <w:instrText xml:space="preserve"> FORMCHECKBOX </w:instrText>
      </w:r>
      <w:r w:rsidR="004F3B22">
        <w:fldChar w:fldCharType="separate"/>
      </w:r>
      <w:r>
        <w:fldChar w:fldCharType="end"/>
      </w:r>
      <w:bookmarkEnd w:id="2"/>
      <w:r w:rsidR="008D6C82" w:rsidRPr="00134874">
        <w:t>Drains</w:t>
      </w:r>
    </w:p>
    <w:p w14:paraId="297FE4D5" w14:textId="77777777" w:rsidR="008D6C82" w:rsidRPr="00134874" w:rsidRDefault="00C87204" w:rsidP="00C87204">
      <w:pPr>
        <w:spacing w:before="120"/>
        <w:ind w:left="1440"/>
      </w:pPr>
      <w:r w:rsidRPr="00E70654">
        <w:rPr>
          <w:rFonts w:ascii="Courier New" w:hAnsi="Courier New" w:cs="Courier Ne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34874">
        <w:rPr>
          <w:rFonts w:ascii="Courier New" w:hAnsi="Courier New" w:cs="Courier New"/>
        </w:rPr>
        <w:instrText xml:space="preserve"> FORMCHECKBOX </w:instrText>
      </w:r>
      <w:r w:rsidR="004F3B22">
        <w:rPr>
          <w:rFonts w:ascii="Courier New" w:hAnsi="Courier New" w:cs="Courier New"/>
        </w:rPr>
      </w:r>
      <w:r w:rsidR="004F3B22">
        <w:rPr>
          <w:rFonts w:ascii="Courier New" w:hAnsi="Courier New" w:cs="Courier New"/>
        </w:rPr>
        <w:fldChar w:fldCharType="separate"/>
      </w:r>
      <w:r w:rsidRPr="00E70654">
        <w:rPr>
          <w:rFonts w:ascii="Courier New" w:hAnsi="Courier New" w:cs="Courier New"/>
        </w:rPr>
        <w:fldChar w:fldCharType="end"/>
      </w:r>
      <w:r w:rsidR="008D6C82" w:rsidRPr="00134874">
        <w:t>Flues</w:t>
      </w:r>
    </w:p>
    <w:p w14:paraId="2A7A82D1" w14:textId="77777777" w:rsidR="008D6C82" w:rsidRPr="00134874" w:rsidRDefault="00F5045F" w:rsidP="00C87204">
      <w:pPr>
        <w:spacing w:before="120"/>
        <w:ind w:left="1440"/>
      </w:pPr>
      <w:r w:rsidRPr="00E70654">
        <w:rPr>
          <w:rFonts w:ascii="Courier New" w:hAnsi="Courier New" w:cs="Courier Ne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4874">
        <w:rPr>
          <w:rFonts w:ascii="Courier New" w:hAnsi="Courier New" w:cs="Courier New"/>
        </w:rPr>
        <w:instrText xml:space="preserve"> FORMCHECKBOX </w:instrText>
      </w:r>
      <w:r w:rsidR="004F3B22">
        <w:rPr>
          <w:rFonts w:ascii="Courier New" w:hAnsi="Courier New" w:cs="Courier New"/>
        </w:rPr>
      </w:r>
      <w:r w:rsidR="004F3B22">
        <w:rPr>
          <w:rFonts w:ascii="Courier New" w:hAnsi="Courier New" w:cs="Courier New"/>
        </w:rPr>
        <w:fldChar w:fldCharType="separate"/>
      </w:r>
      <w:r w:rsidRPr="00E70654">
        <w:rPr>
          <w:rFonts w:ascii="Courier New" w:hAnsi="Courier New" w:cs="Courier New"/>
        </w:rPr>
        <w:fldChar w:fldCharType="end"/>
      </w:r>
      <w:r w:rsidR="008D6C82" w:rsidRPr="00134874">
        <w:t>Irrigation System</w:t>
      </w:r>
    </w:p>
    <w:p w14:paraId="4D547287" w14:textId="05FCCB22" w:rsidR="00EC35A0" w:rsidRDefault="00C87204" w:rsidP="00EC35A0">
      <w:pPr>
        <w:tabs>
          <w:tab w:val="left" w:pos="9000"/>
        </w:tabs>
        <w:spacing w:before="120"/>
        <w:ind w:left="1080" w:firstLine="360"/>
      </w:pPr>
      <w:r w:rsidRPr="00E70654">
        <w:rPr>
          <w:rFonts w:ascii="Courier New" w:hAnsi="Courier New" w:cs="Courier Ne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70654">
        <w:rPr>
          <w:rFonts w:ascii="Courier New" w:hAnsi="Courier New" w:cs="Courier New"/>
        </w:rPr>
        <w:instrText xml:space="preserve"> FORMCHECKBOX </w:instrText>
      </w:r>
      <w:r w:rsidR="004F3B22">
        <w:rPr>
          <w:rFonts w:ascii="Courier New" w:hAnsi="Courier New" w:cs="Courier New"/>
        </w:rPr>
      </w:r>
      <w:r w:rsidR="004F3B22">
        <w:rPr>
          <w:rFonts w:ascii="Courier New" w:hAnsi="Courier New" w:cs="Courier New"/>
        </w:rPr>
        <w:fldChar w:fldCharType="separate"/>
      </w:r>
      <w:r w:rsidRPr="00E70654">
        <w:rPr>
          <w:rFonts w:ascii="Courier New" w:hAnsi="Courier New" w:cs="Courier New"/>
        </w:rPr>
        <w:fldChar w:fldCharType="end"/>
      </w:r>
      <w:r w:rsidR="00145BB4" w:rsidRPr="008566DD">
        <w:t>Pip</w:t>
      </w:r>
      <w:r w:rsidR="00D154F3">
        <w:t xml:space="preserve">es </w:t>
      </w:r>
      <w:r w:rsidR="00EC35A0">
        <w:t>used to de-ice heated walkways, driveways or patios</w:t>
      </w:r>
    </w:p>
    <w:p w14:paraId="014C4D12" w14:textId="2E9C9560" w:rsidR="00145BB4" w:rsidRPr="00E70654" w:rsidRDefault="00C87204" w:rsidP="00C87204">
      <w:pPr>
        <w:spacing w:before="120"/>
        <w:ind w:left="1440"/>
      </w:pPr>
      <w:r w:rsidRPr="00E70654">
        <w:rPr>
          <w:rFonts w:ascii="Courier New" w:hAnsi="Courier New" w:cs="Courier Ne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70654">
        <w:rPr>
          <w:rFonts w:ascii="Courier New" w:hAnsi="Courier New" w:cs="Courier New"/>
        </w:rPr>
        <w:instrText xml:space="preserve"> FORMCHECKBOX </w:instrText>
      </w:r>
      <w:r w:rsidR="004F3B22">
        <w:rPr>
          <w:rFonts w:ascii="Courier New" w:hAnsi="Courier New" w:cs="Courier New"/>
        </w:rPr>
      </w:r>
      <w:r w:rsidR="004F3B22">
        <w:rPr>
          <w:rFonts w:ascii="Courier New" w:hAnsi="Courier New" w:cs="Courier New"/>
        </w:rPr>
        <w:fldChar w:fldCharType="separate"/>
      </w:r>
      <w:r w:rsidRPr="00E70654">
        <w:rPr>
          <w:rFonts w:ascii="Courier New" w:hAnsi="Courier New" w:cs="Courier New"/>
        </w:rPr>
        <w:fldChar w:fldCharType="end"/>
      </w:r>
      <w:r w:rsidR="00EC35A0" w:rsidRPr="00EC35A0">
        <w:rPr>
          <w:rFonts w:cs="Arial"/>
        </w:rPr>
        <w:t>Pipes used to make snow</w:t>
      </w:r>
      <w:r w:rsidR="00EC35A0">
        <w:rPr>
          <w:rFonts w:ascii="Courier New" w:hAnsi="Courier New" w:cs="Courier New"/>
        </w:rPr>
        <w:t xml:space="preserve"> </w:t>
      </w:r>
    </w:p>
    <w:p w14:paraId="0600C8D4" w14:textId="37D00D01" w:rsidR="008D6C82" w:rsidRDefault="008D6C82" w:rsidP="00EC35A0">
      <w:pPr>
        <w:spacing w:before="120"/>
        <w:ind w:left="360"/>
      </w:pPr>
      <w:r>
        <w:t xml:space="preserve">The most we will pay under this </w:t>
      </w:r>
      <w:r w:rsidRPr="008566DD">
        <w:t>Coverage</w:t>
      </w:r>
      <w:r>
        <w:t xml:space="preserve"> Extension is $50,000 per occurrence including </w:t>
      </w:r>
      <w:r w:rsidR="003C77AB">
        <w:t xml:space="preserve">the </w:t>
      </w:r>
      <w:r>
        <w:t xml:space="preserve">cost to excavate such underground or buried property during repair or replacement.  The limit is included in, and does not increase the Limits of Insurance provided by this policy.  </w:t>
      </w:r>
    </w:p>
    <w:p w14:paraId="67251BFE" w14:textId="438FB6A8" w:rsidR="0002165A" w:rsidRDefault="00587678" w:rsidP="00EC35A0">
      <w:pPr>
        <w:spacing w:before="120"/>
        <w:ind w:firstLine="360"/>
      </w:pPr>
      <w:r>
        <w:t xml:space="preserve">This </w:t>
      </w:r>
      <w:r w:rsidR="00416077" w:rsidRPr="008566DD">
        <w:t>Coverage</w:t>
      </w:r>
      <w:r w:rsidR="00416077">
        <w:t xml:space="preserve"> Extension</w:t>
      </w:r>
      <w:r>
        <w:t xml:space="preserve"> is subject to a deductible of $5,000 per occurrence.</w:t>
      </w:r>
    </w:p>
    <w:p w14:paraId="454081E5" w14:textId="77777777" w:rsidR="007F283E" w:rsidRPr="00FB3DDE" w:rsidRDefault="00D90224" w:rsidP="00465CDA">
      <w:pPr>
        <w:spacing w:before="120"/>
      </w:pPr>
      <w:r w:rsidRPr="00FB3DDE">
        <w:t>All other terms and conditions of the policy remain the same.</w:t>
      </w:r>
    </w:p>
    <w:p w14:paraId="56C40D6D" w14:textId="77777777" w:rsidR="007F283E" w:rsidRDefault="007F283E">
      <w:pPr>
        <w:rPr>
          <w:b/>
        </w:rPr>
      </w:pPr>
    </w:p>
    <w:p w14:paraId="00F015AE" w14:textId="77777777" w:rsidR="00D90224" w:rsidRPr="00FB3DDE" w:rsidRDefault="00D90224">
      <w:r w:rsidRPr="00FB3DDE">
        <w:tab/>
      </w:r>
      <w:r w:rsidRPr="00FB3DDE">
        <w:tab/>
      </w:r>
      <w:r w:rsidRPr="00FB3DDE">
        <w:tab/>
      </w:r>
      <w:r w:rsidRPr="00FB3DDE">
        <w:tab/>
      </w:r>
      <w:r w:rsidRPr="00FB3DDE">
        <w:tab/>
      </w:r>
      <w:r w:rsidRPr="00FB3DDE">
        <w:tab/>
      </w:r>
      <w:r w:rsidRPr="00FB3DDE">
        <w:tab/>
      </w:r>
      <w:r w:rsidRPr="00FB3DDE">
        <w:tab/>
        <w:t>______________________________</w:t>
      </w:r>
    </w:p>
    <w:p w14:paraId="157C5C27" w14:textId="77777777" w:rsidR="007F283E" w:rsidRPr="00FB3DDE" w:rsidRDefault="007F283E">
      <w:r w:rsidRPr="00FB3DDE">
        <w:t xml:space="preserve">                       </w:t>
      </w:r>
      <w:r w:rsidR="00D90224" w:rsidRPr="00FB3DDE">
        <w:tab/>
      </w:r>
      <w:r w:rsidR="00D90224" w:rsidRPr="00FB3DDE">
        <w:tab/>
      </w:r>
      <w:r w:rsidR="00D90224" w:rsidRPr="00FB3DDE">
        <w:tab/>
      </w:r>
      <w:r w:rsidR="00D90224" w:rsidRPr="00FB3DDE">
        <w:tab/>
      </w:r>
      <w:r w:rsidR="00D90224" w:rsidRPr="00FB3DDE">
        <w:tab/>
      </w:r>
      <w:r w:rsidR="00D90224" w:rsidRPr="00FB3DDE">
        <w:tab/>
      </w:r>
      <w:r w:rsidR="00D90224" w:rsidRPr="00FB3DDE">
        <w:tab/>
      </w:r>
      <w:r w:rsidR="008A085D">
        <w:t xml:space="preserve">         </w:t>
      </w:r>
      <w:r w:rsidR="00D90224" w:rsidRPr="00FB3DDE">
        <w:t>Authorized Representative</w:t>
      </w:r>
      <w:r w:rsidR="00D90224" w:rsidRPr="00FB3DDE">
        <w:tab/>
      </w:r>
      <w:r w:rsidRPr="00FB3DDE">
        <w:tab/>
      </w:r>
      <w:r w:rsidRPr="00FB3DDE">
        <w:tab/>
      </w:r>
      <w:r w:rsidRPr="00FB3DDE">
        <w:tab/>
      </w:r>
    </w:p>
    <w:sectPr w:rsidR="007F283E" w:rsidRPr="00FB3DDE" w:rsidSect="004A4470">
      <w:footerReference w:type="default" r:id="rId11"/>
      <w:pgSz w:w="12240" w:h="15840" w:code="1"/>
      <w:pgMar w:top="1526" w:right="1152" w:bottom="1440" w:left="1152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48147" w14:textId="77777777" w:rsidR="00D154F3" w:rsidRDefault="00D154F3">
      <w:r>
        <w:separator/>
      </w:r>
    </w:p>
  </w:endnote>
  <w:endnote w:type="continuationSeparator" w:id="0">
    <w:p w14:paraId="0D278A45" w14:textId="77777777" w:rsidR="00D154F3" w:rsidRDefault="00D154F3">
      <w:r>
        <w:continuationSeparator/>
      </w:r>
    </w:p>
  </w:endnote>
  <w:endnote w:type="continuationNotice" w:id="1">
    <w:p w14:paraId="73D8E2BE" w14:textId="77777777" w:rsidR="00D154F3" w:rsidRDefault="00D15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08"/>
      <w:gridCol w:w="6210"/>
      <w:gridCol w:w="1980"/>
    </w:tblGrid>
    <w:tr w:rsidR="00D154F3" w:rsidRPr="00215407" w14:paraId="2B2E566D" w14:textId="77777777" w:rsidTr="00134874">
      <w:trPr>
        <w:trHeight w:val="332"/>
      </w:trPr>
      <w:tc>
        <w:tcPr>
          <w:tcW w:w="1908" w:type="dxa"/>
        </w:tcPr>
        <w:p w14:paraId="5EE7F086" w14:textId="7B5F15F5" w:rsidR="00D154F3" w:rsidRPr="00215407" w:rsidRDefault="00D154F3" w:rsidP="00416077">
          <w:pPr>
            <w:pStyle w:val="Footer"/>
            <w:rPr>
              <w:rFonts w:cs="Arial"/>
            </w:rPr>
          </w:pPr>
          <w:r>
            <w:rPr>
              <w:rFonts w:cs="Arial"/>
            </w:rPr>
            <w:t>109363 (8-17)</w:t>
          </w:r>
        </w:p>
      </w:tc>
      <w:tc>
        <w:tcPr>
          <w:tcW w:w="6210" w:type="dxa"/>
        </w:tcPr>
        <w:p w14:paraId="03033E68" w14:textId="09DA4A6C" w:rsidR="00D154F3" w:rsidRPr="00215407" w:rsidRDefault="00D154F3" w:rsidP="00580CCF">
          <w:pPr>
            <w:pStyle w:val="isof1"/>
            <w:jc w:val="center"/>
            <w:rPr>
              <w:rFonts w:cs="Arial"/>
            </w:rPr>
          </w:pPr>
          <w:r w:rsidRPr="00891901">
            <w:t>Includes copyrighted material of Insurance Services Office, Inc</w:t>
          </w:r>
          <w:r>
            <w:t xml:space="preserve">., </w:t>
          </w:r>
          <w:r w:rsidRPr="00891901">
            <w:t xml:space="preserve"> with </w:t>
          </w:r>
          <w:r>
            <w:t xml:space="preserve">its </w:t>
          </w:r>
          <w:r w:rsidRPr="00891901">
            <w:t>permission.</w:t>
          </w:r>
          <w:r>
            <w:t xml:space="preserve"> </w:t>
          </w:r>
        </w:p>
      </w:tc>
      <w:tc>
        <w:tcPr>
          <w:tcW w:w="1980" w:type="dxa"/>
        </w:tcPr>
        <w:p w14:paraId="2E7DBF00" w14:textId="77777777" w:rsidR="00D154F3" w:rsidRPr="00215407" w:rsidRDefault="00D154F3" w:rsidP="00215407">
          <w:pPr>
            <w:pStyle w:val="Footer"/>
            <w:jc w:val="right"/>
            <w:rPr>
              <w:rStyle w:val="PageNumber"/>
              <w:rFonts w:cs="Arial"/>
            </w:rPr>
          </w:pPr>
          <w:r w:rsidRPr="00215407">
            <w:rPr>
              <w:rFonts w:cs="Arial"/>
            </w:rPr>
            <w:t xml:space="preserve">Page </w:t>
          </w:r>
          <w:r w:rsidRPr="00215407">
            <w:rPr>
              <w:rStyle w:val="PageNumber"/>
              <w:rFonts w:cs="Arial"/>
            </w:rPr>
            <w:fldChar w:fldCharType="begin"/>
          </w:r>
          <w:r w:rsidRPr="00215407">
            <w:rPr>
              <w:rStyle w:val="PageNumber"/>
              <w:rFonts w:cs="Arial"/>
            </w:rPr>
            <w:instrText xml:space="preserve"> PAGE </w:instrText>
          </w:r>
          <w:r w:rsidRPr="00215407">
            <w:rPr>
              <w:rStyle w:val="PageNumber"/>
              <w:rFonts w:cs="Arial"/>
            </w:rPr>
            <w:fldChar w:fldCharType="separate"/>
          </w:r>
          <w:r w:rsidR="004F3B22">
            <w:rPr>
              <w:rStyle w:val="PageNumber"/>
              <w:rFonts w:cs="Arial"/>
              <w:noProof/>
            </w:rPr>
            <w:t>1</w:t>
          </w:r>
          <w:r w:rsidRPr="00215407">
            <w:rPr>
              <w:rStyle w:val="PageNumber"/>
              <w:rFonts w:cs="Arial"/>
            </w:rPr>
            <w:fldChar w:fldCharType="end"/>
          </w:r>
          <w:r w:rsidRPr="00215407">
            <w:rPr>
              <w:rStyle w:val="PageNumber"/>
              <w:rFonts w:cs="Arial"/>
            </w:rPr>
            <w:t xml:space="preserve"> of </w:t>
          </w:r>
          <w:r w:rsidRPr="00215407">
            <w:rPr>
              <w:rStyle w:val="PageNumber"/>
              <w:rFonts w:cs="Arial"/>
            </w:rPr>
            <w:fldChar w:fldCharType="begin"/>
          </w:r>
          <w:r w:rsidRPr="00215407">
            <w:rPr>
              <w:rStyle w:val="PageNumber"/>
              <w:rFonts w:cs="Arial"/>
            </w:rPr>
            <w:instrText xml:space="preserve"> NUMPAGES </w:instrText>
          </w:r>
          <w:r w:rsidRPr="00215407">
            <w:rPr>
              <w:rStyle w:val="PageNumber"/>
              <w:rFonts w:cs="Arial"/>
            </w:rPr>
            <w:fldChar w:fldCharType="separate"/>
          </w:r>
          <w:r w:rsidR="004F3B22">
            <w:rPr>
              <w:rStyle w:val="PageNumber"/>
              <w:rFonts w:cs="Arial"/>
              <w:noProof/>
            </w:rPr>
            <w:t>1</w:t>
          </w:r>
          <w:r w:rsidRPr="00215407">
            <w:rPr>
              <w:rStyle w:val="PageNumber"/>
              <w:rFonts w:cs="Arial"/>
            </w:rPr>
            <w:fldChar w:fldCharType="end"/>
          </w:r>
        </w:p>
        <w:p w14:paraId="291524B7" w14:textId="77777777" w:rsidR="00D154F3" w:rsidRPr="00215407" w:rsidRDefault="00D154F3" w:rsidP="005207FF">
          <w:pPr>
            <w:pStyle w:val="Footer"/>
            <w:rPr>
              <w:rFonts w:cs="Arial"/>
            </w:rPr>
          </w:pPr>
        </w:p>
      </w:tc>
    </w:tr>
  </w:tbl>
  <w:p w14:paraId="2BB65430" w14:textId="77777777" w:rsidR="00D154F3" w:rsidRPr="00277501" w:rsidRDefault="00D154F3" w:rsidP="00277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73910" w14:textId="77777777" w:rsidR="00D154F3" w:rsidRDefault="00D154F3">
      <w:r>
        <w:separator/>
      </w:r>
    </w:p>
  </w:footnote>
  <w:footnote w:type="continuationSeparator" w:id="0">
    <w:p w14:paraId="00BA2113" w14:textId="77777777" w:rsidR="00D154F3" w:rsidRDefault="00D154F3">
      <w:r>
        <w:continuationSeparator/>
      </w:r>
    </w:p>
  </w:footnote>
  <w:footnote w:type="continuationNotice" w:id="1">
    <w:p w14:paraId="55E668F3" w14:textId="77777777" w:rsidR="00D154F3" w:rsidRDefault="00D154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429"/>
    <w:multiLevelType w:val="hybridMultilevel"/>
    <w:tmpl w:val="3FB808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2F926E0"/>
    <w:multiLevelType w:val="hybridMultilevel"/>
    <w:tmpl w:val="D24426AE"/>
    <w:lvl w:ilvl="0" w:tplc="2C122434">
      <w:start w:val="1"/>
      <w:numFmt w:val="upperRoman"/>
      <w:lvlText w:val="%1."/>
      <w:lvlJc w:val="left"/>
      <w:pPr>
        <w:tabs>
          <w:tab w:val="num" w:pos="2940"/>
        </w:tabs>
        <w:ind w:left="2940" w:hanging="360"/>
      </w:pPr>
      <w:rPr>
        <w:rFonts w:hint="default"/>
        <w:b/>
        <w:i w:val="0"/>
        <w:sz w:val="20"/>
      </w:rPr>
    </w:lvl>
    <w:lvl w:ilvl="1" w:tplc="E250C50C">
      <w:start w:val="7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41303372">
      <w:start w:val="16"/>
      <w:numFmt w:val="decimal"/>
      <w:lvlText w:val="%3."/>
      <w:lvlJc w:val="left"/>
      <w:pPr>
        <w:tabs>
          <w:tab w:val="num" w:pos="990"/>
        </w:tabs>
        <w:ind w:left="990" w:hanging="720"/>
      </w:pPr>
      <w:rPr>
        <w:rFonts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213457"/>
    <w:multiLevelType w:val="hybridMultilevel"/>
    <w:tmpl w:val="5914C8F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1441FC6"/>
    <w:multiLevelType w:val="hybridMultilevel"/>
    <w:tmpl w:val="A5F664FE"/>
    <w:lvl w:ilvl="0" w:tplc="F81E5B50">
      <w:start w:val="13"/>
      <w:numFmt w:val="lowerLetter"/>
      <w:lvlText w:val="%1."/>
      <w:lvlJc w:val="left"/>
      <w:pPr>
        <w:tabs>
          <w:tab w:val="num" w:pos="180"/>
        </w:tabs>
        <w:ind w:left="108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F65CA9F6">
      <w:start w:val="1"/>
      <w:numFmt w:val="decimal"/>
      <w:lvlText w:val="(%2)"/>
      <w:lvlJc w:val="left"/>
      <w:pPr>
        <w:tabs>
          <w:tab w:val="num" w:pos="1350"/>
        </w:tabs>
        <w:ind w:left="135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">
    <w:nsid w:val="46223F91"/>
    <w:multiLevelType w:val="singleLevel"/>
    <w:tmpl w:val="9700719C"/>
    <w:lvl w:ilvl="0">
      <w:start w:val="1"/>
      <w:numFmt w:val="lowerLetter"/>
      <w:lvlText w:val="(%1)"/>
      <w:lvlJc w:val="left"/>
      <w:pPr>
        <w:tabs>
          <w:tab w:val="num" w:pos="1470"/>
        </w:tabs>
        <w:ind w:left="1470" w:hanging="390"/>
      </w:pPr>
      <w:rPr>
        <w:rFonts w:hint="default"/>
        <w:b/>
      </w:rPr>
    </w:lvl>
  </w:abstractNum>
  <w:abstractNum w:abstractNumId="5">
    <w:nsid w:val="46BC531E"/>
    <w:multiLevelType w:val="singleLevel"/>
    <w:tmpl w:val="E95612C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dgnword-docGUID" w:val="{36BFE606-6E15-485A-B88E-F7842760EF2C}"/>
    <w:docVar w:name="dgnword-eventsink" w:val="113185856"/>
  </w:docVars>
  <w:rsids>
    <w:rsidRoot w:val="006162E9"/>
    <w:rsid w:val="00016D19"/>
    <w:rsid w:val="0002165A"/>
    <w:rsid w:val="0003384F"/>
    <w:rsid w:val="00033C52"/>
    <w:rsid w:val="00065B56"/>
    <w:rsid w:val="00096801"/>
    <w:rsid w:val="000B033F"/>
    <w:rsid w:val="000C6916"/>
    <w:rsid w:val="0010194A"/>
    <w:rsid w:val="001212CA"/>
    <w:rsid w:val="00132DF5"/>
    <w:rsid w:val="00134874"/>
    <w:rsid w:val="00145BB4"/>
    <w:rsid w:val="00151C75"/>
    <w:rsid w:val="00162C19"/>
    <w:rsid w:val="001665CD"/>
    <w:rsid w:val="00177D8D"/>
    <w:rsid w:val="001A7A54"/>
    <w:rsid w:val="001E5F12"/>
    <w:rsid w:val="00215407"/>
    <w:rsid w:val="0022506D"/>
    <w:rsid w:val="00250D26"/>
    <w:rsid w:val="00251E0B"/>
    <w:rsid w:val="00270E91"/>
    <w:rsid w:val="00275A23"/>
    <w:rsid w:val="0027694E"/>
    <w:rsid w:val="00277501"/>
    <w:rsid w:val="002830E7"/>
    <w:rsid w:val="00294486"/>
    <w:rsid w:val="002D5E26"/>
    <w:rsid w:val="002F57E2"/>
    <w:rsid w:val="00315B49"/>
    <w:rsid w:val="003255B5"/>
    <w:rsid w:val="003B3192"/>
    <w:rsid w:val="003C0A79"/>
    <w:rsid w:val="003C77AB"/>
    <w:rsid w:val="00400C80"/>
    <w:rsid w:val="00414D25"/>
    <w:rsid w:val="00416077"/>
    <w:rsid w:val="00431575"/>
    <w:rsid w:val="0044380E"/>
    <w:rsid w:val="00465CDA"/>
    <w:rsid w:val="004A4470"/>
    <w:rsid w:val="004B537C"/>
    <w:rsid w:val="004C4185"/>
    <w:rsid w:val="004F3B22"/>
    <w:rsid w:val="005207FF"/>
    <w:rsid w:val="005344B6"/>
    <w:rsid w:val="005512D2"/>
    <w:rsid w:val="00580CCF"/>
    <w:rsid w:val="00587678"/>
    <w:rsid w:val="00587B0C"/>
    <w:rsid w:val="005A6EF7"/>
    <w:rsid w:val="00610ACC"/>
    <w:rsid w:val="00614357"/>
    <w:rsid w:val="006162E9"/>
    <w:rsid w:val="00632F9E"/>
    <w:rsid w:val="00652214"/>
    <w:rsid w:val="00663C84"/>
    <w:rsid w:val="0066421D"/>
    <w:rsid w:val="00671798"/>
    <w:rsid w:val="00685E34"/>
    <w:rsid w:val="00687352"/>
    <w:rsid w:val="006A02EE"/>
    <w:rsid w:val="006A12C6"/>
    <w:rsid w:val="006C4D87"/>
    <w:rsid w:val="006F54BF"/>
    <w:rsid w:val="0072298C"/>
    <w:rsid w:val="00753146"/>
    <w:rsid w:val="007657CF"/>
    <w:rsid w:val="00792D3A"/>
    <w:rsid w:val="007B60BE"/>
    <w:rsid w:val="007F283E"/>
    <w:rsid w:val="00812DFB"/>
    <w:rsid w:val="00821AA9"/>
    <w:rsid w:val="00825760"/>
    <w:rsid w:val="008566DD"/>
    <w:rsid w:val="00884025"/>
    <w:rsid w:val="008A085D"/>
    <w:rsid w:val="008A3F6F"/>
    <w:rsid w:val="008A7AE0"/>
    <w:rsid w:val="008B7E6E"/>
    <w:rsid w:val="008C1E96"/>
    <w:rsid w:val="008D6C82"/>
    <w:rsid w:val="008F2ACE"/>
    <w:rsid w:val="009135AC"/>
    <w:rsid w:val="00914375"/>
    <w:rsid w:val="009209AB"/>
    <w:rsid w:val="00924E61"/>
    <w:rsid w:val="009250F9"/>
    <w:rsid w:val="00930137"/>
    <w:rsid w:val="00955574"/>
    <w:rsid w:val="0096442A"/>
    <w:rsid w:val="009A46B1"/>
    <w:rsid w:val="009C18F6"/>
    <w:rsid w:val="009D49C3"/>
    <w:rsid w:val="009F0796"/>
    <w:rsid w:val="009F67BA"/>
    <w:rsid w:val="00A0317C"/>
    <w:rsid w:val="00A57832"/>
    <w:rsid w:val="00A73824"/>
    <w:rsid w:val="00A83B2E"/>
    <w:rsid w:val="00A87FC7"/>
    <w:rsid w:val="00AB69C8"/>
    <w:rsid w:val="00AE7A59"/>
    <w:rsid w:val="00B20DFB"/>
    <w:rsid w:val="00B542B5"/>
    <w:rsid w:val="00B74FE3"/>
    <w:rsid w:val="00B82BAF"/>
    <w:rsid w:val="00BE7734"/>
    <w:rsid w:val="00C22007"/>
    <w:rsid w:val="00C648B0"/>
    <w:rsid w:val="00C72610"/>
    <w:rsid w:val="00C82A4D"/>
    <w:rsid w:val="00C82AC7"/>
    <w:rsid w:val="00C87204"/>
    <w:rsid w:val="00CB5C1B"/>
    <w:rsid w:val="00CD5E2B"/>
    <w:rsid w:val="00CF062F"/>
    <w:rsid w:val="00D154F3"/>
    <w:rsid w:val="00D30B58"/>
    <w:rsid w:val="00D457DF"/>
    <w:rsid w:val="00D64A9C"/>
    <w:rsid w:val="00D90224"/>
    <w:rsid w:val="00DB72F1"/>
    <w:rsid w:val="00DC74E5"/>
    <w:rsid w:val="00DF527A"/>
    <w:rsid w:val="00DF5D1D"/>
    <w:rsid w:val="00E5187A"/>
    <w:rsid w:val="00E62E3B"/>
    <w:rsid w:val="00E70654"/>
    <w:rsid w:val="00E804F3"/>
    <w:rsid w:val="00EB7673"/>
    <w:rsid w:val="00EC35A0"/>
    <w:rsid w:val="00ED77D2"/>
    <w:rsid w:val="00EF646C"/>
    <w:rsid w:val="00F5045F"/>
    <w:rsid w:val="00F50AFB"/>
    <w:rsid w:val="00FB3DDE"/>
    <w:rsid w:val="00FC2540"/>
    <w:rsid w:val="00FC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00" w:line="220" w:lineRule="exact"/>
      <w:ind w:left="360"/>
      <w:jc w:val="both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9680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92D3A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277501"/>
  </w:style>
  <w:style w:type="paragraph" w:customStyle="1" w:styleId="isof1">
    <w:name w:val="isof1"/>
    <w:basedOn w:val="Normal"/>
    <w:rsid w:val="0027750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</w:style>
  <w:style w:type="table" w:styleId="TableGrid">
    <w:name w:val="Table Grid"/>
    <w:basedOn w:val="TableNormal"/>
    <w:rsid w:val="00277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706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0654"/>
  </w:style>
  <w:style w:type="character" w:customStyle="1" w:styleId="CommentTextChar">
    <w:name w:val="Comment Text Char"/>
    <w:link w:val="CommentText"/>
    <w:rsid w:val="00E7065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70654"/>
    <w:rPr>
      <w:b/>
      <w:bCs/>
    </w:rPr>
  </w:style>
  <w:style w:type="character" w:customStyle="1" w:styleId="CommentSubjectChar">
    <w:name w:val="Comment Subject Char"/>
    <w:link w:val="CommentSubject"/>
    <w:rsid w:val="00E70654"/>
    <w:rPr>
      <w:rFonts w:ascii="Arial" w:hAnsi="Arial"/>
      <w:b/>
      <w:bCs/>
    </w:rPr>
  </w:style>
  <w:style w:type="character" w:customStyle="1" w:styleId="Heading1Char">
    <w:name w:val="Heading 1 Char"/>
    <w:link w:val="Heading1"/>
    <w:rsid w:val="009F67BA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00" w:line="220" w:lineRule="exact"/>
      <w:ind w:left="360"/>
      <w:jc w:val="both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9680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92D3A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277501"/>
  </w:style>
  <w:style w:type="paragraph" w:customStyle="1" w:styleId="isof1">
    <w:name w:val="isof1"/>
    <w:basedOn w:val="Normal"/>
    <w:rsid w:val="0027750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</w:style>
  <w:style w:type="table" w:styleId="TableGrid">
    <w:name w:val="Table Grid"/>
    <w:basedOn w:val="TableNormal"/>
    <w:rsid w:val="00277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706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0654"/>
  </w:style>
  <w:style w:type="character" w:customStyle="1" w:styleId="CommentTextChar">
    <w:name w:val="Comment Text Char"/>
    <w:link w:val="CommentText"/>
    <w:rsid w:val="00E7065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70654"/>
    <w:rPr>
      <w:b/>
      <w:bCs/>
    </w:rPr>
  </w:style>
  <w:style w:type="character" w:customStyle="1" w:styleId="CommentSubjectChar">
    <w:name w:val="Comment Subject Char"/>
    <w:link w:val="CommentSubject"/>
    <w:rsid w:val="00E70654"/>
    <w:rPr>
      <w:rFonts w:ascii="Arial" w:hAnsi="Arial"/>
      <w:b/>
      <w:bCs/>
    </w:rPr>
  </w:style>
  <w:style w:type="character" w:customStyle="1" w:styleId="Heading1Char">
    <w:name w:val="Heading 1 Char"/>
    <w:link w:val="Heading1"/>
    <w:rsid w:val="009F67BA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untry xmlns="0EB830CD-F195-496F-ACF8-77584E434657" xsi:nil="true"/>
    <DeadlineDate xmlns="0EB830CD-F195-496F-ACF8-77584E434657">2017-10-31T00:00:00+00:00</DeadlineDate>
    <RequestDate xmlns="0EB830CD-F195-496F-ACF8-77584E434657">2017-10-26T00:00:00+00:00</RequestDate>
    <LOBSubDivision xmlns="0EB830CD-F195-496F-ACF8-77584E434657">Programs - Division 66</LOBSubDivision>
    <Requestor xmlns="0EB830CD-F195-496F-ACF8-77584E434657">
      <UserInfo>
        <DisplayName/>
        <AccountId xsi:nil="true"/>
        <AccountType/>
      </UserInfo>
    </Requestor>
    <AdditionalComments xmlns="0EB830CD-F195-496F-ACF8-77584E434657" xsi:nil="true"/>
    <UploadedBy xmlns="0EB830CD-F195-496F-ACF8-77584E434657">
      <UserInfo>
        <DisplayName>Beaulieu, Lisa</DisplayName>
        <AccountId>256</AccountId>
        <AccountType/>
      </UserInfo>
    </UploadedBy>
    <UploadedByAppianID xmlns="0EB830CD-F195-496F-ACF8-77584E434657">1085312</UploadedByAppianID>
    <RequestorDepartment xmlns="0EB830CD-F195-496F-ACF8-77584E434657">Underwriting</RequestorDepartment>
    <LegalParticipants xmlns="0EB830CD-F195-496F-ACF8-77584E434657">
      <UserInfo>
        <DisplayName/>
        <AccountId xsi:nil="true"/>
        <AccountType/>
      </UserInfo>
    </LegalParticipants>
    <AdHocTaskID xmlns="0EB830CD-F195-496F-ACF8-77584E434657" xsi:nil="true"/>
    <BusinessParticipants xmlns="0EB830CD-F195-496F-ACF8-77584E434657">
      <UserInfo>
        <DisplayName/>
        <AccountId xsi:nil="true"/>
        <AccountType/>
      </UserInfo>
    </BusinessParticipants>
    <MatterID xmlns="0EB830CD-F195-496F-ACF8-77584E434657">5218</MatterID>
    <LegalOrg xmlns="0EB830CD-F195-496F-ACF8-77584E434657">US-Canada Property &amp; Special Risks</LegalOrg>
    <MatterTypeSubCategory xmlns="0EB830CD-F195-496F-ACF8-77584E434657" xsi:nil="true"/>
    <Region xmlns="0EB830CD-F195-496F-ACF8-77584E434657">US</Region>
    <MatterDescription xmlns="0EB830CD-F195-496F-ACF8-77584E434657">Per my email to you sent today at 2:30 pm on the Ski Program.</MatterDescription>
    <AppianInstanceID xmlns="0EB830CD-F195-496F-ACF8-77584E434657">-1342171112</AppianInstanceID>
    <MatterType xmlns="0EB830CD-F195-496F-ACF8-77584E434657">Other</MatterType>
    <SubmissionDate xmlns="0EB830CD-F195-496F-ACF8-77584E434657" xsi:nil="true"/>
    <AdHocTaskAssignedTo xmlns="0EB830CD-F195-496F-ACF8-77584E434657">
      <UserInfo>
        <DisplayName/>
        <AccountId xsi:nil="true"/>
        <AccountType/>
      </UserInfo>
    </AdHocTaskAssignedTo>
    <LegalOwner xmlns="0EB830CD-F195-496F-ACF8-77584E434657">
      <UserInfo>
        <DisplayName/>
        <AccountId xsi:nil="true"/>
        <AccountType/>
      </UserInfo>
    </LegalOwner>
    <DocumentType xmlns="0EB830CD-F195-496F-ACF8-77584E434657">Requestor Docs</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SRCM CT" ma:contentTypeID="0x01010035119C26E1E4454A9A8CA3E28414D34D005845F612B8A56F4294D15716E57FD7D4" ma:contentTypeVersion="0" ma:contentTypeDescription="My Content Type" ma:contentTypeScope="" ma:versionID="a98e9ce778e8ebcadaf7ab468057bd75">
  <xsd:schema xmlns:xsd="http://www.w3.org/2001/XMLSchema" xmlns:xs="http://www.w3.org/2001/XMLSchema" xmlns:p="http://schemas.microsoft.com/office/2006/metadata/properties" xmlns:ns2="0EB830CD-F195-496F-ACF8-77584E434657" targetNamespace="http://schemas.microsoft.com/office/2006/metadata/properties" ma:root="true" ma:fieldsID="b1af92628094535cb65036ee1a803a47" ns2:_="">
    <xsd:import namespace="0EB830CD-F195-496F-ACF8-77584E434657"/>
    <xsd:element name="properties">
      <xsd:complexType>
        <xsd:sequence>
          <xsd:element name="documentManagement">
            <xsd:complexType>
              <xsd:all>
                <xsd:element ref="ns2:AppianInstanceID" minOccurs="0"/>
                <xsd:element ref="ns2:MatterID" minOccurs="0"/>
                <xsd:element ref="ns2:LegalOrg" minOccurs="0"/>
                <xsd:element ref="ns2:DocumentType" minOccurs="0"/>
                <xsd:element ref="ns2:UploadedBy" minOccurs="0"/>
                <xsd:element ref="ns2:UploadedByAppianID" minOccurs="0"/>
                <xsd:element ref="ns2:Region" minOccurs="0"/>
                <xsd:element ref="ns2:Country" minOccurs="0"/>
                <xsd:element ref="ns2:MatterType" minOccurs="0"/>
                <xsd:element ref="ns2:MatterTypeSubCategory" minOccurs="0"/>
                <xsd:element ref="ns2:RequestDate" minOccurs="0"/>
                <xsd:element ref="ns2:Requestor" minOccurs="0"/>
                <xsd:element ref="ns2:RequestorDepartment" minOccurs="0"/>
                <xsd:element ref="ns2:LOBSubDivision" minOccurs="0"/>
                <xsd:element ref="ns2:SubmissionDate" minOccurs="0"/>
                <xsd:element ref="ns2:DeadlineDate" minOccurs="0"/>
                <xsd:element ref="ns2:MatterDescription" minOccurs="0"/>
                <xsd:element ref="ns2:AdditionalComments" minOccurs="0"/>
                <xsd:element ref="ns2:LegalOwner" minOccurs="0"/>
                <xsd:element ref="ns2:LegalParticipants" minOccurs="0"/>
                <xsd:element ref="ns2:BusinessParticipants" minOccurs="0"/>
                <xsd:element ref="ns2:AdHocTaskAssignedTo" minOccurs="0"/>
                <xsd:element ref="ns2:AdHocTask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830CD-F195-496F-ACF8-77584E434657" elementFormDefault="qualified">
    <xsd:import namespace="http://schemas.microsoft.com/office/2006/documentManagement/types"/>
    <xsd:import namespace="http://schemas.microsoft.com/office/infopath/2007/PartnerControls"/>
    <xsd:element name="AppianInstanceID" ma:index="8" nillable="true" ma:displayName="Appian Instance ID" ma:internalName="AppianInstanceID">
      <xsd:simpleType>
        <xsd:restriction base="dms:Text"/>
      </xsd:simpleType>
    </xsd:element>
    <xsd:element name="MatterID" ma:index="9" nillable="true" ma:displayName="Matter ID" ma:internalName="MatterID">
      <xsd:simpleType>
        <xsd:restriction base="dms:Text"/>
      </xsd:simpleType>
    </xsd:element>
    <xsd:element name="LegalOrg" ma:index="10" nillable="true" ma:displayName="Legal Organization" ma:internalName="LegalOrg">
      <xsd:simpleType>
        <xsd:restriction base="dms:Text"/>
      </xsd:simpleType>
    </xsd:element>
    <xsd:element name="DocumentType" ma:index="11" nillable="true" ma:displayName="Document Type" ma:internalName="DocumentType">
      <xsd:simpleType>
        <xsd:restriction base="dms:Text"/>
      </xsd:simpleType>
    </xsd:element>
    <xsd:element name="UploadedBy" ma:index="12" nillable="true" ma:displayName="Uploaded By" ma:list="UserInfo" ma:SharePointGroup="0" ma:internalName="Upload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ploadedByAppianID" ma:index="13" nillable="true" ma:displayName="Uploaded By Appian ID" ma:internalName="UploadedByAppianID">
      <xsd:simpleType>
        <xsd:restriction base="dms:Text"/>
      </xsd:simpleType>
    </xsd:element>
    <xsd:element name="Region" ma:index="14" nillable="true" ma:displayName="Region" ma:internalName="Region">
      <xsd:simpleType>
        <xsd:restriction base="dms:Text"/>
      </xsd:simpleType>
    </xsd:element>
    <xsd:element name="Country" ma:index="15" nillable="true" ma:displayName="Country" ma:internalName="Country">
      <xsd:simpleType>
        <xsd:restriction base="dms:Text"/>
      </xsd:simpleType>
    </xsd:element>
    <xsd:element name="MatterType" ma:index="16" nillable="true" ma:displayName="Matter Type" ma:internalName="MatterType">
      <xsd:simpleType>
        <xsd:restriction base="dms:Text"/>
      </xsd:simpleType>
    </xsd:element>
    <xsd:element name="MatterTypeSubCategory" ma:index="17" nillable="true" ma:displayName="Matter Type Sub-Category" ma:internalName="MatterTypeSubCategory">
      <xsd:simpleType>
        <xsd:restriction base="dms:Text"/>
      </xsd:simpleType>
    </xsd:element>
    <xsd:element name="RequestDate" ma:index="18" nillable="true" ma:displayName="Request Date" ma:format="DateOnly" ma:internalName="RequestDate">
      <xsd:simpleType>
        <xsd:restriction base="dms:DateTime"/>
      </xsd:simpleType>
    </xsd:element>
    <xsd:element name="Requestor" ma:index="19" nillable="true" ma:displayName="Requestor" ma:SharePointGroup="0" ma:internalName="Requ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questorDepartment" ma:index="20" nillable="true" ma:displayName="Requestor Department/Line of Business" ma:internalName="RequestorDepartment">
      <xsd:simpleType>
        <xsd:restriction base="dms:Text"/>
      </xsd:simpleType>
    </xsd:element>
    <xsd:element name="LOBSubDivision" ma:index="21" nillable="true" ma:displayName="Line of Business Sub-Division" ma:internalName="LOBSubDivision">
      <xsd:simpleType>
        <xsd:restriction base="dms:Text"/>
      </xsd:simpleType>
    </xsd:element>
    <xsd:element name="SubmissionDate" ma:index="22" nillable="true" ma:displayName="Submission Date" ma:format="DateOnly" ma:internalName="SubmissionDate">
      <xsd:simpleType>
        <xsd:restriction base="dms:DateTime"/>
      </xsd:simpleType>
    </xsd:element>
    <xsd:element name="DeadlineDate" ma:index="23" nillable="true" ma:displayName="Deadline Date" ma:format="DateOnly" ma:internalName="DeadlineDate">
      <xsd:simpleType>
        <xsd:restriction base="dms:DateTime"/>
      </xsd:simpleType>
    </xsd:element>
    <xsd:element name="MatterDescription" ma:index="24" nillable="true" ma:displayName="Matter Description" ma:internalName="MatterDescription">
      <xsd:simpleType>
        <xsd:restriction base="dms:Note">
          <xsd:maxLength value="255"/>
        </xsd:restriction>
      </xsd:simpleType>
    </xsd:element>
    <xsd:element name="AdditionalComments" ma:index="25" nillable="true" ma:displayName="Additional Comments" ma:internalName="AdditionalComments">
      <xsd:simpleType>
        <xsd:restriction base="dms:Note">
          <xsd:maxLength value="255"/>
        </xsd:restriction>
      </xsd:simpleType>
    </xsd:element>
    <xsd:element name="LegalOwner" ma:index="26" nillable="true" ma:displayName="Legal Owner" ma:SharePointGroup="0" ma:internalName="LegalOwn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galParticipants" ma:index="27" nillable="true" ma:displayName="Legal Participants" ma:SharePointGroup="0" ma:internalName="Legal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usinessParticipants" ma:index="28" nillable="true" ma:displayName="Business Participants" ma:SharePointGroup="0" ma:internalName="BusinessParticipa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AssignedTo" ma:index="29" nillable="true" ma:displayName="Ad Hoc Task Assigned To" ma:SharePointGroup="0" ma:internalName="AdHocTaskAssignedTo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HocTaskID" ma:index="30" nillable="true" ma:displayName="Ad Hoc Task ID" ma:internalName="AdHocTask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DCF16-E420-4A99-AAF3-7987CC4E12C3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0EB830CD-F195-496F-ACF8-77584E43465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AF5E2E-B599-4D33-BBD7-5B165C1E8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F4A86-55A8-49D4-8A3D-98E17D758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830CD-F195-496F-ACF8-77584E434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Redwoods Underwriters, Inc.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creator>Verduin, Ginger</dc:creator>
  <cp:lastModifiedBy>Ott, Kathleen W</cp:lastModifiedBy>
  <cp:revision>2</cp:revision>
  <cp:lastPrinted>2010-07-19T17:09:00Z</cp:lastPrinted>
  <dcterms:created xsi:type="dcterms:W3CDTF">2017-11-06T19:28:00Z</dcterms:created>
  <dcterms:modified xsi:type="dcterms:W3CDTF">2017-11-06T19:28:00Z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0x01010035119C26E1E4454A9A8CA3E28414D34D005845F612B8A56F4294D15716E57FD7D4</vt:lpwstr>
  </property>
</Properties>
</file>