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BBC" w:rsidRPr="00933155" w:rsidRDefault="003D6BBC" w:rsidP="003D6BBC">
      <w:pPr>
        <w:jc w:val="center"/>
        <w:rPr>
          <w:rFonts w:ascii="Arial" w:hAnsi="Arial" w:cs="Arial"/>
          <w:b/>
        </w:rPr>
      </w:pPr>
      <w:r w:rsidRPr="00933155">
        <w:rPr>
          <w:rFonts w:ascii="Arial" w:hAnsi="Arial" w:cs="Arial"/>
          <w:b/>
        </w:rPr>
        <w:t xml:space="preserve">ENDORSEMENT </w:t>
      </w:r>
    </w:p>
    <w:p w:rsidR="003D6BBC" w:rsidRPr="00933155" w:rsidRDefault="003D6BBC" w:rsidP="003D6BBC">
      <w:pPr>
        <w:jc w:val="center"/>
        <w:rPr>
          <w:rFonts w:ascii="Arial" w:hAnsi="Arial" w:cs="Arial"/>
          <w:b/>
        </w:rPr>
      </w:pPr>
    </w:p>
    <w:p w:rsidR="003D6BBC" w:rsidRPr="00933155" w:rsidRDefault="003D6BBC" w:rsidP="003D6BBC">
      <w:pPr>
        <w:jc w:val="center"/>
        <w:rPr>
          <w:rFonts w:ascii="Arial" w:hAnsi="Arial" w:cs="Arial"/>
        </w:rPr>
      </w:pPr>
      <w:r w:rsidRPr="00933155">
        <w:rPr>
          <w:rFonts w:ascii="Arial" w:hAnsi="Arial" w:cs="Arial"/>
          <w:b/>
        </w:rPr>
        <w:t>THIS ENDORSEMENT CHANGES THE POLICY. PLEASE READ IT CAREFULLY.</w:t>
      </w:r>
    </w:p>
    <w:p w:rsidR="007E1FF2" w:rsidRDefault="007E1FF2" w:rsidP="007E1FF2">
      <w:pPr>
        <w:pStyle w:val="Heading1"/>
        <w:spacing w:before="0"/>
        <w:rPr>
          <w:b w:val="0"/>
          <w:sz w:val="20"/>
        </w:rPr>
      </w:pPr>
    </w:p>
    <w:p w:rsidR="007E1FF2" w:rsidRDefault="003D6BBC" w:rsidP="007E1FF2">
      <w:pPr>
        <w:pStyle w:val="Heading1"/>
        <w:spacing w:before="0"/>
        <w:rPr>
          <w:b w:val="0"/>
          <w:sz w:val="20"/>
        </w:rPr>
      </w:pPr>
      <w:r w:rsidRPr="00620D60">
        <w:rPr>
          <w:b w:val="0"/>
          <w:sz w:val="20"/>
        </w:rPr>
        <w:t>This endor</w:t>
      </w:r>
      <w:r w:rsidR="00231583">
        <w:rPr>
          <w:b w:val="0"/>
          <w:sz w:val="20"/>
        </w:rPr>
        <w:t xml:space="preserve">sement, effective 12:01 A.M., </w:t>
      </w:r>
      <w:r w:rsidRPr="00620D60">
        <w:rPr>
          <w:b w:val="0"/>
          <w:sz w:val="20"/>
        </w:rPr>
        <w:t xml:space="preserve">                </w:t>
      </w:r>
    </w:p>
    <w:p w:rsidR="003D6BBC" w:rsidRPr="00620D60" w:rsidRDefault="003D6BBC" w:rsidP="007E1FF2">
      <w:pPr>
        <w:pStyle w:val="Heading1"/>
        <w:spacing w:before="0"/>
        <w:rPr>
          <w:b w:val="0"/>
          <w:sz w:val="20"/>
        </w:rPr>
      </w:pPr>
      <w:r w:rsidRPr="00620D60">
        <w:rPr>
          <w:b w:val="0"/>
          <w:sz w:val="20"/>
        </w:rPr>
        <w:t>Forms a part of Policy No.</w:t>
      </w:r>
      <w:r w:rsidR="00231583">
        <w:rPr>
          <w:b w:val="0"/>
          <w:sz w:val="20"/>
        </w:rPr>
        <w:t>:</w:t>
      </w:r>
    </w:p>
    <w:p w:rsidR="00B35A7E" w:rsidRDefault="00B35A7E" w:rsidP="00737B32">
      <w:pPr>
        <w:spacing w:before="80"/>
        <w:jc w:val="center"/>
        <w:rPr>
          <w:rFonts w:ascii="Arial" w:hAnsi="Arial" w:cs="Arial"/>
          <w:b/>
          <w:sz w:val="28"/>
          <w:szCs w:val="28"/>
        </w:rPr>
      </w:pPr>
    </w:p>
    <w:p w:rsidR="003D6BBC" w:rsidRPr="00231583" w:rsidRDefault="00FA5969" w:rsidP="00737B32">
      <w:pPr>
        <w:spacing w:before="80"/>
        <w:jc w:val="center"/>
        <w:rPr>
          <w:rFonts w:ascii="Arial" w:hAnsi="Arial" w:cs="Arial"/>
          <w:b/>
          <w:sz w:val="24"/>
          <w:szCs w:val="24"/>
        </w:rPr>
      </w:pPr>
      <w:r w:rsidRPr="00231583">
        <w:rPr>
          <w:rFonts w:ascii="Arial" w:hAnsi="Arial" w:cs="Arial"/>
          <w:b/>
          <w:sz w:val="24"/>
          <w:szCs w:val="24"/>
        </w:rPr>
        <w:t>OFF PREMISES</w:t>
      </w:r>
      <w:bookmarkStart w:id="0" w:name="_GoBack"/>
      <w:bookmarkEnd w:id="0"/>
      <w:r w:rsidRPr="00231583">
        <w:rPr>
          <w:rFonts w:ascii="Arial" w:hAnsi="Arial" w:cs="Arial"/>
          <w:b/>
          <w:sz w:val="24"/>
          <w:szCs w:val="24"/>
        </w:rPr>
        <w:t xml:space="preserve"> UTILITY SERVICES CHANGES</w:t>
      </w:r>
    </w:p>
    <w:p w:rsidR="00080BEA" w:rsidRPr="00231583" w:rsidRDefault="00080BEA" w:rsidP="00737B32">
      <w:pPr>
        <w:spacing w:before="80"/>
        <w:jc w:val="center"/>
        <w:rPr>
          <w:rFonts w:ascii="Arial" w:hAnsi="Arial" w:cs="Arial"/>
          <w:b/>
          <w:sz w:val="24"/>
          <w:szCs w:val="24"/>
        </w:rPr>
      </w:pPr>
    </w:p>
    <w:p w:rsidR="00FB65FA" w:rsidRPr="00731BF2" w:rsidRDefault="00FB65FA" w:rsidP="008E3E62">
      <w:pPr>
        <w:spacing w:before="200"/>
        <w:rPr>
          <w:rFonts w:ascii="Arial" w:hAnsi="Arial" w:cs="Arial"/>
        </w:rPr>
      </w:pPr>
      <w:r w:rsidRPr="00731BF2">
        <w:rPr>
          <w:rFonts w:ascii="Arial" w:hAnsi="Arial" w:cs="Arial"/>
        </w:rPr>
        <w:t>This endorsement modifies insurance provided under the following:</w:t>
      </w:r>
    </w:p>
    <w:p w:rsidR="00FB65FA" w:rsidRPr="00731BF2" w:rsidRDefault="003D0B6D" w:rsidP="008E3E62">
      <w:pPr>
        <w:spacing w:before="200"/>
        <w:ind w:left="720"/>
        <w:rPr>
          <w:rFonts w:ascii="Arial" w:hAnsi="Arial" w:cs="Arial"/>
          <w:b/>
          <w:sz w:val="28"/>
        </w:rPr>
      </w:pPr>
      <w:smartTag w:uri="urn:schemas-microsoft-com:office:smarttags" w:element="place">
        <w:smartTag w:uri="urn:schemas-microsoft-com:office:smarttags" w:element="PlaceName">
          <w:r>
            <w:rPr>
              <w:rFonts w:ascii="Arial" w:hAnsi="Arial" w:cs="Arial"/>
            </w:rPr>
            <w:t>SKI</w:t>
          </w:r>
        </w:smartTag>
        <w:r>
          <w:rPr>
            <w:rFonts w:ascii="Arial" w:hAnsi="Arial" w:cs="Arial"/>
          </w:rPr>
          <w:t xml:space="preserve"> </w:t>
        </w:r>
        <w:smartTag w:uri="urn:schemas-microsoft-com:office:smarttags" w:element="PlaceName">
          <w:r>
            <w:rPr>
              <w:rFonts w:ascii="Arial" w:hAnsi="Arial" w:cs="Arial"/>
            </w:rPr>
            <w:t>RESORT</w:t>
          </w:r>
        </w:smartTag>
        <w:r>
          <w:rPr>
            <w:rFonts w:ascii="Arial" w:hAnsi="Arial" w:cs="Arial"/>
          </w:rPr>
          <w:t xml:space="preserve"> </w:t>
        </w:r>
        <w:smartTag w:uri="urn:schemas-microsoft-com:office:smarttags" w:element="PlaceType">
          <w:r w:rsidR="007B0C6E" w:rsidRPr="00731BF2">
            <w:rPr>
              <w:rFonts w:ascii="Arial" w:hAnsi="Arial" w:cs="Arial"/>
            </w:rPr>
            <w:t>BUILDING</w:t>
          </w:r>
        </w:smartTag>
      </w:smartTag>
      <w:r w:rsidR="007B0C6E" w:rsidRPr="00731BF2">
        <w:rPr>
          <w:rFonts w:ascii="Arial" w:hAnsi="Arial" w:cs="Arial"/>
        </w:rPr>
        <w:t xml:space="preserve"> AND PERSONAL </w:t>
      </w:r>
      <w:r w:rsidR="00FB65FA" w:rsidRPr="00731BF2">
        <w:rPr>
          <w:rFonts w:ascii="Arial" w:hAnsi="Arial" w:cs="Arial"/>
        </w:rPr>
        <w:t>PROPERTY COVERAGE FORM</w:t>
      </w:r>
      <w:r w:rsidR="00FB65FA" w:rsidRPr="00731BF2">
        <w:rPr>
          <w:rFonts w:ascii="Arial" w:hAnsi="Arial" w:cs="Arial"/>
        </w:rPr>
        <w:tab/>
      </w:r>
      <w:r w:rsidR="00FB65FA" w:rsidRPr="00731BF2">
        <w:rPr>
          <w:rFonts w:ascii="Arial" w:hAnsi="Arial" w:cs="Arial"/>
        </w:rPr>
        <w:tab/>
      </w:r>
      <w:r w:rsidR="00FB65FA" w:rsidRPr="00731BF2">
        <w:rPr>
          <w:rFonts w:ascii="Arial" w:hAnsi="Arial" w:cs="Arial"/>
        </w:rPr>
        <w:tab/>
      </w:r>
      <w:r w:rsidR="00FB65FA" w:rsidRPr="00731BF2">
        <w:rPr>
          <w:rFonts w:ascii="Arial" w:hAnsi="Arial" w:cs="Arial"/>
        </w:rPr>
        <w:tab/>
      </w:r>
    </w:p>
    <w:p w:rsidR="00FA5969" w:rsidRDefault="00FA5969" w:rsidP="00FA5969">
      <w:pPr>
        <w:pStyle w:val="blockhd2"/>
        <w:spacing w:before="0"/>
        <w:ind w:left="360" w:firstLine="360"/>
        <w:rPr>
          <w:b w:val="0"/>
        </w:rPr>
      </w:pPr>
      <w:r>
        <w:rPr>
          <w:b w:val="0"/>
        </w:rPr>
        <w:t>SKI RESORT BUSINESS INCOME (AND EXTRA EXPENSE) COVERAGE FORM</w:t>
      </w:r>
    </w:p>
    <w:p w:rsidR="00FA5969" w:rsidRDefault="00FA5969" w:rsidP="00FA5969">
      <w:pPr>
        <w:pStyle w:val="outlinetxt1"/>
        <w:tabs>
          <w:tab w:val="clear" w:pos="300"/>
          <w:tab w:val="left" w:pos="180"/>
        </w:tabs>
        <w:jc w:val="left"/>
        <w:rPr>
          <w:b w:val="0"/>
        </w:rPr>
      </w:pPr>
    </w:p>
    <w:p w:rsidR="00FA5969" w:rsidRDefault="00FA5969" w:rsidP="00873137">
      <w:pPr>
        <w:pStyle w:val="outlinetxt1"/>
        <w:numPr>
          <w:ilvl w:val="0"/>
          <w:numId w:val="22"/>
        </w:numPr>
        <w:tabs>
          <w:tab w:val="clear" w:pos="180"/>
          <w:tab w:val="right" w:pos="270"/>
        </w:tabs>
        <w:ind w:left="360" w:hanging="360"/>
        <w:jc w:val="left"/>
        <w:rPr>
          <w:b w:val="0"/>
        </w:rPr>
      </w:pPr>
      <w:r>
        <w:rPr>
          <w:b w:val="0"/>
        </w:rPr>
        <w:t xml:space="preserve">  The SKI RESORT BUILDING AND PERSONAL PROPERTY COVERAGE FORM is amended as follows:</w:t>
      </w:r>
    </w:p>
    <w:p w:rsidR="00FA5969" w:rsidRDefault="00FA5969" w:rsidP="00FA5969">
      <w:pPr>
        <w:pStyle w:val="outlinetxt1"/>
        <w:tabs>
          <w:tab w:val="clear" w:pos="180"/>
          <w:tab w:val="clear" w:pos="300"/>
          <w:tab w:val="left" w:pos="360"/>
        </w:tabs>
        <w:ind w:left="360" w:firstLine="0"/>
        <w:jc w:val="left"/>
        <w:rPr>
          <w:b w:val="0"/>
        </w:rPr>
      </w:pPr>
      <w:r>
        <w:rPr>
          <w:b w:val="0"/>
        </w:rPr>
        <w:t xml:space="preserve">Subparagraph </w:t>
      </w:r>
      <w:r>
        <w:t>k.(2)</w:t>
      </w:r>
      <w:r>
        <w:rPr>
          <w:b w:val="0"/>
        </w:rPr>
        <w:t xml:space="preserve"> of paragraph </w:t>
      </w:r>
      <w:r>
        <w:t>5. Coverage Extensions</w:t>
      </w:r>
      <w:r>
        <w:rPr>
          <w:b w:val="0"/>
        </w:rPr>
        <w:t xml:space="preserve"> of section </w:t>
      </w:r>
      <w:r>
        <w:t>A. Coverages</w:t>
      </w:r>
      <w:r>
        <w:rPr>
          <w:b w:val="0"/>
        </w:rPr>
        <w:t xml:space="preserve"> is </w:t>
      </w:r>
      <w:r w:rsidR="00873137">
        <w:rPr>
          <w:b w:val="0"/>
        </w:rPr>
        <w:t>deleted in its entirety and replaced with the</w:t>
      </w:r>
      <w:r>
        <w:rPr>
          <w:b w:val="0"/>
        </w:rPr>
        <w:t xml:space="preserve"> following:</w:t>
      </w:r>
    </w:p>
    <w:p w:rsidR="00873137" w:rsidRPr="00873137" w:rsidRDefault="00873137" w:rsidP="00873137">
      <w:pPr>
        <w:pStyle w:val="ListParagraph"/>
        <w:numPr>
          <w:ilvl w:val="0"/>
          <w:numId w:val="21"/>
        </w:numPr>
        <w:tabs>
          <w:tab w:val="left" w:pos="1440"/>
        </w:tabs>
        <w:overflowPunct w:val="0"/>
        <w:autoSpaceDE w:val="0"/>
        <w:autoSpaceDN w:val="0"/>
        <w:adjustRightInd w:val="0"/>
        <w:spacing w:before="200"/>
        <w:ind w:left="720"/>
        <w:jc w:val="both"/>
        <w:textAlignment w:val="baseline"/>
        <w:rPr>
          <w:rFonts w:ascii="Arial" w:hAnsi="Arial" w:cs="Arial"/>
        </w:rPr>
      </w:pPr>
      <w:r w:rsidRPr="00873137">
        <w:rPr>
          <w:rFonts w:ascii="Arial" w:hAnsi="Arial" w:cs="Arial"/>
        </w:rPr>
        <w:t>Communication Supply Services, meaning property supplying communications services, including, but not limited to, telephone, radio, microwave, or television services to the premises described in the Declarations, such as:</w:t>
      </w:r>
    </w:p>
    <w:p w:rsidR="00873137" w:rsidRPr="00873137" w:rsidRDefault="00873137" w:rsidP="00873137">
      <w:pPr>
        <w:numPr>
          <w:ilvl w:val="0"/>
          <w:numId w:val="18"/>
        </w:numPr>
        <w:tabs>
          <w:tab w:val="left" w:pos="1440"/>
          <w:tab w:val="left" w:pos="1530"/>
        </w:tabs>
        <w:overflowPunct w:val="0"/>
        <w:autoSpaceDE w:val="0"/>
        <w:autoSpaceDN w:val="0"/>
        <w:adjustRightInd w:val="0"/>
        <w:spacing w:before="200"/>
        <w:ind w:left="1080"/>
        <w:textAlignment w:val="baseline"/>
        <w:rPr>
          <w:rFonts w:ascii="Arial" w:hAnsi="Arial" w:cs="Arial"/>
        </w:rPr>
      </w:pPr>
      <w:r w:rsidRPr="00873137">
        <w:rPr>
          <w:rFonts w:ascii="Arial" w:hAnsi="Arial" w:cs="Arial"/>
        </w:rPr>
        <w:t>Communication transmission lines;</w:t>
      </w:r>
    </w:p>
    <w:p w:rsidR="00873137" w:rsidRPr="00873137" w:rsidRDefault="00873137" w:rsidP="00873137">
      <w:pPr>
        <w:numPr>
          <w:ilvl w:val="0"/>
          <w:numId w:val="18"/>
        </w:numPr>
        <w:tabs>
          <w:tab w:val="left" w:pos="1080"/>
          <w:tab w:val="left" w:pos="1440"/>
          <w:tab w:val="left" w:pos="1530"/>
        </w:tabs>
        <w:overflowPunct w:val="0"/>
        <w:autoSpaceDE w:val="0"/>
        <w:autoSpaceDN w:val="0"/>
        <w:adjustRightInd w:val="0"/>
        <w:spacing w:before="200"/>
        <w:ind w:left="1080"/>
        <w:textAlignment w:val="baseline"/>
        <w:rPr>
          <w:rFonts w:ascii="Arial" w:hAnsi="Arial" w:cs="Arial"/>
        </w:rPr>
      </w:pPr>
      <w:r w:rsidRPr="00873137">
        <w:rPr>
          <w:rFonts w:ascii="Arial" w:hAnsi="Arial" w:cs="Arial"/>
        </w:rPr>
        <w:t>Coaxial cables; and</w:t>
      </w:r>
    </w:p>
    <w:p w:rsidR="00873137" w:rsidRPr="00873137" w:rsidRDefault="00873137" w:rsidP="00873137">
      <w:pPr>
        <w:numPr>
          <w:ilvl w:val="0"/>
          <w:numId w:val="19"/>
        </w:numPr>
        <w:tabs>
          <w:tab w:val="left" w:pos="1080"/>
        </w:tabs>
        <w:overflowPunct w:val="0"/>
        <w:autoSpaceDE w:val="0"/>
        <w:autoSpaceDN w:val="0"/>
        <w:adjustRightInd w:val="0"/>
        <w:spacing w:before="200"/>
        <w:ind w:left="1080"/>
        <w:textAlignment w:val="baseline"/>
        <w:rPr>
          <w:rFonts w:ascii="Arial" w:hAnsi="Arial" w:cs="Arial"/>
        </w:rPr>
      </w:pPr>
      <w:r w:rsidRPr="00873137">
        <w:rPr>
          <w:rFonts w:ascii="Arial" w:hAnsi="Arial" w:cs="Arial"/>
        </w:rPr>
        <w:t>Microwave radio relays except satellites.</w:t>
      </w:r>
    </w:p>
    <w:p w:rsidR="00873137" w:rsidRPr="00873137" w:rsidRDefault="00873137" w:rsidP="00CC58AF">
      <w:pPr>
        <w:tabs>
          <w:tab w:val="left" w:pos="720"/>
        </w:tabs>
        <w:spacing w:before="200"/>
        <w:ind w:left="720" w:hanging="720"/>
        <w:rPr>
          <w:rFonts w:ascii="Arial" w:hAnsi="Arial" w:cs="Arial"/>
        </w:rPr>
      </w:pPr>
      <w:r w:rsidRPr="00873137">
        <w:rPr>
          <w:rFonts w:ascii="Arial" w:hAnsi="Arial" w:cs="Arial"/>
        </w:rPr>
        <w:tab/>
      </w:r>
      <w:r w:rsidR="00CC58AF" w:rsidRPr="00FA5969">
        <w:rPr>
          <w:rFonts w:ascii="Arial" w:hAnsi="Arial" w:cs="Arial"/>
        </w:rPr>
        <w:t xml:space="preserve">We will pay for loss or damage under this Extension which results from direct physical loss of or damage, </w:t>
      </w:r>
      <w:r w:rsidR="00D25E1C">
        <w:rPr>
          <w:rFonts w:ascii="Arial" w:hAnsi="Arial" w:cs="Arial"/>
        </w:rPr>
        <w:t xml:space="preserve">caused </w:t>
      </w:r>
      <w:r w:rsidR="00CC58AF" w:rsidRPr="00FA5969">
        <w:rPr>
          <w:rFonts w:ascii="Arial" w:hAnsi="Arial" w:cs="Arial"/>
        </w:rPr>
        <w:t xml:space="preserve">by </w:t>
      </w:r>
      <w:r w:rsidR="00D25E1C">
        <w:rPr>
          <w:rFonts w:ascii="Arial" w:hAnsi="Arial" w:cs="Arial"/>
        </w:rPr>
        <w:t xml:space="preserve">or resulting from </w:t>
      </w:r>
      <w:r w:rsidR="00CC58AF" w:rsidRPr="00FA5969">
        <w:rPr>
          <w:rFonts w:ascii="Arial" w:hAnsi="Arial" w:cs="Arial"/>
        </w:rPr>
        <w:t>a Covered Cause of Loss, to above ground</w:t>
      </w:r>
      <w:r w:rsidR="00CC58AF">
        <w:rPr>
          <w:rFonts w:ascii="Arial" w:hAnsi="Arial" w:cs="Arial"/>
        </w:rPr>
        <w:t xml:space="preserve"> communication lines</w:t>
      </w:r>
      <w:r w:rsidR="002E59BD">
        <w:rPr>
          <w:rFonts w:ascii="Arial" w:hAnsi="Arial" w:cs="Arial"/>
        </w:rPr>
        <w:t xml:space="preserve"> within </w:t>
      </w:r>
      <w:r w:rsidR="00C46432">
        <w:rPr>
          <w:rFonts w:ascii="Arial" w:hAnsi="Arial" w:cs="Arial"/>
        </w:rPr>
        <w:t xml:space="preserve">10 </w:t>
      </w:r>
      <w:r w:rsidR="002E59BD">
        <w:rPr>
          <w:rFonts w:ascii="Arial" w:hAnsi="Arial" w:cs="Arial"/>
        </w:rPr>
        <w:t>statute miles of the premises described in the Declarations</w:t>
      </w:r>
      <w:r w:rsidR="00CC58AF">
        <w:rPr>
          <w:rFonts w:ascii="Arial" w:hAnsi="Arial" w:cs="Arial"/>
        </w:rPr>
        <w:t>.</w:t>
      </w:r>
    </w:p>
    <w:p w:rsidR="00873137" w:rsidRPr="00061B07" w:rsidRDefault="00873137" w:rsidP="00FA5969">
      <w:pPr>
        <w:pStyle w:val="outlinetxt1"/>
        <w:tabs>
          <w:tab w:val="clear" w:pos="180"/>
          <w:tab w:val="right" w:pos="270"/>
        </w:tabs>
        <w:ind w:left="270" w:firstLine="0"/>
        <w:jc w:val="left"/>
        <w:rPr>
          <w:b w:val="0"/>
        </w:rPr>
      </w:pPr>
    </w:p>
    <w:p w:rsidR="00FA5969" w:rsidRDefault="00FA5969" w:rsidP="00873137">
      <w:pPr>
        <w:pStyle w:val="outlinetxt1"/>
        <w:numPr>
          <w:ilvl w:val="0"/>
          <w:numId w:val="22"/>
        </w:numPr>
        <w:tabs>
          <w:tab w:val="clear" w:pos="300"/>
          <w:tab w:val="left" w:pos="360"/>
        </w:tabs>
        <w:ind w:hanging="1170"/>
        <w:jc w:val="left"/>
        <w:rPr>
          <w:b w:val="0"/>
        </w:rPr>
      </w:pPr>
      <w:r>
        <w:rPr>
          <w:b w:val="0"/>
        </w:rPr>
        <w:t xml:space="preserve">The </w:t>
      </w:r>
      <w:r w:rsidRPr="00061B07">
        <w:rPr>
          <w:b w:val="0"/>
        </w:rPr>
        <w:t>SKI RESORT BUSINESS INCOME (AND EXTRA EXPENSE) COVERAGE FORM</w:t>
      </w:r>
      <w:r>
        <w:rPr>
          <w:b w:val="0"/>
        </w:rPr>
        <w:t xml:space="preserve"> is amended as follows:</w:t>
      </w:r>
    </w:p>
    <w:p w:rsidR="00FA5969" w:rsidRDefault="00FA5969" w:rsidP="00FA5969">
      <w:pPr>
        <w:pStyle w:val="outlinetxt1"/>
        <w:tabs>
          <w:tab w:val="clear" w:pos="180"/>
          <w:tab w:val="clear" w:pos="300"/>
          <w:tab w:val="right" w:pos="360"/>
          <w:tab w:val="left" w:pos="540"/>
        </w:tabs>
        <w:ind w:left="360" w:firstLine="0"/>
        <w:jc w:val="left"/>
        <w:rPr>
          <w:b w:val="0"/>
        </w:rPr>
      </w:pPr>
      <w:r>
        <w:rPr>
          <w:b w:val="0"/>
        </w:rPr>
        <w:t xml:space="preserve">Subparagraph </w:t>
      </w:r>
      <w:r w:rsidRPr="00962CB0">
        <w:t>c</w:t>
      </w:r>
      <w:r>
        <w:t xml:space="preserve">. Off Premises Utility Failure </w:t>
      </w:r>
      <w:r>
        <w:rPr>
          <w:b w:val="0"/>
        </w:rPr>
        <w:t xml:space="preserve">of paragraph </w:t>
      </w:r>
      <w:r>
        <w:t>6. Coverage Extensions</w:t>
      </w:r>
      <w:r>
        <w:rPr>
          <w:b w:val="0"/>
        </w:rPr>
        <w:t xml:space="preserve"> of section </w:t>
      </w:r>
      <w:r>
        <w:t>A. Coverages</w:t>
      </w:r>
      <w:r>
        <w:rPr>
          <w:b w:val="0"/>
        </w:rPr>
        <w:t xml:space="preserve"> is deleted in its entirety and replaced by the following:</w:t>
      </w:r>
    </w:p>
    <w:p w:rsidR="00CC58AF" w:rsidRPr="007E1FF2" w:rsidRDefault="00CC58AF" w:rsidP="00CC58AF">
      <w:pPr>
        <w:pStyle w:val="ListParagraph"/>
        <w:keepNext/>
        <w:numPr>
          <w:ilvl w:val="0"/>
          <w:numId w:val="23"/>
        </w:numPr>
        <w:spacing w:before="80" w:line="240" w:lineRule="exact"/>
        <w:rPr>
          <w:rFonts w:ascii="Arial" w:hAnsi="Arial" w:cs="Arial"/>
        </w:rPr>
      </w:pPr>
      <w:r w:rsidRPr="007E1FF2">
        <w:rPr>
          <w:rFonts w:ascii="Arial" w:hAnsi="Arial" w:cs="Arial"/>
          <w:b/>
        </w:rPr>
        <w:t>Off Premises Utility Failure</w:t>
      </w:r>
    </w:p>
    <w:p w:rsidR="00FA5969" w:rsidRPr="00CC58AF" w:rsidRDefault="00FA5969" w:rsidP="00CC58AF">
      <w:pPr>
        <w:pStyle w:val="ListParagraph"/>
        <w:keepNext/>
        <w:spacing w:before="80" w:line="240" w:lineRule="exact"/>
        <w:rPr>
          <w:rFonts w:ascii="Arial" w:hAnsi="Arial" w:cs="Arial"/>
        </w:rPr>
      </w:pPr>
      <w:r w:rsidRPr="00CC58AF">
        <w:rPr>
          <w:rFonts w:ascii="Arial" w:hAnsi="Arial" w:cs="Arial"/>
        </w:rPr>
        <w:t>We shall pay for the actual loss of your business income and extra expense caused by or resulting from:</w:t>
      </w:r>
    </w:p>
    <w:p w:rsidR="00FA5969" w:rsidRDefault="00FA5969" w:rsidP="00FA5969">
      <w:pPr>
        <w:keepNext/>
        <w:numPr>
          <w:ilvl w:val="1"/>
          <w:numId w:val="15"/>
        </w:numPr>
        <w:tabs>
          <w:tab w:val="clear" w:pos="1440"/>
          <w:tab w:val="num" w:pos="1080"/>
        </w:tabs>
        <w:overflowPunct w:val="0"/>
        <w:autoSpaceDE w:val="0"/>
        <w:autoSpaceDN w:val="0"/>
        <w:adjustRightInd w:val="0"/>
        <w:spacing w:before="80" w:line="240" w:lineRule="exact"/>
        <w:ind w:hanging="720"/>
        <w:jc w:val="both"/>
        <w:textAlignment w:val="baseline"/>
        <w:rPr>
          <w:rFonts w:ascii="Arial" w:hAnsi="Arial" w:cs="Arial"/>
        </w:rPr>
      </w:pPr>
      <w:r w:rsidRPr="00FA5969">
        <w:rPr>
          <w:rFonts w:ascii="Arial" w:hAnsi="Arial" w:cs="Arial"/>
        </w:rPr>
        <w:t>The necessary suspension of your operations during the period of restoration;</w:t>
      </w:r>
    </w:p>
    <w:p w:rsidR="00FA5969" w:rsidRPr="00FA5969" w:rsidRDefault="00FA5969" w:rsidP="00FA5969">
      <w:pPr>
        <w:keepNext/>
        <w:numPr>
          <w:ilvl w:val="1"/>
          <w:numId w:val="15"/>
        </w:numPr>
        <w:tabs>
          <w:tab w:val="clear" w:pos="1440"/>
          <w:tab w:val="num" w:pos="1080"/>
        </w:tabs>
        <w:overflowPunct w:val="0"/>
        <w:autoSpaceDE w:val="0"/>
        <w:autoSpaceDN w:val="0"/>
        <w:adjustRightInd w:val="0"/>
        <w:spacing w:before="80" w:line="240" w:lineRule="exact"/>
        <w:ind w:left="1080"/>
        <w:jc w:val="both"/>
        <w:textAlignment w:val="baseline"/>
        <w:rPr>
          <w:rFonts w:ascii="Arial" w:hAnsi="Arial" w:cs="Arial"/>
        </w:rPr>
      </w:pPr>
      <w:r w:rsidRPr="00FA5969">
        <w:rPr>
          <w:rFonts w:ascii="Arial" w:hAnsi="Arial" w:cs="Arial"/>
        </w:rPr>
        <w:t>Direct physical loss or damage by a Covered Cause of Loss to property not on your premises but used to supply you with services by the following utilities:</w:t>
      </w:r>
    </w:p>
    <w:p w:rsidR="00FA5969" w:rsidRPr="00FA5969" w:rsidRDefault="00FA5969" w:rsidP="00FA5969">
      <w:pPr>
        <w:numPr>
          <w:ilvl w:val="0"/>
          <w:numId w:val="12"/>
        </w:numPr>
        <w:tabs>
          <w:tab w:val="left" w:pos="720"/>
          <w:tab w:val="left" w:pos="1080"/>
          <w:tab w:val="left" w:pos="1440"/>
        </w:tabs>
        <w:overflowPunct w:val="0"/>
        <w:autoSpaceDE w:val="0"/>
        <w:autoSpaceDN w:val="0"/>
        <w:adjustRightInd w:val="0"/>
        <w:spacing w:before="80" w:line="240" w:lineRule="exact"/>
        <w:ind w:left="1440"/>
        <w:textAlignment w:val="baseline"/>
        <w:rPr>
          <w:rFonts w:ascii="Arial" w:hAnsi="Arial" w:cs="Arial"/>
        </w:rPr>
      </w:pPr>
      <w:r w:rsidRPr="00FA5969">
        <w:rPr>
          <w:rFonts w:ascii="Arial" w:hAnsi="Arial" w:cs="Arial"/>
        </w:rPr>
        <w:t>Water Supply Services, meaning the following types of property supplying water to the premises described in the Declarations:</w:t>
      </w:r>
    </w:p>
    <w:p w:rsidR="00FA5969" w:rsidRDefault="00FA5969" w:rsidP="00FA5969">
      <w:pPr>
        <w:numPr>
          <w:ilvl w:val="0"/>
          <w:numId w:val="13"/>
        </w:numPr>
        <w:tabs>
          <w:tab w:val="left" w:pos="720"/>
          <w:tab w:val="left" w:pos="1440"/>
          <w:tab w:val="left" w:pos="1800"/>
          <w:tab w:val="left" w:pos="2160"/>
        </w:tabs>
        <w:overflowPunct w:val="0"/>
        <w:autoSpaceDE w:val="0"/>
        <w:autoSpaceDN w:val="0"/>
        <w:adjustRightInd w:val="0"/>
        <w:spacing w:before="80" w:line="240" w:lineRule="exact"/>
        <w:ind w:left="2160" w:hanging="720"/>
        <w:textAlignment w:val="baseline"/>
        <w:rPr>
          <w:rFonts w:ascii="Arial" w:hAnsi="Arial" w:cs="Arial"/>
        </w:rPr>
      </w:pPr>
      <w:r w:rsidRPr="00FA5969">
        <w:rPr>
          <w:rFonts w:ascii="Arial" w:hAnsi="Arial" w:cs="Arial"/>
        </w:rPr>
        <w:t>Pumping stations; and</w:t>
      </w:r>
    </w:p>
    <w:p w:rsidR="00AF7059" w:rsidRPr="007E1FF2" w:rsidRDefault="00FA5969" w:rsidP="00AF7059">
      <w:pPr>
        <w:numPr>
          <w:ilvl w:val="0"/>
          <w:numId w:val="13"/>
        </w:numPr>
        <w:tabs>
          <w:tab w:val="left" w:pos="720"/>
          <w:tab w:val="left" w:pos="1440"/>
          <w:tab w:val="left" w:pos="1800"/>
          <w:tab w:val="left" w:pos="2160"/>
        </w:tabs>
        <w:overflowPunct w:val="0"/>
        <w:autoSpaceDE w:val="0"/>
        <w:autoSpaceDN w:val="0"/>
        <w:adjustRightInd w:val="0"/>
        <w:spacing w:before="80" w:line="240" w:lineRule="exact"/>
        <w:ind w:left="2160" w:hanging="720"/>
        <w:textAlignment w:val="baseline"/>
        <w:rPr>
          <w:rFonts w:ascii="Arial" w:hAnsi="Arial" w:cs="Arial"/>
        </w:rPr>
      </w:pPr>
      <w:r w:rsidRPr="007E1FF2">
        <w:rPr>
          <w:rFonts w:ascii="Arial" w:hAnsi="Arial" w:cs="Arial"/>
        </w:rPr>
        <w:t>Water mains.</w:t>
      </w:r>
    </w:p>
    <w:p w:rsidR="00FA5969" w:rsidRPr="00FA5969" w:rsidRDefault="00FA5969" w:rsidP="00FA5969">
      <w:pPr>
        <w:numPr>
          <w:ilvl w:val="0"/>
          <w:numId w:val="12"/>
        </w:numPr>
        <w:tabs>
          <w:tab w:val="left" w:pos="720"/>
          <w:tab w:val="left" w:pos="1080"/>
          <w:tab w:val="left" w:pos="1440"/>
        </w:tabs>
        <w:overflowPunct w:val="0"/>
        <w:autoSpaceDE w:val="0"/>
        <w:autoSpaceDN w:val="0"/>
        <w:adjustRightInd w:val="0"/>
        <w:spacing w:before="80" w:line="240" w:lineRule="exact"/>
        <w:ind w:left="1440"/>
        <w:textAlignment w:val="baseline"/>
        <w:rPr>
          <w:rFonts w:ascii="Arial" w:hAnsi="Arial" w:cs="Arial"/>
        </w:rPr>
      </w:pPr>
      <w:r w:rsidRPr="00FA5969">
        <w:rPr>
          <w:rFonts w:ascii="Arial" w:hAnsi="Arial" w:cs="Arial"/>
        </w:rPr>
        <w:t>Communication Supply Services, meaning property supplying communications services, including, but not limited to, telephone, radio, microwave, or television services to the premises described in the Declarations, such as:</w:t>
      </w:r>
    </w:p>
    <w:p w:rsidR="00FA5969" w:rsidRDefault="00FA5969" w:rsidP="00FA5969">
      <w:pPr>
        <w:numPr>
          <w:ilvl w:val="0"/>
          <w:numId w:val="14"/>
        </w:numPr>
        <w:tabs>
          <w:tab w:val="left" w:pos="720"/>
          <w:tab w:val="left" w:pos="1440"/>
          <w:tab w:val="left" w:pos="2160"/>
        </w:tabs>
        <w:overflowPunct w:val="0"/>
        <w:autoSpaceDE w:val="0"/>
        <w:autoSpaceDN w:val="0"/>
        <w:adjustRightInd w:val="0"/>
        <w:spacing w:before="80" w:line="240" w:lineRule="exact"/>
        <w:ind w:left="1800"/>
        <w:textAlignment w:val="baseline"/>
        <w:rPr>
          <w:rFonts w:ascii="Arial" w:hAnsi="Arial" w:cs="Arial"/>
        </w:rPr>
      </w:pPr>
      <w:r w:rsidRPr="00FA5969">
        <w:rPr>
          <w:rFonts w:ascii="Arial" w:hAnsi="Arial" w:cs="Arial"/>
        </w:rPr>
        <w:t>Communication transmission lines;</w:t>
      </w:r>
    </w:p>
    <w:p w:rsidR="007E1FF2" w:rsidRDefault="007E1FF2" w:rsidP="007E1FF2">
      <w:pPr>
        <w:tabs>
          <w:tab w:val="left" w:pos="720"/>
          <w:tab w:val="left" w:pos="1440"/>
          <w:tab w:val="left" w:pos="2160"/>
        </w:tabs>
        <w:overflowPunct w:val="0"/>
        <w:autoSpaceDE w:val="0"/>
        <w:autoSpaceDN w:val="0"/>
        <w:adjustRightInd w:val="0"/>
        <w:spacing w:before="80" w:line="240" w:lineRule="exact"/>
        <w:textAlignment w:val="baseline"/>
        <w:rPr>
          <w:rFonts w:ascii="Arial" w:hAnsi="Arial" w:cs="Arial"/>
        </w:rPr>
      </w:pPr>
    </w:p>
    <w:p w:rsidR="00FA5969" w:rsidRDefault="00FA5969" w:rsidP="00FA5969">
      <w:pPr>
        <w:numPr>
          <w:ilvl w:val="0"/>
          <w:numId w:val="14"/>
        </w:numPr>
        <w:tabs>
          <w:tab w:val="left" w:pos="720"/>
          <w:tab w:val="left" w:pos="1440"/>
          <w:tab w:val="left" w:pos="2160"/>
        </w:tabs>
        <w:overflowPunct w:val="0"/>
        <w:autoSpaceDE w:val="0"/>
        <w:autoSpaceDN w:val="0"/>
        <w:adjustRightInd w:val="0"/>
        <w:spacing w:before="80" w:line="240" w:lineRule="exact"/>
        <w:ind w:left="1800"/>
        <w:textAlignment w:val="baseline"/>
        <w:rPr>
          <w:rFonts w:ascii="Arial" w:hAnsi="Arial" w:cs="Arial"/>
        </w:rPr>
      </w:pPr>
      <w:r w:rsidRPr="00FA5969">
        <w:rPr>
          <w:rFonts w:ascii="Arial" w:hAnsi="Arial" w:cs="Arial"/>
        </w:rPr>
        <w:lastRenderedPageBreak/>
        <w:t>Coaxial cables; and</w:t>
      </w:r>
    </w:p>
    <w:p w:rsidR="00FA5969" w:rsidRPr="00FA5969" w:rsidRDefault="00FA5969" w:rsidP="00FA5969">
      <w:pPr>
        <w:numPr>
          <w:ilvl w:val="0"/>
          <w:numId w:val="14"/>
        </w:numPr>
        <w:tabs>
          <w:tab w:val="left" w:pos="720"/>
          <w:tab w:val="left" w:pos="1440"/>
          <w:tab w:val="left" w:pos="2160"/>
        </w:tabs>
        <w:overflowPunct w:val="0"/>
        <w:autoSpaceDE w:val="0"/>
        <w:autoSpaceDN w:val="0"/>
        <w:adjustRightInd w:val="0"/>
        <w:spacing w:before="80" w:line="240" w:lineRule="exact"/>
        <w:ind w:left="1800"/>
        <w:textAlignment w:val="baseline"/>
        <w:rPr>
          <w:rFonts w:ascii="Arial" w:hAnsi="Arial" w:cs="Arial"/>
        </w:rPr>
      </w:pPr>
      <w:r w:rsidRPr="00FA5969">
        <w:rPr>
          <w:rFonts w:ascii="Arial" w:hAnsi="Arial" w:cs="Arial"/>
        </w:rPr>
        <w:t>Microwave radio relays, except satellites.</w:t>
      </w:r>
    </w:p>
    <w:p w:rsidR="00FA5969" w:rsidRDefault="00FA5969" w:rsidP="00FA5969">
      <w:pPr>
        <w:tabs>
          <w:tab w:val="left" w:pos="270"/>
        </w:tabs>
        <w:spacing w:before="200"/>
        <w:ind w:left="1440"/>
        <w:rPr>
          <w:rFonts w:ascii="Arial" w:hAnsi="Arial" w:cs="Arial"/>
        </w:rPr>
      </w:pPr>
      <w:r w:rsidRPr="00FA5969">
        <w:rPr>
          <w:rFonts w:ascii="Arial" w:hAnsi="Arial" w:cs="Arial"/>
        </w:rPr>
        <w:t xml:space="preserve">We will pay for loss or damage under this Extension which results from direct physical loss of or damage, </w:t>
      </w:r>
      <w:r w:rsidR="00D25E1C">
        <w:rPr>
          <w:rFonts w:ascii="Arial" w:hAnsi="Arial" w:cs="Arial"/>
        </w:rPr>
        <w:t xml:space="preserve">caused </w:t>
      </w:r>
      <w:r w:rsidRPr="00FA5969">
        <w:rPr>
          <w:rFonts w:ascii="Arial" w:hAnsi="Arial" w:cs="Arial"/>
        </w:rPr>
        <w:t xml:space="preserve">by </w:t>
      </w:r>
      <w:r w:rsidR="00D25E1C">
        <w:rPr>
          <w:rFonts w:ascii="Arial" w:hAnsi="Arial" w:cs="Arial"/>
        </w:rPr>
        <w:t xml:space="preserve">or resulting from </w:t>
      </w:r>
      <w:r w:rsidRPr="00FA5969">
        <w:rPr>
          <w:rFonts w:ascii="Arial" w:hAnsi="Arial" w:cs="Arial"/>
        </w:rPr>
        <w:t>a Covered Cause of Loss, to above ground</w:t>
      </w:r>
      <w:r w:rsidR="00CC58AF">
        <w:rPr>
          <w:rFonts w:ascii="Arial" w:hAnsi="Arial" w:cs="Arial"/>
        </w:rPr>
        <w:t xml:space="preserve"> communication lines</w:t>
      </w:r>
      <w:r w:rsidR="002E59BD">
        <w:rPr>
          <w:rFonts w:ascii="Arial" w:hAnsi="Arial" w:cs="Arial"/>
        </w:rPr>
        <w:t xml:space="preserve"> within </w:t>
      </w:r>
      <w:r w:rsidR="00C46432">
        <w:rPr>
          <w:rFonts w:ascii="Arial" w:hAnsi="Arial" w:cs="Arial"/>
        </w:rPr>
        <w:t xml:space="preserve">10 </w:t>
      </w:r>
      <w:r w:rsidR="002E59BD">
        <w:rPr>
          <w:rFonts w:ascii="Arial" w:hAnsi="Arial" w:cs="Arial"/>
        </w:rPr>
        <w:t>statute miles of the premises described in the Declarations</w:t>
      </w:r>
      <w:r w:rsidR="00CC58AF">
        <w:rPr>
          <w:rFonts w:ascii="Arial" w:hAnsi="Arial" w:cs="Arial"/>
        </w:rPr>
        <w:t xml:space="preserve">. </w:t>
      </w:r>
    </w:p>
    <w:p w:rsidR="00FA5969" w:rsidRPr="00FA5969" w:rsidRDefault="00FA5969" w:rsidP="00FA5969">
      <w:pPr>
        <w:numPr>
          <w:ilvl w:val="0"/>
          <w:numId w:val="12"/>
        </w:numPr>
        <w:tabs>
          <w:tab w:val="left" w:pos="720"/>
          <w:tab w:val="left" w:pos="1080"/>
          <w:tab w:val="left" w:pos="1440"/>
        </w:tabs>
        <w:overflowPunct w:val="0"/>
        <w:autoSpaceDE w:val="0"/>
        <w:autoSpaceDN w:val="0"/>
        <w:adjustRightInd w:val="0"/>
        <w:spacing w:before="80" w:line="240" w:lineRule="exact"/>
        <w:ind w:left="1440"/>
        <w:textAlignment w:val="baseline"/>
        <w:rPr>
          <w:rFonts w:ascii="Arial" w:hAnsi="Arial" w:cs="Arial"/>
        </w:rPr>
      </w:pPr>
      <w:r w:rsidRPr="00FA5969">
        <w:rPr>
          <w:rFonts w:ascii="Arial" w:hAnsi="Arial" w:cs="Arial"/>
        </w:rPr>
        <w:t>Power Supply Services, meaning the following types of property supplying electricity, steam, or gas to the premises described in the Declarations:</w:t>
      </w:r>
    </w:p>
    <w:p w:rsidR="00FA5969" w:rsidRDefault="00FA5969" w:rsidP="00FA5969">
      <w:pPr>
        <w:numPr>
          <w:ilvl w:val="0"/>
          <w:numId w:val="16"/>
        </w:numPr>
        <w:tabs>
          <w:tab w:val="left" w:pos="720"/>
          <w:tab w:val="left" w:pos="1440"/>
          <w:tab w:val="left" w:pos="1890"/>
          <w:tab w:val="left" w:pos="2160"/>
        </w:tabs>
        <w:overflowPunct w:val="0"/>
        <w:autoSpaceDE w:val="0"/>
        <w:autoSpaceDN w:val="0"/>
        <w:adjustRightInd w:val="0"/>
        <w:spacing w:before="80" w:line="240" w:lineRule="exact"/>
        <w:ind w:hanging="361"/>
        <w:textAlignment w:val="baseline"/>
        <w:rPr>
          <w:rFonts w:ascii="Arial" w:hAnsi="Arial" w:cs="Arial"/>
        </w:rPr>
      </w:pPr>
      <w:r w:rsidRPr="00FA5969">
        <w:rPr>
          <w:rFonts w:ascii="Arial" w:hAnsi="Arial" w:cs="Arial"/>
        </w:rPr>
        <w:t>Utility generating plants;</w:t>
      </w:r>
    </w:p>
    <w:p w:rsidR="00FA5969" w:rsidRDefault="00FA5969" w:rsidP="00FA5969">
      <w:pPr>
        <w:numPr>
          <w:ilvl w:val="0"/>
          <w:numId w:val="16"/>
        </w:numPr>
        <w:tabs>
          <w:tab w:val="left" w:pos="720"/>
          <w:tab w:val="left" w:pos="1440"/>
          <w:tab w:val="left" w:pos="1890"/>
          <w:tab w:val="left" w:pos="2160"/>
        </w:tabs>
        <w:overflowPunct w:val="0"/>
        <w:autoSpaceDE w:val="0"/>
        <w:autoSpaceDN w:val="0"/>
        <w:adjustRightInd w:val="0"/>
        <w:spacing w:before="80" w:line="240" w:lineRule="exact"/>
        <w:ind w:hanging="361"/>
        <w:textAlignment w:val="baseline"/>
        <w:rPr>
          <w:rFonts w:ascii="Arial" w:hAnsi="Arial" w:cs="Arial"/>
        </w:rPr>
      </w:pPr>
      <w:r w:rsidRPr="00FA5969">
        <w:rPr>
          <w:rFonts w:ascii="Arial" w:hAnsi="Arial" w:cs="Arial"/>
        </w:rPr>
        <w:t>Switching stations;</w:t>
      </w:r>
    </w:p>
    <w:p w:rsidR="00FA5969" w:rsidRDefault="00FA5969" w:rsidP="00FA5969">
      <w:pPr>
        <w:numPr>
          <w:ilvl w:val="0"/>
          <w:numId w:val="16"/>
        </w:numPr>
        <w:tabs>
          <w:tab w:val="left" w:pos="720"/>
          <w:tab w:val="left" w:pos="1440"/>
          <w:tab w:val="left" w:pos="1890"/>
          <w:tab w:val="left" w:pos="2160"/>
        </w:tabs>
        <w:overflowPunct w:val="0"/>
        <w:autoSpaceDE w:val="0"/>
        <w:autoSpaceDN w:val="0"/>
        <w:adjustRightInd w:val="0"/>
        <w:spacing w:before="80" w:line="240" w:lineRule="exact"/>
        <w:ind w:hanging="361"/>
        <w:textAlignment w:val="baseline"/>
        <w:rPr>
          <w:rFonts w:ascii="Arial" w:hAnsi="Arial" w:cs="Arial"/>
        </w:rPr>
      </w:pPr>
      <w:r w:rsidRPr="00FA5969">
        <w:rPr>
          <w:rFonts w:ascii="Arial" w:hAnsi="Arial" w:cs="Arial"/>
        </w:rPr>
        <w:t>Substations;</w:t>
      </w:r>
    </w:p>
    <w:p w:rsidR="00FA5969" w:rsidRDefault="00FA5969" w:rsidP="00FA5969">
      <w:pPr>
        <w:numPr>
          <w:ilvl w:val="0"/>
          <w:numId w:val="16"/>
        </w:numPr>
        <w:tabs>
          <w:tab w:val="left" w:pos="720"/>
          <w:tab w:val="left" w:pos="1440"/>
          <w:tab w:val="left" w:pos="1890"/>
          <w:tab w:val="left" w:pos="2160"/>
        </w:tabs>
        <w:overflowPunct w:val="0"/>
        <w:autoSpaceDE w:val="0"/>
        <w:autoSpaceDN w:val="0"/>
        <w:adjustRightInd w:val="0"/>
        <w:spacing w:before="80" w:line="240" w:lineRule="exact"/>
        <w:ind w:hanging="361"/>
        <w:textAlignment w:val="baseline"/>
        <w:rPr>
          <w:rFonts w:ascii="Arial" w:hAnsi="Arial" w:cs="Arial"/>
        </w:rPr>
      </w:pPr>
      <w:r w:rsidRPr="00FA5969">
        <w:rPr>
          <w:rFonts w:ascii="Arial" w:hAnsi="Arial" w:cs="Arial"/>
        </w:rPr>
        <w:t>Transformers; and</w:t>
      </w:r>
    </w:p>
    <w:p w:rsidR="00FA5969" w:rsidRPr="00FA5969" w:rsidRDefault="00FA5969" w:rsidP="00FA5969">
      <w:pPr>
        <w:numPr>
          <w:ilvl w:val="0"/>
          <w:numId w:val="16"/>
        </w:numPr>
        <w:tabs>
          <w:tab w:val="left" w:pos="720"/>
          <w:tab w:val="left" w:pos="1440"/>
          <w:tab w:val="left" w:pos="1890"/>
          <w:tab w:val="left" w:pos="2160"/>
        </w:tabs>
        <w:overflowPunct w:val="0"/>
        <w:autoSpaceDE w:val="0"/>
        <w:autoSpaceDN w:val="0"/>
        <w:adjustRightInd w:val="0"/>
        <w:spacing w:before="80" w:line="240" w:lineRule="exact"/>
        <w:ind w:hanging="361"/>
        <w:textAlignment w:val="baseline"/>
        <w:rPr>
          <w:rFonts w:ascii="Arial" w:hAnsi="Arial" w:cs="Arial"/>
        </w:rPr>
      </w:pPr>
      <w:r w:rsidRPr="00FA5969">
        <w:rPr>
          <w:rFonts w:ascii="Arial" w:hAnsi="Arial" w:cs="Arial"/>
        </w:rPr>
        <w:t>Transmission lines.</w:t>
      </w:r>
    </w:p>
    <w:p w:rsidR="00FA5969" w:rsidRDefault="00FA5969" w:rsidP="00FA5969">
      <w:pPr>
        <w:tabs>
          <w:tab w:val="left" w:pos="1440"/>
        </w:tabs>
        <w:spacing w:before="200"/>
        <w:ind w:left="1440"/>
        <w:rPr>
          <w:rFonts w:ascii="Arial" w:hAnsi="Arial" w:cs="Arial"/>
        </w:rPr>
      </w:pPr>
      <w:r w:rsidRPr="00FA5969">
        <w:rPr>
          <w:rFonts w:ascii="Arial" w:hAnsi="Arial" w:cs="Arial"/>
        </w:rPr>
        <w:t xml:space="preserve">We will pay for loss or damage under this Extension which results from direct physical loss of or damage, </w:t>
      </w:r>
      <w:r w:rsidR="00D25E1C">
        <w:rPr>
          <w:rFonts w:ascii="Arial" w:hAnsi="Arial" w:cs="Arial"/>
        </w:rPr>
        <w:t xml:space="preserve">caused </w:t>
      </w:r>
      <w:r w:rsidRPr="00FA5969">
        <w:rPr>
          <w:rFonts w:ascii="Arial" w:hAnsi="Arial" w:cs="Arial"/>
        </w:rPr>
        <w:t xml:space="preserve">by </w:t>
      </w:r>
      <w:r w:rsidR="00D25E1C">
        <w:rPr>
          <w:rFonts w:ascii="Arial" w:hAnsi="Arial" w:cs="Arial"/>
        </w:rPr>
        <w:t xml:space="preserve">or resulting from </w:t>
      </w:r>
      <w:r w:rsidRPr="00FA5969">
        <w:rPr>
          <w:rFonts w:ascii="Arial" w:hAnsi="Arial" w:cs="Arial"/>
        </w:rPr>
        <w:t>a Covered Cause of Loss, to above ground transmission</w:t>
      </w:r>
      <w:r w:rsidR="00CC58AF">
        <w:rPr>
          <w:rFonts w:ascii="Arial" w:hAnsi="Arial" w:cs="Arial"/>
        </w:rPr>
        <w:t xml:space="preserve"> lines</w:t>
      </w:r>
      <w:r w:rsidR="002E59BD" w:rsidRPr="002E59BD">
        <w:rPr>
          <w:rFonts w:ascii="Arial" w:hAnsi="Arial" w:cs="Arial"/>
        </w:rPr>
        <w:t xml:space="preserve"> </w:t>
      </w:r>
      <w:r w:rsidR="002E59BD">
        <w:rPr>
          <w:rFonts w:ascii="Arial" w:hAnsi="Arial" w:cs="Arial"/>
        </w:rPr>
        <w:t xml:space="preserve">within </w:t>
      </w:r>
      <w:r w:rsidR="00C46432">
        <w:rPr>
          <w:rFonts w:ascii="Arial" w:hAnsi="Arial" w:cs="Arial"/>
        </w:rPr>
        <w:t xml:space="preserve">10 </w:t>
      </w:r>
      <w:r w:rsidR="002E59BD">
        <w:rPr>
          <w:rFonts w:ascii="Arial" w:hAnsi="Arial" w:cs="Arial"/>
        </w:rPr>
        <w:t>statute miles of the premise</w:t>
      </w:r>
      <w:r w:rsidR="00D25E1C">
        <w:rPr>
          <w:rFonts w:ascii="Arial" w:hAnsi="Arial" w:cs="Arial"/>
        </w:rPr>
        <w:t>s described in the Declarations.</w:t>
      </w:r>
    </w:p>
    <w:p w:rsidR="00FA5969" w:rsidRPr="00FA5969" w:rsidRDefault="00FA5969" w:rsidP="00FA5969">
      <w:pPr>
        <w:tabs>
          <w:tab w:val="left" w:pos="720"/>
        </w:tabs>
        <w:spacing w:before="80" w:line="240" w:lineRule="exact"/>
        <w:ind w:left="720"/>
        <w:rPr>
          <w:rFonts w:ascii="Arial" w:hAnsi="Arial" w:cs="Arial"/>
        </w:rPr>
      </w:pPr>
      <w:r w:rsidRPr="00FA5969">
        <w:rPr>
          <w:rFonts w:ascii="Arial" w:hAnsi="Arial" w:cs="Arial"/>
        </w:rPr>
        <w:t>The most we shall pay under this Business Income and Extra Expense Coverage Extension is the Off Premises Utility Failure Limit of Insurance shown on the Supplemental Declarations for loss you incur after the first twenty-four (24) hours following direct physical loss or damage by a Covered Cause of Loss that disrupted the services provided by the utility companies described above</w:t>
      </w:r>
      <w:r w:rsidR="003C5C16">
        <w:rPr>
          <w:rFonts w:ascii="Arial" w:hAnsi="Arial" w:cs="Arial"/>
        </w:rPr>
        <w:t xml:space="preserve">, unless a dollar deductible is shown in the Declarations or by endorsement to this policy for Business Income and then </w:t>
      </w:r>
      <w:r w:rsidR="00FD40D3">
        <w:rPr>
          <w:rFonts w:ascii="Arial" w:hAnsi="Arial" w:cs="Arial"/>
        </w:rPr>
        <w:t xml:space="preserve">such </w:t>
      </w:r>
      <w:r w:rsidR="003C5C16">
        <w:rPr>
          <w:rFonts w:ascii="Arial" w:hAnsi="Arial" w:cs="Arial"/>
        </w:rPr>
        <w:t>d</w:t>
      </w:r>
      <w:r w:rsidR="00FD40D3">
        <w:rPr>
          <w:rFonts w:ascii="Arial" w:hAnsi="Arial" w:cs="Arial"/>
        </w:rPr>
        <w:t>ollar deductible shall apply as respects this coverage extension.</w:t>
      </w:r>
    </w:p>
    <w:p w:rsidR="00FA5969" w:rsidRDefault="00FA5969" w:rsidP="008E3E62">
      <w:pPr>
        <w:spacing w:before="200"/>
        <w:rPr>
          <w:rFonts w:ascii="Arial" w:hAnsi="Arial" w:cs="Arial"/>
        </w:rPr>
      </w:pPr>
    </w:p>
    <w:p w:rsidR="007E1FF2" w:rsidRDefault="007E1FF2" w:rsidP="008E3E62">
      <w:pPr>
        <w:spacing w:before="200"/>
        <w:rPr>
          <w:rFonts w:ascii="Arial" w:hAnsi="Arial" w:cs="Arial"/>
        </w:rPr>
      </w:pPr>
    </w:p>
    <w:p w:rsidR="007E1FF2" w:rsidRDefault="007E1FF2" w:rsidP="008E3E62">
      <w:pPr>
        <w:spacing w:before="200"/>
        <w:rPr>
          <w:rFonts w:ascii="Arial" w:hAnsi="Arial" w:cs="Arial"/>
        </w:rPr>
      </w:pPr>
    </w:p>
    <w:p w:rsidR="00FB65FA" w:rsidRDefault="00FB65FA" w:rsidP="008E3E62">
      <w:pPr>
        <w:spacing w:before="200"/>
        <w:rPr>
          <w:rFonts w:ascii="Arial" w:hAnsi="Arial" w:cs="Arial"/>
        </w:rPr>
      </w:pPr>
      <w:r w:rsidRPr="00731BF2">
        <w:rPr>
          <w:rFonts w:ascii="Arial" w:hAnsi="Arial" w:cs="Arial"/>
        </w:rPr>
        <w:t>All other terms and conditions of th</w:t>
      </w:r>
      <w:r w:rsidR="00594FC1">
        <w:rPr>
          <w:rFonts w:ascii="Arial" w:hAnsi="Arial" w:cs="Arial"/>
        </w:rPr>
        <w:t>e</w:t>
      </w:r>
      <w:r w:rsidRPr="00731BF2">
        <w:rPr>
          <w:rFonts w:ascii="Arial" w:hAnsi="Arial" w:cs="Arial"/>
        </w:rPr>
        <w:t xml:space="preserve"> </w:t>
      </w:r>
      <w:r w:rsidR="00660FC2">
        <w:rPr>
          <w:rFonts w:ascii="Arial" w:hAnsi="Arial" w:cs="Arial"/>
        </w:rPr>
        <w:t>p</w:t>
      </w:r>
      <w:r w:rsidRPr="00731BF2">
        <w:rPr>
          <w:rFonts w:ascii="Arial" w:hAnsi="Arial" w:cs="Arial"/>
        </w:rPr>
        <w:t>olicy</w:t>
      </w:r>
      <w:r w:rsidR="007B0C6E" w:rsidRPr="00731BF2">
        <w:rPr>
          <w:rFonts w:ascii="Arial" w:hAnsi="Arial" w:cs="Arial"/>
        </w:rPr>
        <w:t xml:space="preserve"> </w:t>
      </w:r>
      <w:r w:rsidRPr="00731BF2">
        <w:rPr>
          <w:rFonts w:ascii="Arial" w:hAnsi="Arial" w:cs="Arial"/>
        </w:rPr>
        <w:t xml:space="preserve">remain </w:t>
      </w:r>
      <w:r w:rsidR="00660FC2">
        <w:rPr>
          <w:rFonts w:ascii="Arial" w:hAnsi="Arial" w:cs="Arial"/>
        </w:rPr>
        <w:t>the same</w:t>
      </w:r>
      <w:r w:rsidRPr="00731BF2">
        <w:rPr>
          <w:rFonts w:ascii="Arial" w:hAnsi="Arial" w:cs="Arial"/>
        </w:rPr>
        <w:t>.</w:t>
      </w:r>
    </w:p>
    <w:p w:rsidR="003D0B6D" w:rsidRDefault="003D0B6D" w:rsidP="008E3E62">
      <w:pPr>
        <w:spacing w:before="200"/>
        <w:rPr>
          <w:rFonts w:ascii="Arial" w:hAnsi="Arial" w:cs="Arial"/>
        </w:rPr>
      </w:pPr>
    </w:p>
    <w:p w:rsidR="007E1FF2" w:rsidRDefault="007E1FF2" w:rsidP="008E3E62">
      <w:pPr>
        <w:spacing w:before="200"/>
        <w:rPr>
          <w:rFonts w:ascii="Arial" w:hAnsi="Arial" w:cs="Arial"/>
        </w:rPr>
      </w:pPr>
    </w:p>
    <w:p w:rsidR="007E1FF2" w:rsidRDefault="007E1FF2" w:rsidP="008E3E62">
      <w:pPr>
        <w:spacing w:before="200"/>
        <w:rPr>
          <w:rFonts w:ascii="Arial" w:hAnsi="Arial" w:cs="Arial"/>
        </w:rPr>
      </w:pPr>
    </w:p>
    <w:p w:rsidR="007E1FF2" w:rsidRDefault="007E1FF2" w:rsidP="008E3E62">
      <w:pPr>
        <w:spacing w:before="200"/>
        <w:rPr>
          <w:rFonts w:ascii="Arial" w:hAnsi="Arial" w:cs="Arial"/>
        </w:rPr>
      </w:pPr>
    </w:p>
    <w:p w:rsidR="004F146E" w:rsidRPr="00731BF2" w:rsidRDefault="004F146E" w:rsidP="008E3E62">
      <w:pPr>
        <w:spacing w:before="200"/>
        <w:rPr>
          <w:rFonts w:ascii="Arial" w:hAnsi="Arial" w:cs="Arial"/>
        </w:rPr>
      </w:pPr>
    </w:p>
    <w:p w:rsidR="00731BF2" w:rsidRPr="00731BF2" w:rsidRDefault="00731BF2" w:rsidP="008E3E62">
      <w:pPr>
        <w:tabs>
          <w:tab w:val="left" w:pos="5400"/>
        </w:tabs>
        <w:rPr>
          <w:rFonts w:ascii="Arial" w:hAnsi="Arial" w:cs="Arial"/>
        </w:rPr>
      </w:pPr>
      <w:r w:rsidRPr="00731BF2">
        <w:rPr>
          <w:rFonts w:ascii="Arial" w:hAnsi="Arial" w:cs="Arial"/>
        </w:rPr>
        <w:tab/>
        <w:t>__________________________</w:t>
      </w:r>
    </w:p>
    <w:p w:rsidR="00731BF2" w:rsidRPr="00731BF2" w:rsidRDefault="008E3E62" w:rsidP="008E3E62">
      <w:pPr>
        <w:tabs>
          <w:tab w:val="left" w:pos="5400"/>
        </w:tabs>
        <w:rPr>
          <w:rFonts w:ascii="Arial" w:hAnsi="Arial" w:cs="Arial"/>
        </w:rPr>
      </w:pPr>
      <w:r>
        <w:rPr>
          <w:rFonts w:ascii="Arial" w:hAnsi="Arial" w:cs="Arial"/>
        </w:rPr>
        <w:tab/>
      </w:r>
      <w:r w:rsidR="004F146E">
        <w:rPr>
          <w:rFonts w:ascii="Arial" w:hAnsi="Arial" w:cs="Arial"/>
        </w:rPr>
        <w:t xml:space="preserve">    </w:t>
      </w:r>
      <w:r w:rsidR="00731BF2" w:rsidRPr="00731BF2">
        <w:rPr>
          <w:rFonts w:ascii="Arial" w:hAnsi="Arial" w:cs="Arial"/>
        </w:rPr>
        <w:t>Authorized Representative</w:t>
      </w:r>
    </w:p>
    <w:sectPr w:rsidR="00731BF2" w:rsidRPr="00731BF2" w:rsidSect="003D6BBC">
      <w:footerReference w:type="default" r:id="rId8"/>
      <w:pgSz w:w="12240" w:h="15840"/>
      <w:pgMar w:top="1008" w:right="1008" w:bottom="1008" w:left="100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969" w:rsidRDefault="00FA5969">
      <w:r>
        <w:separator/>
      </w:r>
    </w:p>
  </w:endnote>
  <w:endnote w:type="continuationSeparator" w:id="0">
    <w:p w:rsidR="00FA5969" w:rsidRDefault="00FA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840"/>
      <w:gridCol w:w="1530"/>
    </w:tblGrid>
    <w:tr w:rsidR="00FA5969" w:rsidRPr="00070C9A" w:rsidTr="00BD578B">
      <w:trPr>
        <w:trHeight w:val="332"/>
      </w:trPr>
      <w:tc>
        <w:tcPr>
          <w:tcW w:w="1728" w:type="dxa"/>
        </w:tcPr>
        <w:p w:rsidR="00FA5969" w:rsidRPr="00070C9A" w:rsidRDefault="00AF7059" w:rsidP="00502B57">
          <w:pPr>
            <w:pStyle w:val="Footer"/>
            <w:keepNext/>
            <w:keepLines/>
            <w:spacing w:before="80"/>
            <w:rPr>
              <w:rFonts w:ascii="Arial" w:hAnsi="Arial" w:cs="Arial"/>
              <w:b/>
              <w:sz w:val="18"/>
              <w:szCs w:val="18"/>
            </w:rPr>
          </w:pPr>
          <w:r>
            <w:rPr>
              <w:rFonts w:ascii="Arial" w:hAnsi="Arial" w:cs="Arial"/>
              <w:b/>
              <w:sz w:val="18"/>
              <w:szCs w:val="18"/>
            </w:rPr>
            <w:t>117560  (08</w:t>
          </w:r>
          <w:r w:rsidR="00D85643">
            <w:rPr>
              <w:rFonts w:ascii="Arial" w:hAnsi="Arial" w:cs="Arial"/>
              <w:b/>
              <w:sz w:val="18"/>
              <w:szCs w:val="18"/>
            </w:rPr>
            <w:t>/1</w:t>
          </w:r>
          <w:r w:rsidR="00502B57">
            <w:rPr>
              <w:rFonts w:ascii="Arial" w:hAnsi="Arial" w:cs="Arial"/>
              <w:b/>
              <w:sz w:val="18"/>
              <w:szCs w:val="18"/>
            </w:rPr>
            <w:t>7</w:t>
          </w:r>
          <w:r w:rsidR="00D85643">
            <w:rPr>
              <w:rFonts w:ascii="Arial" w:hAnsi="Arial" w:cs="Arial"/>
              <w:b/>
              <w:sz w:val="18"/>
              <w:szCs w:val="18"/>
            </w:rPr>
            <w:t>)</w:t>
          </w:r>
        </w:p>
      </w:tc>
      <w:tc>
        <w:tcPr>
          <w:tcW w:w="6840" w:type="dxa"/>
        </w:tcPr>
        <w:p w:rsidR="00F027AC" w:rsidRDefault="00FA5969" w:rsidP="00F027AC">
          <w:pPr>
            <w:pStyle w:val="isof1"/>
            <w:keepNext/>
            <w:keepLines/>
            <w:spacing w:before="80"/>
            <w:jc w:val="center"/>
            <w:rPr>
              <w:rFonts w:cs="Arial"/>
              <w:b/>
              <w:sz w:val="18"/>
              <w:szCs w:val="18"/>
            </w:rPr>
          </w:pPr>
          <w:r w:rsidRPr="00070C9A">
            <w:rPr>
              <w:rFonts w:cs="Arial"/>
              <w:b/>
              <w:sz w:val="18"/>
              <w:szCs w:val="18"/>
            </w:rPr>
            <w:t>Includes copyrighted material of Insurance Services Office, Inc</w:t>
          </w:r>
          <w:r w:rsidR="00F027AC">
            <w:rPr>
              <w:rFonts w:cs="Arial"/>
              <w:b/>
              <w:sz w:val="18"/>
              <w:szCs w:val="18"/>
            </w:rPr>
            <w:t xml:space="preserve">., </w:t>
          </w:r>
        </w:p>
        <w:p w:rsidR="00FA5969" w:rsidRPr="00070C9A" w:rsidRDefault="00FA5969" w:rsidP="0003147F">
          <w:pPr>
            <w:pStyle w:val="isof1"/>
            <w:keepNext/>
            <w:keepLines/>
            <w:spacing w:line="240" w:lineRule="auto"/>
            <w:jc w:val="center"/>
            <w:rPr>
              <w:rFonts w:cs="Arial"/>
              <w:b/>
              <w:sz w:val="18"/>
              <w:szCs w:val="18"/>
            </w:rPr>
          </w:pPr>
          <w:r w:rsidRPr="00070C9A">
            <w:rPr>
              <w:rFonts w:cs="Arial"/>
              <w:b/>
              <w:sz w:val="18"/>
              <w:szCs w:val="18"/>
            </w:rPr>
            <w:t xml:space="preserve"> with </w:t>
          </w:r>
          <w:r w:rsidR="00F027AC">
            <w:rPr>
              <w:rFonts w:cs="Arial"/>
              <w:b/>
              <w:sz w:val="18"/>
              <w:szCs w:val="18"/>
            </w:rPr>
            <w:t xml:space="preserve">its </w:t>
          </w:r>
          <w:r w:rsidRPr="00070C9A">
            <w:rPr>
              <w:rFonts w:cs="Arial"/>
              <w:b/>
              <w:sz w:val="18"/>
              <w:szCs w:val="18"/>
            </w:rPr>
            <w:t>permission.</w:t>
          </w:r>
        </w:p>
      </w:tc>
      <w:tc>
        <w:tcPr>
          <w:tcW w:w="1530" w:type="dxa"/>
        </w:tcPr>
        <w:p w:rsidR="00FA5969" w:rsidRPr="00070C9A" w:rsidRDefault="00FA5969" w:rsidP="00F541E3">
          <w:pPr>
            <w:pStyle w:val="Footer"/>
            <w:keepNext/>
            <w:keepLines/>
            <w:spacing w:before="80"/>
            <w:jc w:val="right"/>
            <w:rPr>
              <w:rStyle w:val="PageNumber"/>
              <w:rFonts w:ascii="Arial" w:hAnsi="Arial" w:cs="Arial"/>
              <w:b/>
              <w:sz w:val="18"/>
              <w:szCs w:val="18"/>
            </w:rPr>
          </w:pPr>
          <w:r w:rsidRPr="00070C9A">
            <w:rPr>
              <w:rFonts w:ascii="Arial" w:hAnsi="Arial" w:cs="Arial"/>
              <w:b/>
              <w:sz w:val="18"/>
              <w:szCs w:val="18"/>
            </w:rPr>
            <w:t xml:space="preserve">Page </w:t>
          </w:r>
          <w:r w:rsidR="00AC7315" w:rsidRPr="00070C9A">
            <w:rPr>
              <w:rStyle w:val="PageNumber"/>
              <w:rFonts w:ascii="Arial" w:hAnsi="Arial" w:cs="Arial"/>
              <w:b/>
              <w:sz w:val="18"/>
              <w:szCs w:val="18"/>
            </w:rPr>
            <w:fldChar w:fldCharType="begin"/>
          </w:r>
          <w:r w:rsidRPr="00070C9A">
            <w:rPr>
              <w:rStyle w:val="PageNumber"/>
              <w:rFonts w:ascii="Arial" w:hAnsi="Arial" w:cs="Arial"/>
              <w:b/>
              <w:sz w:val="18"/>
              <w:szCs w:val="18"/>
            </w:rPr>
            <w:instrText xml:space="preserve"> PAGE </w:instrText>
          </w:r>
          <w:r w:rsidR="00AC7315" w:rsidRPr="00070C9A">
            <w:rPr>
              <w:rStyle w:val="PageNumber"/>
              <w:rFonts w:ascii="Arial" w:hAnsi="Arial" w:cs="Arial"/>
              <w:b/>
              <w:sz w:val="18"/>
              <w:szCs w:val="18"/>
            </w:rPr>
            <w:fldChar w:fldCharType="separate"/>
          </w:r>
          <w:r w:rsidR="00231583">
            <w:rPr>
              <w:rStyle w:val="PageNumber"/>
              <w:rFonts w:ascii="Arial" w:hAnsi="Arial" w:cs="Arial"/>
              <w:b/>
              <w:noProof/>
              <w:sz w:val="18"/>
              <w:szCs w:val="18"/>
            </w:rPr>
            <w:t>2</w:t>
          </w:r>
          <w:r w:rsidR="00AC7315" w:rsidRPr="00070C9A">
            <w:rPr>
              <w:rStyle w:val="PageNumber"/>
              <w:rFonts w:ascii="Arial" w:hAnsi="Arial" w:cs="Arial"/>
              <w:b/>
              <w:sz w:val="18"/>
              <w:szCs w:val="18"/>
            </w:rPr>
            <w:fldChar w:fldCharType="end"/>
          </w:r>
          <w:r w:rsidRPr="00070C9A">
            <w:rPr>
              <w:rStyle w:val="PageNumber"/>
              <w:rFonts w:ascii="Arial" w:hAnsi="Arial" w:cs="Arial"/>
              <w:b/>
              <w:sz w:val="18"/>
              <w:szCs w:val="18"/>
            </w:rPr>
            <w:t xml:space="preserve"> of </w:t>
          </w:r>
          <w:r w:rsidR="00AC7315" w:rsidRPr="00070C9A">
            <w:rPr>
              <w:rStyle w:val="PageNumber"/>
              <w:rFonts w:ascii="Arial" w:hAnsi="Arial" w:cs="Arial"/>
              <w:b/>
              <w:sz w:val="18"/>
              <w:szCs w:val="18"/>
            </w:rPr>
            <w:fldChar w:fldCharType="begin"/>
          </w:r>
          <w:r w:rsidRPr="00070C9A">
            <w:rPr>
              <w:rStyle w:val="PageNumber"/>
              <w:rFonts w:ascii="Arial" w:hAnsi="Arial" w:cs="Arial"/>
              <w:b/>
              <w:sz w:val="18"/>
              <w:szCs w:val="18"/>
            </w:rPr>
            <w:instrText xml:space="preserve"> NUMPAGES </w:instrText>
          </w:r>
          <w:r w:rsidR="00AC7315" w:rsidRPr="00070C9A">
            <w:rPr>
              <w:rStyle w:val="PageNumber"/>
              <w:rFonts w:ascii="Arial" w:hAnsi="Arial" w:cs="Arial"/>
              <w:b/>
              <w:sz w:val="18"/>
              <w:szCs w:val="18"/>
            </w:rPr>
            <w:fldChar w:fldCharType="separate"/>
          </w:r>
          <w:r w:rsidR="00231583">
            <w:rPr>
              <w:rStyle w:val="PageNumber"/>
              <w:rFonts w:ascii="Arial" w:hAnsi="Arial" w:cs="Arial"/>
              <w:b/>
              <w:noProof/>
              <w:sz w:val="18"/>
              <w:szCs w:val="18"/>
            </w:rPr>
            <w:t>2</w:t>
          </w:r>
          <w:r w:rsidR="00AC7315" w:rsidRPr="00070C9A">
            <w:rPr>
              <w:rStyle w:val="PageNumber"/>
              <w:rFonts w:ascii="Arial" w:hAnsi="Arial" w:cs="Arial"/>
              <w:b/>
              <w:sz w:val="18"/>
              <w:szCs w:val="18"/>
            </w:rPr>
            <w:fldChar w:fldCharType="end"/>
          </w:r>
        </w:p>
        <w:p w:rsidR="00FA5969" w:rsidRPr="00070C9A" w:rsidRDefault="00FA5969" w:rsidP="00F541E3">
          <w:pPr>
            <w:pStyle w:val="Footer"/>
            <w:keepNext/>
            <w:keepLines/>
            <w:spacing w:before="80"/>
            <w:ind w:left="2102"/>
            <w:rPr>
              <w:rFonts w:ascii="Arial" w:hAnsi="Arial" w:cs="Arial"/>
              <w:b/>
              <w:sz w:val="18"/>
              <w:szCs w:val="18"/>
            </w:rPr>
          </w:pPr>
        </w:p>
      </w:tc>
    </w:tr>
  </w:tbl>
  <w:p w:rsidR="00FA5969" w:rsidRPr="00F541E3" w:rsidRDefault="00FA5969" w:rsidP="00F541E3">
    <w:pPr>
      <w:pStyle w:val="Foo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969" w:rsidRDefault="00FA5969">
      <w:r>
        <w:separator/>
      </w:r>
    </w:p>
  </w:footnote>
  <w:footnote w:type="continuationSeparator" w:id="0">
    <w:p w:rsidR="00FA5969" w:rsidRDefault="00FA59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1E36"/>
    <w:multiLevelType w:val="multilevel"/>
    <w:tmpl w:val="9F7CD2FC"/>
    <w:lvl w:ilvl="0">
      <w:start w:val="1"/>
      <w:numFmt w:val="decimal"/>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34A6BE2"/>
    <w:multiLevelType w:val="hybridMultilevel"/>
    <w:tmpl w:val="67F47444"/>
    <w:lvl w:ilvl="0" w:tplc="F3B6165A">
      <w:start w:val="1"/>
      <w:numFmt w:val="lowerLetter"/>
      <w:lvlText w:val="%1."/>
      <w:lvlJc w:val="left"/>
      <w:pPr>
        <w:ind w:left="720" w:hanging="360"/>
      </w:pPr>
      <w:rPr>
        <w:rFonts w:ascii="Arial Bold" w:hAnsi="Arial Bold" w:hint="default"/>
        <w:b/>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822625"/>
    <w:multiLevelType w:val="hybridMultilevel"/>
    <w:tmpl w:val="C0DE7B8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3C3865"/>
    <w:multiLevelType w:val="multilevel"/>
    <w:tmpl w:val="527CDBC0"/>
    <w:lvl w:ilvl="0">
      <w:start w:val="1"/>
      <w:numFmt w:val="none"/>
      <w:lvlText w:val="(a)"/>
      <w:lvlJc w:val="left"/>
      <w:pPr>
        <w:tabs>
          <w:tab w:val="num" w:pos="1080"/>
        </w:tabs>
        <w:ind w:left="1080" w:hanging="360"/>
      </w:pPr>
      <w:rPr>
        <w:rFonts w:ascii="Arial Bold" w:hAnsi="Arial Bold" w:hint="default"/>
        <w:b/>
        <w:i w:val="0"/>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0CF07590"/>
    <w:multiLevelType w:val="hybridMultilevel"/>
    <w:tmpl w:val="D84A2B9A"/>
    <w:lvl w:ilvl="0" w:tplc="04D84EB0">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A25D05"/>
    <w:multiLevelType w:val="hybridMultilevel"/>
    <w:tmpl w:val="03BC8DBE"/>
    <w:lvl w:ilvl="0" w:tplc="60F65584">
      <w:start w:val="1"/>
      <w:numFmt w:val="none"/>
      <w:lvlText w:val="(a)"/>
      <w:lvlJc w:val="left"/>
      <w:pPr>
        <w:tabs>
          <w:tab w:val="num" w:pos="1260"/>
        </w:tabs>
        <w:ind w:left="1260" w:hanging="360"/>
      </w:pPr>
      <w:rPr>
        <w:rFonts w:ascii="Arial Bold" w:hAnsi="Arial Bold" w:hint="default"/>
        <w:b/>
        <w:i w:val="0"/>
        <w:sz w:val="20"/>
      </w:rPr>
    </w:lvl>
    <w:lvl w:ilvl="1" w:tplc="FD066EC6">
      <w:start w:val="2"/>
      <w:numFmt w:val="lowerLetter"/>
      <w:lvlText w:val="(%2)"/>
      <w:lvlJc w:val="left"/>
      <w:pPr>
        <w:tabs>
          <w:tab w:val="num" w:pos="1800"/>
        </w:tabs>
        <w:ind w:left="1800" w:hanging="360"/>
      </w:pPr>
      <w:rPr>
        <w:rFonts w:hint="default"/>
        <w:b/>
      </w:rPr>
    </w:lvl>
    <w:lvl w:ilvl="2" w:tplc="4336ED5C">
      <w:start w:val="2"/>
      <w:numFmt w:val="decimal"/>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35C59E9"/>
    <w:multiLevelType w:val="singleLevel"/>
    <w:tmpl w:val="058C0AC6"/>
    <w:lvl w:ilvl="0">
      <w:start w:val="1"/>
      <w:numFmt w:val="lowerLetter"/>
      <w:lvlText w:val="(%1)"/>
      <w:lvlJc w:val="left"/>
      <w:pPr>
        <w:tabs>
          <w:tab w:val="num" w:pos="0"/>
        </w:tabs>
        <w:ind w:left="1350" w:hanging="360"/>
      </w:pPr>
      <w:rPr>
        <w:rFonts w:hint="default"/>
        <w:b/>
      </w:rPr>
    </w:lvl>
  </w:abstractNum>
  <w:abstractNum w:abstractNumId="7">
    <w:nsid w:val="187E3E2A"/>
    <w:multiLevelType w:val="hybridMultilevel"/>
    <w:tmpl w:val="EAFA2EE6"/>
    <w:lvl w:ilvl="0" w:tplc="8524358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232EDC"/>
    <w:multiLevelType w:val="hybridMultilevel"/>
    <w:tmpl w:val="6CE062EA"/>
    <w:lvl w:ilvl="0" w:tplc="1ED07500">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C584D"/>
    <w:multiLevelType w:val="hybridMultilevel"/>
    <w:tmpl w:val="A22E4668"/>
    <w:lvl w:ilvl="0" w:tplc="F3B6165A">
      <w:start w:val="1"/>
      <w:numFmt w:val="lowerLetter"/>
      <w:lvlText w:val="%1."/>
      <w:lvlJc w:val="left"/>
      <w:pPr>
        <w:ind w:left="1800" w:hanging="360"/>
      </w:pPr>
      <w:rPr>
        <w:rFonts w:ascii="Arial Bold" w:hAnsi="Arial Bold" w:hint="default"/>
        <w:b/>
        <w:i w:val="0"/>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5F13FF6"/>
    <w:multiLevelType w:val="singleLevel"/>
    <w:tmpl w:val="5F801F0C"/>
    <w:lvl w:ilvl="0">
      <w:start w:val="1"/>
      <w:numFmt w:val="lowerRoman"/>
      <w:lvlText w:val="(%1)"/>
      <w:lvlJc w:val="left"/>
      <w:pPr>
        <w:tabs>
          <w:tab w:val="num" w:pos="0"/>
        </w:tabs>
        <w:ind w:left="1890" w:hanging="360"/>
      </w:pPr>
      <w:rPr>
        <w:rFonts w:hint="default"/>
        <w:b/>
        <w:sz w:val="20"/>
      </w:rPr>
    </w:lvl>
  </w:abstractNum>
  <w:abstractNum w:abstractNumId="11">
    <w:nsid w:val="28087DAB"/>
    <w:multiLevelType w:val="hybridMultilevel"/>
    <w:tmpl w:val="1A34BC62"/>
    <w:lvl w:ilvl="0" w:tplc="F22E4FFE">
      <w:start w:val="1"/>
      <w:numFmt w:val="lowerLetter"/>
      <w:lvlText w:val="%1."/>
      <w:lvlJc w:val="left"/>
      <w:pPr>
        <w:tabs>
          <w:tab w:val="num" w:pos="0"/>
        </w:tabs>
        <w:ind w:left="994" w:hanging="360"/>
      </w:pPr>
      <w:rPr>
        <w:rFonts w:hint="default"/>
        <w:b/>
      </w:rPr>
    </w:lvl>
    <w:lvl w:ilvl="1" w:tplc="BC209AF4">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454E0C"/>
    <w:multiLevelType w:val="multilevel"/>
    <w:tmpl w:val="D84A2B9A"/>
    <w:lvl w:ilvl="0">
      <w:start w:val="1"/>
      <w:numFmt w:val="decimal"/>
      <w:lvlText w:val="%1."/>
      <w:lvlJc w:val="left"/>
      <w:pPr>
        <w:tabs>
          <w:tab w:val="num" w:pos="1440"/>
        </w:tabs>
        <w:ind w:left="14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E2A42C8"/>
    <w:multiLevelType w:val="hybridMultilevel"/>
    <w:tmpl w:val="6AB8A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B91EA3"/>
    <w:multiLevelType w:val="singleLevel"/>
    <w:tmpl w:val="9F3E889E"/>
    <w:lvl w:ilvl="0">
      <w:start w:val="1"/>
      <w:numFmt w:val="decimal"/>
      <w:lvlText w:val="(%1)"/>
      <w:lvlJc w:val="left"/>
      <w:pPr>
        <w:tabs>
          <w:tab w:val="num" w:pos="360"/>
        </w:tabs>
        <w:ind w:left="360" w:hanging="360"/>
      </w:pPr>
      <w:rPr>
        <w:rFonts w:hint="default"/>
        <w:b/>
      </w:rPr>
    </w:lvl>
  </w:abstractNum>
  <w:abstractNum w:abstractNumId="15">
    <w:nsid w:val="42BC68E9"/>
    <w:multiLevelType w:val="singleLevel"/>
    <w:tmpl w:val="EE98BEEC"/>
    <w:lvl w:ilvl="0">
      <w:start w:val="1"/>
      <w:numFmt w:val="lowerLetter"/>
      <w:lvlText w:val="(%1)"/>
      <w:legacy w:legacy="1" w:legacySpace="120" w:legacyIndent="360"/>
      <w:lvlJc w:val="left"/>
      <w:pPr>
        <w:ind w:left="1440" w:hanging="360"/>
      </w:pPr>
      <w:rPr>
        <w:b/>
      </w:rPr>
    </w:lvl>
  </w:abstractNum>
  <w:abstractNum w:abstractNumId="16">
    <w:nsid w:val="50E17BC0"/>
    <w:multiLevelType w:val="hybridMultilevel"/>
    <w:tmpl w:val="A4C6C346"/>
    <w:lvl w:ilvl="0" w:tplc="137035AC">
      <w:start w:val="1"/>
      <w:numFmt w:val="decimal"/>
      <w:lvlText w:val="(%1)"/>
      <w:legacy w:legacy="1" w:legacySpace="120" w:legacyIndent="360"/>
      <w:lvlJc w:val="left"/>
      <w:pPr>
        <w:ind w:left="1530" w:hanging="360"/>
      </w:pPr>
      <w:rPr>
        <w:b/>
      </w:rPr>
    </w:lvl>
    <w:lvl w:ilvl="1" w:tplc="04090019">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7">
    <w:nsid w:val="524A297E"/>
    <w:multiLevelType w:val="singleLevel"/>
    <w:tmpl w:val="8B14E792"/>
    <w:lvl w:ilvl="0">
      <w:start w:val="1"/>
      <w:numFmt w:val="lowerRoman"/>
      <w:lvlText w:val="(%1)"/>
      <w:lvlJc w:val="left"/>
      <w:pPr>
        <w:tabs>
          <w:tab w:val="num" w:pos="0"/>
        </w:tabs>
        <w:ind w:left="1890" w:hanging="360"/>
      </w:pPr>
      <w:rPr>
        <w:rFonts w:hint="default"/>
        <w:b/>
        <w:sz w:val="20"/>
      </w:rPr>
    </w:lvl>
  </w:abstractNum>
  <w:abstractNum w:abstractNumId="18">
    <w:nsid w:val="54EB77CB"/>
    <w:multiLevelType w:val="hybridMultilevel"/>
    <w:tmpl w:val="062285E8"/>
    <w:lvl w:ilvl="0" w:tplc="31341004">
      <w:start w:val="1"/>
      <w:numFmt w:val="lowerRoman"/>
      <w:lvlText w:val="(%1)"/>
      <w:lvlJc w:val="left"/>
      <w:pPr>
        <w:tabs>
          <w:tab w:val="num" w:pos="1"/>
        </w:tabs>
        <w:ind w:left="1801" w:hanging="360"/>
      </w:pPr>
      <w:rPr>
        <w:rFonts w:hint="default"/>
        <w:b/>
        <w:sz w:val="20"/>
      </w:rPr>
    </w:lvl>
    <w:lvl w:ilvl="1" w:tplc="04090019">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9">
    <w:nsid w:val="6AEC3E0F"/>
    <w:multiLevelType w:val="hybridMultilevel"/>
    <w:tmpl w:val="17DCC904"/>
    <w:lvl w:ilvl="0" w:tplc="4BC2A876">
      <w:start w:val="2"/>
      <w:numFmt w:val="decimal"/>
      <w:lvlText w:val="(%1)"/>
      <w:lvlJc w:val="left"/>
      <w:pPr>
        <w:ind w:left="153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nsid w:val="778D202C"/>
    <w:multiLevelType w:val="hybridMultilevel"/>
    <w:tmpl w:val="1DBC0204"/>
    <w:lvl w:ilvl="0" w:tplc="F96C6A3C">
      <w:start w:val="1"/>
      <w:numFmt w:val="low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78B51764"/>
    <w:multiLevelType w:val="hybridMultilevel"/>
    <w:tmpl w:val="0E6EE6BC"/>
    <w:lvl w:ilvl="0" w:tplc="61A8DBFE">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12"/>
  </w:num>
  <w:num w:numId="4">
    <w:abstractNumId w:val="21"/>
  </w:num>
  <w:num w:numId="5">
    <w:abstractNumId w:val="2"/>
  </w:num>
  <w:num w:numId="6">
    <w:abstractNumId w:val="5"/>
  </w:num>
  <w:num w:numId="7">
    <w:abstractNumId w:val="0"/>
  </w:num>
  <w:num w:numId="8">
    <w:abstractNumId w:val="3"/>
  </w:num>
  <w:num w:numId="9">
    <w:abstractNumId w:val="20"/>
  </w:num>
  <w:num w:numId="10">
    <w:abstractNumId w:val="13"/>
  </w:num>
  <w:num w:numId="11">
    <w:abstractNumId w:val="1"/>
  </w:num>
  <w:num w:numId="12">
    <w:abstractNumId w:val="6"/>
  </w:num>
  <w:num w:numId="13">
    <w:abstractNumId w:val="17"/>
  </w:num>
  <w:num w:numId="14">
    <w:abstractNumId w:val="10"/>
  </w:num>
  <w:num w:numId="15">
    <w:abstractNumId w:val="11"/>
  </w:num>
  <w:num w:numId="16">
    <w:abstractNumId w:val="18"/>
  </w:num>
  <w:num w:numId="17">
    <w:abstractNumId w:val="9"/>
  </w:num>
  <w:num w:numId="18">
    <w:abstractNumId w:val="15"/>
  </w:num>
  <w:num w:numId="19">
    <w:abstractNumId w:val="15"/>
    <w:lvlOverride w:ilvl="0">
      <w:lvl w:ilvl="0">
        <w:start w:val="1"/>
        <w:numFmt w:val="lowerLetter"/>
        <w:lvlText w:val="(%1)"/>
        <w:legacy w:legacy="1" w:legacySpace="120" w:legacyIndent="360"/>
        <w:lvlJc w:val="left"/>
        <w:pPr>
          <w:ind w:left="1440" w:hanging="360"/>
        </w:pPr>
        <w:rPr>
          <w:b/>
          <w:i w:val="0"/>
        </w:rPr>
      </w:lvl>
    </w:lvlOverride>
  </w:num>
  <w:num w:numId="20">
    <w:abstractNumId w:val="16"/>
  </w:num>
  <w:num w:numId="21">
    <w:abstractNumId w:val="19"/>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56057"/>
    <w:rsid w:val="0000728E"/>
    <w:rsid w:val="0003147F"/>
    <w:rsid w:val="00037592"/>
    <w:rsid w:val="00080BEA"/>
    <w:rsid w:val="000E5810"/>
    <w:rsid w:val="00131BD2"/>
    <w:rsid w:val="00162DAB"/>
    <w:rsid w:val="00192BA2"/>
    <w:rsid w:val="001E526B"/>
    <w:rsid w:val="002238C1"/>
    <w:rsid w:val="00226E70"/>
    <w:rsid w:val="00231583"/>
    <w:rsid w:val="0023427A"/>
    <w:rsid w:val="002569DD"/>
    <w:rsid w:val="002D7323"/>
    <w:rsid w:val="002E59BD"/>
    <w:rsid w:val="003020C3"/>
    <w:rsid w:val="00315129"/>
    <w:rsid w:val="00347064"/>
    <w:rsid w:val="00374477"/>
    <w:rsid w:val="003C5C16"/>
    <w:rsid w:val="003D0B6D"/>
    <w:rsid w:val="003D6BBC"/>
    <w:rsid w:val="004042A2"/>
    <w:rsid w:val="004060F8"/>
    <w:rsid w:val="00456057"/>
    <w:rsid w:val="00474DD7"/>
    <w:rsid w:val="004A0C87"/>
    <w:rsid w:val="004B08F4"/>
    <w:rsid w:val="004F146E"/>
    <w:rsid w:val="004F3BE8"/>
    <w:rsid w:val="00502B57"/>
    <w:rsid w:val="00517402"/>
    <w:rsid w:val="00536348"/>
    <w:rsid w:val="005553F7"/>
    <w:rsid w:val="00594FC1"/>
    <w:rsid w:val="00597EC8"/>
    <w:rsid w:val="005D0F18"/>
    <w:rsid w:val="005D78B0"/>
    <w:rsid w:val="00601A15"/>
    <w:rsid w:val="00603B7C"/>
    <w:rsid w:val="00613E00"/>
    <w:rsid w:val="00636431"/>
    <w:rsid w:val="00655499"/>
    <w:rsid w:val="00660FC2"/>
    <w:rsid w:val="006661AA"/>
    <w:rsid w:val="006C1399"/>
    <w:rsid w:val="006D5889"/>
    <w:rsid w:val="00706025"/>
    <w:rsid w:val="00731BF2"/>
    <w:rsid w:val="00737B32"/>
    <w:rsid w:val="007B0C6E"/>
    <w:rsid w:val="007B0F75"/>
    <w:rsid w:val="007C5CAF"/>
    <w:rsid w:val="007D439E"/>
    <w:rsid w:val="007E1FF2"/>
    <w:rsid w:val="008440BE"/>
    <w:rsid w:val="008440D5"/>
    <w:rsid w:val="008576FC"/>
    <w:rsid w:val="00873137"/>
    <w:rsid w:val="00876E92"/>
    <w:rsid w:val="008A4DA9"/>
    <w:rsid w:val="008A50B3"/>
    <w:rsid w:val="008B39BC"/>
    <w:rsid w:val="008E3E62"/>
    <w:rsid w:val="00903668"/>
    <w:rsid w:val="00961CB9"/>
    <w:rsid w:val="009728EA"/>
    <w:rsid w:val="00983F9A"/>
    <w:rsid w:val="00990434"/>
    <w:rsid w:val="009C5F12"/>
    <w:rsid w:val="009D2ABF"/>
    <w:rsid w:val="00A0205C"/>
    <w:rsid w:val="00A10857"/>
    <w:rsid w:val="00A23EC6"/>
    <w:rsid w:val="00A42600"/>
    <w:rsid w:val="00A61DF1"/>
    <w:rsid w:val="00A679E4"/>
    <w:rsid w:val="00A8159F"/>
    <w:rsid w:val="00AC7315"/>
    <w:rsid w:val="00AC783E"/>
    <w:rsid w:val="00AD4A95"/>
    <w:rsid w:val="00AE02C9"/>
    <w:rsid w:val="00AF7059"/>
    <w:rsid w:val="00B16945"/>
    <w:rsid w:val="00B35A7E"/>
    <w:rsid w:val="00B84E8B"/>
    <w:rsid w:val="00B97402"/>
    <w:rsid w:val="00BC3B48"/>
    <w:rsid w:val="00BC46DD"/>
    <w:rsid w:val="00BD578B"/>
    <w:rsid w:val="00BE5856"/>
    <w:rsid w:val="00C11378"/>
    <w:rsid w:val="00C46432"/>
    <w:rsid w:val="00C55443"/>
    <w:rsid w:val="00CC58AF"/>
    <w:rsid w:val="00D22BC6"/>
    <w:rsid w:val="00D25E1C"/>
    <w:rsid w:val="00D85643"/>
    <w:rsid w:val="00DA4409"/>
    <w:rsid w:val="00DA68AC"/>
    <w:rsid w:val="00DB5D09"/>
    <w:rsid w:val="00DC0976"/>
    <w:rsid w:val="00E11B4D"/>
    <w:rsid w:val="00E12348"/>
    <w:rsid w:val="00E17FF3"/>
    <w:rsid w:val="00E36F0F"/>
    <w:rsid w:val="00E54171"/>
    <w:rsid w:val="00E85E23"/>
    <w:rsid w:val="00EC4969"/>
    <w:rsid w:val="00EF740C"/>
    <w:rsid w:val="00F01B12"/>
    <w:rsid w:val="00F0262F"/>
    <w:rsid w:val="00F027AC"/>
    <w:rsid w:val="00F13216"/>
    <w:rsid w:val="00F224A3"/>
    <w:rsid w:val="00F26B3E"/>
    <w:rsid w:val="00F3055D"/>
    <w:rsid w:val="00F541E3"/>
    <w:rsid w:val="00F80FC2"/>
    <w:rsid w:val="00FA1C57"/>
    <w:rsid w:val="00FA5969"/>
    <w:rsid w:val="00FB65FA"/>
    <w:rsid w:val="00FD40D3"/>
    <w:rsid w:val="00FD6705"/>
    <w:rsid w:val="00FE1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6DD"/>
  </w:style>
  <w:style w:type="paragraph" w:styleId="Heading1">
    <w:name w:val="heading 1"/>
    <w:basedOn w:val="Normal"/>
    <w:next w:val="Normal"/>
    <w:qFormat/>
    <w:rsid w:val="007B0C6E"/>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BC46DD"/>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after="100" w:line="220" w:lineRule="exact"/>
      <w:jc w:val="both"/>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C46DD"/>
    <w:pPr>
      <w:jc w:val="center"/>
    </w:pPr>
    <w:rPr>
      <w:b/>
      <w:sz w:val="24"/>
    </w:rPr>
  </w:style>
  <w:style w:type="paragraph" w:styleId="BodyTextIndent">
    <w:name w:val="Body Text Indent"/>
    <w:basedOn w:val="Normal"/>
    <w:rsid w:val="00BC46D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ind w:left="1440" w:hanging="1440"/>
      <w:jc w:val="both"/>
    </w:pPr>
    <w:rPr>
      <w:rFonts w:ascii="Arial" w:hAnsi="Arial"/>
    </w:rPr>
  </w:style>
  <w:style w:type="paragraph" w:styleId="BalloonText">
    <w:name w:val="Balloon Text"/>
    <w:basedOn w:val="Normal"/>
    <w:semiHidden/>
    <w:rsid w:val="00E85E23"/>
    <w:rPr>
      <w:rFonts w:ascii="Tahoma" w:hAnsi="Tahoma" w:cs="Tahoma"/>
      <w:sz w:val="16"/>
      <w:szCs w:val="16"/>
    </w:rPr>
  </w:style>
  <w:style w:type="paragraph" w:styleId="Header">
    <w:name w:val="header"/>
    <w:basedOn w:val="Normal"/>
    <w:rsid w:val="00903668"/>
    <w:pPr>
      <w:tabs>
        <w:tab w:val="center" w:pos="4320"/>
        <w:tab w:val="right" w:pos="8640"/>
      </w:tabs>
    </w:pPr>
  </w:style>
  <w:style w:type="paragraph" w:styleId="Footer">
    <w:name w:val="footer"/>
    <w:basedOn w:val="Normal"/>
    <w:link w:val="FooterChar"/>
    <w:rsid w:val="00903668"/>
    <w:pPr>
      <w:tabs>
        <w:tab w:val="center" w:pos="4320"/>
        <w:tab w:val="right" w:pos="8640"/>
      </w:tabs>
    </w:pPr>
  </w:style>
  <w:style w:type="character" w:styleId="CommentReference">
    <w:name w:val="annotation reference"/>
    <w:basedOn w:val="DefaultParagraphFont"/>
    <w:semiHidden/>
    <w:rsid w:val="007B0F75"/>
    <w:rPr>
      <w:sz w:val="16"/>
      <w:szCs w:val="16"/>
    </w:rPr>
  </w:style>
  <w:style w:type="paragraph" w:styleId="CommentText">
    <w:name w:val="annotation text"/>
    <w:basedOn w:val="Normal"/>
    <w:semiHidden/>
    <w:rsid w:val="007B0F75"/>
  </w:style>
  <w:style w:type="paragraph" w:styleId="CommentSubject">
    <w:name w:val="annotation subject"/>
    <w:basedOn w:val="CommentText"/>
    <w:next w:val="CommentText"/>
    <w:semiHidden/>
    <w:rsid w:val="007B0F75"/>
    <w:rPr>
      <w:b/>
      <w:bCs/>
    </w:rPr>
  </w:style>
  <w:style w:type="paragraph" w:customStyle="1" w:styleId="blocktext3">
    <w:name w:val="blocktext3"/>
    <w:basedOn w:val="Normal"/>
    <w:rsid w:val="00737B32"/>
    <w:pPr>
      <w:keepLines/>
      <w:overflowPunct w:val="0"/>
      <w:autoSpaceDE w:val="0"/>
      <w:autoSpaceDN w:val="0"/>
      <w:adjustRightInd w:val="0"/>
      <w:spacing w:before="80" w:line="220" w:lineRule="exact"/>
      <w:ind w:left="600"/>
      <w:jc w:val="both"/>
      <w:textAlignment w:val="baseline"/>
    </w:pPr>
    <w:rPr>
      <w:rFonts w:ascii="Arial" w:hAnsi="Arial"/>
    </w:rPr>
  </w:style>
  <w:style w:type="table" w:styleId="TableGrid">
    <w:name w:val="Table Grid"/>
    <w:basedOn w:val="TableNormal"/>
    <w:rsid w:val="0073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23EC6"/>
    <w:pPr>
      <w:shd w:val="clear" w:color="auto" w:fill="000080"/>
    </w:pPr>
    <w:rPr>
      <w:rFonts w:ascii="Tahoma" w:hAnsi="Tahoma" w:cs="Tahoma"/>
    </w:rPr>
  </w:style>
  <w:style w:type="paragraph" w:customStyle="1" w:styleId="blocktext4">
    <w:name w:val="blocktext4"/>
    <w:basedOn w:val="Normal"/>
    <w:rsid w:val="00A10857"/>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txt3">
    <w:name w:val="outlinetxt3"/>
    <w:basedOn w:val="Normal"/>
    <w:rsid w:val="00AE02C9"/>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isof1">
    <w:name w:val="isof1"/>
    <w:basedOn w:val="Normal"/>
    <w:rsid w:val="00F541E3"/>
    <w:pPr>
      <w:overflowPunct w:val="0"/>
      <w:autoSpaceDE w:val="0"/>
      <w:autoSpaceDN w:val="0"/>
      <w:adjustRightInd w:val="0"/>
      <w:spacing w:line="220" w:lineRule="exact"/>
      <w:jc w:val="both"/>
      <w:textAlignment w:val="baseline"/>
    </w:pPr>
    <w:rPr>
      <w:rFonts w:ascii="Arial" w:hAnsi="Arial"/>
    </w:rPr>
  </w:style>
  <w:style w:type="character" w:customStyle="1" w:styleId="FooterChar">
    <w:name w:val="Footer Char"/>
    <w:basedOn w:val="DefaultParagraphFont"/>
    <w:link w:val="Footer"/>
    <w:rsid w:val="00F541E3"/>
  </w:style>
  <w:style w:type="character" w:styleId="PageNumber">
    <w:name w:val="page number"/>
    <w:basedOn w:val="DefaultParagraphFont"/>
    <w:rsid w:val="00F541E3"/>
  </w:style>
  <w:style w:type="paragraph" w:customStyle="1" w:styleId="blockhd2">
    <w:name w:val="blockhd2"/>
    <w:basedOn w:val="Normal"/>
    <w:next w:val="Normal"/>
    <w:rsid w:val="00FA5969"/>
    <w:pPr>
      <w:keepNext/>
      <w:keepLines/>
      <w:overflowPunct w:val="0"/>
      <w:autoSpaceDE w:val="0"/>
      <w:autoSpaceDN w:val="0"/>
      <w:adjustRightInd w:val="0"/>
      <w:spacing w:before="80" w:line="220" w:lineRule="exact"/>
      <w:ind w:left="302"/>
      <w:textAlignment w:val="baseline"/>
    </w:pPr>
    <w:rPr>
      <w:rFonts w:ascii="Arial" w:hAnsi="Arial"/>
      <w:b/>
    </w:rPr>
  </w:style>
  <w:style w:type="paragraph" w:customStyle="1" w:styleId="outlinetxt1">
    <w:name w:val="outlinetxt1"/>
    <w:basedOn w:val="Normal"/>
    <w:rsid w:val="00FA596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styleId="ListParagraph">
    <w:name w:val="List Paragraph"/>
    <w:basedOn w:val="Normal"/>
    <w:uiPriority w:val="34"/>
    <w:qFormat/>
    <w:rsid w:val="00FA59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simmons\Local%20Settings\Temporary%20Internet%20Files\OLK2A\PropOne%20Tee%20to%20Green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PropOne Tee to Green2</Template>
  <TotalTime>0</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UTILITY SERVICES - PROPERTY DAMAGE</vt:lpstr>
    </vt:vector>
  </TitlesOfParts>
  <Company>American International Group</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UTILITY SERVICES - PROPERTY DAMAGE</dc:title>
  <dc:subject/>
  <dc:creator>rsimmons</dc:creator>
  <cp:keywords/>
  <cp:lastModifiedBy>Ott, Kathleen W</cp:lastModifiedBy>
  <cp:revision>12</cp:revision>
  <cp:lastPrinted>2014-06-23T18:36:00Z</cp:lastPrinted>
  <dcterms:created xsi:type="dcterms:W3CDTF">2014-06-23T18:34:00Z</dcterms:created>
  <dcterms:modified xsi:type="dcterms:W3CDTF">2017-08-17T13:42:00Z</dcterms:modified>
</cp:coreProperties>
</file>