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EF" w:rsidRPr="00CB7A20" w:rsidRDefault="00D216EF" w:rsidP="00AD572F">
      <w:pPr>
        <w:pStyle w:val="Subtitle"/>
        <w:jc w:val="center"/>
        <w:outlineLvl w:val="0"/>
        <w:rPr>
          <w:rFonts w:ascii="Arial" w:hAnsi="Arial" w:cs="Arial"/>
          <w:b/>
          <w:sz w:val="20"/>
        </w:rPr>
      </w:pPr>
      <w:r w:rsidRPr="00CB7A20">
        <w:rPr>
          <w:rFonts w:ascii="Arial" w:hAnsi="Arial" w:cs="Arial"/>
          <w:b/>
          <w:sz w:val="20"/>
        </w:rPr>
        <w:t>ENDORSEMENT</w:t>
      </w:r>
    </w:p>
    <w:p w:rsidR="00D216EF" w:rsidRPr="00CB7A20" w:rsidRDefault="00D216EF" w:rsidP="00D216EF">
      <w:pPr>
        <w:pStyle w:val="Subtitle"/>
        <w:tabs>
          <w:tab w:val="left" w:pos="4155"/>
        </w:tabs>
        <w:rPr>
          <w:rFonts w:ascii="Arial" w:hAnsi="Arial" w:cs="Arial"/>
          <w:sz w:val="20"/>
        </w:rPr>
      </w:pPr>
      <w:r w:rsidRPr="00CB7A20">
        <w:rPr>
          <w:rFonts w:ascii="Arial" w:hAnsi="Arial" w:cs="Arial"/>
          <w:sz w:val="20"/>
        </w:rPr>
        <w:tab/>
      </w:r>
    </w:p>
    <w:p w:rsidR="00D216EF" w:rsidRPr="00CB7A20" w:rsidRDefault="00D216EF" w:rsidP="00AD572F">
      <w:pPr>
        <w:pStyle w:val="BodyText2"/>
        <w:ind w:right="-54"/>
        <w:outlineLvl w:val="0"/>
        <w:rPr>
          <w:rFonts w:ascii="Arial" w:hAnsi="Arial" w:cs="Arial"/>
          <w:sz w:val="20"/>
        </w:rPr>
      </w:pPr>
      <w:r w:rsidRPr="00CB7A20">
        <w:rPr>
          <w:rFonts w:ascii="Arial" w:hAnsi="Arial" w:cs="Arial"/>
          <w:sz w:val="20"/>
        </w:rPr>
        <w:t>THIS ENDORSEMENT CHANGES THE POLICY.  PLEASE READ IT CAREFULLY.</w:t>
      </w:r>
    </w:p>
    <w:p w:rsidR="00D216EF" w:rsidRPr="00CB7A20" w:rsidRDefault="00D216EF" w:rsidP="00D216EF">
      <w:pPr>
        <w:pStyle w:val="Subtitle"/>
        <w:rPr>
          <w:rFonts w:ascii="Arial" w:hAnsi="Arial" w:cs="Arial"/>
          <w:sz w:val="20"/>
        </w:rPr>
      </w:pPr>
      <w:r w:rsidRPr="00CB7A20">
        <w:rPr>
          <w:rFonts w:ascii="Arial" w:hAnsi="Arial" w:cs="Arial"/>
          <w:sz w:val="20"/>
        </w:rPr>
        <w:t>This endorsement, effective at 12:01 A.M.</w:t>
      </w:r>
      <w:r w:rsidRPr="00CB7A20">
        <w:rPr>
          <w:rFonts w:ascii="Arial" w:hAnsi="Arial" w:cs="Arial"/>
          <w:sz w:val="20"/>
        </w:rPr>
        <w:tab/>
      </w:r>
      <w:r w:rsidRPr="00CB7A20">
        <w:rPr>
          <w:rFonts w:ascii="Arial" w:hAnsi="Arial" w:cs="Arial"/>
          <w:sz w:val="20"/>
        </w:rPr>
        <w:tab/>
        <w:t>forms a part of</w:t>
      </w:r>
    </w:p>
    <w:p w:rsidR="00D216EF" w:rsidRPr="00CB7A20" w:rsidRDefault="00D216EF" w:rsidP="00D216EF">
      <w:pPr>
        <w:jc w:val="center"/>
      </w:pPr>
    </w:p>
    <w:p w:rsidR="00D216EF" w:rsidRPr="00CB7A20" w:rsidRDefault="00D216EF" w:rsidP="00D216EF">
      <w:r w:rsidRPr="00CB7A20">
        <w:t xml:space="preserve">Policy No. </w:t>
      </w:r>
      <w:r w:rsidRPr="00CB7A20">
        <w:tab/>
      </w:r>
      <w:r w:rsidRPr="00CB7A20">
        <w:tab/>
      </w:r>
      <w:r w:rsidRPr="00CB7A20">
        <w:tab/>
      </w:r>
      <w:r w:rsidRPr="00CB7A20">
        <w:tab/>
      </w:r>
      <w:r w:rsidRPr="00CB7A20">
        <w:tab/>
        <w:t>Issued to:</w:t>
      </w:r>
    </w:p>
    <w:p w:rsidR="00D216EF" w:rsidRPr="00CB7A20" w:rsidRDefault="00D216EF" w:rsidP="00D216EF"/>
    <w:p w:rsidR="00D216EF" w:rsidRPr="00CB7A20" w:rsidRDefault="00D216EF" w:rsidP="00D216EF">
      <w:r w:rsidRPr="00CB7A20">
        <w:t>By:</w:t>
      </w:r>
    </w:p>
    <w:p w:rsidR="0032670B" w:rsidRPr="00D216EF" w:rsidRDefault="00D216EF" w:rsidP="00AD572F">
      <w:pPr>
        <w:autoSpaceDE w:val="0"/>
        <w:autoSpaceDN w:val="0"/>
        <w:adjustRightInd w:val="0"/>
        <w:jc w:val="center"/>
        <w:outlineLvl w:val="0"/>
        <w:rPr>
          <w:b/>
          <w:bCs/>
          <w:sz w:val="28"/>
          <w:szCs w:val="28"/>
        </w:rPr>
      </w:pPr>
      <w:r>
        <w:rPr>
          <w:b/>
          <w:bCs/>
          <w:sz w:val="28"/>
          <w:szCs w:val="28"/>
        </w:rPr>
        <w:t>BUSINESS</w:t>
      </w:r>
      <w:r w:rsidR="0032670B" w:rsidRPr="00D216EF">
        <w:rPr>
          <w:b/>
          <w:bCs/>
          <w:sz w:val="28"/>
          <w:szCs w:val="28"/>
        </w:rPr>
        <w:t xml:space="preserve"> AUTO BROAD FORM ENDORSEMENT</w:t>
      </w:r>
      <w:r w:rsidR="00AD572F">
        <w:rPr>
          <w:b/>
          <w:bCs/>
          <w:sz w:val="28"/>
          <w:szCs w:val="28"/>
        </w:rPr>
        <w:t xml:space="preserve"> – FORM A</w:t>
      </w:r>
      <w:r w:rsidR="00713222">
        <w:rPr>
          <w:b/>
          <w:bCs/>
          <w:sz w:val="28"/>
          <w:szCs w:val="28"/>
        </w:rPr>
        <w:t xml:space="preserve"> </w:t>
      </w:r>
    </w:p>
    <w:p w:rsidR="00D216EF" w:rsidRPr="00D216EF" w:rsidRDefault="00D216EF" w:rsidP="00D216EF">
      <w:pPr>
        <w:autoSpaceDE w:val="0"/>
        <w:autoSpaceDN w:val="0"/>
        <w:adjustRightInd w:val="0"/>
        <w:jc w:val="center"/>
        <w:rPr>
          <w:b/>
          <w:bCs/>
          <w:sz w:val="28"/>
          <w:szCs w:val="28"/>
        </w:rPr>
      </w:pPr>
    </w:p>
    <w:p w:rsidR="0032670B" w:rsidRDefault="0032670B" w:rsidP="007C0222">
      <w:pPr>
        <w:autoSpaceDE w:val="0"/>
        <w:autoSpaceDN w:val="0"/>
        <w:adjustRightInd w:val="0"/>
        <w:spacing w:beforeLines="120" w:line="240" w:lineRule="exact"/>
      </w:pPr>
      <w:r>
        <w:t>This endorsement modifies insurance provided under the following:</w:t>
      </w:r>
    </w:p>
    <w:p w:rsidR="0032670B" w:rsidRDefault="0032670B" w:rsidP="007C0222">
      <w:pPr>
        <w:autoSpaceDE w:val="0"/>
        <w:autoSpaceDN w:val="0"/>
        <w:adjustRightInd w:val="0"/>
        <w:spacing w:beforeLines="120" w:line="240" w:lineRule="exact"/>
        <w:ind w:firstLine="360"/>
        <w:outlineLvl w:val="0"/>
        <w:rPr>
          <w:b/>
          <w:bCs/>
        </w:rPr>
      </w:pPr>
      <w:r>
        <w:rPr>
          <w:b/>
          <w:bCs/>
        </w:rPr>
        <w:t>BUSINESS AUTO COVERAGE FORM</w:t>
      </w:r>
    </w:p>
    <w:p w:rsidR="0002656A" w:rsidRDefault="0002656A" w:rsidP="007C0222">
      <w:pPr>
        <w:autoSpaceDE w:val="0"/>
        <w:autoSpaceDN w:val="0"/>
        <w:adjustRightInd w:val="0"/>
        <w:spacing w:beforeLines="120" w:line="240" w:lineRule="exact"/>
        <w:ind w:firstLine="360"/>
        <w:rPr>
          <w:b/>
          <w:bCs/>
        </w:rPr>
      </w:pPr>
    </w:p>
    <w:p w:rsidR="0002656A" w:rsidRPr="00BD527A" w:rsidRDefault="0002656A" w:rsidP="00AD572F">
      <w:pPr>
        <w:tabs>
          <w:tab w:val="left" w:pos="720"/>
        </w:tabs>
        <w:spacing w:before="120" w:line="240" w:lineRule="exact"/>
        <w:ind w:left="540" w:hanging="540"/>
        <w:outlineLvl w:val="0"/>
        <w:rPr>
          <w:b/>
        </w:rPr>
      </w:pPr>
      <w:r>
        <w:rPr>
          <w:b/>
        </w:rPr>
        <w:t>I</w:t>
      </w:r>
      <w:r w:rsidRPr="00BD527A">
        <w:rPr>
          <w:b/>
        </w:rPr>
        <w:t>.</w:t>
      </w:r>
      <w:r w:rsidRPr="00BD527A">
        <w:rPr>
          <w:b/>
        </w:rPr>
        <w:tab/>
      </w:r>
      <w:r>
        <w:rPr>
          <w:b/>
        </w:rPr>
        <w:t xml:space="preserve">SUBSIDIARIES AND NEWLY ACQUIRED OR FORMED ORGANIZATIONS </w:t>
      </w:r>
    </w:p>
    <w:p w:rsidR="0002656A" w:rsidRPr="003630E0" w:rsidRDefault="0002656A" w:rsidP="007C0222">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sidR="00E041CD">
        <w:rPr>
          <w:b/>
          <w:bCs/>
        </w:rPr>
        <w:t xml:space="preserve">COVERED AUTOS </w:t>
      </w:r>
      <w:r w:rsidRPr="003630E0">
        <w:rPr>
          <w:b/>
          <w:bCs/>
        </w:rPr>
        <w:t>LIABILITY COVERAGE</w:t>
      </w:r>
      <w:r>
        <w:rPr>
          <w:bCs/>
        </w:rPr>
        <w:t xml:space="preserve">) </w:t>
      </w:r>
      <w:r w:rsidRPr="00F765A7">
        <w:rPr>
          <w:bCs/>
        </w:rPr>
        <w:t xml:space="preserve">is amended to </w:t>
      </w:r>
      <w:r w:rsidR="00656772" w:rsidRPr="00F765A7">
        <w:rPr>
          <w:bCs/>
        </w:rPr>
        <w:t>include</w:t>
      </w:r>
      <w:r w:rsidRPr="00F765A7">
        <w:rPr>
          <w:bCs/>
        </w:rPr>
        <w:t xml:space="preserve"> the following</w:t>
      </w:r>
      <w:r w:rsidRPr="003630E0">
        <w:rPr>
          <w:bCs/>
        </w:rPr>
        <w:t>:</w:t>
      </w:r>
    </w:p>
    <w:p w:rsidR="0002656A" w:rsidRPr="000D60D9" w:rsidRDefault="0002656A" w:rsidP="007C0222">
      <w:pPr>
        <w:autoSpaceDE w:val="0"/>
        <w:autoSpaceDN w:val="0"/>
        <w:adjustRightInd w:val="0"/>
        <w:spacing w:beforeLines="120" w:line="240" w:lineRule="exact"/>
        <w:ind w:left="1080"/>
      </w:pPr>
      <w:r>
        <w:t>The following will qualify as a Named Insured if there is no similar insurance available to that organization</w:t>
      </w:r>
      <w:r w:rsidR="00F659E5">
        <w:t xml:space="preserve">, </w:t>
      </w:r>
      <w:r w:rsidR="002E7DB6">
        <w:t xml:space="preserve">regardless of </w:t>
      </w:r>
      <w:r w:rsidR="00F659E5">
        <w:t xml:space="preserve">whether </w:t>
      </w:r>
      <w:r w:rsidR="002E7DB6">
        <w:t>the limits of such insurance are exhausted</w:t>
      </w:r>
      <w:r>
        <w:t>:</w:t>
      </w:r>
    </w:p>
    <w:p w:rsidR="0002656A" w:rsidRDefault="0002656A" w:rsidP="007C0222">
      <w:pPr>
        <w:tabs>
          <w:tab w:val="left" w:pos="1620"/>
        </w:tabs>
        <w:autoSpaceDE w:val="0"/>
        <w:autoSpaceDN w:val="0"/>
        <w:adjustRightInd w:val="0"/>
        <w:spacing w:beforeLines="120" w:line="240" w:lineRule="exact"/>
        <w:ind w:left="1620" w:hanging="540"/>
      </w:pPr>
      <w:r>
        <w:rPr>
          <w:b/>
        </w:rPr>
        <w:t>a</w:t>
      </w:r>
      <w:r w:rsidRPr="00F765A7">
        <w:rPr>
          <w:b/>
        </w:rPr>
        <w:t>.</w:t>
      </w:r>
      <w:r>
        <w:tab/>
        <w:t xml:space="preserve">Any incorporated subsidiary in which you maintain ownership or majority interest on the effective date of the policy.  </w:t>
      </w:r>
    </w:p>
    <w:p w:rsidR="0002656A" w:rsidRDefault="0002656A" w:rsidP="007C0222">
      <w:pPr>
        <w:tabs>
          <w:tab w:val="left" w:pos="1620"/>
        </w:tabs>
        <w:autoSpaceDE w:val="0"/>
        <w:autoSpaceDN w:val="0"/>
        <w:adjustRightInd w:val="0"/>
        <w:spacing w:beforeLines="120" w:line="240" w:lineRule="exact"/>
        <w:ind w:left="1620" w:hanging="540"/>
      </w:pPr>
      <w:r>
        <w:rPr>
          <w:b/>
        </w:rPr>
        <w:t>b</w:t>
      </w:r>
      <w:r w:rsidRPr="00F765A7">
        <w:rPr>
          <w:b/>
        </w:rPr>
        <w:t>.</w:t>
      </w:r>
      <w:r w:rsidRPr="00F765A7">
        <w:rPr>
          <w:b/>
        </w:rPr>
        <w:tab/>
      </w:r>
      <w:r>
        <w:t>Any organization you newly acquire or form, other than a partnership, joint venture or limited liability company, and over which you maintain ownership or majority interest.  However:</w:t>
      </w:r>
    </w:p>
    <w:p w:rsidR="0002656A" w:rsidRDefault="0002656A" w:rsidP="007C0222">
      <w:pPr>
        <w:tabs>
          <w:tab w:val="left" w:pos="1620"/>
        </w:tabs>
        <w:autoSpaceDE w:val="0"/>
        <w:autoSpaceDN w:val="0"/>
        <w:adjustRightInd w:val="0"/>
        <w:spacing w:beforeLines="120" w:line="240" w:lineRule="exact"/>
        <w:ind w:left="2160" w:hanging="540"/>
      </w:pPr>
      <w:r w:rsidRPr="0002656A">
        <w:rPr>
          <w:b/>
        </w:rPr>
        <w:t>(1)</w:t>
      </w:r>
      <w:r>
        <w:tab/>
        <w:t>Coverage under this provision is afforded only until the 180</w:t>
      </w:r>
      <w:r w:rsidRPr="00487D3B">
        <w:rPr>
          <w:vertAlign w:val="superscript"/>
        </w:rPr>
        <w:t>th</w:t>
      </w:r>
      <w:r>
        <w:t xml:space="preserve"> day after you acquire or form the organization or the end of the policy period, whichever is earlier; and</w:t>
      </w:r>
    </w:p>
    <w:p w:rsidR="0002656A" w:rsidRDefault="0002656A" w:rsidP="007C0222">
      <w:pPr>
        <w:tabs>
          <w:tab w:val="left" w:pos="1620"/>
        </w:tabs>
        <w:autoSpaceDE w:val="0"/>
        <w:autoSpaceDN w:val="0"/>
        <w:adjustRightInd w:val="0"/>
        <w:spacing w:beforeLines="120" w:line="240" w:lineRule="exact"/>
        <w:ind w:left="2160" w:hanging="540"/>
      </w:pPr>
      <w:r>
        <w:rPr>
          <w:b/>
        </w:rPr>
        <w:t>(2)</w:t>
      </w:r>
      <w:r>
        <w:rPr>
          <w:b/>
        </w:rPr>
        <w:tab/>
      </w:r>
      <w:r>
        <w:t>Coverage does not apply to "bodily injury" or "property damage" that results from an “accident” that occurred before you acquired or formed the organization.</w:t>
      </w:r>
    </w:p>
    <w:p w:rsidR="0002656A" w:rsidRDefault="0002656A" w:rsidP="007C0222">
      <w:pPr>
        <w:tabs>
          <w:tab w:val="left" w:pos="1080"/>
        </w:tabs>
        <w:autoSpaceDE w:val="0"/>
        <w:autoSpaceDN w:val="0"/>
        <w:adjustRightInd w:val="0"/>
        <w:spacing w:beforeLines="120" w:line="240" w:lineRule="exact"/>
        <w:ind w:left="1080"/>
      </w:pPr>
      <w:r>
        <w:t xml:space="preserve">No person </w:t>
      </w:r>
      <w:r w:rsidR="00394541">
        <w:t xml:space="preserve">or </w:t>
      </w:r>
      <w:r>
        <w:t>organization will qualify as a Named Insured with respect to the conduct of any current or past partnership, joint venture or limited liability company that is not shown as a Named Insured in the Declarations.</w:t>
      </w:r>
    </w:p>
    <w:p w:rsidR="00772B37" w:rsidRDefault="00A539CC" w:rsidP="007C0222">
      <w:pPr>
        <w:tabs>
          <w:tab w:val="left" w:pos="540"/>
          <w:tab w:val="left" w:pos="720"/>
        </w:tabs>
        <w:autoSpaceDE w:val="0"/>
        <w:autoSpaceDN w:val="0"/>
        <w:adjustRightInd w:val="0"/>
        <w:spacing w:beforeLines="120" w:line="240" w:lineRule="exact"/>
        <w:rPr>
          <w:b/>
        </w:rPr>
      </w:pPr>
      <w:r>
        <w:rPr>
          <w:b/>
        </w:rPr>
        <w:br w:type="page"/>
      </w:r>
      <w:r w:rsidR="0002656A">
        <w:rPr>
          <w:b/>
        </w:rPr>
        <w:lastRenderedPageBreak/>
        <w:t>II</w:t>
      </w:r>
      <w:r w:rsidR="00772B37">
        <w:rPr>
          <w:b/>
        </w:rPr>
        <w:t>.</w:t>
      </w:r>
      <w:r w:rsidR="00772B37">
        <w:tab/>
      </w:r>
      <w:r w:rsidR="00772B37" w:rsidRPr="00772B37">
        <w:rPr>
          <w:b/>
        </w:rPr>
        <w:t>LESSORS AS INSUREDS</w:t>
      </w:r>
    </w:p>
    <w:p w:rsidR="009A15C3" w:rsidRPr="003630E0" w:rsidRDefault="009A15C3" w:rsidP="007C0222">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A6748B" w:rsidRDefault="00A6748B" w:rsidP="007C0222">
      <w:pPr>
        <w:tabs>
          <w:tab w:val="left" w:pos="1080"/>
        </w:tabs>
        <w:autoSpaceDE w:val="0"/>
        <w:autoSpaceDN w:val="0"/>
        <w:adjustRightInd w:val="0"/>
        <w:spacing w:beforeLines="120" w:line="240" w:lineRule="exact"/>
        <w:ind w:left="1080"/>
      </w:pPr>
      <w:r>
        <w:t xml:space="preserve">The </w:t>
      </w:r>
      <w:proofErr w:type="spellStart"/>
      <w:r>
        <w:t>lessor</w:t>
      </w:r>
      <w:proofErr w:type="spellEnd"/>
      <w:r>
        <w:t xml:space="preserve"> of a covered “auto” while the “auto” is leased to you under a written agreement if:</w:t>
      </w:r>
    </w:p>
    <w:p w:rsidR="00A6748B" w:rsidRDefault="00A6748B" w:rsidP="007C0222">
      <w:pPr>
        <w:tabs>
          <w:tab w:val="left" w:pos="1620"/>
        </w:tabs>
        <w:autoSpaceDE w:val="0"/>
        <w:autoSpaceDN w:val="0"/>
        <w:adjustRightInd w:val="0"/>
        <w:spacing w:beforeLines="120" w:line="240" w:lineRule="exact"/>
        <w:ind w:left="1620" w:hanging="540"/>
      </w:pPr>
      <w:r w:rsidRPr="001012C9">
        <w:rPr>
          <w:b/>
        </w:rPr>
        <w:t>(1)</w:t>
      </w:r>
      <w:r w:rsidRPr="001012C9">
        <w:rPr>
          <w:b/>
        </w:rPr>
        <w:tab/>
      </w:r>
      <w:r>
        <w:t xml:space="preserve">The agreement requires you to provide direct primary insurance for the </w:t>
      </w:r>
      <w:proofErr w:type="spellStart"/>
      <w:r>
        <w:t>lessor</w:t>
      </w:r>
      <w:proofErr w:type="spellEnd"/>
      <w:r>
        <w:t xml:space="preserve"> and</w:t>
      </w:r>
    </w:p>
    <w:p w:rsidR="00EA0982" w:rsidRDefault="00A6748B" w:rsidP="007C0222">
      <w:pPr>
        <w:tabs>
          <w:tab w:val="left" w:pos="1620"/>
        </w:tabs>
        <w:autoSpaceDE w:val="0"/>
        <w:autoSpaceDN w:val="0"/>
        <w:adjustRightInd w:val="0"/>
        <w:spacing w:beforeLines="120" w:line="240" w:lineRule="exact"/>
        <w:ind w:left="2160" w:hanging="1080"/>
      </w:pPr>
      <w:r w:rsidRPr="001012C9">
        <w:rPr>
          <w:b/>
        </w:rPr>
        <w:t>(2)</w:t>
      </w:r>
      <w:r w:rsidRPr="001012C9">
        <w:rPr>
          <w:b/>
        </w:rPr>
        <w:tab/>
      </w:r>
      <w:r>
        <w:t xml:space="preserve">The “auto” is leased without a driver.  </w:t>
      </w:r>
    </w:p>
    <w:p w:rsidR="00A6748B" w:rsidRDefault="00A6748B" w:rsidP="007C0222">
      <w:pPr>
        <w:tabs>
          <w:tab w:val="left" w:pos="1080"/>
        </w:tabs>
        <w:autoSpaceDE w:val="0"/>
        <w:autoSpaceDN w:val="0"/>
        <w:adjustRightInd w:val="0"/>
        <w:spacing w:beforeLines="120" w:line="240" w:lineRule="exact"/>
        <w:ind w:left="1080"/>
      </w:pPr>
      <w:r>
        <w:t>Such a leased “auto” will be considered a covered “auto” you own and not a covered “auto” you hire.</w:t>
      </w:r>
    </w:p>
    <w:p w:rsidR="0002656A" w:rsidRPr="00772B37" w:rsidRDefault="0002656A" w:rsidP="007C0222">
      <w:pPr>
        <w:tabs>
          <w:tab w:val="left" w:pos="540"/>
        </w:tabs>
        <w:autoSpaceDE w:val="0"/>
        <w:autoSpaceDN w:val="0"/>
        <w:adjustRightInd w:val="0"/>
        <w:spacing w:beforeLines="120" w:line="240" w:lineRule="exact"/>
        <w:outlineLvl w:val="0"/>
        <w:rPr>
          <w:b/>
          <w:bCs/>
        </w:rPr>
      </w:pPr>
      <w:r>
        <w:rPr>
          <w:b/>
        </w:rPr>
        <w:t>I</w:t>
      </w:r>
      <w:r w:rsidR="00A539CC">
        <w:rPr>
          <w:b/>
        </w:rPr>
        <w:t>II</w:t>
      </w:r>
      <w:r w:rsidR="006872B1" w:rsidRPr="006872B1">
        <w:rPr>
          <w:b/>
        </w:rPr>
        <w:t>.</w:t>
      </w:r>
      <w:r w:rsidR="006872B1" w:rsidRPr="006872B1">
        <w:rPr>
          <w:b/>
        </w:rPr>
        <w:tab/>
      </w:r>
      <w:r w:rsidRPr="00772B37">
        <w:rPr>
          <w:b/>
          <w:bCs/>
        </w:rPr>
        <w:t>EMPLOYEES AS INSUREDS</w:t>
      </w:r>
    </w:p>
    <w:p w:rsidR="009A15C3" w:rsidRPr="003630E0" w:rsidRDefault="009A15C3" w:rsidP="007C0222">
      <w:pPr>
        <w:autoSpaceDE w:val="0"/>
        <w:autoSpaceDN w:val="0"/>
        <w:adjustRightInd w:val="0"/>
        <w:spacing w:beforeLines="120" w:line="240" w:lineRule="exact"/>
        <w:ind w:left="540"/>
        <w:rPr>
          <w:bCs/>
        </w:rPr>
      </w:pPr>
      <w:r>
        <w:rPr>
          <w:bCs/>
        </w:rPr>
        <w:t xml:space="preserve">Subparagraph </w:t>
      </w:r>
      <w:r w:rsidRPr="003630E0">
        <w:rPr>
          <w:b/>
          <w:bCs/>
        </w:rPr>
        <w:t>1. Who is an Insured</w:t>
      </w:r>
      <w:r>
        <w:rPr>
          <w:bCs/>
        </w:rPr>
        <w:t xml:space="preserve"> of Paragraph </w:t>
      </w:r>
      <w:r w:rsidRPr="003630E0">
        <w:rPr>
          <w:b/>
          <w:bCs/>
        </w:rPr>
        <w:t>A. Coverage</w:t>
      </w:r>
      <w:r>
        <w:rPr>
          <w:bCs/>
        </w:rPr>
        <w:t xml:space="preserve"> (</w:t>
      </w:r>
      <w:r w:rsidRPr="003630E0">
        <w:rPr>
          <w:b/>
          <w:bCs/>
        </w:rPr>
        <w:t xml:space="preserve">SECTION II – </w:t>
      </w:r>
      <w:r>
        <w:rPr>
          <w:b/>
          <w:bCs/>
        </w:rPr>
        <w:t xml:space="preserve">COVERED AUTOS </w:t>
      </w:r>
      <w:r w:rsidRPr="003630E0">
        <w:rPr>
          <w:b/>
          <w:bCs/>
        </w:rPr>
        <w:t>LIABILITY COVERAGE</w:t>
      </w:r>
      <w:r>
        <w:rPr>
          <w:bCs/>
        </w:rPr>
        <w:t xml:space="preserve">) </w:t>
      </w:r>
      <w:r w:rsidRPr="00F765A7">
        <w:rPr>
          <w:bCs/>
        </w:rPr>
        <w:t>is amended to include the following</w:t>
      </w:r>
      <w:r w:rsidRPr="003630E0">
        <w:rPr>
          <w:bCs/>
        </w:rPr>
        <w:t>:</w:t>
      </w:r>
    </w:p>
    <w:p w:rsidR="0002656A" w:rsidRDefault="0002656A" w:rsidP="007C0222">
      <w:pPr>
        <w:tabs>
          <w:tab w:val="left" w:pos="1080"/>
        </w:tabs>
        <w:autoSpaceDE w:val="0"/>
        <w:autoSpaceDN w:val="0"/>
        <w:adjustRightInd w:val="0"/>
        <w:spacing w:beforeLines="120" w:line="240" w:lineRule="exact"/>
        <w:ind w:left="1080"/>
      </w:pPr>
      <w:r>
        <w:t xml:space="preserve">Any "employee" of yours while using a covered "auto" you do not own, hire or borrow, in your business or your personal affairs.  </w:t>
      </w:r>
    </w:p>
    <w:p w:rsidR="006872B1" w:rsidRDefault="00A539CC" w:rsidP="00AD572F">
      <w:pPr>
        <w:tabs>
          <w:tab w:val="left" w:pos="540"/>
        </w:tabs>
        <w:spacing w:before="120" w:line="240" w:lineRule="exact"/>
        <w:outlineLvl w:val="0"/>
        <w:rPr>
          <w:b/>
        </w:rPr>
      </w:pPr>
      <w:r>
        <w:rPr>
          <w:b/>
        </w:rPr>
        <w:t>I</w:t>
      </w:r>
      <w:r w:rsidR="0002656A">
        <w:rPr>
          <w:b/>
        </w:rPr>
        <w:t>V.</w:t>
      </w:r>
      <w:r w:rsidR="0002656A">
        <w:rPr>
          <w:b/>
        </w:rPr>
        <w:tab/>
      </w:r>
      <w:r w:rsidR="006872B1" w:rsidRPr="006872B1">
        <w:rPr>
          <w:b/>
        </w:rPr>
        <w:t>EMPLOYEE HIRED AUTOS</w:t>
      </w:r>
    </w:p>
    <w:p w:rsidR="009A15C3" w:rsidRPr="003630E0" w:rsidRDefault="0002656A" w:rsidP="007C0222">
      <w:pPr>
        <w:autoSpaceDE w:val="0"/>
        <w:autoSpaceDN w:val="0"/>
        <w:adjustRightInd w:val="0"/>
        <w:spacing w:beforeLines="120" w:line="240" w:lineRule="exact"/>
        <w:ind w:left="1080" w:hanging="540"/>
        <w:rPr>
          <w:bCs/>
        </w:rPr>
      </w:pPr>
      <w:r w:rsidRPr="0002656A">
        <w:rPr>
          <w:b/>
          <w:bCs/>
        </w:rPr>
        <w:t>A.</w:t>
      </w:r>
      <w:r>
        <w:rPr>
          <w:bCs/>
        </w:rPr>
        <w:tab/>
      </w:r>
      <w:r w:rsidR="009A15C3">
        <w:rPr>
          <w:bCs/>
        </w:rPr>
        <w:t xml:space="preserve">Subparagraph </w:t>
      </w:r>
      <w:r w:rsidR="009A15C3" w:rsidRPr="003630E0">
        <w:rPr>
          <w:b/>
          <w:bCs/>
        </w:rPr>
        <w:t>1. Who is an Insured</w:t>
      </w:r>
      <w:r w:rsidR="009A15C3">
        <w:rPr>
          <w:bCs/>
        </w:rPr>
        <w:t xml:space="preserve"> of Paragraph </w:t>
      </w:r>
      <w:r w:rsidR="009A15C3" w:rsidRPr="003630E0">
        <w:rPr>
          <w:b/>
          <w:bCs/>
        </w:rPr>
        <w:t>A. Coverage</w:t>
      </w:r>
      <w:r w:rsidR="009A15C3">
        <w:rPr>
          <w:bCs/>
        </w:rPr>
        <w:t xml:space="preserve"> (</w:t>
      </w:r>
      <w:r w:rsidR="009A15C3" w:rsidRPr="003630E0">
        <w:rPr>
          <w:b/>
          <w:bCs/>
        </w:rPr>
        <w:t xml:space="preserve">SECTION II – </w:t>
      </w:r>
      <w:r w:rsidR="009A15C3">
        <w:rPr>
          <w:b/>
          <w:bCs/>
        </w:rPr>
        <w:t xml:space="preserve">COVERED AUTOS </w:t>
      </w:r>
      <w:r w:rsidR="009A15C3" w:rsidRPr="003630E0">
        <w:rPr>
          <w:b/>
          <w:bCs/>
        </w:rPr>
        <w:t>LIABILITY COVERAGE</w:t>
      </w:r>
      <w:r w:rsidR="009A15C3">
        <w:rPr>
          <w:bCs/>
        </w:rPr>
        <w:t xml:space="preserve">) </w:t>
      </w:r>
      <w:r w:rsidR="009A15C3" w:rsidRPr="00F765A7">
        <w:rPr>
          <w:bCs/>
        </w:rPr>
        <w:t>is amended to include the following</w:t>
      </w:r>
      <w:r w:rsidR="009A15C3" w:rsidRPr="003630E0">
        <w:rPr>
          <w:bCs/>
        </w:rPr>
        <w:t>:</w:t>
      </w:r>
    </w:p>
    <w:p w:rsidR="00772B37" w:rsidRDefault="00772B37" w:rsidP="007C0222">
      <w:pPr>
        <w:tabs>
          <w:tab w:val="left" w:pos="1080"/>
        </w:tabs>
        <w:autoSpaceDE w:val="0"/>
        <w:autoSpaceDN w:val="0"/>
        <w:adjustRightInd w:val="0"/>
        <w:spacing w:beforeLines="120" w:line="240" w:lineRule="exact"/>
        <w:ind w:left="1080"/>
      </w:pPr>
      <w:r>
        <w:t>An "employee" of yours while operating an "auto" hired or rented under a contract or agreement in that "employee's" name, with your permission, while performing duties related to the conduct of your business.</w:t>
      </w:r>
    </w:p>
    <w:p w:rsidR="00BD527A" w:rsidRPr="00646CE1" w:rsidRDefault="00EA0982" w:rsidP="007C0222">
      <w:pPr>
        <w:autoSpaceDE w:val="0"/>
        <w:autoSpaceDN w:val="0"/>
        <w:adjustRightInd w:val="0"/>
        <w:spacing w:beforeLines="120" w:line="240" w:lineRule="exact"/>
        <w:ind w:left="1080" w:hanging="540"/>
        <w:rPr>
          <w:b/>
          <w:bCs/>
        </w:rPr>
      </w:pPr>
      <w:r w:rsidRPr="00EA0982">
        <w:rPr>
          <w:b/>
          <w:bCs/>
        </w:rPr>
        <w:t>B.</w:t>
      </w:r>
      <w:r w:rsidRPr="00EA0982">
        <w:rPr>
          <w:b/>
          <w:bCs/>
        </w:rPr>
        <w:tab/>
      </w:r>
      <w:r w:rsidR="00BD527A">
        <w:rPr>
          <w:bCs/>
        </w:rPr>
        <w:t xml:space="preserve">Subparagraph </w:t>
      </w:r>
      <w:r w:rsidR="00BD527A" w:rsidRPr="001918CC">
        <w:rPr>
          <w:b/>
          <w:bCs/>
        </w:rPr>
        <w:t>b.</w:t>
      </w:r>
      <w:r w:rsidR="00BD527A">
        <w:rPr>
          <w:bCs/>
        </w:rPr>
        <w:t xml:space="preserve"> of Subparagraph </w:t>
      </w:r>
      <w:r w:rsidR="00BD527A" w:rsidRPr="001918CC">
        <w:rPr>
          <w:b/>
          <w:bCs/>
        </w:rPr>
        <w:t>5. Other Insurance</w:t>
      </w:r>
      <w:r w:rsidR="00BD527A">
        <w:rPr>
          <w:bCs/>
        </w:rPr>
        <w:t xml:space="preserve"> of Paragraph </w:t>
      </w:r>
      <w:r w:rsidR="00BD527A" w:rsidRPr="001918CC">
        <w:rPr>
          <w:b/>
          <w:bCs/>
        </w:rPr>
        <w:t>B. General Conditions</w:t>
      </w:r>
      <w:r w:rsidR="00BD527A">
        <w:rPr>
          <w:bCs/>
        </w:rPr>
        <w:t xml:space="preserve"> (</w:t>
      </w:r>
      <w:r w:rsidR="00BD527A" w:rsidRPr="001918CC">
        <w:rPr>
          <w:b/>
          <w:bCs/>
        </w:rPr>
        <w:t>SECTION IV – BUSINESS AUTO CONDITIONS</w:t>
      </w:r>
      <w:r w:rsidR="00BD527A">
        <w:t>)</w:t>
      </w:r>
      <w:r w:rsidR="00BD527A" w:rsidRPr="001918CC">
        <w:t xml:space="preserve"> </w:t>
      </w:r>
      <w:r w:rsidR="00BD527A">
        <w:t>is deleted in its entirety and replaced with the following:</w:t>
      </w:r>
    </w:p>
    <w:p w:rsidR="00BD527A" w:rsidRDefault="00BD527A" w:rsidP="007C0222">
      <w:pPr>
        <w:pStyle w:val="blocktext2"/>
        <w:tabs>
          <w:tab w:val="left" w:pos="1080"/>
        </w:tabs>
        <w:spacing w:beforeLines="120" w:line="240" w:lineRule="exact"/>
        <w:ind w:left="1620" w:hanging="540"/>
      </w:pPr>
      <w:r w:rsidRPr="00DE061A">
        <w:rPr>
          <w:b/>
        </w:rPr>
        <w:t>b.</w:t>
      </w:r>
      <w:r>
        <w:tab/>
        <w:t>For Hired Auto Physical Damage Coverage, the following are deemed to be covered "autos" you own:</w:t>
      </w:r>
    </w:p>
    <w:p w:rsidR="00BD527A" w:rsidRDefault="00BD527A" w:rsidP="007C0222">
      <w:pPr>
        <w:pStyle w:val="outlinetxt2"/>
        <w:tabs>
          <w:tab w:val="clear" w:pos="480"/>
          <w:tab w:val="clear" w:pos="600"/>
          <w:tab w:val="left" w:pos="1080"/>
        </w:tabs>
        <w:spacing w:beforeLines="120" w:line="240" w:lineRule="exact"/>
        <w:ind w:left="900" w:firstLine="720"/>
        <w:rPr>
          <w:b w:val="0"/>
        </w:rPr>
      </w:pPr>
      <w:r>
        <w:t>1.</w:t>
      </w:r>
      <w:r>
        <w:rPr>
          <w:b w:val="0"/>
        </w:rPr>
        <w:tab/>
        <w:t>Any covered "auto" you lease, hire, rent or borrow; and</w:t>
      </w:r>
    </w:p>
    <w:p w:rsidR="00BD527A" w:rsidRDefault="00BD527A" w:rsidP="007C0222">
      <w:pPr>
        <w:pStyle w:val="outlinetxt2"/>
        <w:tabs>
          <w:tab w:val="clear" w:pos="480"/>
          <w:tab w:val="clear" w:pos="600"/>
          <w:tab w:val="left" w:pos="1440"/>
        </w:tabs>
        <w:spacing w:beforeLines="120" w:line="240" w:lineRule="exact"/>
        <w:ind w:left="2160" w:hanging="540"/>
        <w:rPr>
          <w:b w:val="0"/>
        </w:rPr>
      </w:pPr>
      <w:r>
        <w:t>2.</w:t>
      </w:r>
      <w:r>
        <w:tab/>
      </w:r>
      <w:r>
        <w:rPr>
          <w:b w:val="0"/>
        </w:rPr>
        <w:t>Any covered "auto" hired or rented by your "employee" under a contract in that individual "employee's" name, with your permission, while performing duties related to the conduct of your business.</w:t>
      </w:r>
    </w:p>
    <w:p w:rsidR="00BD527A" w:rsidRDefault="00BD527A" w:rsidP="007C0222">
      <w:pPr>
        <w:pStyle w:val="blocktext2"/>
        <w:spacing w:beforeLines="120" w:line="240" w:lineRule="exact"/>
        <w:ind w:left="1620"/>
      </w:pPr>
      <w:r>
        <w:t>However, any "auto" that is leased, hired, rented or borrowed with a driver is not a covered "auto".</w:t>
      </w:r>
    </w:p>
    <w:p w:rsidR="00FF74A2" w:rsidRPr="00FF74A2" w:rsidRDefault="00FF74A2" w:rsidP="007C0222">
      <w:pPr>
        <w:pStyle w:val="blocktext4"/>
        <w:tabs>
          <w:tab w:val="left" w:pos="540"/>
        </w:tabs>
        <w:spacing w:beforeLines="120" w:line="240" w:lineRule="exact"/>
        <w:ind w:hanging="907"/>
        <w:outlineLvl w:val="0"/>
        <w:rPr>
          <w:b/>
        </w:rPr>
      </w:pPr>
      <w:r w:rsidRPr="00FF74A2">
        <w:rPr>
          <w:b/>
        </w:rPr>
        <w:lastRenderedPageBreak/>
        <w:t>V.</w:t>
      </w:r>
      <w:r w:rsidRPr="00FF74A2">
        <w:rPr>
          <w:b/>
        </w:rPr>
        <w:tab/>
      </w:r>
      <w:r>
        <w:rPr>
          <w:b/>
        </w:rPr>
        <w:t>AMENDED FELLOW EMPLOYEE EXCLUSION</w:t>
      </w:r>
    </w:p>
    <w:p w:rsidR="00DE061A" w:rsidRPr="00646CE1" w:rsidRDefault="00DE061A" w:rsidP="007C0222">
      <w:pPr>
        <w:autoSpaceDE w:val="0"/>
        <w:autoSpaceDN w:val="0"/>
        <w:adjustRightInd w:val="0"/>
        <w:spacing w:beforeLines="120" w:line="240" w:lineRule="exact"/>
        <w:ind w:left="540"/>
        <w:rPr>
          <w:b/>
          <w:bCs/>
        </w:rPr>
      </w:pPr>
      <w:r>
        <w:rPr>
          <w:bCs/>
        </w:rPr>
        <w:t xml:space="preserve">Subparagraph </w:t>
      </w:r>
      <w:r w:rsidRPr="00DE061A">
        <w:rPr>
          <w:b/>
        </w:rPr>
        <w:t>5.</w:t>
      </w:r>
      <w:r>
        <w:t xml:space="preserve"> of Paragraph </w:t>
      </w:r>
      <w:r w:rsidRPr="00DE061A">
        <w:rPr>
          <w:b/>
        </w:rPr>
        <w:t>B. Exclusions</w:t>
      </w:r>
      <w:r>
        <w:t xml:space="preserve"> (</w:t>
      </w:r>
      <w:r w:rsidR="0032670B" w:rsidRPr="00DE061A">
        <w:rPr>
          <w:b/>
        </w:rPr>
        <w:t xml:space="preserve">SECTION II </w:t>
      </w:r>
      <w:r w:rsidR="00993610">
        <w:rPr>
          <w:b/>
        </w:rPr>
        <w:t>–</w:t>
      </w:r>
      <w:r w:rsidR="00E041CD">
        <w:rPr>
          <w:b/>
        </w:rPr>
        <w:t xml:space="preserve"> COVERED AUTOS</w:t>
      </w:r>
      <w:r w:rsidR="0032670B" w:rsidRPr="00DE061A">
        <w:rPr>
          <w:b/>
        </w:rPr>
        <w:t xml:space="preserve"> LIABILITY COVERAGE</w:t>
      </w:r>
      <w:r>
        <w:t>)</w:t>
      </w:r>
      <w:r w:rsidR="0032670B">
        <w:t xml:space="preserve"> </w:t>
      </w:r>
      <w:r>
        <w:t>is deleted in its entirety a</w:t>
      </w:r>
      <w:r w:rsidR="00646CE1">
        <w:t>nd replaced with the following:</w:t>
      </w:r>
    </w:p>
    <w:p w:rsidR="00C42FF6" w:rsidRDefault="00C42FF6" w:rsidP="007C0222">
      <w:pPr>
        <w:pStyle w:val="outlinehd2"/>
        <w:tabs>
          <w:tab w:val="clear" w:pos="480"/>
          <w:tab w:val="clear" w:pos="600"/>
          <w:tab w:val="left" w:pos="540"/>
          <w:tab w:val="left" w:pos="1620"/>
        </w:tabs>
        <w:spacing w:beforeLines="120" w:line="240" w:lineRule="exact"/>
        <w:ind w:left="540" w:firstLine="540"/>
      </w:pPr>
      <w:r>
        <w:t>5.</w:t>
      </w:r>
      <w:r>
        <w:tab/>
        <w:t>Fellow Employee</w:t>
      </w:r>
    </w:p>
    <w:p w:rsidR="00C42FF6" w:rsidRDefault="00C42FF6" w:rsidP="007C0222">
      <w:pPr>
        <w:pStyle w:val="blocktext3"/>
        <w:spacing w:beforeLines="120" w:line="240" w:lineRule="exact"/>
        <w:ind w:left="1620"/>
      </w:pPr>
      <w:r>
        <w:t xml:space="preserve">"Bodily injury" to any fellow "employee" of the "insured" arising out of and in the course of the fellow "employee's" employment or while performing duties related to the conduct of your business.  </w:t>
      </w:r>
    </w:p>
    <w:p w:rsidR="0032670B" w:rsidRDefault="00C42FF6" w:rsidP="007C0222">
      <w:pPr>
        <w:tabs>
          <w:tab w:val="left" w:pos="720"/>
        </w:tabs>
        <w:autoSpaceDE w:val="0"/>
        <w:autoSpaceDN w:val="0"/>
        <w:adjustRightInd w:val="0"/>
        <w:spacing w:beforeLines="120" w:line="240" w:lineRule="exact"/>
        <w:ind w:left="1620"/>
      </w:pPr>
      <w:r>
        <w:t xml:space="preserve">But this exclusion </w:t>
      </w:r>
      <w:r w:rsidR="0032670B">
        <w:t>does not</w:t>
      </w:r>
      <w:r w:rsidR="00DE061A">
        <w:t xml:space="preserve"> </w:t>
      </w:r>
      <w:r w:rsidR="0032670B">
        <w:t>apply if you have workers' compensation</w:t>
      </w:r>
      <w:r>
        <w:t xml:space="preserve"> </w:t>
      </w:r>
      <w:r w:rsidR="0032670B">
        <w:t>insurance in-force covering all of your</w:t>
      </w:r>
      <w:r>
        <w:t xml:space="preserve"> </w:t>
      </w:r>
      <w:r w:rsidR="0032670B">
        <w:t>“employees”.</w:t>
      </w:r>
      <w:r w:rsidR="005F1E81">
        <w:t xml:space="preserve">  Coverage provided under this exception is excess </w:t>
      </w:r>
      <w:r w:rsidR="0032670B">
        <w:t>over any other collectible</w:t>
      </w:r>
      <w:r w:rsidR="005F1E81">
        <w:t xml:space="preserve"> </w:t>
      </w:r>
      <w:r w:rsidR="0032670B">
        <w:t>insurance.</w:t>
      </w:r>
    </w:p>
    <w:p w:rsidR="00FF74A2" w:rsidRPr="00FF74A2" w:rsidRDefault="00A539CC" w:rsidP="007C0222">
      <w:pPr>
        <w:tabs>
          <w:tab w:val="left" w:pos="540"/>
          <w:tab w:val="left" w:pos="720"/>
        </w:tabs>
        <w:autoSpaceDE w:val="0"/>
        <w:autoSpaceDN w:val="0"/>
        <w:adjustRightInd w:val="0"/>
        <w:spacing w:beforeLines="120" w:line="240" w:lineRule="exact"/>
        <w:ind w:left="1080" w:hanging="1080"/>
        <w:outlineLvl w:val="0"/>
        <w:rPr>
          <w:b/>
        </w:rPr>
      </w:pPr>
      <w:r>
        <w:rPr>
          <w:b/>
        </w:rPr>
        <w:t>VI</w:t>
      </w:r>
      <w:r w:rsidR="00FF74A2" w:rsidRPr="00FF74A2">
        <w:rPr>
          <w:b/>
        </w:rPr>
        <w:t>.</w:t>
      </w:r>
      <w:r w:rsidR="00FF74A2">
        <w:rPr>
          <w:b/>
        </w:rPr>
        <w:tab/>
        <w:t xml:space="preserve">ADDITIONAL TEMPORARY TRANSPORTATION EXPENSE </w:t>
      </w:r>
    </w:p>
    <w:p w:rsidR="00732D9F" w:rsidRPr="00646CE1" w:rsidRDefault="00732D9F" w:rsidP="007C0222">
      <w:pPr>
        <w:autoSpaceDE w:val="0"/>
        <w:autoSpaceDN w:val="0"/>
        <w:adjustRightInd w:val="0"/>
        <w:spacing w:beforeLines="120" w:line="240" w:lineRule="exact"/>
        <w:ind w:left="540"/>
        <w:rPr>
          <w:b/>
          <w:bCs/>
        </w:rPr>
      </w:pPr>
      <w:r>
        <w:t xml:space="preserve">Subparagraph </w:t>
      </w:r>
      <w:r w:rsidRPr="00BE619C">
        <w:rPr>
          <w:b/>
        </w:rPr>
        <w:t>a.</w:t>
      </w:r>
      <w:r>
        <w:t xml:space="preserve"> </w:t>
      </w:r>
      <w:r w:rsidR="00AB5010" w:rsidRPr="00AB5010">
        <w:rPr>
          <w:b/>
        </w:rPr>
        <w:t>Transportation Expenses</w:t>
      </w:r>
      <w:r w:rsidR="00AB5010">
        <w:t xml:space="preserve"> </w:t>
      </w:r>
      <w:r>
        <w:t xml:space="preserve">of </w:t>
      </w:r>
      <w:r w:rsidR="00AB5010">
        <w:t xml:space="preserve">Paragraph </w:t>
      </w:r>
      <w:r w:rsidR="00AB5010" w:rsidRPr="00AB5010">
        <w:rPr>
          <w:b/>
        </w:rPr>
        <w:t>4. Coverage Extensions</w:t>
      </w:r>
      <w:r w:rsidR="00AB5010">
        <w:t xml:space="preserve"> </w:t>
      </w:r>
      <w:r w:rsidR="00646CE1">
        <w:t xml:space="preserve">of </w:t>
      </w:r>
      <w:r>
        <w:t xml:space="preserve">Paragraph </w:t>
      </w:r>
      <w:r w:rsidRPr="00BE619C">
        <w:rPr>
          <w:b/>
        </w:rPr>
        <w:t>A. Coverage</w:t>
      </w:r>
      <w:r>
        <w:t xml:space="preserve"> (</w:t>
      </w:r>
      <w:r w:rsidRPr="00BE619C">
        <w:rPr>
          <w:b/>
        </w:rPr>
        <w:t>SECTION III – PHYSICAL DAMAGE COVERAGE</w:t>
      </w:r>
      <w:r>
        <w:t>) is deleted in it entirety and replaced with the following:</w:t>
      </w:r>
    </w:p>
    <w:p w:rsidR="00732D9F" w:rsidRDefault="00D3350D" w:rsidP="007C0222">
      <w:pPr>
        <w:pStyle w:val="outlinehd3"/>
        <w:tabs>
          <w:tab w:val="clear" w:pos="780"/>
          <w:tab w:val="clear" w:pos="900"/>
          <w:tab w:val="left" w:pos="1080"/>
          <w:tab w:val="left" w:pos="1620"/>
        </w:tabs>
        <w:spacing w:beforeLines="120" w:line="240" w:lineRule="exact"/>
        <w:ind w:left="1080" w:firstLine="0"/>
      </w:pPr>
      <w:r>
        <w:t>a.</w:t>
      </w:r>
      <w:r>
        <w:tab/>
      </w:r>
      <w:r w:rsidR="00732D9F">
        <w:t>Transportation Expenses</w:t>
      </w:r>
    </w:p>
    <w:p w:rsidR="00732D9F" w:rsidRDefault="00732D9F" w:rsidP="007C0222">
      <w:pPr>
        <w:pStyle w:val="blocktext4"/>
        <w:spacing w:beforeLines="120" w:line="240" w:lineRule="exact"/>
        <w:ind w:left="1620"/>
      </w:pPr>
      <w:r>
        <w:t>We will pay up to $</w:t>
      </w:r>
      <w:r w:rsidR="00A539CC">
        <w:t>5</w:t>
      </w:r>
      <w:r>
        <w:t>0 per day to a maximum of $</w:t>
      </w:r>
      <w:r w:rsidR="00A539CC">
        <w:t>1</w:t>
      </w:r>
      <w:r>
        <w:t xml:space="preserve">,000 for temporary transportation expense 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 </w:t>
      </w:r>
    </w:p>
    <w:p w:rsidR="00621D7D" w:rsidRPr="00621D7D" w:rsidRDefault="00A539CC" w:rsidP="007C0222">
      <w:pPr>
        <w:pStyle w:val="blocktext4"/>
        <w:tabs>
          <w:tab w:val="left" w:pos="540"/>
        </w:tabs>
        <w:spacing w:beforeLines="120" w:line="240" w:lineRule="exact"/>
        <w:ind w:left="0"/>
        <w:outlineLvl w:val="0"/>
        <w:rPr>
          <w:b/>
        </w:rPr>
      </w:pPr>
      <w:r>
        <w:rPr>
          <w:b/>
        </w:rPr>
        <w:t>VII</w:t>
      </w:r>
      <w:r w:rsidR="00621D7D" w:rsidRPr="00621D7D">
        <w:rPr>
          <w:b/>
        </w:rPr>
        <w:t>.</w:t>
      </w:r>
      <w:r w:rsidR="00621D7D" w:rsidRPr="00621D7D">
        <w:rPr>
          <w:b/>
        </w:rPr>
        <w:tab/>
      </w:r>
      <w:r w:rsidR="00621D7D">
        <w:rPr>
          <w:b/>
        </w:rPr>
        <w:t>HIRED AUTO PHYSICAL DAMAGE</w:t>
      </w:r>
    </w:p>
    <w:p w:rsidR="00524EB3" w:rsidRPr="00646CE1" w:rsidRDefault="00524EB3" w:rsidP="007C0222">
      <w:pPr>
        <w:tabs>
          <w:tab w:val="left" w:pos="1080"/>
        </w:tabs>
        <w:autoSpaceDE w:val="0"/>
        <w:autoSpaceDN w:val="0"/>
        <w:adjustRightInd w:val="0"/>
        <w:spacing w:beforeLines="120" w:line="240" w:lineRule="exact"/>
        <w:ind w:left="540"/>
        <w:rPr>
          <w:b/>
          <w:bCs/>
        </w:rPr>
      </w:pPr>
      <w:r>
        <w:rPr>
          <w:bCs/>
        </w:rPr>
        <w:t xml:space="preserve">Subparagraph </w:t>
      </w:r>
      <w:r w:rsidRPr="00524EB3">
        <w:rPr>
          <w:b/>
          <w:bCs/>
        </w:rPr>
        <w:t>b. Loss of Use Expenses</w:t>
      </w:r>
      <w:r>
        <w:rPr>
          <w:bCs/>
        </w:rPr>
        <w:t xml:space="preserve"> of </w:t>
      </w:r>
      <w:r w:rsidR="00646CE1">
        <w:rPr>
          <w:bCs/>
        </w:rPr>
        <w:t>Subp</w:t>
      </w:r>
      <w:r>
        <w:rPr>
          <w:bCs/>
        </w:rPr>
        <w:t xml:space="preserve">aragraph </w:t>
      </w:r>
      <w:r w:rsidRPr="00524EB3">
        <w:rPr>
          <w:b/>
          <w:bCs/>
        </w:rPr>
        <w:t>4. Coverage Extensions</w:t>
      </w:r>
      <w:r>
        <w:rPr>
          <w:bCs/>
        </w:rPr>
        <w:t xml:space="preserve"> </w:t>
      </w:r>
      <w:r w:rsidR="00646CE1">
        <w:rPr>
          <w:bCs/>
        </w:rPr>
        <w:t xml:space="preserve">of Paragraph </w:t>
      </w:r>
      <w:r w:rsidR="00646CE1" w:rsidRPr="00646CE1">
        <w:rPr>
          <w:b/>
          <w:bCs/>
        </w:rPr>
        <w:t>A. Coverage</w:t>
      </w:r>
      <w:r w:rsidR="00646CE1">
        <w:rPr>
          <w:bCs/>
        </w:rPr>
        <w:t xml:space="preserve"> </w:t>
      </w:r>
      <w:r>
        <w:rPr>
          <w:bCs/>
        </w:rPr>
        <w:t>(</w:t>
      </w:r>
      <w:r w:rsidRPr="00524EB3">
        <w:rPr>
          <w:b/>
          <w:bCs/>
        </w:rPr>
        <w:t>SECTION III – PHYSICAL DAMAGE COVERAGE</w:t>
      </w:r>
      <w:r>
        <w:rPr>
          <w:bCs/>
        </w:rPr>
        <w:t>) is deleted in its entirety and replaced with the following:</w:t>
      </w:r>
    </w:p>
    <w:p w:rsidR="0032670B" w:rsidRDefault="00524EB3" w:rsidP="007C0222">
      <w:pPr>
        <w:numPr>
          <w:ilvl w:val="1"/>
          <w:numId w:val="1"/>
        </w:numPr>
        <w:tabs>
          <w:tab w:val="clear" w:pos="1440"/>
          <w:tab w:val="left" w:pos="360"/>
          <w:tab w:val="num" w:pos="720"/>
          <w:tab w:val="left" w:pos="1620"/>
        </w:tabs>
        <w:autoSpaceDE w:val="0"/>
        <w:autoSpaceDN w:val="0"/>
        <w:adjustRightInd w:val="0"/>
        <w:spacing w:beforeLines="120" w:line="240" w:lineRule="exact"/>
        <w:ind w:left="1080" w:firstLine="0"/>
        <w:rPr>
          <w:b/>
          <w:bCs/>
        </w:rPr>
      </w:pPr>
      <w:r>
        <w:rPr>
          <w:b/>
          <w:bCs/>
        </w:rPr>
        <w:t>Hired Auto Physical Damage Coverage</w:t>
      </w:r>
    </w:p>
    <w:p w:rsidR="00524EB3" w:rsidRPr="00524EB3" w:rsidRDefault="00524EB3" w:rsidP="007C0222">
      <w:pPr>
        <w:numPr>
          <w:ilvl w:val="2"/>
          <w:numId w:val="1"/>
        </w:numPr>
        <w:tabs>
          <w:tab w:val="clear" w:pos="2340"/>
          <w:tab w:val="left" w:pos="1080"/>
          <w:tab w:val="left" w:pos="1440"/>
          <w:tab w:val="num" w:pos="2160"/>
        </w:tabs>
        <w:autoSpaceDE w:val="0"/>
        <w:autoSpaceDN w:val="0"/>
        <w:adjustRightInd w:val="0"/>
        <w:spacing w:beforeLines="120" w:line="240" w:lineRule="exact"/>
        <w:ind w:left="2160" w:hanging="540"/>
        <w:rPr>
          <w:b/>
        </w:rPr>
      </w:pPr>
      <w:r w:rsidRPr="00524EB3">
        <w:rPr>
          <w:b/>
        </w:rPr>
        <w:t xml:space="preserve">Loss of Use Expenses </w:t>
      </w:r>
    </w:p>
    <w:p w:rsidR="00524EB3" w:rsidRDefault="00524EB3" w:rsidP="007C0222">
      <w:pPr>
        <w:pStyle w:val="blocktext4"/>
        <w:tabs>
          <w:tab w:val="left" w:pos="2160"/>
        </w:tabs>
        <w:spacing w:beforeLines="120" w:line="240" w:lineRule="exact"/>
        <w:ind w:left="2160"/>
      </w:pPr>
      <w:r>
        <w:t>For Hired Auto Physical Damage, we will pay expenses for which an "insured" becomes legally responsible to pay for loss of use of a vehicle rented or hired without a driver, under a written rental contract or agreement. We will pay for loss of use expenses if caused by:</w:t>
      </w:r>
    </w:p>
    <w:p w:rsidR="00524EB3" w:rsidRDefault="00524EB3" w:rsidP="007C0222">
      <w:pPr>
        <w:pStyle w:val="outlinetxt4"/>
        <w:tabs>
          <w:tab w:val="clear" w:pos="1200"/>
          <w:tab w:val="left" w:pos="2700"/>
        </w:tabs>
        <w:spacing w:beforeLines="120" w:line="240" w:lineRule="exact"/>
        <w:ind w:left="2700" w:hanging="540"/>
        <w:rPr>
          <w:b w:val="0"/>
        </w:rPr>
      </w:pPr>
      <w:r>
        <w:t>(a)</w:t>
      </w:r>
      <w:r>
        <w:tab/>
      </w:r>
      <w:r>
        <w:rPr>
          <w:b w:val="0"/>
        </w:rPr>
        <w:t>Other than collision only if the Declarations indicate that Comprehensive Coverage is provided for any covered "auto";</w:t>
      </w:r>
    </w:p>
    <w:p w:rsidR="00524EB3" w:rsidRDefault="00524EB3" w:rsidP="007C0222">
      <w:pPr>
        <w:pStyle w:val="outlinetxt4"/>
        <w:tabs>
          <w:tab w:val="clear" w:pos="1200"/>
          <w:tab w:val="left" w:pos="2700"/>
        </w:tabs>
        <w:spacing w:beforeLines="120" w:line="240" w:lineRule="exact"/>
        <w:ind w:left="2700" w:hanging="540"/>
        <w:rPr>
          <w:b w:val="0"/>
        </w:rPr>
      </w:pPr>
      <w:r>
        <w:lastRenderedPageBreak/>
        <w:t>(b)</w:t>
      </w:r>
      <w:r>
        <w:tab/>
      </w:r>
      <w:r>
        <w:rPr>
          <w:b w:val="0"/>
        </w:rPr>
        <w:t>Specified Causes Of Loss only if the Declarations indicate that Specified Causes Of Loss Coverage is provided for any covered "auto"; or</w:t>
      </w:r>
    </w:p>
    <w:p w:rsidR="00524EB3" w:rsidRDefault="00524EB3" w:rsidP="007C0222">
      <w:pPr>
        <w:pStyle w:val="outlinetxt4"/>
        <w:tabs>
          <w:tab w:val="clear" w:pos="1200"/>
          <w:tab w:val="left" w:pos="2700"/>
        </w:tabs>
        <w:spacing w:beforeLines="120" w:line="240" w:lineRule="exact"/>
        <w:ind w:left="2700" w:hanging="540"/>
        <w:rPr>
          <w:b w:val="0"/>
        </w:rPr>
      </w:pPr>
      <w:r>
        <w:t>(c)</w:t>
      </w:r>
      <w:r>
        <w:tab/>
      </w:r>
      <w:r>
        <w:rPr>
          <w:b w:val="0"/>
        </w:rPr>
        <w:t>Collision only if the Declarations indicate</w:t>
      </w:r>
      <w:ins w:id="0" w:author="sbolding" w:date="2013-06-25T13:08:00Z">
        <w:r w:rsidR="00E041CD">
          <w:rPr>
            <w:b w:val="0"/>
          </w:rPr>
          <w:t>s</w:t>
        </w:r>
      </w:ins>
      <w:r>
        <w:rPr>
          <w:b w:val="0"/>
        </w:rPr>
        <w:t xml:space="preserve"> that Collision Coverage is provided for any covered "auto".</w:t>
      </w:r>
    </w:p>
    <w:p w:rsidR="00524EB3" w:rsidRDefault="00524EB3" w:rsidP="007C0222">
      <w:pPr>
        <w:pStyle w:val="blocktext4"/>
        <w:tabs>
          <w:tab w:val="left" w:pos="2160"/>
        </w:tabs>
        <w:spacing w:beforeLines="120" w:line="240" w:lineRule="exact"/>
        <w:ind w:left="2160"/>
        <w:rPr>
          <w:b/>
        </w:rPr>
      </w:pPr>
      <w:r>
        <w:t>However, the most we will pay for any expenses for loss of use is $</w:t>
      </w:r>
      <w:r w:rsidR="00A65398">
        <w:t>3</w:t>
      </w:r>
      <w:r>
        <w:t>0 per day, to a maximum of $</w:t>
      </w:r>
      <w:r w:rsidR="005C15D9">
        <w:t>1000 per accident</w:t>
      </w:r>
      <w:r>
        <w:t>.</w:t>
      </w:r>
    </w:p>
    <w:p w:rsidR="00D7565F" w:rsidRDefault="00D7565F" w:rsidP="007C0222">
      <w:pPr>
        <w:numPr>
          <w:ilvl w:val="2"/>
          <w:numId w:val="1"/>
        </w:numPr>
        <w:tabs>
          <w:tab w:val="clear" w:pos="2340"/>
          <w:tab w:val="left" w:pos="1080"/>
          <w:tab w:val="left" w:pos="1440"/>
          <w:tab w:val="num" w:pos="2160"/>
        </w:tabs>
        <w:autoSpaceDE w:val="0"/>
        <w:autoSpaceDN w:val="0"/>
        <w:adjustRightInd w:val="0"/>
        <w:spacing w:beforeLines="120" w:line="240" w:lineRule="exact"/>
        <w:ind w:left="2160" w:hanging="540"/>
        <w:rPr>
          <w:b/>
        </w:rPr>
      </w:pPr>
      <w:r>
        <w:rPr>
          <w:b/>
        </w:rPr>
        <w:t>Loss to Hired Auto</w:t>
      </w:r>
    </w:p>
    <w:p w:rsidR="00524EB3" w:rsidRDefault="005C15D9" w:rsidP="007C0222">
      <w:pPr>
        <w:tabs>
          <w:tab w:val="left" w:pos="1620"/>
        </w:tabs>
        <w:autoSpaceDE w:val="0"/>
        <w:autoSpaceDN w:val="0"/>
        <w:adjustRightInd w:val="0"/>
        <w:spacing w:beforeLines="120" w:line="240" w:lineRule="exact"/>
        <w:ind w:left="2160"/>
      </w:pPr>
      <w:r>
        <w:t xml:space="preserve">For Hired Auto Physical Damage, </w:t>
      </w:r>
      <w:r w:rsidR="00D7565F">
        <w:t xml:space="preserve">we will pay for </w:t>
      </w:r>
      <w:r w:rsidR="009E4CB2">
        <w:t>“</w:t>
      </w:r>
      <w:r w:rsidR="00D7565F">
        <w:t>loss</w:t>
      </w:r>
      <w:r w:rsidR="009E4CB2">
        <w:t>”</w:t>
      </w:r>
      <w:r w:rsidR="00D7565F">
        <w:t xml:space="preserve"> to a</w:t>
      </w:r>
      <w:r w:rsidR="009E4CB2">
        <w:t>n “auto”</w:t>
      </w:r>
      <w:r w:rsidR="00D7565F">
        <w:t xml:space="preserve"> </w:t>
      </w:r>
      <w:r w:rsidR="00CA3F0D">
        <w:t xml:space="preserve">you </w:t>
      </w:r>
      <w:r w:rsidR="00D7565F">
        <w:t xml:space="preserve">rented or hired without a driver, under a written rental contract or agreement.  We will pay for </w:t>
      </w:r>
      <w:r w:rsidR="00876841">
        <w:t>“</w:t>
      </w:r>
      <w:r w:rsidR="00D7565F">
        <w:t>loss</w:t>
      </w:r>
      <w:r w:rsidR="00876841">
        <w:t>”</w:t>
      </w:r>
      <w:r w:rsidR="00D7565F">
        <w:t xml:space="preserve"> if caused by:</w:t>
      </w:r>
    </w:p>
    <w:p w:rsidR="00D7565F" w:rsidRPr="005C15D9" w:rsidRDefault="00D7565F" w:rsidP="007C0222">
      <w:pPr>
        <w:tabs>
          <w:tab w:val="left" w:pos="2700"/>
        </w:tabs>
        <w:autoSpaceDE w:val="0"/>
        <w:autoSpaceDN w:val="0"/>
        <w:adjustRightInd w:val="0"/>
        <w:spacing w:beforeLines="120" w:line="240" w:lineRule="exact"/>
        <w:ind w:left="2700" w:hanging="540"/>
      </w:pPr>
      <w:r w:rsidRPr="004D1CB5">
        <w:rPr>
          <w:b/>
        </w:rPr>
        <w:t>(a)</w:t>
      </w:r>
      <w:r w:rsidRPr="004D1CB5">
        <w:rPr>
          <w:b/>
        </w:rPr>
        <w:tab/>
      </w:r>
      <w:r>
        <w:t>Other than collision only if the Declarations indicate that Compre</w:t>
      </w:r>
      <w:r w:rsidR="004D1CB5">
        <w:t>hensive Coverage is provided for any covered “auto”</w:t>
      </w:r>
      <w:r w:rsidR="00367141">
        <w:t>;</w:t>
      </w:r>
      <w:r w:rsidR="004D1CB5">
        <w:t xml:space="preserve">  </w:t>
      </w:r>
    </w:p>
    <w:p w:rsidR="004D1CB5" w:rsidRDefault="004D1CB5" w:rsidP="007C0222">
      <w:pPr>
        <w:tabs>
          <w:tab w:val="left" w:pos="2700"/>
        </w:tabs>
        <w:autoSpaceDE w:val="0"/>
        <w:autoSpaceDN w:val="0"/>
        <w:adjustRightInd w:val="0"/>
        <w:spacing w:beforeLines="120" w:line="240" w:lineRule="exact"/>
        <w:ind w:left="2700" w:hanging="540"/>
      </w:pPr>
      <w:r w:rsidRPr="004D1CB5">
        <w:rPr>
          <w:b/>
        </w:rPr>
        <w:t>(b)</w:t>
      </w:r>
      <w:r w:rsidRPr="004D1CB5">
        <w:rPr>
          <w:b/>
        </w:rPr>
        <w:tab/>
      </w:r>
      <w:r w:rsidRPr="004D1CB5">
        <w:t>Specified Causes Of Loss only if the Declarations indicate that Specified Causes Of Loss Coverage is provided for any covered "auto"; or</w:t>
      </w:r>
    </w:p>
    <w:p w:rsidR="00367141" w:rsidRDefault="00367141" w:rsidP="007C0222">
      <w:pPr>
        <w:tabs>
          <w:tab w:val="left" w:pos="2700"/>
        </w:tabs>
        <w:autoSpaceDE w:val="0"/>
        <w:autoSpaceDN w:val="0"/>
        <w:adjustRightInd w:val="0"/>
        <w:spacing w:beforeLines="120" w:line="240" w:lineRule="exact"/>
        <w:ind w:left="2700" w:hanging="540"/>
      </w:pPr>
      <w:r>
        <w:rPr>
          <w:b/>
        </w:rPr>
        <w:t>(c)</w:t>
      </w:r>
      <w:r>
        <w:rPr>
          <w:b/>
        </w:rPr>
        <w:tab/>
      </w:r>
      <w:r w:rsidRPr="00367141">
        <w:t>Collision only if the Declarations indicate that Collision Coverage is provided for any covered "auto".</w:t>
      </w:r>
    </w:p>
    <w:p w:rsidR="0032670B" w:rsidRDefault="00BE619C" w:rsidP="007C0222">
      <w:pPr>
        <w:tabs>
          <w:tab w:val="left" w:pos="2160"/>
        </w:tabs>
        <w:autoSpaceDE w:val="0"/>
        <w:autoSpaceDN w:val="0"/>
        <w:adjustRightInd w:val="0"/>
        <w:spacing w:beforeLines="120" w:line="240" w:lineRule="exact"/>
        <w:ind w:left="2160"/>
      </w:pPr>
      <w:r>
        <w:t>We will provide coverage equal to the broadest coverage applicable to any covered “auto” you own</w:t>
      </w:r>
      <w:r w:rsidR="00394541">
        <w:t xml:space="preserve"> that is covered by this policy</w:t>
      </w:r>
      <w:r>
        <w:t xml:space="preserve">.  However, </w:t>
      </w:r>
      <w:r w:rsidR="00CA3F0D">
        <w:t>t</w:t>
      </w:r>
      <w:r w:rsidR="00367141">
        <w:t xml:space="preserve">he most we will pay </w:t>
      </w:r>
      <w:r w:rsidR="0032670B">
        <w:t>for "loss" to any hired "auto"</w:t>
      </w:r>
      <w:r w:rsidR="00367141">
        <w:t xml:space="preserve"> </w:t>
      </w:r>
      <w:r w:rsidR="0032670B">
        <w:t>is:</w:t>
      </w:r>
    </w:p>
    <w:p w:rsidR="0032670B" w:rsidRDefault="00367141" w:rsidP="007C0222">
      <w:pPr>
        <w:tabs>
          <w:tab w:val="left" w:pos="1440"/>
          <w:tab w:val="left" w:pos="1800"/>
          <w:tab w:val="left" w:pos="2700"/>
        </w:tabs>
        <w:autoSpaceDE w:val="0"/>
        <w:autoSpaceDN w:val="0"/>
        <w:adjustRightInd w:val="0"/>
        <w:spacing w:beforeLines="120" w:line="240" w:lineRule="exact"/>
        <w:ind w:firstLine="2160"/>
      </w:pPr>
      <w:r w:rsidRPr="008871BE">
        <w:rPr>
          <w:b/>
        </w:rPr>
        <w:t>(a</w:t>
      </w:r>
      <w:r w:rsidR="0032670B" w:rsidRPr="008871BE">
        <w:rPr>
          <w:b/>
        </w:rPr>
        <w:t>)</w:t>
      </w:r>
      <w:r w:rsidRPr="008871BE">
        <w:rPr>
          <w:b/>
        </w:rPr>
        <w:tab/>
      </w:r>
      <w:r w:rsidR="0032670B">
        <w:t>$</w:t>
      </w:r>
      <w:r w:rsidR="00A539CC">
        <w:t>25</w:t>
      </w:r>
      <w:r w:rsidR="0032670B">
        <w:t>,000;</w:t>
      </w:r>
    </w:p>
    <w:p w:rsidR="0032670B" w:rsidRDefault="0032670B" w:rsidP="007C0222">
      <w:pPr>
        <w:tabs>
          <w:tab w:val="left" w:pos="1440"/>
          <w:tab w:val="left" w:pos="1800"/>
          <w:tab w:val="left" w:pos="2700"/>
        </w:tabs>
        <w:autoSpaceDE w:val="0"/>
        <w:autoSpaceDN w:val="0"/>
        <w:adjustRightInd w:val="0"/>
        <w:spacing w:beforeLines="120" w:line="240" w:lineRule="exact"/>
        <w:ind w:left="2700" w:hanging="540"/>
      </w:pPr>
      <w:r w:rsidRPr="008871BE">
        <w:rPr>
          <w:b/>
        </w:rPr>
        <w:t>(</w:t>
      </w:r>
      <w:r w:rsidR="00367141" w:rsidRPr="008871BE">
        <w:rPr>
          <w:b/>
        </w:rPr>
        <w:t>b)</w:t>
      </w:r>
      <w:r w:rsidR="00367141" w:rsidRPr="008871BE">
        <w:rPr>
          <w:b/>
        </w:rPr>
        <w:tab/>
      </w:r>
      <w:r>
        <w:t>The actual cash value of the damaged or</w:t>
      </w:r>
      <w:r w:rsidR="00367141">
        <w:t xml:space="preserve"> </w:t>
      </w:r>
      <w:r>
        <w:t>stolen prop</w:t>
      </w:r>
      <w:r w:rsidR="00367141">
        <w:t xml:space="preserve">erty at the time of the "loss"; </w:t>
      </w:r>
      <w:r>
        <w:t>or</w:t>
      </w:r>
    </w:p>
    <w:p w:rsidR="00BE619C" w:rsidRDefault="0032670B" w:rsidP="007C0222">
      <w:pPr>
        <w:tabs>
          <w:tab w:val="left" w:pos="1440"/>
          <w:tab w:val="left" w:pos="1800"/>
          <w:tab w:val="left" w:pos="2700"/>
        </w:tabs>
        <w:autoSpaceDE w:val="0"/>
        <w:autoSpaceDN w:val="0"/>
        <w:adjustRightInd w:val="0"/>
        <w:spacing w:beforeLines="120" w:line="240" w:lineRule="exact"/>
        <w:ind w:left="2700" w:hanging="540"/>
      </w:pPr>
      <w:r w:rsidRPr="008871BE">
        <w:rPr>
          <w:b/>
        </w:rPr>
        <w:t>(</w:t>
      </w:r>
      <w:r w:rsidR="008871BE" w:rsidRPr="008871BE">
        <w:rPr>
          <w:b/>
        </w:rPr>
        <w:t>c)</w:t>
      </w:r>
      <w:r w:rsidR="008871BE" w:rsidRPr="008871BE">
        <w:rPr>
          <w:b/>
        </w:rPr>
        <w:tab/>
      </w:r>
      <w:r>
        <w:t>The cost of repairing or replacing the</w:t>
      </w:r>
      <w:r w:rsidR="008871BE">
        <w:t xml:space="preserve"> </w:t>
      </w:r>
      <w:r>
        <w:t>damaged or stolen property</w:t>
      </w:r>
      <w:r w:rsidR="00BE619C">
        <w:t>;</w:t>
      </w:r>
      <w:r w:rsidR="008871BE">
        <w:t xml:space="preserve"> </w:t>
      </w:r>
    </w:p>
    <w:p w:rsidR="008871BE" w:rsidRDefault="00BE619C" w:rsidP="007C0222">
      <w:pPr>
        <w:tabs>
          <w:tab w:val="left" w:pos="2160"/>
        </w:tabs>
        <w:autoSpaceDE w:val="0"/>
        <w:autoSpaceDN w:val="0"/>
        <w:adjustRightInd w:val="0"/>
        <w:spacing w:beforeLines="120" w:line="240" w:lineRule="exact"/>
        <w:ind w:left="2160"/>
      </w:pPr>
      <w:r>
        <w:t>w</w:t>
      </w:r>
      <w:r w:rsidRPr="00BE619C">
        <w:t xml:space="preserve">hichever </w:t>
      </w:r>
      <w:r>
        <w:t xml:space="preserve">is smallest, minus the deductible.  </w:t>
      </w:r>
      <w:r w:rsidR="0032670B">
        <w:t>The</w:t>
      </w:r>
      <w:r w:rsidR="008871BE">
        <w:t xml:space="preserve"> </w:t>
      </w:r>
      <w:r w:rsidR="0032670B">
        <w:t>deductible will be equal to the largest deductible</w:t>
      </w:r>
      <w:r w:rsidR="008871BE">
        <w:t xml:space="preserve"> </w:t>
      </w:r>
      <w:r w:rsidR="0032670B">
        <w:t>applicable to any owned "auto" for that coverage.</w:t>
      </w:r>
      <w:r w:rsidR="008871BE">
        <w:t xml:space="preserve">  </w:t>
      </w:r>
      <w:r w:rsidR="0032670B">
        <w:t>No deductible applies to "loss" caused by fire or</w:t>
      </w:r>
      <w:r w:rsidR="008871BE">
        <w:t xml:space="preserve"> </w:t>
      </w:r>
      <w:r w:rsidR="0032670B">
        <w:t xml:space="preserve">lightning. </w:t>
      </w:r>
    </w:p>
    <w:p w:rsidR="0032670B" w:rsidRDefault="008871BE" w:rsidP="007C0222">
      <w:pPr>
        <w:tabs>
          <w:tab w:val="left" w:pos="2160"/>
        </w:tabs>
        <w:autoSpaceDE w:val="0"/>
        <w:autoSpaceDN w:val="0"/>
        <w:adjustRightInd w:val="0"/>
        <w:spacing w:beforeLines="120" w:line="240" w:lineRule="exact"/>
        <w:ind w:left="2160" w:hanging="540"/>
      </w:pPr>
      <w:r w:rsidRPr="008871BE">
        <w:rPr>
          <w:b/>
        </w:rPr>
        <w:t>(</w:t>
      </w:r>
      <w:r w:rsidR="00CA3F0D">
        <w:rPr>
          <w:b/>
        </w:rPr>
        <w:t>3</w:t>
      </w:r>
      <w:r w:rsidRPr="008871BE">
        <w:rPr>
          <w:b/>
        </w:rPr>
        <w:t>)</w:t>
      </w:r>
      <w:r w:rsidRPr="008871BE">
        <w:rPr>
          <w:b/>
        </w:rPr>
        <w:tab/>
      </w:r>
      <w:r w:rsidR="0032670B">
        <w:t>This extension of coverage does not apply to any</w:t>
      </w:r>
      <w:r>
        <w:t xml:space="preserve"> </w:t>
      </w:r>
      <w:r w:rsidR="0032670B">
        <w:t>“auto” you hire or borrow from any of your</w:t>
      </w:r>
      <w:r>
        <w:t xml:space="preserve"> </w:t>
      </w:r>
      <w:r w:rsidR="0032670B">
        <w:t>“employees”, partners (if you are a partnership),</w:t>
      </w:r>
      <w:r>
        <w:t xml:space="preserve"> </w:t>
      </w:r>
      <w:r w:rsidR="0032670B">
        <w:t>members (if you are a limited liability company),</w:t>
      </w:r>
      <w:r>
        <w:t xml:space="preserve"> </w:t>
      </w:r>
      <w:r w:rsidR="0032670B">
        <w:t>or members of their households.</w:t>
      </w:r>
    </w:p>
    <w:p w:rsidR="00621D7D" w:rsidRPr="00621D7D" w:rsidRDefault="00A539CC" w:rsidP="007C0222">
      <w:pPr>
        <w:numPr>
          <w:ilvl w:val="0"/>
          <w:numId w:val="24"/>
        </w:numPr>
        <w:tabs>
          <w:tab w:val="clear" w:pos="900"/>
          <w:tab w:val="num" w:pos="540"/>
        </w:tabs>
        <w:autoSpaceDE w:val="0"/>
        <w:autoSpaceDN w:val="0"/>
        <w:adjustRightInd w:val="0"/>
        <w:spacing w:beforeLines="120" w:line="240" w:lineRule="exact"/>
        <w:ind w:hanging="900"/>
        <w:rPr>
          <w:b/>
          <w:bCs/>
        </w:rPr>
      </w:pPr>
      <w:r>
        <w:rPr>
          <w:b/>
          <w:bCs/>
        </w:rPr>
        <w:br w:type="page"/>
      </w:r>
      <w:r w:rsidR="00621D7D">
        <w:rPr>
          <w:b/>
          <w:bCs/>
        </w:rPr>
        <w:lastRenderedPageBreak/>
        <w:t>EXPENSE FOR STOLEN AUTO RETURN</w:t>
      </w:r>
    </w:p>
    <w:p w:rsidR="00646CE1" w:rsidRPr="00646CE1" w:rsidRDefault="00646CE1" w:rsidP="007C0222">
      <w:pPr>
        <w:tabs>
          <w:tab w:val="left" w:pos="1080"/>
        </w:tabs>
        <w:autoSpaceDE w:val="0"/>
        <w:autoSpaceDN w:val="0"/>
        <w:adjustRightInd w:val="0"/>
        <w:spacing w:beforeLines="120" w:line="240" w:lineRule="exact"/>
        <w:ind w:left="540"/>
        <w:rPr>
          <w:b/>
          <w:bCs/>
        </w:rPr>
      </w:pPr>
      <w:r>
        <w:rPr>
          <w:bCs/>
        </w:rPr>
        <w:t xml:space="preserve">Subparagraph </w:t>
      </w:r>
      <w:r w:rsidR="008266AB" w:rsidRPr="008266AB">
        <w:rPr>
          <w:b/>
          <w:bCs/>
        </w:rPr>
        <w:t>4.</w:t>
      </w:r>
      <w:r w:rsidR="009A15C3">
        <w:rPr>
          <w:b/>
          <w:bCs/>
        </w:rPr>
        <w:t xml:space="preserve"> Coverage Extensions</w:t>
      </w:r>
      <w:r w:rsidR="008266AB">
        <w:rPr>
          <w:bCs/>
        </w:rPr>
        <w:t xml:space="preserve"> </w:t>
      </w:r>
      <w:r w:rsidR="009A15C3">
        <w:rPr>
          <w:bCs/>
        </w:rPr>
        <w:t>of</w:t>
      </w:r>
      <w:r>
        <w:rPr>
          <w:bCs/>
        </w:rPr>
        <w:t xml:space="preserve"> Paragraph </w:t>
      </w:r>
      <w:r w:rsidRPr="006F16A5">
        <w:rPr>
          <w:b/>
        </w:rPr>
        <w:t>A. Coverage</w:t>
      </w:r>
      <w:r>
        <w:t xml:space="preserve"> (</w:t>
      </w:r>
      <w:r w:rsidRPr="006F16A5">
        <w:rPr>
          <w:b/>
        </w:rPr>
        <w:t>SECTION III – PHYSICAL DAMAGE COVERAGE</w:t>
      </w:r>
      <w:r>
        <w:rPr>
          <w:b/>
        </w:rPr>
        <w:t xml:space="preserve">) </w:t>
      </w:r>
      <w:r w:rsidR="009A15C3">
        <w:t>is amended to include the following</w:t>
      </w:r>
      <w:r>
        <w:t>:</w:t>
      </w:r>
    </w:p>
    <w:p w:rsidR="00646CE1" w:rsidRDefault="00646CE1" w:rsidP="007C0222">
      <w:pPr>
        <w:tabs>
          <w:tab w:val="left" w:pos="1080"/>
          <w:tab w:val="left" w:pos="1620"/>
        </w:tabs>
        <w:autoSpaceDE w:val="0"/>
        <w:autoSpaceDN w:val="0"/>
        <w:adjustRightInd w:val="0"/>
        <w:spacing w:beforeLines="120" w:line="240" w:lineRule="exact"/>
      </w:pPr>
      <w:r>
        <w:tab/>
      </w:r>
      <w:r w:rsidRPr="00CE4937">
        <w:rPr>
          <w:b/>
        </w:rPr>
        <w:t xml:space="preserve">Expense for </w:t>
      </w:r>
      <w:r>
        <w:rPr>
          <w:b/>
        </w:rPr>
        <w:t>Stolen Auto R</w:t>
      </w:r>
      <w:r w:rsidRPr="00CE4937">
        <w:rPr>
          <w:b/>
        </w:rPr>
        <w:t>eturn</w:t>
      </w:r>
      <w:r>
        <w:t xml:space="preserve"> </w:t>
      </w:r>
    </w:p>
    <w:p w:rsidR="00646CE1" w:rsidRDefault="00646CE1" w:rsidP="007C0222">
      <w:pPr>
        <w:tabs>
          <w:tab w:val="left" w:pos="360"/>
        </w:tabs>
        <w:autoSpaceDE w:val="0"/>
        <w:autoSpaceDN w:val="0"/>
        <w:adjustRightInd w:val="0"/>
        <w:spacing w:beforeLines="120" w:line="240" w:lineRule="exact"/>
        <w:ind w:left="1080"/>
      </w:pPr>
      <w:r>
        <w:t>We will pay for the expense incurred returning a stolen covered "auto" to you because of the total theft of such covered “auto”.</w:t>
      </w:r>
    </w:p>
    <w:p w:rsidR="00621D7D" w:rsidRPr="00621D7D" w:rsidRDefault="00A539CC" w:rsidP="007C0222">
      <w:pPr>
        <w:tabs>
          <w:tab w:val="left" w:pos="540"/>
        </w:tabs>
        <w:autoSpaceDE w:val="0"/>
        <w:autoSpaceDN w:val="0"/>
        <w:adjustRightInd w:val="0"/>
        <w:spacing w:beforeLines="120" w:line="240" w:lineRule="exact"/>
        <w:outlineLvl w:val="0"/>
        <w:rPr>
          <w:b/>
          <w:bCs/>
        </w:rPr>
      </w:pPr>
      <w:r>
        <w:rPr>
          <w:b/>
          <w:bCs/>
        </w:rPr>
        <w:t>I</w:t>
      </w:r>
      <w:r w:rsidR="00621D7D" w:rsidRPr="00621D7D">
        <w:rPr>
          <w:b/>
          <w:bCs/>
        </w:rPr>
        <w:t>X.</w:t>
      </w:r>
      <w:r w:rsidR="00621D7D" w:rsidRPr="00621D7D">
        <w:rPr>
          <w:b/>
          <w:bCs/>
        </w:rPr>
        <w:tab/>
        <w:t>EXCEPTION TO MECHANICAL BREAKDOWN EXCLUSION FOR AIRBAGS</w:t>
      </w:r>
    </w:p>
    <w:p w:rsidR="00AB5010" w:rsidRPr="00646CE1" w:rsidRDefault="00AB5010" w:rsidP="007C0222">
      <w:pPr>
        <w:autoSpaceDE w:val="0"/>
        <w:autoSpaceDN w:val="0"/>
        <w:adjustRightInd w:val="0"/>
        <w:spacing w:beforeLines="120" w:line="240" w:lineRule="exact"/>
        <w:ind w:left="540"/>
        <w:rPr>
          <w:b/>
          <w:bCs/>
        </w:rPr>
      </w:pPr>
      <w:r>
        <w:rPr>
          <w:bCs/>
        </w:rPr>
        <w:t xml:space="preserve">Subparagraph </w:t>
      </w:r>
      <w:r w:rsidRPr="008F55D8">
        <w:rPr>
          <w:b/>
          <w:bCs/>
        </w:rPr>
        <w:t>3.</w:t>
      </w:r>
      <w:r>
        <w:rPr>
          <w:bCs/>
        </w:rPr>
        <w:t xml:space="preserve"> of Paragraph </w:t>
      </w:r>
      <w:r w:rsidRPr="008F55D8">
        <w:rPr>
          <w:b/>
          <w:bCs/>
        </w:rPr>
        <w:t>B. Exclusions</w:t>
      </w:r>
      <w:r>
        <w:rPr>
          <w:bCs/>
        </w:rPr>
        <w:t xml:space="preserve"> (</w:t>
      </w:r>
      <w:r w:rsidRPr="008F55D8">
        <w:rPr>
          <w:b/>
        </w:rPr>
        <w:t>SECTION</w:t>
      </w:r>
      <w:r w:rsidRPr="008F55D8">
        <w:rPr>
          <w:b/>
          <w:bCs/>
        </w:rPr>
        <w:t xml:space="preserve"> </w:t>
      </w:r>
      <w:r w:rsidRPr="008F55D8">
        <w:rPr>
          <w:b/>
        </w:rPr>
        <w:t>III - PHYSICAL DAMAGE COVERAGE</w:t>
      </w:r>
      <w:r>
        <w:t>) is deleted in its entirety and replaced with the following:</w:t>
      </w:r>
    </w:p>
    <w:p w:rsidR="00AB5010" w:rsidRDefault="00AB5010" w:rsidP="007C0222">
      <w:pPr>
        <w:pStyle w:val="outlinetxt2"/>
        <w:tabs>
          <w:tab w:val="clear" w:pos="480"/>
          <w:tab w:val="clear" w:pos="600"/>
          <w:tab w:val="left" w:pos="540"/>
          <w:tab w:val="left" w:pos="1620"/>
        </w:tabs>
        <w:spacing w:beforeLines="120" w:line="240" w:lineRule="exact"/>
        <w:ind w:left="1620" w:hanging="540"/>
        <w:rPr>
          <w:b w:val="0"/>
        </w:rPr>
      </w:pPr>
      <w:r>
        <w:t>3.</w:t>
      </w:r>
      <w:r>
        <w:tab/>
      </w:r>
      <w:r>
        <w:rPr>
          <w:b w:val="0"/>
        </w:rPr>
        <w:t xml:space="preserve">We will not pay for "loss" caused by or resulting from any of the following unless caused by other "loss" that is covered by this insurance: </w:t>
      </w:r>
    </w:p>
    <w:p w:rsidR="00AB5010" w:rsidRDefault="00AB5010" w:rsidP="007C0222">
      <w:pPr>
        <w:pStyle w:val="outlinetxt3"/>
        <w:tabs>
          <w:tab w:val="clear" w:pos="900"/>
          <w:tab w:val="left" w:pos="2160"/>
        </w:tabs>
        <w:spacing w:beforeLines="120" w:line="240" w:lineRule="exact"/>
        <w:ind w:left="2160" w:hanging="540"/>
        <w:rPr>
          <w:b w:val="0"/>
        </w:rPr>
      </w:pPr>
      <w:r>
        <w:t>a.</w:t>
      </w:r>
      <w:r>
        <w:tab/>
      </w:r>
      <w:r>
        <w:rPr>
          <w:b w:val="0"/>
        </w:rPr>
        <w:t>Wear and tear, freezing, mechanical or electrical breakdown.  But this exclusion does not apply to accidental discharge of an airbag.</w:t>
      </w:r>
    </w:p>
    <w:p w:rsidR="00AB5010" w:rsidRDefault="00AB5010" w:rsidP="007C0222">
      <w:pPr>
        <w:pStyle w:val="outlinetxt3"/>
        <w:tabs>
          <w:tab w:val="clear" w:pos="900"/>
          <w:tab w:val="left" w:pos="2160"/>
        </w:tabs>
        <w:spacing w:beforeLines="120" w:line="240" w:lineRule="exact"/>
        <w:ind w:left="2160" w:hanging="540"/>
        <w:rPr>
          <w:b w:val="0"/>
        </w:rPr>
      </w:pPr>
      <w:r w:rsidRPr="00621D7D">
        <w:t>b.</w:t>
      </w:r>
      <w:r w:rsidRPr="00621D7D">
        <w:rPr>
          <w:b w:val="0"/>
        </w:rPr>
        <w:tab/>
        <w:t>Blowouts, punctures or other road damage to tires.</w:t>
      </w:r>
    </w:p>
    <w:p w:rsidR="00FC0D31" w:rsidRPr="00621D7D" w:rsidRDefault="00FC0D31" w:rsidP="007C0222">
      <w:pPr>
        <w:pStyle w:val="outlinetxt3"/>
        <w:tabs>
          <w:tab w:val="clear" w:pos="780"/>
          <w:tab w:val="left" w:pos="540"/>
          <w:tab w:val="right" w:pos="900"/>
        </w:tabs>
        <w:spacing w:beforeLines="120" w:line="240" w:lineRule="exact"/>
        <w:ind w:left="540" w:hanging="540"/>
        <w:outlineLvl w:val="0"/>
        <w:rPr>
          <w:b w:val="0"/>
        </w:rPr>
      </w:pPr>
      <w:r>
        <w:t>X.</w:t>
      </w:r>
      <w:r>
        <w:tab/>
      </w:r>
      <w:r w:rsidR="009071BA">
        <w:tab/>
      </w:r>
      <w:r>
        <w:t>AMENDED DEDUCTIBLE PROVISION – GLASS BREAKAGE AND MULTIPLE DEDUCTIBLES</w:t>
      </w:r>
    </w:p>
    <w:p w:rsidR="00146C9A" w:rsidRPr="00646CE1" w:rsidRDefault="00146C9A" w:rsidP="007C0222">
      <w:pPr>
        <w:autoSpaceDE w:val="0"/>
        <w:autoSpaceDN w:val="0"/>
        <w:adjustRightInd w:val="0"/>
        <w:spacing w:beforeLines="120" w:line="240" w:lineRule="exact"/>
        <w:ind w:left="540"/>
        <w:rPr>
          <w:b/>
          <w:bCs/>
        </w:rPr>
      </w:pPr>
      <w:r>
        <w:rPr>
          <w:bCs/>
        </w:rPr>
        <w:t xml:space="preserve">Paragraph </w:t>
      </w:r>
      <w:r w:rsidRPr="00146C9A">
        <w:rPr>
          <w:b/>
          <w:bCs/>
        </w:rPr>
        <w:t>D. Deductible</w:t>
      </w:r>
      <w:r>
        <w:rPr>
          <w:bCs/>
        </w:rPr>
        <w:t xml:space="preserve"> </w:t>
      </w:r>
      <w:r w:rsidR="006B621B">
        <w:rPr>
          <w:bCs/>
        </w:rPr>
        <w:t xml:space="preserve">of </w:t>
      </w:r>
      <w:r w:rsidR="009A15C3" w:rsidRPr="009A15C3">
        <w:rPr>
          <w:b/>
          <w:bCs/>
        </w:rPr>
        <w:t>S</w:t>
      </w:r>
      <w:r w:rsidRPr="00146C9A">
        <w:rPr>
          <w:b/>
          <w:bCs/>
        </w:rPr>
        <w:t>ECTION III – PHYSICAL DAMAGE COVERAGE</w:t>
      </w:r>
      <w:r>
        <w:rPr>
          <w:bCs/>
        </w:rPr>
        <w:t xml:space="preserve"> is deleted in its entirety and replaced with the following:</w:t>
      </w:r>
    </w:p>
    <w:p w:rsidR="005361FD" w:rsidRDefault="005361FD" w:rsidP="007C0222">
      <w:pPr>
        <w:pStyle w:val="outlinehd1"/>
        <w:tabs>
          <w:tab w:val="left" w:pos="1080"/>
          <w:tab w:val="left" w:pos="1620"/>
        </w:tabs>
        <w:spacing w:beforeLines="120" w:line="240" w:lineRule="exact"/>
        <w:ind w:left="540" w:firstLine="540"/>
      </w:pPr>
      <w:r>
        <w:t>D.</w:t>
      </w:r>
      <w:r>
        <w:tab/>
        <w:t>Deductible</w:t>
      </w:r>
    </w:p>
    <w:p w:rsidR="005361FD" w:rsidRDefault="005361FD" w:rsidP="007C0222">
      <w:pPr>
        <w:pStyle w:val="blocktext2"/>
        <w:spacing w:beforeLines="120" w:line="240" w:lineRule="exact"/>
        <w:ind w:left="1620"/>
      </w:pPr>
      <w:r>
        <w:t>For each covered "auto", our obligation to pay for, repair, return or replace damaged or stolen property will be reduced by the applicable deductible shown in the Declarations. However, no deductible applies to glass breakage if the glass is repaired rather than replaced.</w:t>
      </w:r>
    </w:p>
    <w:p w:rsidR="005361FD" w:rsidRDefault="005361FD" w:rsidP="007C0222">
      <w:pPr>
        <w:pStyle w:val="blocktext2"/>
        <w:spacing w:beforeLines="120" w:line="240" w:lineRule="exact"/>
        <w:ind w:left="1620"/>
      </w:pPr>
      <w:r>
        <w:t xml:space="preserve">Any Comprehensive Coverage deductible shown in the Declarations does not apply to "loss" caused by fire or lightning.  </w:t>
      </w:r>
    </w:p>
    <w:p w:rsidR="0032670B" w:rsidRDefault="0032670B" w:rsidP="007C0222">
      <w:pPr>
        <w:autoSpaceDE w:val="0"/>
        <w:autoSpaceDN w:val="0"/>
        <w:adjustRightInd w:val="0"/>
        <w:spacing w:beforeLines="120" w:line="240" w:lineRule="exact"/>
        <w:ind w:left="1620"/>
      </w:pPr>
      <w:r>
        <w:t xml:space="preserve">If </w:t>
      </w:r>
      <w:r w:rsidR="005361FD">
        <w:t xml:space="preserve">another policy or coverage form issued by us or </w:t>
      </w:r>
      <w:r w:rsidR="005361FD" w:rsidRPr="005D564C">
        <w:t xml:space="preserve">any company that controls, is controlled by, or is under common control with us, </w:t>
      </w:r>
      <w:r w:rsidRPr="005D564C">
        <w:t>applies</w:t>
      </w:r>
      <w:r>
        <w:t xml:space="preserve"> to the</w:t>
      </w:r>
      <w:r w:rsidR="005361FD">
        <w:t xml:space="preserve"> </w:t>
      </w:r>
      <w:r>
        <w:t>same “accident”, the following applies:</w:t>
      </w:r>
    </w:p>
    <w:p w:rsidR="005361FD" w:rsidRDefault="0032670B" w:rsidP="007C0222">
      <w:pPr>
        <w:tabs>
          <w:tab w:val="left" w:pos="1440"/>
        </w:tabs>
        <w:autoSpaceDE w:val="0"/>
        <w:autoSpaceDN w:val="0"/>
        <w:adjustRightInd w:val="0"/>
        <w:spacing w:beforeLines="120" w:line="240" w:lineRule="exact"/>
        <w:ind w:left="2160" w:hanging="540"/>
      </w:pPr>
      <w:r w:rsidRPr="005361FD">
        <w:rPr>
          <w:b/>
        </w:rPr>
        <w:t>1</w:t>
      </w:r>
      <w:r w:rsidR="005361FD" w:rsidRPr="005361FD">
        <w:rPr>
          <w:b/>
        </w:rPr>
        <w:t>.</w:t>
      </w:r>
      <w:r w:rsidR="005361FD" w:rsidRPr="005361FD">
        <w:rPr>
          <w:b/>
        </w:rPr>
        <w:tab/>
      </w:r>
      <w:r>
        <w:t xml:space="preserve">If the deductible under this </w:t>
      </w:r>
      <w:r w:rsidR="005D564C">
        <w:t xml:space="preserve">policy </w:t>
      </w:r>
      <w:r>
        <w:t>is the smaller (or smallest)</w:t>
      </w:r>
      <w:r w:rsidR="00646CE1">
        <w:t xml:space="preserve"> </w:t>
      </w:r>
      <w:r>
        <w:t>deductible, it will be waived;</w:t>
      </w:r>
      <w:r w:rsidR="005361FD">
        <w:t xml:space="preserve"> </w:t>
      </w:r>
      <w:r w:rsidR="005D564C">
        <w:t>or</w:t>
      </w:r>
    </w:p>
    <w:p w:rsidR="0032670B" w:rsidRDefault="005361FD" w:rsidP="007C0222">
      <w:pPr>
        <w:tabs>
          <w:tab w:val="left" w:pos="1440"/>
        </w:tabs>
        <w:autoSpaceDE w:val="0"/>
        <w:autoSpaceDN w:val="0"/>
        <w:adjustRightInd w:val="0"/>
        <w:spacing w:beforeLines="120" w:line="240" w:lineRule="exact"/>
        <w:ind w:left="2160" w:hanging="540"/>
      </w:pPr>
      <w:r w:rsidRPr="005361FD">
        <w:rPr>
          <w:b/>
        </w:rPr>
        <w:lastRenderedPageBreak/>
        <w:t>2.</w:t>
      </w:r>
      <w:r>
        <w:tab/>
      </w:r>
      <w:r w:rsidR="0032670B">
        <w:t xml:space="preserve">If the deductible under this </w:t>
      </w:r>
      <w:r w:rsidR="005D564C">
        <w:t xml:space="preserve">policy </w:t>
      </w:r>
      <w:r w:rsidR="0032670B">
        <w:t>is not the smaller (or</w:t>
      </w:r>
      <w:r>
        <w:t xml:space="preserve"> </w:t>
      </w:r>
      <w:r w:rsidR="0032670B">
        <w:t>smallest) deductible, it will be reduced by the</w:t>
      </w:r>
      <w:r>
        <w:t xml:space="preserve"> </w:t>
      </w:r>
      <w:r w:rsidR="0032670B">
        <w:t>amount of the smaller (or smallest)</w:t>
      </w:r>
      <w:r w:rsidR="005D564C">
        <w:t xml:space="preserve"> </w:t>
      </w:r>
      <w:r w:rsidR="0032670B">
        <w:t>deductible.</w:t>
      </w:r>
    </w:p>
    <w:p w:rsidR="00FC0D31" w:rsidRDefault="00FC0D31" w:rsidP="007C0222">
      <w:pPr>
        <w:tabs>
          <w:tab w:val="left" w:pos="540"/>
        </w:tabs>
        <w:autoSpaceDE w:val="0"/>
        <w:autoSpaceDN w:val="0"/>
        <w:adjustRightInd w:val="0"/>
        <w:spacing w:beforeLines="120" w:line="240" w:lineRule="exact"/>
        <w:ind w:left="900" w:hanging="900"/>
        <w:outlineLvl w:val="0"/>
      </w:pPr>
      <w:r>
        <w:rPr>
          <w:b/>
        </w:rPr>
        <w:t>XI.</w:t>
      </w:r>
      <w:r w:rsidR="009071BA">
        <w:rPr>
          <w:b/>
        </w:rPr>
        <w:tab/>
      </w:r>
      <w:r>
        <w:rPr>
          <w:b/>
        </w:rPr>
        <w:t>AUTO LEASE GAP COVERAGE</w:t>
      </w:r>
    </w:p>
    <w:p w:rsidR="00646CE1" w:rsidRPr="00646CE1" w:rsidRDefault="00646CE1" w:rsidP="007C0222">
      <w:pPr>
        <w:autoSpaceDE w:val="0"/>
        <w:autoSpaceDN w:val="0"/>
        <w:adjustRightInd w:val="0"/>
        <w:spacing w:beforeLines="120" w:line="240" w:lineRule="exact"/>
        <w:ind w:firstLine="540"/>
        <w:rPr>
          <w:b/>
          <w:bCs/>
        </w:rPr>
      </w:pPr>
      <w:r w:rsidRPr="00732D9F">
        <w:rPr>
          <w:b/>
        </w:rPr>
        <w:t>SECTION III – PHYSICAL DAMAGE COVERAGE</w:t>
      </w:r>
      <w:r>
        <w:t xml:space="preserve"> is amended to include the following:</w:t>
      </w:r>
    </w:p>
    <w:p w:rsidR="00646CE1" w:rsidRDefault="00646CE1" w:rsidP="007C0222">
      <w:pPr>
        <w:pStyle w:val="blocktext1"/>
        <w:spacing w:beforeLines="120" w:line="240" w:lineRule="exact"/>
        <w:ind w:left="1080"/>
      </w:pPr>
      <w:r>
        <w:t xml:space="preserve">If a long-term leased “auto” is a covered </w:t>
      </w:r>
      <w:r w:rsidR="00F6547D">
        <w:t>“</w:t>
      </w:r>
      <w:r>
        <w:t>auto</w:t>
      </w:r>
      <w:r w:rsidR="00F6547D">
        <w:t>”</w:t>
      </w:r>
      <w:r>
        <w:t xml:space="preserve"> and the </w:t>
      </w:r>
      <w:proofErr w:type="spellStart"/>
      <w:r>
        <w:t>lessor</w:t>
      </w:r>
      <w:proofErr w:type="spellEnd"/>
      <w:r>
        <w:t xml:space="preserve"> is named in the policy as a loss payee, we will pay in the event of a total "loss" </w:t>
      </w:r>
      <w:r w:rsidR="00CA7B5D" w:rsidRPr="00CA7B5D">
        <w:t>the unpaid amounts due on the lease for the covered “auto” at the time of the “loss”</w:t>
      </w:r>
      <w:r w:rsidRPr="00CA7B5D">
        <w:t>, less</w:t>
      </w:r>
      <w:r>
        <w:t>:</w:t>
      </w:r>
    </w:p>
    <w:p w:rsidR="00646CE1" w:rsidRPr="00FC0D31" w:rsidRDefault="00394541" w:rsidP="007C0222">
      <w:pPr>
        <w:pStyle w:val="blocktext1"/>
        <w:tabs>
          <w:tab w:val="left" w:pos="1080"/>
          <w:tab w:val="left" w:pos="1620"/>
        </w:tabs>
        <w:spacing w:beforeLines="120" w:line="240" w:lineRule="exact"/>
        <w:ind w:left="1080"/>
      </w:pPr>
      <w:r>
        <w:rPr>
          <w:b/>
        </w:rPr>
        <w:t>1</w:t>
      </w:r>
      <w:r w:rsidR="00FC0D31" w:rsidRPr="00FC0D31">
        <w:rPr>
          <w:b/>
        </w:rPr>
        <w:t>.</w:t>
      </w:r>
      <w:r w:rsidR="00FC0D31">
        <w:tab/>
      </w:r>
      <w:r w:rsidR="00646CE1" w:rsidRPr="00FC0D31">
        <w:t>Overdue lease payments at the time of the "loss";</w:t>
      </w:r>
    </w:p>
    <w:p w:rsidR="00646CE1" w:rsidRPr="00661877" w:rsidRDefault="00E01ABA" w:rsidP="007C0222">
      <w:pPr>
        <w:pStyle w:val="outlinetxt2"/>
        <w:tabs>
          <w:tab w:val="clear" w:pos="480"/>
          <w:tab w:val="clear" w:pos="600"/>
          <w:tab w:val="left" w:pos="1620"/>
        </w:tabs>
        <w:spacing w:beforeLines="120" w:line="240" w:lineRule="exact"/>
        <w:ind w:left="1620" w:hanging="540"/>
        <w:rPr>
          <w:b w:val="0"/>
        </w:rPr>
      </w:pPr>
      <w:r>
        <w:t>2</w:t>
      </w:r>
      <w:r w:rsidR="00646CE1">
        <w:t>.</w:t>
      </w:r>
      <w:r w:rsidR="00646CE1">
        <w:tab/>
      </w:r>
      <w:r w:rsidR="00646CE1">
        <w:rPr>
          <w:b w:val="0"/>
        </w:rPr>
        <w:t>Financial penalties imposed under a lease for excessive use, abnormal wear and tear or high mileage.</w:t>
      </w:r>
    </w:p>
    <w:p w:rsidR="00646CE1" w:rsidRDefault="00E01ABA" w:rsidP="007C0222">
      <w:pPr>
        <w:pStyle w:val="outlinetxt2"/>
        <w:tabs>
          <w:tab w:val="clear" w:pos="480"/>
          <w:tab w:val="clear" w:pos="600"/>
          <w:tab w:val="left" w:pos="1620"/>
        </w:tabs>
        <w:spacing w:beforeLines="120" w:line="240" w:lineRule="exact"/>
        <w:ind w:left="1620" w:hanging="540"/>
        <w:rPr>
          <w:b w:val="0"/>
        </w:rPr>
      </w:pPr>
      <w:r>
        <w:t>3</w:t>
      </w:r>
      <w:r w:rsidR="00646CE1">
        <w:t>.</w:t>
      </w:r>
      <w:r w:rsidR="00646CE1">
        <w:tab/>
      </w:r>
      <w:r w:rsidR="00646CE1">
        <w:rPr>
          <w:b w:val="0"/>
        </w:rPr>
        <w:t xml:space="preserve">Security deposits not returned by the </w:t>
      </w:r>
      <w:proofErr w:type="spellStart"/>
      <w:r w:rsidR="00646CE1">
        <w:rPr>
          <w:b w:val="0"/>
        </w:rPr>
        <w:t>lessor</w:t>
      </w:r>
      <w:proofErr w:type="spellEnd"/>
      <w:r w:rsidR="00646CE1">
        <w:rPr>
          <w:b w:val="0"/>
        </w:rPr>
        <w:t>;</w:t>
      </w:r>
    </w:p>
    <w:p w:rsidR="00646CE1" w:rsidRPr="00FC0D31" w:rsidRDefault="00E01ABA" w:rsidP="007C0222">
      <w:pPr>
        <w:pStyle w:val="outlinetxt2"/>
        <w:tabs>
          <w:tab w:val="clear" w:pos="480"/>
          <w:tab w:val="clear" w:pos="600"/>
          <w:tab w:val="left" w:pos="1620"/>
        </w:tabs>
        <w:spacing w:beforeLines="120" w:line="240" w:lineRule="exact"/>
        <w:ind w:left="1620" w:hanging="540"/>
        <w:rPr>
          <w:b w:val="0"/>
        </w:rPr>
      </w:pPr>
      <w:r>
        <w:t>4</w:t>
      </w:r>
      <w:r w:rsidR="00646CE1">
        <w:t>.</w:t>
      </w:r>
      <w:r w:rsidR="00646CE1">
        <w:tab/>
      </w:r>
      <w:r w:rsidR="00646CE1">
        <w:rPr>
          <w:b w:val="0"/>
        </w:rPr>
        <w:t>Costs for extended warranties, Credit Life Insurance, Health, Accident or Disability Insurance purchased with the lease; and</w:t>
      </w:r>
      <w:r w:rsidR="00646CE1">
        <w:t xml:space="preserve"> </w:t>
      </w:r>
    </w:p>
    <w:p w:rsidR="00646CE1" w:rsidRDefault="00E01ABA" w:rsidP="007C0222">
      <w:pPr>
        <w:pStyle w:val="outlinetxt2"/>
        <w:tabs>
          <w:tab w:val="clear" w:pos="480"/>
          <w:tab w:val="clear" w:pos="600"/>
          <w:tab w:val="left" w:pos="1620"/>
        </w:tabs>
        <w:spacing w:beforeLines="120" w:line="240" w:lineRule="exact"/>
        <w:ind w:left="1620" w:hanging="540"/>
        <w:rPr>
          <w:b w:val="0"/>
        </w:rPr>
      </w:pPr>
      <w:r>
        <w:t>5</w:t>
      </w:r>
      <w:r w:rsidR="00646CE1" w:rsidRPr="00FC0D31">
        <w:t>.</w:t>
      </w:r>
      <w:r w:rsidR="00646CE1">
        <w:tab/>
      </w:r>
      <w:r w:rsidR="00646CE1" w:rsidRPr="00FC0D31">
        <w:rPr>
          <w:b w:val="0"/>
        </w:rPr>
        <w:t>Carry-over balances from previous leases.</w:t>
      </w:r>
    </w:p>
    <w:p w:rsidR="00FC0D31" w:rsidRPr="00FC0D31" w:rsidRDefault="00FC0D31" w:rsidP="007C0222">
      <w:pPr>
        <w:pStyle w:val="outlinetxt2"/>
        <w:tabs>
          <w:tab w:val="clear" w:pos="480"/>
          <w:tab w:val="clear" w:pos="600"/>
          <w:tab w:val="left" w:pos="540"/>
          <w:tab w:val="left" w:pos="1080"/>
        </w:tabs>
        <w:spacing w:beforeLines="120" w:line="240" w:lineRule="exact"/>
        <w:outlineLvl w:val="0"/>
        <w:rPr>
          <w:b w:val="0"/>
        </w:rPr>
      </w:pPr>
      <w:r>
        <w:t>X</w:t>
      </w:r>
      <w:r w:rsidR="00A539CC">
        <w:t>II</w:t>
      </w:r>
      <w:r>
        <w:t>.</w:t>
      </w:r>
      <w:r>
        <w:rPr>
          <w:b w:val="0"/>
        </w:rPr>
        <w:tab/>
      </w:r>
      <w:r w:rsidRPr="00FC0D31">
        <w:t>AMENDED DUTIES IN THE EVENT OF ACCIDENT, CLAIM, SUIT OR LOSS</w:t>
      </w:r>
    </w:p>
    <w:p w:rsidR="00A931AB" w:rsidRPr="00646CE1" w:rsidRDefault="00A931AB" w:rsidP="007C0222">
      <w:pPr>
        <w:tabs>
          <w:tab w:val="left" w:pos="900"/>
          <w:tab w:val="left" w:pos="1080"/>
        </w:tabs>
        <w:autoSpaceDE w:val="0"/>
        <w:autoSpaceDN w:val="0"/>
        <w:adjustRightInd w:val="0"/>
        <w:spacing w:beforeLines="120" w:line="240" w:lineRule="exact"/>
        <w:ind w:left="540"/>
        <w:rPr>
          <w:b/>
          <w:bCs/>
        </w:rPr>
      </w:pPr>
      <w:r>
        <w:rPr>
          <w:bCs/>
        </w:rPr>
        <w:t xml:space="preserve">Subparagraph </w:t>
      </w:r>
      <w:r w:rsidRPr="00A931AB">
        <w:rPr>
          <w:b/>
          <w:bCs/>
        </w:rPr>
        <w:t>2.a.</w:t>
      </w:r>
      <w:r>
        <w:rPr>
          <w:bCs/>
        </w:rPr>
        <w:t xml:space="preserve"> of Paragraph </w:t>
      </w:r>
      <w:r w:rsidRPr="00A931AB">
        <w:rPr>
          <w:b/>
          <w:bCs/>
        </w:rPr>
        <w:t>A. Loss Conditions</w:t>
      </w:r>
      <w:r>
        <w:rPr>
          <w:bCs/>
        </w:rPr>
        <w:t xml:space="preserve"> (</w:t>
      </w:r>
      <w:r w:rsidRPr="00A931AB">
        <w:rPr>
          <w:b/>
          <w:bCs/>
        </w:rPr>
        <w:t>SECTION IV – BUSINESS AUTO CONDITIONS</w:t>
      </w:r>
      <w:r>
        <w:rPr>
          <w:bCs/>
        </w:rPr>
        <w:t>) is deleted in its entirety and replaced with the following:</w:t>
      </w:r>
    </w:p>
    <w:p w:rsidR="00101846" w:rsidRDefault="00101846" w:rsidP="007C0222">
      <w:pPr>
        <w:pStyle w:val="outlinetxt3"/>
        <w:tabs>
          <w:tab w:val="clear" w:pos="780"/>
          <w:tab w:val="clear" w:pos="900"/>
          <w:tab w:val="left" w:pos="1080"/>
          <w:tab w:val="left" w:pos="1620"/>
        </w:tabs>
        <w:spacing w:beforeLines="120" w:line="240" w:lineRule="exact"/>
        <w:ind w:left="1620" w:hanging="540"/>
        <w:rPr>
          <w:b w:val="0"/>
        </w:rPr>
      </w:pPr>
      <w:r>
        <w:t>a.</w:t>
      </w:r>
      <w:r>
        <w:tab/>
      </w:r>
      <w:r>
        <w:rPr>
          <w:b w:val="0"/>
        </w:rPr>
        <w:t xml:space="preserve">In the event of "accident", claim, "suit" or "loss", you must give us or our authorized representative prompt notice of the "accident" or "loss". Include: </w:t>
      </w:r>
    </w:p>
    <w:p w:rsidR="00101846" w:rsidRDefault="00101846" w:rsidP="007C0222">
      <w:pPr>
        <w:pStyle w:val="outlinetxt4"/>
        <w:tabs>
          <w:tab w:val="clear" w:pos="1200"/>
          <w:tab w:val="left" w:pos="900"/>
          <w:tab w:val="left" w:pos="1080"/>
        </w:tabs>
        <w:spacing w:beforeLines="120" w:line="240" w:lineRule="exact"/>
        <w:ind w:left="1080" w:firstLine="540"/>
        <w:rPr>
          <w:b w:val="0"/>
        </w:rPr>
      </w:pPr>
      <w:r>
        <w:t>(1)</w:t>
      </w:r>
      <w:r>
        <w:rPr>
          <w:b w:val="0"/>
        </w:rPr>
        <w:tab/>
        <w:t xml:space="preserve">How, when and where the "accident" or "loss" occurred; </w:t>
      </w:r>
    </w:p>
    <w:p w:rsidR="00101846" w:rsidRDefault="00101846" w:rsidP="007C0222">
      <w:pPr>
        <w:pStyle w:val="outlinetxt4"/>
        <w:tabs>
          <w:tab w:val="clear" w:pos="1200"/>
          <w:tab w:val="left" w:pos="900"/>
          <w:tab w:val="left" w:pos="1080"/>
        </w:tabs>
        <w:spacing w:beforeLines="120" w:line="240" w:lineRule="exact"/>
        <w:ind w:left="1080" w:firstLine="540"/>
        <w:rPr>
          <w:b w:val="0"/>
        </w:rPr>
      </w:pPr>
      <w:r>
        <w:t>(2)</w:t>
      </w:r>
      <w:r>
        <w:tab/>
      </w:r>
      <w:r>
        <w:rPr>
          <w:b w:val="0"/>
        </w:rPr>
        <w:t xml:space="preserve">The "insured's" name and address; and </w:t>
      </w:r>
    </w:p>
    <w:p w:rsidR="00101846" w:rsidRDefault="00101846" w:rsidP="007C0222">
      <w:pPr>
        <w:pStyle w:val="outlinetxt4"/>
        <w:tabs>
          <w:tab w:val="clear" w:pos="1080"/>
          <w:tab w:val="clear" w:pos="1200"/>
          <w:tab w:val="left" w:pos="900"/>
          <w:tab w:val="left" w:pos="2160"/>
        </w:tabs>
        <w:spacing w:beforeLines="120" w:line="240" w:lineRule="exact"/>
        <w:ind w:left="2160" w:hanging="540"/>
        <w:rPr>
          <w:b w:val="0"/>
        </w:rPr>
      </w:pPr>
      <w:r>
        <w:t>(3)</w:t>
      </w:r>
      <w:r>
        <w:tab/>
      </w:r>
      <w:r>
        <w:rPr>
          <w:b w:val="0"/>
        </w:rPr>
        <w:t xml:space="preserve">To the extent possible, the names and addresses of any injured persons and witnesses. </w:t>
      </w:r>
    </w:p>
    <w:p w:rsidR="0032670B" w:rsidRDefault="00101846" w:rsidP="007C0222">
      <w:pPr>
        <w:tabs>
          <w:tab w:val="left" w:pos="900"/>
        </w:tabs>
        <w:autoSpaceDE w:val="0"/>
        <w:autoSpaceDN w:val="0"/>
        <w:adjustRightInd w:val="0"/>
        <w:spacing w:beforeLines="120" w:line="240" w:lineRule="exact"/>
        <w:ind w:left="1080" w:firstLine="540"/>
      </w:pPr>
      <w:r>
        <w:t xml:space="preserve">This condition </w:t>
      </w:r>
      <w:r w:rsidR="0032670B">
        <w:t>applies only when the "accident" is</w:t>
      </w:r>
      <w:r>
        <w:t xml:space="preserve"> </w:t>
      </w:r>
      <w:r w:rsidR="0032670B">
        <w:t>known to:</w:t>
      </w:r>
    </w:p>
    <w:p w:rsidR="0032670B" w:rsidRDefault="0032670B" w:rsidP="007C0222">
      <w:pPr>
        <w:tabs>
          <w:tab w:val="left" w:pos="900"/>
          <w:tab w:val="left" w:pos="1080"/>
        </w:tabs>
        <w:autoSpaceDE w:val="0"/>
        <w:autoSpaceDN w:val="0"/>
        <w:adjustRightInd w:val="0"/>
        <w:spacing w:beforeLines="120" w:line="240" w:lineRule="exact"/>
        <w:ind w:firstLine="1620"/>
      </w:pPr>
      <w:r w:rsidRPr="00101846">
        <w:rPr>
          <w:b/>
        </w:rPr>
        <w:t>(1)</w:t>
      </w:r>
      <w:r w:rsidR="00101846">
        <w:tab/>
      </w:r>
      <w:r>
        <w:t>You, if you are an individual;</w:t>
      </w:r>
    </w:p>
    <w:p w:rsidR="0032670B" w:rsidRDefault="0032670B" w:rsidP="007C0222">
      <w:pPr>
        <w:tabs>
          <w:tab w:val="left" w:pos="900"/>
          <w:tab w:val="left" w:pos="1080"/>
        </w:tabs>
        <w:autoSpaceDE w:val="0"/>
        <w:autoSpaceDN w:val="0"/>
        <w:adjustRightInd w:val="0"/>
        <w:spacing w:beforeLines="120" w:line="240" w:lineRule="exact"/>
        <w:ind w:firstLine="1620"/>
      </w:pPr>
      <w:r w:rsidRPr="00101846">
        <w:rPr>
          <w:b/>
        </w:rPr>
        <w:t>(2)</w:t>
      </w:r>
      <w:r w:rsidR="00101846">
        <w:tab/>
      </w:r>
      <w:r>
        <w:t>A partner, if you are a partnership;</w:t>
      </w:r>
    </w:p>
    <w:p w:rsidR="0032670B" w:rsidRDefault="0032670B" w:rsidP="007C0222">
      <w:pPr>
        <w:tabs>
          <w:tab w:val="left" w:pos="900"/>
          <w:tab w:val="left" w:pos="1080"/>
        </w:tabs>
        <w:autoSpaceDE w:val="0"/>
        <w:autoSpaceDN w:val="0"/>
        <w:adjustRightInd w:val="0"/>
        <w:spacing w:beforeLines="120" w:line="240" w:lineRule="exact"/>
        <w:ind w:firstLine="1620"/>
      </w:pPr>
      <w:r w:rsidRPr="00101846">
        <w:rPr>
          <w:b/>
        </w:rPr>
        <w:t>(3)</w:t>
      </w:r>
      <w:r w:rsidR="00101846" w:rsidRPr="00101846">
        <w:rPr>
          <w:b/>
        </w:rPr>
        <w:tab/>
      </w:r>
      <w:r>
        <w:t>A member, if you are a limited liability</w:t>
      </w:r>
      <w:r w:rsidR="00101846">
        <w:t xml:space="preserve"> </w:t>
      </w:r>
      <w:r>
        <w:t xml:space="preserve">company; </w:t>
      </w:r>
      <w:r w:rsidR="005E3157">
        <w:t xml:space="preserve">or </w:t>
      </w:r>
    </w:p>
    <w:p w:rsidR="0032670B" w:rsidRDefault="0032670B" w:rsidP="007C0222">
      <w:pPr>
        <w:tabs>
          <w:tab w:val="left" w:pos="900"/>
          <w:tab w:val="left" w:pos="1080"/>
        </w:tabs>
        <w:autoSpaceDE w:val="0"/>
        <w:autoSpaceDN w:val="0"/>
        <w:adjustRightInd w:val="0"/>
        <w:spacing w:beforeLines="120" w:line="240" w:lineRule="exact"/>
        <w:ind w:firstLine="1620"/>
      </w:pPr>
      <w:r w:rsidRPr="00101846">
        <w:rPr>
          <w:b/>
        </w:rPr>
        <w:t>(4)</w:t>
      </w:r>
      <w:r w:rsidR="00101846" w:rsidRPr="00101846">
        <w:rPr>
          <w:b/>
        </w:rPr>
        <w:tab/>
      </w:r>
      <w:r w:rsidRPr="00876841">
        <w:t xml:space="preserve">An </w:t>
      </w:r>
      <w:r w:rsidR="00101846" w:rsidRPr="00876841">
        <w:t xml:space="preserve">officer or </w:t>
      </w:r>
      <w:r w:rsidRPr="00876841">
        <w:t>insurance</w:t>
      </w:r>
      <w:r>
        <w:t xml:space="preserve"> manager, if</w:t>
      </w:r>
      <w:r w:rsidR="00101846">
        <w:t xml:space="preserve"> </w:t>
      </w:r>
      <w:r>
        <w:t>you are a corporation</w:t>
      </w:r>
      <w:r w:rsidR="005E3157">
        <w:t>.</w:t>
      </w:r>
    </w:p>
    <w:p w:rsidR="00A6748B" w:rsidRDefault="00A6748B" w:rsidP="007C0222">
      <w:pPr>
        <w:tabs>
          <w:tab w:val="left" w:pos="900"/>
          <w:tab w:val="left" w:pos="1620"/>
        </w:tabs>
        <w:autoSpaceDE w:val="0"/>
        <w:autoSpaceDN w:val="0"/>
        <w:adjustRightInd w:val="0"/>
        <w:spacing w:beforeLines="120" w:line="240" w:lineRule="exact"/>
        <w:ind w:left="1620"/>
      </w:pPr>
      <w:r>
        <w:lastRenderedPageBreak/>
        <w:t>Your failure to give first report of a claim to us shall not invalidate coverage under this policy if the loss was inadvertently reported to another insurer.  However, you shall report any such “accident”, claim, “suit” or “loss” to us within a reasonable time once you become aware of such error.</w:t>
      </w:r>
    </w:p>
    <w:p w:rsidR="004E2CDC" w:rsidRPr="004E2CDC" w:rsidRDefault="004E2CDC" w:rsidP="007C0222">
      <w:pPr>
        <w:tabs>
          <w:tab w:val="left" w:pos="540"/>
        </w:tabs>
        <w:autoSpaceDE w:val="0"/>
        <w:autoSpaceDN w:val="0"/>
        <w:adjustRightInd w:val="0"/>
        <w:spacing w:beforeLines="120" w:line="240" w:lineRule="exact"/>
        <w:outlineLvl w:val="0"/>
        <w:rPr>
          <w:b/>
          <w:bCs/>
        </w:rPr>
      </w:pPr>
      <w:r>
        <w:rPr>
          <w:b/>
          <w:bCs/>
        </w:rPr>
        <w:t>X</w:t>
      </w:r>
      <w:r w:rsidR="00A539CC">
        <w:rPr>
          <w:b/>
          <w:bCs/>
        </w:rPr>
        <w:t>II</w:t>
      </w:r>
      <w:r>
        <w:rPr>
          <w:b/>
          <w:bCs/>
        </w:rPr>
        <w:t>I.</w:t>
      </w:r>
      <w:r w:rsidR="00AD1222">
        <w:rPr>
          <w:b/>
          <w:bCs/>
        </w:rPr>
        <w:tab/>
      </w:r>
      <w:r>
        <w:rPr>
          <w:b/>
          <w:bCs/>
        </w:rPr>
        <w:t xml:space="preserve">LIMITED WAIVER OF RIGHTS OF RECOVERY AGAINST OTHERS </w:t>
      </w:r>
    </w:p>
    <w:p w:rsidR="00732D9F" w:rsidRPr="00646CE1" w:rsidRDefault="00732D9F" w:rsidP="007C0222">
      <w:pPr>
        <w:autoSpaceDE w:val="0"/>
        <w:autoSpaceDN w:val="0"/>
        <w:adjustRightInd w:val="0"/>
        <w:spacing w:beforeLines="120" w:line="240" w:lineRule="exact"/>
        <w:ind w:left="540"/>
        <w:rPr>
          <w:b/>
          <w:bCs/>
        </w:rPr>
      </w:pPr>
      <w:r w:rsidRPr="000E0845">
        <w:t>Subparagraph</w:t>
      </w:r>
      <w:r>
        <w:rPr>
          <w:b/>
        </w:rPr>
        <w:t xml:space="preserve"> </w:t>
      </w:r>
      <w:r w:rsidRPr="000E0845">
        <w:rPr>
          <w:b/>
        </w:rPr>
        <w:t>5.</w:t>
      </w:r>
      <w:r>
        <w:rPr>
          <w:b/>
        </w:rPr>
        <w:t xml:space="preserve"> </w:t>
      </w:r>
      <w:r w:rsidRPr="000E0845">
        <w:t>of Paragraph</w:t>
      </w:r>
      <w:r>
        <w:rPr>
          <w:b/>
        </w:rPr>
        <w:t xml:space="preserve"> </w:t>
      </w:r>
      <w:r w:rsidRPr="000E0845">
        <w:rPr>
          <w:b/>
        </w:rPr>
        <w:t>A. Loss Conditions</w:t>
      </w:r>
      <w:r>
        <w:rPr>
          <w:b/>
        </w:rPr>
        <w:t xml:space="preserve"> </w:t>
      </w:r>
      <w:r w:rsidRPr="000E0845">
        <w:t>(</w:t>
      </w:r>
      <w:r w:rsidRPr="000E0845">
        <w:rPr>
          <w:b/>
        </w:rPr>
        <w:t>SECTION IV – BUSINESS AUTO CONDITIONS</w:t>
      </w:r>
      <w:r w:rsidRPr="000E0845">
        <w:t>)</w:t>
      </w:r>
      <w:r>
        <w:rPr>
          <w:b/>
        </w:rPr>
        <w:t xml:space="preserve"> </w:t>
      </w:r>
      <w:r w:rsidRPr="000E0845">
        <w:t>is deleted in its entirety and replaced with the following:</w:t>
      </w:r>
    </w:p>
    <w:p w:rsidR="00572EA4" w:rsidRDefault="00732D9F" w:rsidP="007C0222">
      <w:pPr>
        <w:pStyle w:val="outlinehd2"/>
        <w:tabs>
          <w:tab w:val="clear" w:pos="480"/>
          <w:tab w:val="clear" w:pos="600"/>
          <w:tab w:val="left" w:pos="1620"/>
        </w:tabs>
        <w:spacing w:beforeLines="120" w:line="240" w:lineRule="exact"/>
        <w:ind w:left="1080" w:firstLine="0"/>
      </w:pPr>
      <w:r>
        <w:t>5.</w:t>
      </w:r>
      <w:r>
        <w:tab/>
      </w:r>
      <w:r w:rsidR="00572EA4">
        <w:t xml:space="preserve">Transfer Of Rights Of Recovery Against Others To Us </w:t>
      </w:r>
    </w:p>
    <w:p w:rsidR="00572EA4" w:rsidRDefault="00572EA4" w:rsidP="007C0222">
      <w:pPr>
        <w:pStyle w:val="blocktext3"/>
        <w:spacing w:beforeLines="120" w:line="240" w:lineRule="exact"/>
        <w:ind w:left="1620"/>
      </w:pPr>
      <w:r>
        <w:t>If any person or organization to or for whom we make payment under this Coverage Form has rights to recover damages from another, those rights are transferred to us. That person or organization must do everything necessary to secure our rights and must do nothing after "accident" or "loss" to impair them.</w:t>
      </w:r>
    </w:p>
    <w:p w:rsidR="0032670B" w:rsidRDefault="00572EA4" w:rsidP="007C0222">
      <w:pPr>
        <w:autoSpaceDE w:val="0"/>
        <w:autoSpaceDN w:val="0"/>
        <w:adjustRightInd w:val="0"/>
        <w:spacing w:beforeLines="120" w:line="240" w:lineRule="exact"/>
        <w:ind w:left="1620"/>
      </w:pPr>
      <w:r>
        <w:t>However, w</w:t>
      </w:r>
      <w:r w:rsidR="0032670B">
        <w:t>e waive any right of recovery we may have</w:t>
      </w:r>
      <w:r>
        <w:t xml:space="preserve"> </w:t>
      </w:r>
      <w:r w:rsidR="0032670B">
        <w:t>against any person or organization with whom</w:t>
      </w:r>
      <w:r>
        <w:t xml:space="preserve"> </w:t>
      </w:r>
      <w:r w:rsidR="0032670B">
        <w:t xml:space="preserve">you have a written contract </w:t>
      </w:r>
      <w:r w:rsidR="00140746">
        <w:t xml:space="preserve">executed prior to the “loss” </w:t>
      </w:r>
      <w:r w:rsidR="0032670B">
        <w:t xml:space="preserve">that requires </w:t>
      </w:r>
      <w:r w:rsidR="00140746">
        <w:t xml:space="preserve">a </w:t>
      </w:r>
      <w:r w:rsidR="0032670B">
        <w:t>waiver</w:t>
      </w:r>
      <w:r w:rsidR="00140746">
        <w:t xml:space="preserve"> of recovery for</w:t>
      </w:r>
      <w:r w:rsidR="0032670B">
        <w:t xml:space="preserve"> payments </w:t>
      </w:r>
      <w:r w:rsidR="00140746">
        <w:t xml:space="preserve">made </w:t>
      </w:r>
      <w:r w:rsidR="0032670B">
        <w:t>for</w:t>
      </w:r>
      <w:r>
        <w:t xml:space="preserve"> </w:t>
      </w:r>
      <w:r w:rsidR="0032670B">
        <w:t xml:space="preserve">damages </w:t>
      </w:r>
      <w:r w:rsidR="00140746">
        <w:t>arising out of your operations done under contract with such person or organization.</w:t>
      </w:r>
    </w:p>
    <w:p w:rsidR="004E2CDC" w:rsidRPr="004E2CDC" w:rsidRDefault="004E2CDC" w:rsidP="007C0222">
      <w:pPr>
        <w:tabs>
          <w:tab w:val="left" w:pos="540"/>
        </w:tabs>
        <w:autoSpaceDE w:val="0"/>
        <w:autoSpaceDN w:val="0"/>
        <w:adjustRightInd w:val="0"/>
        <w:spacing w:beforeLines="120" w:line="240" w:lineRule="exact"/>
        <w:ind w:left="540" w:hanging="540"/>
        <w:outlineLvl w:val="0"/>
        <w:rPr>
          <w:b/>
          <w:bCs/>
        </w:rPr>
      </w:pPr>
      <w:r w:rsidRPr="004E2CDC">
        <w:rPr>
          <w:b/>
          <w:bCs/>
        </w:rPr>
        <w:t>X</w:t>
      </w:r>
      <w:r w:rsidR="00A539CC">
        <w:rPr>
          <w:b/>
          <w:bCs/>
        </w:rPr>
        <w:t>I</w:t>
      </w:r>
      <w:r w:rsidRPr="004E2CDC">
        <w:rPr>
          <w:b/>
          <w:bCs/>
        </w:rPr>
        <w:t>V.</w:t>
      </w:r>
      <w:r w:rsidR="00AD1222">
        <w:rPr>
          <w:b/>
          <w:bCs/>
        </w:rPr>
        <w:tab/>
      </w:r>
      <w:r w:rsidRPr="004E2CDC">
        <w:rPr>
          <w:b/>
          <w:bCs/>
        </w:rPr>
        <w:t>UNINTENTIONAL FAILURE TO PROVIDE ACCURATE AND COMPLETE REPRESENTATIONS</w:t>
      </w:r>
    </w:p>
    <w:p w:rsidR="00E8697D" w:rsidRPr="009B349B" w:rsidRDefault="009B349B" w:rsidP="007C0222">
      <w:pPr>
        <w:tabs>
          <w:tab w:val="left" w:pos="1080"/>
        </w:tabs>
        <w:autoSpaceDE w:val="0"/>
        <w:autoSpaceDN w:val="0"/>
        <w:adjustRightInd w:val="0"/>
        <w:spacing w:beforeLines="120" w:line="240" w:lineRule="exact"/>
        <w:ind w:left="540"/>
        <w:rPr>
          <w:b/>
          <w:bCs/>
        </w:rPr>
      </w:pPr>
      <w:r>
        <w:rPr>
          <w:bCs/>
        </w:rPr>
        <w:t xml:space="preserve">Subparagraph </w:t>
      </w:r>
      <w:r w:rsidRPr="009B349B">
        <w:rPr>
          <w:b/>
          <w:bCs/>
        </w:rPr>
        <w:t>2.</w:t>
      </w:r>
      <w:r>
        <w:rPr>
          <w:bCs/>
        </w:rPr>
        <w:t xml:space="preserve"> of Paragraph </w:t>
      </w:r>
      <w:r w:rsidRPr="009B349B">
        <w:rPr>
          <w:b/>
          <w:bCs/>
        </w:rPr>
        <w:t>B. General Conditions</w:t>
      </w:r>
      <w:r>
        <w:rPr>
          <w:bCs/>
        </w:rPr>
        <w:t xml:space="preserve"> (</w:t>
      </w:r>
      <w:r w:rsidRPr="009B349B">
        <w:rPr>
          <w:b/>
          <w:bCs/>
        </w:rPr>
        <w:t>SECTION IV – BUSINESS AUTO CONDITIONS</w:t>
      </w:r>
      <w:r>
        <w:rPr>
          <w:bCs/>
        </w:rPr>
        <w:t>) is deleted in its entirety and replaced with the following:</w:t>
      </w:r>
    </w:p>
    <w:p w:rsidR="009B349B" w:rsidRDefault="009B349B" w:rsidP="00AD1222">
      <w:pPr>
        <w:pStyle w:val="outlinehd2"/>
        <w:tabs>
          <w:tab w:val="clear" w:pos="480"/>
          <w:tab w:val="clear" w:pos="600"/>
          <w:tab w:val="left" w:pos="1080"/>
          <w:tab w:val="left" w:pos="1260"/>
          <w:tab w:val="left" w:pos="1620"/>
        </w:tabs>
        <w:spacing w:before="120" w:line="240" w:lineRule="exact"/>
        <w:ind w:left="1080" w:firstLine="0"/>
      </w:pPr>
      <w:r>
        <w:t>2.</w:t>
      </w:r>
      <w:r w:rsidR="00AD1222">
        <w:tab/>
      </w:r>
      <w:r w:rsidR="00AD1222">
        <w:tab/>
      </w:r>
      <w:r>
        <w:t>Concealment, Misrepresentation Or Fraud</w:t>
      </w:r>
    </w:p>
    <w:p w:rsidR="009B349B" w:rsidRDefault="009B349B" w:rsidP="00AD1222">
      <w:pPr>
        <w:pStyle w:val="blocktext3"/>
        <w:spacing w:before="120" w:line="240" w:lineRule="exact"/>
        <w:ind w:left="1620"/>
      </w:pPr>
      <w:r>
        <w:t xml:space="preserve">This Coverage Form is void in any case of fraud by you at any time as it relates to this Coverage Form. It is also void if you or any other "insured", at any time, intentionally conceal or misrepresent a material fact concerning: </w:t>
      </w:r>
    </w:p>
    <w:p w:rsidR="009B349B" w:rsidRDefault="009B349B" w:rsidP="00AD1222">
      <w:pPr>
        <w:pStyle w:val="outlinetxt3"/>
        <w:tabs>
          <w:tab w:val="clear" w:pos="900"/>
          <w:tab w:val="left" w:pos="1080"/>
        </w:tabs>
        <w:spacing w:before="120" w:line="240" w:lineRule="exact"/>
        <w:ind w:left="1620" w:firstLine="0"/>
        <w:rPr>
          <w:b w:val="0"/>
        </w:rPr>
      </w:pPr>
      <w:r>
        <w:t>a.</w:t>
      </w:r>
      <w:r>
        <w:tab/>
      </w:r>
      <w:r>
        <w:rPr>
          <w:b w:val="0"/>
        </w:rPr>
        <w:t xml:space="preserve">This Coverage Form; </w:t>
      </w:r>
    </w:p>
    <w:p w:rsidR="009B349B" w:rsidRDefault="009B349B" w:rsidP="00AD1222">
      <w:pPr>
        <w:pStyle w:val="outlinetxt3"/>
        <w:tabs>
          <w:tab w:val="clear" w:pos="900"/>
          <w:tab w:val="left" w:pos="1080"/>
        </w:tabs>
        <w:spacing w:before="120" w:line="240" w:lineRule="exact"/>
        <w:ind w:left="1620" w:firstLine="0"/>
        <w:rPr>
          <w:b w:val="0"/>
        </w:rPr>
      </w:pPr>
      <w:r>
        <w:t>b.</w:t>
      </w:r>
      <w:r>
        <w:tab/>
      </w:r>
      <w:r>
        <w:rPr>
          <w:b w:val="0"/>
        </w:rPr>
        <w:t xml:space="preserve">The covered "auto"; </w:t>
      </w:r>
    </w:p>
    <w:p w:rsidR="009B349B" w:rsidRDefault="009B349B" w:rsidP="00AD1222">
      <w:pPr>
        <w:pStyle w:val="outlinetxt3"/>
        <w:tabs>
          <w:tab w:val="clear" w:pos="900"/>
          <w:tab w:val="left" w:pos="1080"/>
        </w:tabs>
        <w:spacing w:before="120" w:line="240" w:lineRule="exact"/>
        <w:ind w:left="1620" w:firstLine="0"/>
        <w:rPr>
          <w:b w:val="0"/>
        </w:rPr>
      </w:pPr>
      <w:r>
        <w:t>c.</w:t>
      </w:r>
      <w:r>
        <w:tab/>
      </w:r>
      <w:r>
        <w:rPr>
          <w:b w:val="0"/>
        </w:rPr>
        <w:t xml:space="preserve">Your interest in the covered "auto"; or </w:t>
      </w:r>
    </w:p>
    <w:p w:rsidR="009B349B" w:rsidRDefault="009B349B" w:rsidP="00AD1222">
      <w:pPr>
        <w:pStyle w:val="outlinetxt3"/>
        <w:tabs>
          <w:tab w:val="clear" w:pos="900"/>
          <w:tab w:val="left" w:pos="1080"/>
        </w:tabs>
        <w:spacing w:before="120" w:line="240" w:lineRule="exact"/>
        <w:ind w:left="1620" w:firstLine="0"/>
        <w:rPr>
          <w:b w:val="0"/>
        </w:rPr>
      </w:pPr>
      <w:r>
        <w:t>d.</w:t>
      </w:r>
      <w:r>
        <w:tab/>
      </w:r>
      <w:r>
        <w:rPr>
          <w:b w:val="0"/>
        </w:rPr>
        <w:t xml:space="preserve">A claim under this Coverage Form. </w:t>
      </w:r>
    </w:p>
    <w:p w:rsidR="009B349B" w:rsidRPr="00CB3922" w:rsidRDefault="009B349B" w:rsidP="00AD1222">
      <w:pPr>
        <w:pStyle w:val="2ndIndentedParagraph"/>
        <w:spacing w:before="120" w:line="240" w:lineRule="exact"/>
        <w:ind w:left="1620"/>
      </w:pPr>
      <w:r>
        <w:t xml:space="preserve">Any </w:t>
      </w:r>
      <w:r w:rsidRPr="00CB3922">
        <w:t xml:space="preserve">unintentional failure by you or any </w:t>
      </w:r>
      <w:r>
        <w:t>“</w:t>
      </w:r>
      <w:r w:rsidRPr="00CB3922">
        <w:t>insured</w:t>
      </w:r>
      <w:r>
        <w:t>”</w:t>
      </w:r>
      <w:r w:rsidRPr="00CB3922">
        <w:t xml:space="preserve"> to provide accurate and complete representations as of the inception of the policy will not prejudice the </w:t>
      </w:r>
      <w:proofErr w:type="spellStart"/>
      <w:r w:rsidRPr="00CB3922">
        <w:t>coverages</w:t>
      </w:r>
      <w:proofErr w:type="spellEnd"/>
      <w:r w:rsidRPr="00CB3922">
        <w:t xml:space="preserve"> afforded by this policy.  However, you must report such error or omission to us as soon as practicable after its discovery.</w:t>
      </w:r>
    </w:p>
    <w:p w:rsidR="000051E4" w:rsidRPr="000051E4" w:rsidRDefault="00656772" w:rsidP="007C0222">
      <w:pPr>
        <w:numPr>
          <w:ilvl w:val="0"/>
          <w:numId w:val="25"/>
        </w:numPr>
        <w:tabs>
          <w:tab w:val="left" w:pos="540"/>
        </w:tabs>
        <w:autoSpaceDE w:val="0"/>
        <w:autoSpaceDN w:val="0"/>
        <w:adjustRightInd w:val="0"/>
        <w:spacing w:beforeLines="120" w:line="240" w:lineRule="exact"/>
        <w:ind w:hanging="1080"/>
        <w:rPr>
          <w:b/>
          <w:bCs/>
        </w:rPr>
      </w:pPr>
      <w:r>
        <w:rPr>
          <w:b/>
          <w:bCs/>
        </w:rPr>
        <w:br w:type="page"/>
      </w:r>
      <w:r w:rsidR="000051E4">
        <w:rPr>
          <w:b/>
          <w:bCs/>
        </w:rPr>
        <w:lastRenderedPageBreak/>
        <w:t>AMENDED BODILY INJURY DEFINITION</w:t>
      </w:r>
    </w:p>
    <w:p w:rsidR="0032670B" w:rsidRPr="00646CE1" w:rsidRDefault="001F0639" w:rsidP="007C0222">
      <w:pPr>
        <w:tabs>
          <w:tab w:val="left" w:pos="540"/>
        </w:tabs>
        <w:autoSpaceDE w:val="0"/>
        <w:autoSpaceDN w:val="0"/>
        <w:adjustRightInd w:val="0"/>
        <w:spacing w:beforeLines="120" w:line="240" w:lineRule="exact"/>
        <w:ind w:left="540"/>
        <w:rPr>
          <w:b/>
          <w:bCs/>
        </w:rPr>
      </w:pPr>
      <w:r>
        <w:rPr>
          <w:bCs/>
        </w:rPr>
        <w:t xml:space="preserve">Paragraph </w:t>
      </w:r>
      <w:r w:rsidRPr="001F0639">
        <w:rPr>
          <w:b/>
          <w:bCs/>
        </w:rPr>
        <w:t>C.</w:t>
      </w:r>
      <w:r>
        <w:rPr>
          <w:bCs/>
        </w:rPr>
        <w:t xml:space="preserve"> of </w:t>
      </w:r>
      <w:r w:rsidRPr="001F0639">
        <w:rPr>
          <w:b/>
          <w:bCs/>
        </w:rPr>
        <w:t>SECTION V – DEFINITIONS</w:t>
      </w:r>
      <w:r>
        <w:rPr>
          <w:bCs/>
        </w:rPr>
        <w:t xml:space="preserve"> is deleted in its entirety and replaced with the following:</w:t>
      </w:r>
    </w:p>
    <w:p w:rsidR="001F0639" w:rsidRDefault="001F0639" w:rsidP="007C0222">
      <w:pPr>
        <w:pStyle w:val="outlinetxt1"/>
        <w:tabs>
          <w:tab w:val="clear" w:pos="300"/>
          <w:tab w:val="left" w:pos="540"/>
          <w:tab w:val="left" w:pos="1620"/>
        </w:tabs>
        <w:spacing w:beforeLines="120" w:line="240" w:lineRule="exact"/>
        <w:ind w:left="1620" w:hanging="540"/>
        <w:rPr>
          <w:b w:val="0"/>
        </w:rPr>
      </w:pPr>
      <w:r>
        <w:t>C.</w:t>
      </w:r>
      <w:r>
        <w:tab/>
      </w:r>
      <w:r>
        <w:rPr>
          <w:b w:val="0"/>
        </w:rPr>
        <w:t xml:space="preserve">"Bodily injury" means bodily injury, sickness or disease sustained by a person including mental anguish or death resulting from any of these. </w:t>
      </w:r>
    </w:p>
    <w:p w:rsidR="000051E4" w:rsidRDefault="000051E4" w:rsidP="007C0222">
      <w:pPr>
        <w:tabs>
          <w:tab w:val="left" w:pos="360"/>
        </w:tabs>
        <w:autoSpaceDE w:val="0"/>
        <w:autoSpaceDN w:val="0"/>
        <w:adjustRightInd w:val="0"/>
        <w:spacing w:beforeLines="120" w:line="240" w:lineRule="exact"/>
        <w:rPr>
          <w:bCs/>
        </w:rPr>
      </w:pPr>
    </w:p>
    <w:p w:rsidR="000051E4" w:rsidRDefault="000051E4" w:rsidP="007C0222">
      <w:pPr>
        <w:tabs>
          <w:tab w:val="left" w:pos="360"/>
        </w:tabs>
        <w:autoSpaceDE w:val="0"/>
        <w:autoSpaceDN w:val="0"/>
        <w:adjustRightInd w:val="0"/>
        <w:spacing w:beforeLines="120" w:line="240" w:lineRule="exact"/>
        <w:rPr>
          <w:bCs/>
        </w:rPr>
      </w:pPr>
    </w:p>
    <w:p w:rsidR="001F0639" w:rsidRDefault="001F0639" w:rsidP="007C0222">
      <w:pPr>
        <w:tabs>
          <w:tab w:val="left" w:pos="360"/>
        </w:tabs>
        <w:autoSpaceDE w:val="0"/>
        <w:autoSpaceDN w:val="0"/>
        <w:adjustRightInd w:val="0"/>
        <w:spacing w:beforeLines="120" w:line="240" w:lineRule="exact"/>
        <w:outlineLvl w:val="0"/>
        <w:rPr>
          <w:bCs/>
        </w:rPr>
      </w:pPr>
      <w:r>
        <w:rPr>
          <w:bCs/>
        </w:rPr>
        <w:t>All other terms and conditions of the policy remain the same.</w:t>
      </w:r>
    </w:p>
    <w:p w:rsidR="00A91CEC" w:rsidRDefault="00A91CEC" w:rsidP="007C0222">
      <w:pPr>
        <w:tabs>
          <w:tab w:val="left" w:pos="360"/>
        </w:tabs>
        <w:autoSpaceDE w:val="0"/>
        <w:autoSpaceDN w:val="0"/>
        <w:adjustRightInd w:val="0"/>
        <w:spacing w:beforeLines="120" w:line="240" w:lineRule="exact"/>
        <w:rPr>
          <w:bCs/>
        </w:rPr>
      </w:pPr>
    </w:p>
    <w:p w:rsidR="00A91CEC" w:rsidRDefault="00A91CEC"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656772" w:rsidRDefault="00656772" w:rsidP="007C0222">
      <w:pPr>
        <w:tabs>
          <w:tab w:val="left" w:pos="360"/>
        </w:tabs>
        <w:autoSpaceDE w:val="0"/>
        <w:autoSpaceDN w:val="0"/>
        <w:adjustRightInd w:val="0"/>
        <w:spacing w:beforeLines="120" w:line="240" w:lineRule="exact"/>
        <w:rPr>
          <w:bCs/>
        </w:rPr>
      </w:pPr>
    </w:p>
    <w:p w:rsidR="00A91CEC" w:rsidRDefault="00A91CEC" w:rsidP="007C0222">
      <w:pPr>
        <w:tabs>
          <w:tab w:val="left" w:pos="360"/>
        </w:tabs>
        <w:autoSpaceDE w:val="0"/>
        <w:autoSpaceDN w:val="0"/>
        <w:adjustRightInd w:val="0"/>
        <w:spacing w:beforeLines="120" w:line="240" w:lineRule="exact"/>
        <w:rPr>
          <w:bCs/>
        </w:rPr>
      </w:pPr>
    </w:p>
    <w:p w:rsidR="00A91CEC" w:rsidRDefault="00A91CEC" w:rsidP="007C0222">
      <w:pPr>
        <w:tabs>
          <w:tab w:val="left" w:pos="360"/>
        </w:tabs>
        <w:autoSpaceDE w:val="0"/>
        <w:autoSpaceDN w:val="0"/>
        <w:adjustRightInd w:val="0"/>
        <w:spacing w:beforeLines="120" w:line="240" w:lineRule="exact"/>
        <w:rPr>
          <w:bCs/>
        </w:rPr>
      </w:pPr>
    </w:p>
    <w:p w:rsidR="001F0639" w:rsidRDefault="001F0639" w:rsidP="007C0222">
      <w:pPr>
        <w:tabs>
          <w:tab w:val="left" w:pos="360"/>
        </w:tabs>
        <w:autoSpaceDE w:val="0"/>
        <w:autoSpaceDN w:val="0"/>
        <w:adjustRightInd w:val="0"/>
        <w:spacing w:beforeLines="120" w:line="240" w:lineRule="exact"/>
        <w:rPr>
          <w:bCs/>
        </w:rPr>
      </w:pPr>
      <w:r>
        <w:rPr>
          <w:bCs/>
        </w:rPr>
        <w:tab/>
      </w:r>
      <w:r>
        <w:rPr>
          <w:bCs/>
        </w:rPr>
        <w:tab/>
      </w:r>
      <w:r>
        <w:rPr>
          <w:bCs/>
        </w:rPr>
        <w:tab/>
      </w:r>
      <w:r>
        <w:rPr>
          <w:bCs/>
        </w:rPr>
        <w:tab/>
      </w:r>
      <w:r>
        <w:rPr>
          <w:bCs/>
        </w:rPr>
        <w:tab/>
      </w:r>
      <w:r>
        <w:rPr>
          <w:bCs/>
        </w:rPr>
        <w:tab/>
      </w:r>
      <w:r>
        <w:rPr>
          <w:bCs/>
        </w:rPr>
        <w:tab/>
      </w:r>
      <w:r>
        <w:rPr>
          <w:bCs/>
        </w:rPr>
        <w:tab/>
        <w:t>_____________________________</w:t>
      </w:r>
    </w:p>
    <w:p w:rsidR="001F0639" w:rsidRPr="001F0639" w:rsidRDefault="001F0639" w:rsidP="00867AE9">
      <w:pPr>
        <w:tabs>
          <w:tab w:val="left" w:pos="360"/>
        </w:tabs>
        <w:autoSpaceDE w:val="0"/>
        <w:autoSpaceDN w:val="0"/>
        <w:adjustRightInd w:val="0"/>
        <w:spacing w:beforeLines="120" w:line="240" w:lineRule="exact"/>
        <w:rPr>
          <w:bCs/>
        </w:rPr>
      </w:pPr>
      <w:r>
        <w:rPr>
          <w:bCs/>
        </w:rPr>
        <w:tab/>
      </w:r>
      <w:r>
        <w:rPr>
          <w:bCs/>
        </w:rPr>
        <w:tab/>
      </w:r>
      <w:r>
        <w:rPr>
          <w:bCs/>
        </w:rPr>
        <w:tab/>
      </w:r>
      <w:r>
        <w:rPr>
          <w:bCs/>
        </w:rPr>
        <w:tab/>
      </w:r>
      <w:r>
        <w:rPr>
          <w:bCs/>
        </w:rPr>
        <w:tab/>
      </w:r>
      <w:r>
        <w:rPr>
          <w:bCs/>
        </w:rPr>
        <w:tab/>
      </w:r>
      <w:r>
        <w:rPr>
          <w:bCs/>
        </w:rPr>
        <w:tab/>
      </w:r>
      <w:r>
        <w:rPr>
          <w:bCs/>
        </w:rPr>
        <w:tab/>
        <w:t>Authorized Representative</w:t>
      </w:r>
    </w:p>
    <w:sectPr w:rsidR="001F0639" w:rsidRPr="001F0639" w:rsidSect="00867AE9">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110" w:rsidRDefault="00DD0110">
      <w:r>
        <w:separator/>
      </w:r>
    </w:p>
  </w:endnote>
  <w:endnote w:type="continuationSeparator" w:id="0">
    <w:p w:rsidR="00DD0110" w:rsidRDefault="00DD01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1CD" w:rsidRDefault="00E041CD">
    <w:pPr>
      <w:pStyle w:val="Footer"/>
      <w:rPr>
        <w:sz w:val="18"/>
        <w:szCs w:val="18"/>
      </w:rPr>
    </w:pPr>
  </w:p>
  <w:p w:rsidR="00E041CD" w:rsidRDefault="00E041CD">
    <w:pPr>
      <w:pStyle w:val="Footer"/>
      <w:rPr>
        <w:sz w:val="18"/>
        <w:szCs w:val="18"/>
      </w:rPr>
    </w:pPr>
    <w:r>
      <w:rPr>
        <w:sz w:val="18"/>
        <w:szCs w:val="18"/>
      </w:rPr>
      <w:t>102092 (</w:t>
    </w:r>
    <w:r w:rsidR="007C0222">
      <w:rPr>
        <w:sz w:val="18"/>
        <w:szCs w:val="18"/>
      </w:rPr>
      <w:t>1</w:t>
    </w:r>
    <w:r w:rsidR="009A15C3">
      <w:rPr>
        <w:sz w:val="18"/>
        <w:szCs w:val="18"/>
      </w:rPr>
      <w:t>-1</w:t>
    </w:r>
    <w:r w:rsidR="007C0222">
      <w:rPr>
        <w:sz w:val="18"/>
        <w:szCs w:val="18"/>
      </w:rPr>
      <w:t>4</w:t>
    </w:r>
    <w:r>
      <w:rPr>
        <w:sz w:val="18"/>
        <w:szCs w:val="18"/>
      </w:rPr>
      <w:t>)</w:t>
    </w:r>
    <w:r>
      <w:rPr>
        <w:sz w:val="18"/>
        <w:szCs w:val="18"/>
      </w:rPr>
      <w:tab/>
    </w:r>
    <w:r w:rsidRPr="001F0639">
      <w:rPr>
        <w:sz w:val="18"/>
        <w:szCs w:val="18"/>
      </w:rPr>
      <w:t xml:space="preserve">Page </w:t>
    </w:r>
    <w:r w:rsidR="00867AE9" w:rsidRPr="001F0639">
      <w:rPr>
        <w:sz w:val="18"/>
        <w:szCs w:val="18"/>
      </w:rPr>
      <w:fldChar w:fldCharType="begin"/>
    </w:r>
    <w:r w:rsidRPr="001F0639">
      <w:rPr>
        <w:sz w:val="18"/>
        <w:szCs w:val="18"/>
      </w:rPr>
      <w:instrText xml:space="preserve"> PAGE </w:instrText>
    </w:r>
    <w:r w:rsidR="00867AE9" w:rsidRPr="001F0639">
      <w:rPr>
        <w:sz w:val="18"/>
        <w:szCs w:val="18"/>
      </w:rPr>
      <w:fldChar w:fldCharType="separate"/>
    </w:r>
    <w:r w:rsidR="007C0222">
      <w:rPr>
        <w:noProof/>
        <w:sz w:val="18"/>
        <w:szCs w:val="18"/>
      </w:rPr>
      <w:t>8</w:t>
    </w:r>
    <w:r w:rsidR="00867AE9" w:rsidRPr="001F0639">
      <w:rPr>
        <w:sz w:val="18"/>
        <w:szCs w:val="18"/>
      </w:rPr>
      <w:fldChar w:fldCharType="end"/>
    </w:r>
    <w:r w:rsidRPr="001F0639">
      <w:rPr>
        <w:sz w:val="18"/>
        <w:szCs w:val="18"/>
      </w:rPr>
      <w:t xml:space="preserve"> of </w:t>
    </w:r>
    <w:r w:rsidR="00867AE9" w:rsidRPr="001F0639">
      <w:rPr>
        <w:sz w:val="18"/>
        <w:szCs w:val="18"/>
      </w:rPr>
      <w:fldChar w:fldCharType="begin"/>
    </w:r>
    <w:r w:rsidRPr="001F0639">
      <w:rPr>
        <w:sz w:val="18"/>
        <w:szCs w:val="18"/>
      </w:rPr>
      <w:instrText xml:space="preserve"> NUMPAGES </w:instrText>
    </w:r>
    <w:r w:rsidR="00867AE9" w:rsidRPr="001F0639">
      <w:rPr>
        <w:sz w:val="18"/>
        <w:szCs w:val="18"/>
      </w:rPr>
      <w:fldChar w:fldCharType="separate"/>
    </w:r>
    <w:r w:rsidR="007C0222">
      <w:rPr>
        <w:noProof/>
        <w:sz w:val="18"/>
        <w:szCs w:val="18"/>
      </w:rPr>
      <w:t>8</w:t>
    </w:r>
    <w:r w:rsidR="00867AE9" w:rsidRPr="001F0639">
      <w:rPr>
        <w:sz w:val="18"/>
        <w:szCs w:val="18"/>
      </w:rPr>
      <w:fldChar w:fldCharType="end"/>
    </w:r>
  </w:p>
  <w:p w:rsidR="00E041CD" w:rsidRPr="00993610" w:rsidRDefault="00E041CD" w:rsidP="00993610">
    <w:pPr>
      <w:jc w:val="center"/>
      <w:rPr>
        <w:sz w:val="18"/>
        <w:szCs w:val="18"/>
      </w:rPr>
    </w:pPr>
    <w:r w:rsidRPr="00993610">
      <w:rPr>
        <w:sz w:val="18"/>
        <w:szCs w:val="18"/>
      </w:rPr>
      <w:t>Includes copyrighted material of Insurance Services Office, Inc., with its permission.</w:t>
    </w:r>
  </w:p>
  <w:p w:rsidR="00E041CD" w:rsidRPr="00993610" w:rsidRDefault="00E041CD" w:rsidP="00993610">
    <w:pPr>
      <w:jc w:val="center"/>
      <w:rPr>
        <w:sz w:val="18"/>
        <w:szCs w:val="18"/>
      </w:rPr>
    </w:pPr>
    <w:r w:rsidRPr="00993610">
      <w:rPr>
        <w:sz w:val="18"/>
        <w:szCs w:val="18"/>
      </w:rPr>
      <w:t>All rights reserved.</w:t>
    </w:r>
  </w:p>
  <w:p w:rsidR="00E041CD" w:rsidRPr="00993610" w:rsidRDefault="00E041CD">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110" w:rsidRDefault="00DD0110">
      <w:r>
        <w:separator/>
      </w:r>
    </w:p>
  </w:footnote>
  <w:footnote w:type="continuationSeparator" w:id="0">
    <w:p w:rsidR="00DD0110" w:rsidRDefault="00DD01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5991"/>
    <w:multiLevelType w:val="hybridMultilevel"/>
    <w:tmpl w:val="20445748"/>
    <w:lvl w:ilvl="0" w:tplc="E7D452CC">
      <w:start w:val="4"/>
      <w:numFmt w:val="upperLetter"/>
      <w:lvlText w:val="%1."/>
      <w:lvlJc w:val="left"/>
      <w:pPr>
        <w:tabs>
          <w:tab w:val="num" w:pos="720"/>
        </w:tabs>
        <w:ind w:left="720" w:hanging="360"/>
      </w:pPr>
      <w:rPr>
        <w:rFonts w:hint="default"/>
        <w:b/>
      </w:rPr>
    </w:lvl>
    <w:lvl w:ilvl="1" w:tplc="520032EE">
      <w:start w:val="2"/>
      <w:numFmt w:val="lowerLetter"/>
      <w:lvlText w:val="%2."/>
      <w:lvlJc w:val="left"/>
      <w:pPr>
        <w:tabs>
          <w:tab w:val="num" w:pos="1440"/>
        </w:tabs>
        <w:ind w:left="1440" w:hanging="360"/>
      </w:pPr>
      <w:rPr>
        <w:rFonts w:hint="default"/>
      </w:rPr>
    </w:lvl>
    <w:lvl w:ilvl="2" w:tplc="DD6ADFF0">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2130F3"/>
    <w:multiLevelType w:val="hybridMultilevel"/>
    <w:tmpl w:val="218A36CA"/>
    <w:lvl w:ilvl="0" w:tplc="42C293DE">
      <w:start w:val="7"/>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425D4C"/>
    <w:multiLevelType w:val="hybridMultilevel"/>
    <w:tmpl w:val="7AFED552"/>
    <w:lvl w:ilvl="0" w:tplc="62945A62">
      <w:start w:val="1"/>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E2594"/>
    <w:multiLevelType w:val="hybridMultilevel"/>
    <w:tmpl w:val="72B4E2F2"/>
    <w:lvl w:ilvl="0" w:tplc="E3C0038C">
      <w:start w:val="8"/>
      <w:numFmt w:val="lowerLetter"/>
      <w:lvlText w:val="%1."/>
      <w:lvlJc w:val="left"/>
      <w:pPr>
        <w:tabs>
          <w:tab w:val="num" w:pos="1620"/>
        </w:tabs>
        <w:ind w:left="1620" w:hanging="360"/>
      </w:pPr>
      <w:rPr>
        <w:rFonts w:hint="default"/>
        <w:b/>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2E52416B"/>
    <w:multiLevelType w:val="hybridMultilevel"/>
    <w:tmpl w:val="AB901E4A"/>
    <w:lvl w:ilvl="0" w:tplc="6B16A92A">
      <w:start w:val="6"/>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EF4FE7"/>
    <w:multiLevelType w:val="hybridMultilevel"/>
    <w:tmpl w:val="21E22CD0"/>
    <w:lvl w:ilvl="0" w:tplc="7AA6B872">
      <w:start w:val="5"/>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8C6B82"/>
    <w:multiLevelType w:val="hybridMultilevel"/>
    <w:tmpl w:val="18747EEC"/>
    <w:lvl w:ilvl="0" w:tplc="CFBE434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BF2DBE"/>
    <w:multiLevelType w:val="hybridMultilevel"/>
    <w:tmpl w:val="6E2289A8"/>
    <w:lvl w:ilvl="0" w:tplc="875C5F3A">
      <w:start w:val="9"/>
      <w:numFmt w:val="upperLetter"/>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39F3663F"/>
    <w:multiLevelType w:val="hybridMultilevel"/>
    <w:tmpl w:val="3C5CE6D8"/>
    <w:lvl w:ilvl="0" w:tplc="2D6E3352">
      <w:start w:val="1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09D0DD7"/>
    <w:multiLevelType w:val="hybridMultilevel"/>
    <w:tmpl w:val="F28EB540"/>
    <w:lvl w:ilvl="0" w:tplc="D9FC4034">
      <w:start w:val="8"/>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16747C1"/>
    <w:multiLevelType w:val="hybridMultilevel"/>
    <w:tmpl w:val="D876ADCC"/>
    <w:lvl w:ilvl="0" w:tplc="B8004E1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2E4D8F"/>
    <w:multiLevelType w:val="hybridMultilevel"/>
    <w:tmpl w:val="67C2ED64"/>
    <w:lvl w:ilvl="0" w:tplc="CE08A376">
      <w:start w:val="18"/>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FD398F"/>
    <w:multiLevelType w:val="hybridMultilevel"/>
    <w:tmpl w:val="5C800412"/>
    <w:lvl w:ilvl="0" w:tplc="8F2E4AFE">
      <w:start w:val="2"/>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4EFE392C"/>
    <w:multiLevelType w:val="hybridMultilevel"/>
    <w:tmpl w:val="661E22E8"/>
    <w:lvl w:ilvl="0" w:tplc="7E085D9A">
      <w:start w:val="1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B0570F"/>
    <w:multiLevelType w:val="hybridMultilevel"/>
    <w:tmpl w:val="812CFA20"/>
    <w:lvl w:ilvl="0" w:tplc="2C4A803A">
      <w:start w:val="4"/>
      <w:numFmt w:val="lowerLetter"/>
      <w:lvlText w:val="%1."/>
      <w:lvlJc w:val="left"/>
      <w:pPr>
        <w:tabs>
          <w:tab w:val="num" w:pos="720"/>
        </w:tabs>
        <w:ind w:left="720" w:hanging="360"/>
      </w:pPr>
      <w:rPr>
        <w:rFonts w:hint="default"/>
      </w:rPr>
    </w:lvl>
    <w:lvl w:ilvl="1" w:tplc="1F00849A">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8F7184"/>
    <w:multiLevelType w:val="hybridMultilevel"/>
    <w:tmpl w:val="F384C74C"/>
    <w:lvl w:ilvl="0" w:tplc="5414D92C">
      <w:start w:val="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CD393B"/>
    <w:multiLevelType w:val="singleLevel"/>
    <w:tmpl w:val="B290EF9A"/>
    <w:lvl w:ilvl="0">
      <w:start w:val="1"/>
      <w:numFmt w:val="decimal"/>
      <w:lvlText w:val="(%1)"/>
      <w:lvlJc w:val="left"/>
      <w:pPr>
        <w:tabs>
          <w:tab w:val="num" w:pos="0"/>
        </w:tabs>
        <w:ind w:left="1080" w:hanging="360"/>
      </w:pPr>
      <w:rPr>
        <w:rFonts w:hint="default"/>
        <w:b/>
      </w:rPr>
    </w:lvl>
  </w:abstractNum>
  <w:abstractNum w:abstractNumId="17">
    <w:nsid w:val="5E813C66"/>
    <w:multiLevelType w:val="hybridMultilevel"/>
    <w:tmpl w:val="6B228A84"/>
    <w:lvl w:ilvl="0" w:tplc="6A6AF088">
      <w:start w:val="5"/>
      <w:numFmt w:val="lowerLetter"/>
      <w:lvlText w:val="%1."/>
      <w:lvlJc w:val="left"/>
      <w:pPr>
        <w:tabs>
          <w:tab w:val="num" w:pos="900"/>
        </w:tabs>
        <w:ind w:left="900" w:hanging="360"/>
      </w:pPr>
      <w:rPr>
        <w:rFonts w:hint="default"/>
        <w:b/>
      </w:rPr>
    </w:lvl>
    <w:lvl w:ilvl="1" w:tplc="651A0580">
      <w:start w:val="11"/>
      <w:numFmt w:val="upperRoman"/>
      <w:lvlText w:val="%2&gt;"/>
      <w:lvlJc w:val="left"/>
      <w:pPr>
        <w:tabs>
          <w:tab w:val="num" w:pos="1980"/>
        </w:tabs>
        <w:ind w:left="1980" w:hanging="720"/>
      </w:pPr>
      <w:rPr>
        <w:rFonts w:hint="default"/>
        <w:b w:val="0"/>
      </w:rPr>
    </w:lvl>
    <w:lvl w:ilvl="2" w:tplc="8864DA72">
      <w:start w:val="11"/>
      <w:numFmt w:val="upperRoman"/>
      <w:lvlText w:val="%3."/>
      <w:lvlJc w:val="left"/>
      <w:pPr>
        <w:tabs>
          <w:tab w:val="num" w:pos="900"/>
        </w:tabs>
        <w:ind w:left="900" w:hanging="72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6352058C"/>
    <w:multiLevelType w:val="hybridMultilevel"/>
    <w:tmpl w:val="D7C0797C"/>
    <w:lvl w:ilvl="0" w:tplc="0D3C2272">
      <w:start w:val="10"/>
      <w:numFmt w:val="upperLetter"/>
      <w:lvlText w:val="%1."/>
      <w:lvlJc w:val="left"/>
      <w:pPr>
        <w:tabs>
          <w:tab w:val="num" w:pos="720"/>
        </w:tabs>
        <w:ind w:left="720" w:hanging="360"/>
      </w:pPr>
      <w:rPr>
        <w:rFonts w:hint="default"/>
        <w:b/>
      </w:rPr>
    </w:lvl>
    <w:lvl w:ilvl="1" w:tplc="0C021F5A">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6E41D6"/>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A1E4C83"/>
    <w:multiLevelType w:val="hybridMultilevel"/>
    <w:tmpl w:val="B0E49F5E"/>
    <w:lvl w:ilvl="0" w:tplc="F46A0D5A">
      <w:start w:val="14"/>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75477B"/>
    <w:multiLevelType w:val="singleLevel"/>
    <w:tmpl w:val="15522DBA"/>
    <w:lvl w:ilvl="0">
      <w:start w:val="6"/>
      <w:numFmt w:val="lowerLetter"/>
      <w:lvlText w:val="%1."/>
      <w:lvlJc w:val="left"/>
      <w:pPr>
        <w:tabs>
          <w:tab w:val="num" w:pos="720"/>
        </w:tabs>
        <w:ind w:left="720" w:hanging="360"/>
      </w:pPr>
      <w:rPr>
        <w:rFonts w:hint="default"/>
      </w:rPr>
    </w:lvl>
  </w:abstractNum>
  <w:abstractNum w:abstractNumId="22">
    <w:nsid w:val="6B210F40"/>
    <w:multiLevelType w:val="hybridMultilevel"/>
    <w:tmpl w:val="C3E0057A"/>
    <w:lvl w:ilvl="0" w:tplc="22FA49AC">
      <w:start w:val="8"/>
      <w:numFmt w:val="upp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3">
    <w:nsid w:val="6CF94947"/>
    <w:multiLevelType w:val="hybridMultilevel"/>
    <w:tmpl w:val="743CBEE6"/>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FE0213"/>
    <w:multiLevelType w:val="multilevel"/>
    <w:tmpl w:val="812CFA20"/>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8"/>
  </w:num>
  <w:num w:numId="3">
    <w:abstractNumId w:val="23"/>
  </w:num>
  <w:num w:numId="4">
    <w:abstractNumId w:val="20"/>
  </w:num>
  <w:num w:numId="5">
    <w:abstractNumId w:val="15"/>
  </w:num>
  <w:num w:numId="6">
    <w:abstractNumId w:val="7"/>
  </w:num>
  <w:num w:numId="7">
    <w:abstractNumId w:val="13"/>
  </w:num>
  <w:num w:numId="8">
    <w:abstractNumId w:val="2"/>
  </w:num>
  <w:num w:numId="9">
    <w:abstractNumId w:val="6"/>
  </w:num>
  <w:num w:numId="10">
    <w:abstractNumId w:val="16"/>
  </w:num>
  <w:num w:numId="11">
    <w:abstractNumId w:val="21"/>
  </w:num>
  <w:num w:numId="12">
    <w:abstractNumId w:val="1"/>
  </w:num>
  <w:num w:numId="13">
    <w:abstractNumId w:val="14"/>
  </w:num>
  <w:num w:numId="14">
    <w:abstractNumId w:val="9"/>
  </w:num>
  <w:num w:numId="15">
    <w:abstractNumId w:val="5"/>
  </w:num>
  <w:num w:numId="16">
    <w:abstractNumId w:val="4"/>
  </w:num>
  <w:num w:numId="17">
    <w:abstractNumId w:val="12"/>
  </w:num>
  <w:num w:numId="18">
    <w:abstractNumId w:val="17"/>
  </w:num>
  <w:num w:numId="19">
    <w:abstractNumId w:val="3"/>
  </w:num>
  <w:num w:numId="20">
    <w:abstractNumId w:val="19"/>
  </w:num>
  <w:num w:numId="21">
    <w:abstractNumId w:val="11"/>
  </w:num>
  <w:num w:numId="22">
    <w:abstractNumId w:val="24"/>
  </w:num>
  <w:num w:numId="23">
    <w:abstractNumId w:val="10"/>
  </w:num>
  <w:num w:numId="24">
    <w:abstractNumId w:val="22"/>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noPunctuationKerning/>
  <w:characterSpacingControl w:val="doNotCompress"/>
  <w:hdrShapeDefaults>
    <o:shapedefaults v:ext="edit" spidmax="5121"/>
  </w:hdrShapeDefaults>
  <w:footnotePr>
    <w:footnote w:id="-1"/>
    <w:footnote w:id="0"/>
  </w:footnotePr>
  <w:endnotePr>
    <w:endnote w:id="-1"/>
    <w:endnote w:id="0"/>
  </w:endnotePr>
  <w:compat/>
  <w:rsids>
    <w:rsidRoot w:val="0032670B"/>
    <w:rsid w:val="00000405"/>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1E4"/>
    <w:rsid w:val="0000543E"/>
    <w:rsid w:val="0000552A"/>
    <w:rsid w:val="000056A4"/>
    <w:rsid w:val="000058EC"/>
    <w:rsid w:val="00005AF6"/>
    <w:rsid w:val="00005DBD"/>
    <w:rsid w:val="00006A4A"/>
    <w:rsid w:val="00006ED8"/>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7813"/>
    <w:rsid w:val="00020C12"/>
    <w:rsid w:val="00020ECF"/>
    <w:rsid w:val="000213FB"/>
    <w:rsid w:val="00021BB6"/>
    <w:rsid w:val="0002271E"/>
    <w:rsid w:val="00022CD2"/>
    <w:rsid w:val="00022E5F"/>
    <w:rsid w:val="00023057"/>
    <w:rsid w:val="000230F3"/>
    <w:rsid w:val="00023570"/>
    <w:rsid w:val="00023693"/>
    <w:rsid w:val="000236B1"/>
    <w:rsid w:val="000239AE"/>
    <w:rsid w:val="00023E06"/>
    <w:rsid w:val="00023F36"/>
    <w:rsid w:val="00023FE6"/>
    <w:rsid w:val="00024395"/>
    <w:rsid w:val="000251C3"/>
    <w:rsid w:val="00025501"/>
    <w:rsid w:val="0002571E"/>
    <w:rsid w:val="00025910"/>
    <w:rsid w:val="00025A18"/>
    <w:rsid w:val="00025F8F"/>
    <w:rsid w:val="0002607C"/>
    <w:rsid w:val="0002656A"/>
    <w:rsid w:val="0002697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E68"/>
    <w:rsid w:val="0003546F"/>
    <w:rsid w:val="000356B8"/>
    <w:rsid w:val="000356FE"/>
    <w:rsid w:val="00035AEA"/>
    <w:rsid w:val="00036269"/>
    <w:rsid w:val="000365A7"/>
    <w:rsid w:val="000366D1"/>
    <w:rsid w:val="00037391"/>
    <w:rsid w:val="00037656"/>
    <w:rsid w:val="000379D9"/>
    <w:rsid w:val="00037BD1"/>
    <w:rsid w:val="00037C22"/>
    <w:rsid w:val="00037C47"/>
    <w:rsid w:val="000404C9"/>
    <w:rsid w:val="000409F3"/>
    <w:rsid w:val="00040D2E"/>
    <w:rsid w:val="00040DCE"/>
    <w:rsid w:val="00041445"/>
    <w:rsid w:val="00041C98"/>
    <w:rsid w:val="00042A2A"/>
    <w:rsid w:val="00043F08"/>
    <w:rsid w:val="00045194"/>
    <w:rsid w:val="000451D9"/>
    <w:rsid w:val="00045844"/>
    <w:rsid w:val="000463D4"/>
    <w:rsid w:val="0004668D"/>
    <w:rsid w:val="00046B33"/>
    <w:rsid w:val="00046D04"/>
    <w:rsid w:val="00047074"/>
    <w:rsid w:val="00047168"/>
    <w:rsid w:val="000475FE"/>
    <w:rsid w:val="00047CA4"/>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F3"/>
    <w:rsid w:val="00063201"/>
    <w:rsid w:val="0006323E"/>
    <w:rsid w:val="00064E00"/>
    <w:rsid w:val="00064E06"/>
    <w:rsid w:val="00064E6F"/>
    <w:rsid w:val="00065BA4"/>
    <w:rsid w:val="00065BEA"/>
    <w:rsid w:val="00066841"/>
    <w:rsid w:val="000671D6"/>
    <w:rsid w:val="0006727E"/>
    <w:rsid w:val="00070125"/>
    <w:rsid w:val="000706A0"/>
    <w:rsid w:val="00070762"/>
    <w:rsid w:val="00070B72"/>
    <w:rsid w:val="00070EBD"/>
    <w:rsid w:val="00071DB4"/>
    <w:rsid w:val="00071E1F"/>
    <w:rsid w:val="00072431"/>
    <w:rsid w:val="000724A8"/>
    <w:rsid w:val="00072AB1"/>
    <w:rsid w:val="00072C0F"/>
    <w:rsid w:val="00072F9E"/>
    <w:rsid w:val="0007311A"/>
    <w:rsid w:val="000732F3"/>
    <w:rsid w:val="00073365"/>
    <w:rsid w:val="00073902"/>
    <w:rsid w:val="00073ADB"/>
    <w:rsid w:val="00073FE4"/>
    <w:rsid w:val="00074186"/>
    <w:rsid w:val="000741F9"/>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907"/>
    <w:rsid w:val="0009398B"/>
    <w:rsid w:val="00094510"/>
    <w:rsid w:val="00094669"/>
    <w:rsid w:val="000962CF"/>
    <w:rsid w:val="000969CE"/>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1A5"/>
    <w:rsid w:val="000B1BAE"/>
    <w:rsid w:val="000B1E3E"/>
    <w:rsid w:val="000B2413"/>
    <w:rsid w:val="000B2AC7"/>
    <w:rsid w:val="000B2C04"/>
    <w:rsid w:val="000B2E10"/>
    <w:rsid w:val="000B2F33"/>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41C4"/>
    <w:rsid w:val="000D4AB3"/>
    <w:rsid w:val="000D50DF"/>
    <w:rsid w:val="000D528C"/>
    <w:rsid w:val="000D55CC"/>
    <w:rsid w:val="000D592E"/>
    <w:rsid w:val="000D5983"/>
    <w:rsid w:val="000D5A4A"/>
    <w:rsid w:val="000D5D2A"/>
    <w:rsid w:val="000D5FB2"/>
    <w:rsid w:val="000D60D9"/>
    <w:rsid w:val="000D61F5"/>
    <w:rsid w:val="000D6575"/>
    <w:rsid w:val="000D6C9A"/>
    <w:rsid w:val="000D6F71"/>
    <w:rsid w:val="000D7A3A"/>
    <w:rsid w:val="000D7A6D"/>
    <w:rsid w:val="000D7CBA"/>
    <w:rsid w:val="000D7DF8"/>
    <w:rsid w:val="000D7F86"/>
    <w:rsid w:val="000E03FE"/>
    <w:rsid w:val="000E04C9"/>
    <w:rsid w:val="000E0743"/>
    <w:rsid w:val="000E0845"/>
    <w:rsid w:val="000E143F"/>
    <w:rsid w:val="000E1611"/>
    <w:rsid w:val="000E1FEC"/>
    <w:rsid w:val="000E286D"/>
    <w:rsid w:val="000E2A63"/>
    <w:rsid w:val="000E2C7A"/>
    <w:rsid w:val="000E3CAE"/>
    <w:rsid w:val="000E5092"/>
    <w:rsid w:val="000E53C3"/>
    <w:rsid w:val="000E5A59"/>
    <w:rsid w:val="000E6228"/>
    <w:rsid w:val="000E6AA5"/>
    <w:rsid w:val="000E6FB2"/>
    <w:rsid w:val="000E7762"/>
    <w:rsid w:val="000F0349"/>
    <w:rsid w:val="000F0A30"/>
    <w:rsid w:val="000F0CA0"/>
    <w:rsid w:val="000F0DC7"/>
    <w:rsid w:val="000F0DE8"/>
    <w:rsid w:val="000F0FFE"/>
    <w:rsid w:val="000F1164"/>
    <w:rsid w:val="000F1ADF"/>
    <w:rsid w:val="000F1C06"/>
    <w:rsid w:val="000F1DD3"/>
    <w:rsid w:val="000F2122"/>
    <w:rsid w:val="000F23C9"/>
    <w:rsid w:val="000F3148"/>
    <w:rsid w:val="000F3865"/>
    <w:rsid w:val="000F3C76"/>
    <w:rsid w:val="000F424E"/>
    <w:rsid w:val="000F46B5"/>
    <w:rsid w:val="000F5016"/>
    <w:rsid w:val="000F52D5"/>
    <w:rsid w:val="000F5A22"/>
    <w:rsid w:val="000F68C6"/>
    <w:rsid w:val="000F6FCC"/>
    <w:rsid w:val="000F72DA"/>
    <w:rsid w:val="000F793D"/>
    <w:rsid w:val="00100370"/>
    <w:rsid w:val="001003CC"/>
    <w:rsid w:val="00100B3B"/>
    <w:rsid w:val="00100B9C"/>
    <w:rsid w:val="0010108E"/>
    <w:rsid w:val="001012C9"/>
    <w:rsid w:val="00101846"/>
    <w:rsid w:val="00101CF3"/>
    <w:rsid w:val="00102AE7"/>
    <w:rsid w:val="00102F5B"/>
    <w:rsid w:val="00102FD6"/>
    <w:rsid w:val="00103726"/>
    <w:rsid w:val="00103B77"/>
    <w:rsid w:val="0010422E"/>
    <w:rsid w:val="001044B4"/>
    <w:rsid w:val="00104691"/>
    <w:rsid w:val="00105195"/>
    <w:rsid w:val="00105E80"/>
    <w:rsid w:val="00105EA8"/>
    <w:rsid w:val="001061CA"/>
    <w:rsid w:val="001061E8"/>
    <w:rsid w:val="00106B1D"/>
    <w:rsid w:val="00106E6E"/>
    <w:rsid w:val="00107163"/>
    <w:rsid w:val="001079D2"/>
    <w:rsid w:val="001103E9"/>
    <w:rsid w:val="0011088E"/>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F51"/>
    <w:rsid w:val="0012328E"/>
    <w:rsid w:val="001235B3"/>
    <w:rsid w:val="001236C5"/>
    <w:rsid w:val="00123D9F"/>
    <w:rsid w:val="0012402B"/>
    <w:rsid w:val="001243BC"/>
    <w:rsid w:val="00124482"/>
    <w:rsid w:val="0012469B"/>
    <w:rsid w:val="00124789"/>
    <w:rsid w:val="0012483E"/>
    <w:rsid w:val="00124A33"/>
    <w:rsid w:val="00124FA7"/>
    <w:rsid w:val="001258AD"/>
    <w:rsid w:val="00125A2D"/>
    <w:rsid w:val="00125AE3"/>
    <w:rsid w:val="00125EF8"/>
    <w:rsid w:val="00126535"/>
    <w:rsid w:val="00126551"/>
    <w:rsid w:val="0012673F"/>
    <w:rsid w:val="00126C97"/>
    <w:rsid w:val="00126E94"/>
    <w:rsid w:val="00127301"/>
    <w:rsid w:val="001273EF"/>
    <w:rsid w:val="0012769D"/>
    <w:rsid w:val="00127900"/>
    <w:rsid w:val="00127B0E"/>
    <w:rsid w:val="00127B31"/>
    <w:rsid w:val="00130687"/>
    <w:rsid w:val="001306BC"/>
    <w:rsid w:val="001308FF"/>
    <w:rsid w:val="001309DC"/>
    <w:rsid w:val="00131144"/>
    <w:rsid w:val="001312A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746"/>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F9A"/>
    <w:rsid w:val="00146112"/>
    <w:rsid w:val="00146C9A"/>
    <w:rsid w:val="00147326"/>
    <w:rsid w:val="00147B52"/>
    <w:rsid w:val="00147D5F"/>
    <w:rsid w:val="001502DD"/>
    <w:rsid w:val="001508B9"/>
    <w:rsid w:val="00150D2E"/>
    <w:rsid w:val="001512D8"/>
    <w:rsid w:val="001513B1"/>
    <w:rsid w:val="001514CC"/>
    <w:rsid w:val="00151643"/>
    <w:rsid w:val="0015165E"/>
    <w:rsid w:val="00151CA4"/>
    <w:rsid w:val="00152070"/>
    <w:rsid w:val="00152EC8"/>
    <w:rsid w:val="001534CE"/>
    <w:rsid w:val="00153DDE"/>
    <w:rsid w:val="0015448B"/>
    <w:rsid w:val="0015453B"/>
    <w:rsid w:val="00154796"/>
    <w:rsid w:val="00155635"/>
    <w:rsid w:val="00155A33"/>
    <w:rsid w:val="001560FF"/>
    <w:rsid w:val="00156187"/>
    <w:rsid w:val="001561BB"/>
    <w:rsid w:val="0015677F"/>
    <w:rsid w:val="00156D7D"/>
    <w:rsid w:val="00156DF8"/>
    <w:rsid w:val="00156ECE"/>
    <w:rsid w:val="00157B0C"/>
    <w:rsid w:val="00157FA3"/>
    <w:rsid w:val="00157FBA"/>
    <w:rsid w:val="0016038F"/>
    <w:rsid w:val="00160B76"/>
    <w:rsid w:val="00161E80"/>
    <w:rsid w:val="00161E84"/>
    <w:rsid w:val="001620ED"/>
    <w:rsid w:val="00162E00"/>
    <w:rsid w:val="0016314B"/>
    <w:rsid w:val="001632C8"/>
    <w:rsid w:val="001633E9"/>
    <w:rsid w:val="00163668"/>
    <w:rsid w:val="0016383E"/>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D52"/>
    <w:rsid w:val="0017533B"/>
    <w:rsid w:val="001753EE"/>
    <w:rsid w:val="0017588C"/>
    <w:rsid w:val="00175F32"/>
    <w:rsid w:val="001761EE"/>
    <w:rsid w:val="00177164"/>
    <w:rsid w:val="00177424"/>
    <w:rsid w:val="001778CF"/>
    <w:rsid w:val="00177AFE"/>
    <w:rsid w:val="0018095D"/>
    <w:rsid w:val="00180A66"/>
    <w:rsid w:val="00180D36"/>
    <w:rsid w:val="00181AF5"/>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915"/>
    <w:rsid w:val="0018713E"/>
    <w:rsid w:val="00187688"/>
    <w:rsid w:val="00187AFE"/>
    <w:rsid w:val="00187B12"/>
    <w:rsid w:val="0019018A"/>
    <w:rsid w:val="00190759"/>
    <w:rsid w:val="00190B40"/>
    <w:rsid w:val="00190CB4"/>
    <w:rsid w:val="0019152D"/>
    <w:rsid w:val="001918CC"/>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7DC"/>
    <w:rsid w:val="0019701C"/>
    <w:rsid w:val="00197194"/>
    <w:rsid w:val="001976CC"/>
    <w:rsid w:val="00197E3D"/>
    <w:rsid w:val="001A0409"/>
    <w:rsid w:val="001A052A"/>
    <w:rsid w:val="001A0937"/>
    <w:rsid w:val="001A0F9A"/>
    <w:rsid w:val="001A15F3"/>
    <w:rsid w:val="001A1B79"/>
    <w:rsid w:val="001A1E5F"/>
    <w:rsid w:val="001A2BE7"/>
    <w:rsid w:val="001A2C23"/>
    <w:rsid w:val="001A409D"/>
    <w:rsid w:val="001A4C74"/>
    <w:rsid w:val="001A4EBD"/>
    <w:rsid w:val="001A51E6"/>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4006"/>
    <w:rsid w:val="001C4447"/>
    <w:rsid w:val="001C5C07"/>
    <w:rsid w:val="001C5F18"/>
    <w:rsid w:val="001C6E1D"/>
    <w:rsid w:val="001C6EEE"/>
    <w:rsid w:val="001C6F3D"/>
    <w:rsid w:val="001C785C"/>
    <w:rsid w:val="001C7E0C"/>
    <w:rsid w:val="001C7FBB"/>
    <w:rsid w:val="001D0125"/>
    <w:rsid w:val="001D0C96"/>
    <w:rsid w:val="001D2770"/>
    <w:rsid w:val="001D2A3E"/>
    <w:rsid w:val="001D30D6"/>
    <w:rsid w:val="001D40E2"/>
    <w:rsid w:val="001D4BF0"/>
    <w:rsid w:val="001D4C3A"/>
    <w:rsid w:val="001D514E"/>
    <w:rsid w:val="001D5EFC"/>
    <w:rsid w:val="001D63E0"/>
    <w:rsid w:val="001D6613"/>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639"/>
    <w:rsid w:val="001F0A70"/>
    <w:rsid w:val="001F1295"/>
    <w:rsid w:val="001F1CEF"/>
    <w:rsid w:val="001F1F34"/>
    <w:rsid w:val="001F278F"/>
    <w:rsid w:val="001F2CCA"/>
    <w:rsid w:val="001F316F"/>
    <w:rsid w:val="001F3565"/>
    <w:rsid w:val="001F3CF4"/>
    <w:rsid w:val="001F403F"/>
    <w:rsid w:val="001F4FB6"/>
    <w:rsid w:val="001F5538"/>
    <w:rsid w:val="001F57D9"/>
    <w:rsid w:val="001F5CDD"/>
    <w:rsid w:val="001F5F64"/>
    <w:rsid w:val="001F64C2"/>
    <w:rsid w:val="001F656F"/>
    <w:rsid w:val="001F68C6"/>
    <w:rsid w:val="001F6E07"/>
    <w:rsid w:val="001F73F2"/>
    <w:rsid w:val="001F79D5"/>
    <w:rsid w:val="001F7EA1"/>
    <w:rsid w:val="00200520"/>
    <w:rsid w:val="002007AD"/>
    <w:rsid w:val="00200946"/>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845"/>
    <w:rsid w:val="002130AA"/>
    <w:rsid w:val="00214674"/>
    <w:rsid w:val="00216046"/>
    <w:rsid w:val="002163CE"/>
    <w:rsid w:val="00216B00"/>
    <w:rsid w:val="00216B23"/>
    <w:rsid w:val="00216E40"/>
    <w:rsid w:val="00216E64"/>
    <w:rsid w:val="0021748B"/>
    <w:rsid w:val="00217DC9"/>
    <w:rsid w:val="0022010B"/>
    <w:rsid w:val="00220434"/>
    <w:rsid w:val="0022052B"/>
    <w:rsid w:val="00221011"/>
    <w:rsid w:val="00221108"/>
    <w:rsid w:val="002215F1"/>
    <w:rsid w:val="00221FB8"/>
    <w:rsid w:val="00222AF6"/>
    <w:rsid w:val="002230E6"/>
    <w:rsid w:val="0022333C"/>
    <w:rsid w:val="0022345E"/>
    <w:rsid w:val="00223464"/>
    <w:rsid w:val="00223831"/>
    <w:rsid w:val="00223A1E"/>
    <w:rsid w:val="00223B7D"/>
    <w:rsid w:val="00223C31"/>
    <w:rsid w:val="0022439A"/>
    <w:rsid w:val="002248DD"/>
    <w:rsid w:val="002248F8"/>
    <w:rsid w:val="00224FB7"/>
    <w:rsid w:val="002250D7"/>
    <w:rsid w:val="00225CDA"/>
    <w:rsid w:val="00225E41"/>
    <w:rsid w:val="00225EFD"/>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925"/>
    <w:rsid w:val="00233987"/>
    <w:rsid w:val="00233C12"/>
    <w:rsid w:val="00233C2F"/>
    <w:rsid w:val="002348FD"/>
    <w:rsid w:val="00234D2C"/>
    <w:rsid w:val="002351F9"/>
    <w:rsid w:val="00235430"/>
    <w:rsid w:val="0023578A"/>
    <w:rsid w:val="00235A75"/>
    <w:rsid w:val="00235E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502E"/>
    <w:rsid w:val="0024537B"/>
    <w:rsid w:val="00245888"/>
    <w:rsid w:val="00245893"/>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6092"/>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50E5"/>
    <w:rsid w:val="002756C6"/>
    <w:rsid w:val="00275BA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6C2"/>
    <w:rsid w:val="002917C9"/>
    <w:rsid w:val="0029234A"/>
    <w:rsid w:val="002928E9"/>
    <w:rsid w:val="00293529"/>
    <w:rsid w:val="00293860"/>
    <w:rsid w:val="00293A26"/>
    <w:rsid w:val="00293F39"/>
    <w:rsid w:val="00294158"/>
    <w:rsid w:val="00294244"/>
    <w:rsid w:val="00294366"/>
    <w:rsid w:val="00294B2D"/>
    <w:rsid w:val="002950F1"/>
    <w:rsid w:val="00295BBD"/>
    <w:rsid w:val="00295DB5"/>
    <w:rsid w:val="00295F4E"/>
    <w:rsid w:val="0029614F"/>
    <w:rsid w:val="00296827"/>
    <w:rsid w:val="00296C61"/>
    <w:rsid w:val="0029769E"/>
    <w:rsid w:val="00297C0B"/>
    <w:rsid w:val="00297FA9"/>
    <w:rsid w:val="002A16CD"/>
    <w:rsid w:val="002A1E52"/>
    <w:rsid w:val="002A2D5D"/>
    <w:rsid w:val="002A3008"/>
    <w:rsid w:val="002A33DA"/>
    <w:rsid w:val="002A352C"/>
    <w:rsid w:val="002A39EA"/>
    <w:rsid w:val="002A3ADB"/>
    <w:rsid w:val="002A4113"/>
    <w:rsid w:val="002A441D"/>
    <w:rsid w:val="002A4989"/>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A3C"/>
    <w:rsid w:val="002B2C7A"/>
    <w:rsid w:val="002B2E5C"/>
    <w:rsid w:val="002B30D0"/>
    <w:rsid w:val="002B38A2"/>
    <w:rsid w:val="002B3FD7"/>
    <w:rsid w:val="002B4A1F"/>
    <w:rsid w:val="002B4B42"/>
    <w:rsid w:val="002B4F35"/>
    <w:rsid w:val="002B5616"/>
    <w:rsid w:val="002B572F"/>
    <w:rsid w:val="002B5BB5"/>
    <w:rsid w:val="002B5E87"/>
    <w:rsid w:val="002B5FC8"/>
    <w:rsid w:val="002B62F2"/>
    <w:rsid w:val="002B6495"/>
    <w:rsid w:val="002B786A"/>
    <w:rsid w:val="002C071F"/>
    <w:rsid w:val="002C139B"/>
    <w:rsid w:val="002C17E1"/>
    <w:rsid w:val="002C2398"/>
    <w:rsid w:val="002C247A"/>
    <w:rsid w:val="002C2686"/>
    <w:rsid w:val="002C2C08"/>
    <w:rsid w:val="002C3030"/>
    <w:rsid w:val="002C35DA"/>
    <w:rsid w:val="002C3831"/>
    <w:rsid w:val="002C40B4"/>
    <w:rsid w:val="002C42B4"/>
    <w:rsid w:val="002C4C2D"/>
    <w:rsid w:val="002C4D32"/>
    <w:rsid w:val="002C4DF9"/>
    <w:rsid w:val="002C582A"/>
    <w:rsid w:val="002C5D11"/>
    <w:rsid w:val="002C661D"/>
    <w:rsid w:val="002C7012"/>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412"/>
    <w:rsid w:val="002E556A"/>
    <w:rsid w:val="002E5B7D"/>
    <w:rsid w:val="002E76A1"/>
    <w:rsid w:val="002E7DB6"/>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5006"/>
    <w:rsid w:val="003050EE"/>
    <w:rsid w:val="00305371"/>
    <w:rsid w:val="00305451"/>
    <w:rsid w:val="00305CD4"/>
    <w:rsid w:val="003063F3"/>
    <w:rsid w:val="00307422"/>
    <w:rsid w:val="00307895"/>
    <w:rsid w:val="00310AA8"/>
    <w:rsid w:val="003115BD"/>
    <w:rsid w:val="003117E5"/>
    <w:rsid w:val="0031247E"/>
    <w:rsid w:val="00312913"/>
    <w:rsid w:val="00312B71"/>
    <w:rsid w:val="0031303B"/>
    <w:rsid w:val="0031341E"/>
    <w:rsid w:val="0031358F"/>
    <w:rsid w:val="00313A8D"/>
    <w:rsid w:val="00313AD2"/>
    <w:rsid w:val="00313E86"/>
    <w:rsid w:val="0031446F"/>
    <w:rsid w:val="003144A3"/>
    <w:rsid w:val="00314CCB"/>
    <w:rsid w:val="00315A1A"/>
    <w:rsid w:val="00316A51"/>
    <w:rsid w:val="00316D4D"/>
    <w:rsid w:val="00320739"/>
    <w:rsid w:val="00320A19"/>
    <w:rsid w:val="003215D9"/>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70B"/>
    <w:rsid w:val="003270A7"/>
    <w:rsid w:val="0032725F"/>
    <w:rsid w:val="003302AA"/>
    <w:rsid w:val="00330ABD"/>
    <w:rsid w:val="00330CA7"/>
    <w:rsid w:val="00331172"/>
    <w:rsid w:val="0033126C"/>
    <w:rsid w:val="00331428"/>
    <w:rsid w:val="003321F0"/>
    <w:rsid w:val="00332363"/>
    <w:rsid w:val="003325BF"/>
    <w:rsid w:val="00332982"/>
    <w:rsid w:val="00332A6E"/>
    <w:rsid w:val="00332C60"/>
    <w:rsid w:val="00332D8E"/>
    <w:rsid w:val="00332D9A"/>
    <w:rsid w:val="003331C1"/>
    <w:rsid w:val="0033355C"/>
    <w:rsid w:val="00333AB6"/>
    <w:rsid w:val="00334277"/>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EAE"/>
    <w:rsid w:val="0035361D"/>
    <w:rsid w:val="00353736"/>
    <w:rsid w:val="0035387A"/>
    <w:rsid w:val="00353B93"/>
    <w:rsid w:val="00353F69"/>
    <w:rsid w:val="00353FC1"/>
    <w:rsid w:val="003541ED"/>
    <w:rsid w:val="003542E1"/>
    <w:rsid w:val="00355332"/>
    <w:rsid w:val="00355925"/>
    <w:rsid w:val="003559FA"/>
    <w:rsid w:val="00355D3A"/>
    <w:rsid w:val="003563C9"/>
    <w:rsid w:val="00356898"/>
    <w:rsid w:val="00356E1F"/>
    <w:rsid w:val="00357848"/>
    <w:rsid w:val="003579BB"/>
    <w:rsid w:val="00357CBB"/>
    <w:rsid w:val="0036106D"/>
    <w:rsid w:val="00361814"/>
    <w:rsid w:val="00362088"/>
    <w:rsid w:val="003622BA"/>
    <w:rsid w:val="003622E5"/>
    <w:rsid w:val="00362D93"/>
    <w:rsid w:val="00362E62"/>
    <w:rsid w:val="003630E0"/>
    <w:rsid w:val="00363752"/>
    <w:rsid w:val="00363F5E"/>
    <w:rsid w:val="00364635"/>
    <w:rsid w:val="00364E69"/>
    <w:rsid w:val="0036552B"/>
    <w:rsid w:val="00365687"/>
    <w:rsid w:val="00365929"/>
    <w:rsid w:val="00365ABE"/>
    <w:rsid w:val="00365B39"/>
    <w:rsid w:val="00365F33"/>
    <w:rsid w:val="00366656"/>
    <w:rsid w:val="00366E45"/>
    <w:rsid w:val="00366FF0"/>
    <w:rsid w:val="00367141"/>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541"/>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50C"/>
    <w:rsid w:val="003B208B"/>
    <w:rsid w:val="003B2647"/>
    <w:rsid w:val="003B2A12"/>
    <w:rsid w:val="003B38DB"/>
    <w:rsid w:val="003B3DCD"/>
    <w:rsid w:val="003B3E12"/>
    <w:rsid w:val="003B57BD"/>
    <w:rsid w:val="003B59B5"/>
    <w:rsid w:val="003B5F36"/>
    <w:rsid w:val="003B6145"/>
    <w:rsid w:val="003B6CEE"/>
    <w:rsid w:val="003B6F19"/>
    <w:rsid w:val="003B71CB"/>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53C4"/>
    <w:rsid w:val="003C5400"/>
    <w:rsid w:val="003C54C2"/>
    <w:rsid w:val="003C5A80"/>
    <w:rsid w:val="003C6BD3"/>
    <w:rsid w:val="003C6EA4"/>
    <w:rsid w:val="003C7454"/>
    <w:rsid w:val="003D002F"/>
    <w:rsid w:val="003D03CC"/>
    <w:rsid w:val="003D08F4"/>
    <w:rsid w:val="003D0EE7"/>
    <w:rsid w:val="003D1447"/>
    <w:rsid w:val="003D1579"/>
    <w:rsid w:val="003D1BBB"/>
    <w:rsid w:val="003D23E3"/>
    <w:rsid w:val="003D2599"/>
    <w:rsid w:val="003D29C6"/>
    <w:rsid w:val="003D2CBB"/>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7"/>
    <w:rsid w:val="003F5E6C"/>
    <w:rsid w:val="003F5EA3"/>
    <w:rsid w:val="003F7D5D"/>
    <w:rsid w:val="003F7F80"/>
    <w:rsid w:val="00400187"/>
    <w:rsid w:val="004008EE"/>
    <w:rsid w:val="00400F44"/>
    <w:rsid w:val="00401661"/>
    <w:rsid w:val="00401892"/>
    <w:rsid w:val="00402FEC"/>
    <w:rsid w:val="00403261"/>
    <w:rsid w:val="004044C8"/>
    <w:rsid w:val="004047B8"/>
    <w:rsid w:val="0040492F"/>
    <w:rsid w:val="0040495E"/>
    <w:rsid w:val="00404DC9"/>
    <w:rsid w:val="0040567C"/>
    <w:rsid w:val="00405804"/>
    <w:rsid w:val="004058D3"/>
    <w:rsid w:val="00405919"/>
    <w:rsid w:val="00405941"/>
    <w:rsid w:val="00405955"/>
    <w:rsid w:val="004059B9"/>
    <w:rsid w:val="00405E51"/>
    <w:rsid w:val="00407932"/>
    <w:rsid w:val="00407A5F"/>
    <w:rsid w:val="00407D21"/>
    <w:rsid w:val="00407DBA"/>
    <w:rsid w:val="00411BD9"/>
    <w:rsid w:val="00411FCF"/>
    <w:rsid w:val="00412CCD"/>
    <w:rsid w:val="0041318C"/>
    <w:rsid w:val="0041352E"/>
    <w:rsid w:val="004143AC"/>
    <w:rsid w:val="0041582A"/>
    <w:rsid w:val="00415E32"/>
    <w:rsid w:val="0041628C"/>
    <w:rsid w:val="004162A6"/>
    <w:rsid w:val="00417460"/>
    <w:rsid w:val="00417581"/>
    <w:rsid w:val="00417623"/>
    <w:rsid w:val="0041768C"/>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6381"/>
    <w:rsid w:val="0042698A"/>
    <w:rsid w:val="00426BE4"/>
    <w:rsid w:val="00426BF5"/>
    <w:rsid w:val="00426EF5"/>
    <w:rsid w:val="00426FA8"/>
    <w:rsid w:val="00427420"/>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40CAD"/>
    <w:rsid w:val="00440EB6"/>
    <w:rsid w:val="00440FA5"/>
    <w:rsid w:val="00441456"/>
    <w:rsid w:val="00441E9B"/>
    <w:rsid w:val="0044201D"/>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810"/>
    <w:rsid w:val="00453C7C"/>
    <w:rsid w:val="00453D34"/>
    <w:rsid w:val="0045491D"/>
    <w:rsid w:val="00454E86"/>
    <w:rsid w:val="00454EC3"/>
    <w:rsid w:val="004551EB"/>
    <w:rsid w:val="00455365"/>
    <w:rsid w:val="00455565"/>
    <w:rsid w:val="00456449"/>
    <w:rsid w:val="0045713D"/>
    <w:rsid w:val="0045740E"/>
    <w:rsid w:val="00457BEA"/>
    <w:rsid w:val="00460351"/>
    <w:rsid w:val="0046146C"/>
    <w:rsid w:val="004618B2"/>
    <w:rsid w:val="00461B12"/>
    <w:rsid w:val="00461D6B"/>
    <w:rsid w:val="004626F3"/>
    <w:rsid w:val="0046307C"/>
    <w:rsid w:val="00463476"/>
    <w:rsid w:val="00463E47"/>
    <w:rsid w:val="00463F53"/>
    <w:rsid w:val="00464AF8"/>
    <w:rsid w:val="00464B3A"/>
    <w:rsid w:val="00464C3F"/>
    <w:rsid w:val="00464E5E"/>
    <w:rsid w:val="00465660"/>
    <w:rsid w:val="004661C9"/>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391F"/>
    <w:rsid w:val="00473C0B"/>
    <w:rsid w:val="00473CC0"/>
    <w:rsid w:val="00473DD5"/>
    <w:rsid w:val="00474405"/>
    <w:rsid w:val="00474B6A"/>
    <w:rsid w:val="004756E0"/>
    <w:rsid w:val="00475EFB"/>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725"/>
    <w:rsid w:val="00483B91"/>
    <w:rsid w:val="00483C17"/>
    <w:rsid w:val="00483EDC"/>
    <w:rsid w:val="004846A4"/>
    <w:rsid w:val="004849E6"/>
    <w:rsid w:val="004852E4"/>
    <w:rsid w:val="004852E6"/>
    <w:rsid w:val="004860DC"/>
    <w:rsid w:val="004865B8"/>
    <w:rsid w:val="004868AF"/>
    <w:rsid w:val="004869C1"/>
    <w:rsid w:val="004870D0"/>
    <w:rsid w:val="0048721B"/>
    <w:rsid w:val="00487A6D"/>
    <w:rsid w:val="00487D3B"/>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80D"/>
    <w:rsid w:val="004A5DA8"/>
    <w:rsid w:val="004A63C3"/>
    <w:rsid w:val="004A6A2D"/>
    <w:rsid w:val="004A6DEB"/>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17B9"/>
    <w:rsid w:val="004C17C2"/>
    <w:rsid w:val="004C2395"/>
    <w:rsid w:val="004C274C"/>
    <w:rsid w:val="004C2C64"/>
    <w:rsid w:val="004C3099"/>
    <w:rsid w:val="004C3306"/>
    <w:rsid w:val="004C340F"/>
    <w:rsid w:val="004C443C"/>
    <w:rsid w:val="004C4456"/>
    <w:rsid w:val="004C456C"/>
    <w:rsid w:val="004C4618"/>
    <w:rsid w:val="004C582D"/>
    <w:rsid w:val="004C5B0D"/>
    <w:rsid w:val="004C609A"/>
    <w:rsid w:val="004C6A58"/>
    <w:rsid w:val="004C6B2E"/>
    <w:rsid w:val="004C73A4"/>
    <w:rsid w:val="004C7538"/>
    <w:rsid w:val="004C76D8"/>
    <w:rsid w:val="004D0188"/>
    <w:rsid w:val="004D0235"/>
    <w:rsid w:val="004D0C02"/>
    <w:rsid w:val="004D12BB"/>
    <w:rsid w:val="004D1348"/>
    <w:rsid w:val="004D138B"/>
    <w:rsid w:val="004D15A4"/>
    <w:rsid w:val="004D1614"/>
    <w:rsid w:val="004D1CB5"/>
    <w:rsid w:val="004D23E6"/>
    <w:rsid w:val="004D24D8"/>
    <w:rsid w:val="004D2965"/>
    <w:rsid w:val="004D3EE6"/>
    <w:rsid w:val="004D4E02"/>
    <w:rsid w:val="004D5653"/>
    <w:rsid w:val="004D65ED"/>
    <w:rsid w:val="004D7C6D"/>
    <w:rsid w:val="004D7D41"/>
    <w:rsid w:val="004D7FDB"/>
    <w:rsid w:val="004E07B3"/>
    <w:rsid w:val="004E0EE2"/>
    <w:rsid w:val="004E2B37"/>
    <w:rsid w:val="004E2CDC"/>
    <w:rsid w:val="004E3C22"/>
    <w:rsid w:val="004E3E0A"/>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F0A"/>
    <w:rsid w:val="004F4FCB"/>
    <w:rsid w:val="004F573B"/>
    <w:rsid w:val="004F57CA"/>
    <w:rsid w:val="004F58D4"/>
    <w:rsid w:val="004F5B60"/>
    <w:rsid w:val="004F5EFF"/>
    <w:rsid w:val="004F6593"/>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22B4"/>
    <w:rsid w:val="00503287"/>
    <w:rsid w:val="00503594"/>
    <w:rsid w:val="005035B7"/>
    <w:rsid w:val="0050388A"/>
    <w:rsid w:val="005039DA"/>
    <w:rsid w:val="00504069"/>
    <w:rsid w:val="005047F4"/>
    <w:rsid w:val="00504D38"/>
    <w:rsid w:val="0050520A"/>
    <w:rsid w:val="005054B7"/>
    <w:rsid w:val="005063AE"/>
    <w:rsid w:val="00506A70"/>
    <w:rsid w:val="00506A72"/>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D7B"/>
    <w:rsid w:val="00517005"/>
    <w:rsid w:val="00517700"/>
    <w:rsid w:val="00517D61"/>
    <w:rsid w:val="005206BC"/>
    <w:rsid w:val="005206CE"/>
    <w:rsid w:val="00520CF6"/>
    <w:rsid w:val="00520DCF"/>
    <w:rsid w:val="00521558"/>
    <w:rsid w:val="0052252E"/>
    <w:rsid w:val="00522D52"/>
    <w:rsid w:val="00522EE4"/>
    <w:rsid w:val="00524C54"/>
    <w:rsid w:val="00524EB3"/>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951"/>
    <w:rsid w:val="00534743"/>
    <w:rsid w:val="005351FE"/>
    <w:rsid w:val="00535361"/>
    <w:rsid w:val="005355B9"/>
    <w:rsid w:val="00535CBB"/>
    <w:rsid w:val="005360F4"/>
    <w:rsid w:val="0053611C"/>
    <w:rsid w:val="005361FD"/>
    <w:rsid w:val="005362A0"/>
    <w:rsid w:val="005364CD"/>
    <w:rsid w:val="00536AE4"/>
    <w:rsid w:val="00537017"/>
    <w:rsid w:val="00537755"/>
    <w:rsid w:val="00540471"/>
    <w:rsid w:val="0054065A"/>
    <w:rsid w:val="00540855"/>
    <w:rsid w:val="005410C5"/>
    <w:rsid w:val="0054125D"/>
    <w:rsid w:val="00541968"/>
    <w:rsid w:val="00541DA7"/>
    <w:rsid w:val="00542002"/>
    <w:rsid w:val="005421B9"/>
    <w:rsid w:val="0054278A"/>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3009"/>
    <w:rsid w:val="005531C9"/>
    <w:rsid w:val="005532C9"/>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31E3"/>
    <w:rsid w:val="00563385"/>
    <w:rsid w:val="005639DA"/>
    <w:rsid w:val="00564FAF"/>
    <w:rsid w:val="0056555F"/>
    <w:rsid w:val="00565BE7"/>
    <w:rsid w:val="00565C2C"/>
    <w:rsid w:val="00566237"/>
    <w:rsid w:val="005669B0"/>
    <w:rsid w:val="00567BB0"/>
    <w:rsid w:val="00567F5E"/>
    <w:rsid w:val="00570AE8"/>
    <w:rsid w:val="00570E00"/>
    <w:rsid w:val="00571213"/>
    <w:rsid w:val="0057126B"/>
    <w:rsid w:val="00571376"/>
    <w:rsid w:val="005716AE"/>
    <w:rsid w:val="00571E4A"/>
    <w:rsid w:val="005723ED"/>
    <w:rsid w:val="0057242C"/>
    <w:rsid w:val="00572443"/>
    <w:rsid w:val="0057245D"/>
    <w:rsid w:val="00572881"/>
    <w:rsid w:val="00572EA4"/>
    <w:rsid w:val="00573F07"/>
    <w:rsid w:val="00573F51"/>
    <w:rsid w:val="00574006"/>
    <w:rsid w:val="0057404C"/>
    <w:rsid w:val="00574FDE"/>
    <w:rsid w:val="00575943"/>
    <w:rsid w:val="00576CB8"/>
    <w:rsid w:val="00577493"/>
    <w:rsid w:val="00577FCD"/>
    <w:rsid w:val="00580322"/>
    <w:rsid w:val="00580383"/>
    <w:rsid w:val="00580398"/>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C0279"/>
    <w:rsid w:val="005C0839"/>
    <w:rsid w:val="005C0B57"/>
    <w:rsid w:val="005C0DBF"/>
    <w:rsid w:val="005C128A"/>
    <w:rsid w:val="005C12AC"/>
    <w:rsid w:val="005C12C9"/>
    <w:rsid w:val="005C15D9"/>
    <w:rsid w:val="005C16E4"/>
    <w:rsid w:val="005C2719"/>
    <w:rsid w:val="005C2BD9"/>
    <w:rsid w:val="005C4589"/>
    <w:rsid w:val="005C4FB0"/>
    <w:rsid w:val="005C60C5"/>
    <w:rsid w:val="005C6D54"/>
    <w:rsid w:val="005C6F82"/>
    <w:rsid w:val="005C75B5"/>
    <w:rsid w:val="005C75C8"/>
    <w:rsid w:val="005D04AC"/>
    <w:rsid w:val="005D0653"/>
    <w:rsid w:val="005D0BEB"/>
    <w:rsid w:val="005D252F"/>
    <w:rsid w:val="005D3670"/>
    <w:rsid w:val="005D3980"/>
    <w:rsid w:val="005D3B54"/>
    <w:rsid w:val="005D4266"/>
    <w:rsid w:val="005D4627"/>
    <w:rsid w:val="005D5366"/>
    <w:rsid w:val="005D552C"/>
    <w:rsid w:val="005D564C"/>
    <w:rsid w:val="005D5682"/>
    <w:rsid w:val="005D60B9"/>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57"/>
    <w:rsid w:val="005E3202"/>
    <w:rsid w:val="005E33FC"/>
    <w:rsid w:val="005E4088"/>
    <w:rsid w:val="005E40EF"/>
    <w:rsid w:val="005E425A"/>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F08"/>
    <w:rsid w:val="005F11F6"/>
    <w:rsid w:val="005F150E"/>
    <w:rsid w:val="005F174A"/>
    <w:rsid w:val="005F1B02"/>
    <w:rsid w:val="005F1E81"/>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548"/>
    <w:rsid w:val="00607A3C"/>
    <w:rsid w:val="00607B6C"/>
    <w:rsid w:val="00607BBA"/>
    <w:rsid w:val="00607CC0"/>
    <w:rsid w:val="00610109"/>
    <w:rsid w:val="0061092B"/>
    <w:rsid w:val="00610AF8"/>
    <w:rsid w:val="006112CF"/>
    <w:rsid w:val="006119BF"/>
    <w:rsid w:val="00611EAA"/>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5B5"/>
    <w:rsid w:val="0062139B"/>
    <w:rsid w:val="00621D7D"/>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2165"/>
    <w:rsid w:val="00632DF7"/>
    <w:rsid w:val="00633E61"/>
    <w:rsid w:val="00633F83"/>
    <w:rsid w:val="006344CF"/>
    <w:rsid w:val="0063461D"/>
    <w:rsid w:val="00634A08"/>
    <w:rsid w:val="00634D46"/>
    <w:rsid w:val="00634EB0"/>
    <w:rsid w:val="00635776"/>
    <w:rsid w:val="00635AE5"/>
    <w:rsid w:val="00635B68"/>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506"/>
    <w:rsid w:val="00643CED"/>
    <w:rsid w:val="0064512E"/>
    <w:rsid w:val="00645723"/>
    <w:rsid w:val="00646523"/>
    <w:rsid w:val="006465E6"/>
    <w:rsid w:val="00646CD2"/>
    <w:rsid w:val="00646CE1"/>
    <w:rsid w:val="006470B7"/>
    <w:rsid w:val="006473F4"/>
    <w:rsid w:val="00647E0D"/>
    <w:rsid w:val="00647F10"/>
    <w:rsid w:val="00647F56"/>
    <w:rsid w:val="006502D5"/>
    <w:rsid w:val="00650C70"/>
    <w:rsid w:val="00650FD6"/>
    <w:rsid w:val="0065164C"/>
    <w:rsid w:val="00651B31"/>
    <w:rsid w:val="00651D67"/>
    <w:rsid w:val="00652869"/>
    <w:rsid w:val="00654182"/>
    <w:rsid w:val="0065443F"/>
    <w:rsid w:val="006552C3"/>
    <w:rsid w:val="006558D6"/>
    <w:rsid w:val="00655C1B"/>
    <w:rsid w:val="00656772"/>
    <w:rsid w:val="006567ED"/>
    <w:rsid w:val="006569A2"/>
    <w:rsid w:val="0065728C"/>
    <w:rsid w:val="00657D58"/>
    <w:rsid w:val="00657D91"/>
    <w:rsid w:val="006606AF"/>
    <w:rsid w:val="006608E2"/>
    <w:rsid w:val="006609B5"/>
    <w:rsid w:val="00660BC8"/>
    <w:rsid w:val="0066112E"/>
    <w:rsid w:val="00661462"/>
    <w:rsid w:val="006615AC"/>
    <w:rsid w:val="00661604"/>
    <w:rsid w:val="00661636"/>
    <w:rsid w:val="00661877"/>
    <w:rsid w:val="00661CD1"/>
    <w:rsid w:val="00662178"/>
    <w:rsid w:val="00662262"/>
    <w:rsid w:val="006633D4"/>
    <w:rsid w:val="00663583"/>
    <w:rsid w:val="0066414C"/>
    <w:rsid w:val="00664237"/>
    <w:rsid w:val="006648EF"/>
    <w:rsid w:val="006650D4"/>
    <w:rsid w:val="00665352"/>
    <w:rsid w:val="0066554B"/>
    <w:rsid w:val="00665B0E"/>
    <w:rsid w:val="00666658"/>
    <w:rsid w:val="00667F32"/>
    <w:rsid w:val="00670A64"/>
    <w:rsid w:val="00670B42"/>
    <w:rsid w:val="00670D50"/>
    <w:rsid w:val="00671313"/>
    <w:rsid w:val="00671AEE"/>
    <w:rsid w:val="00671DBC"/>
    <w:rsid w:val="00671FE5"/>
    <w:rsid w:val="00672198"/>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6622"/>
    <w:rsid w:val="00676EE7"/>
    <w:rsid w:val="00676F83"/>
    <w:rsid w:val="00677258"/>
    <w:rsid w:val="00677EEF"/>
    <w:rsid w:val="0068039D"/>
    <w:rsid w:val="00680AEC"/>
    <w:rsid w:val="00680C49"/>
    <w:rsid w:val="00680DB3"/>
    <w:rsid w:val="006811AB"/>
    <w:rsid w:val="00681F67"/>
    <w:rsid w:val="0068239E"/>
    <w:rsid w:val="006826B1"/>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2B1"/>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3DE"/>
    <w:rsid w:val="00695C78"/>
    <w:rsid w:val="0069700E"/>
    <w:rsid w:val="006971D9"/>
    <w:rsid w:val="00697203"/>
    <w:rsid w:val="00697421"/>
    <w:rsid w:val="006978E6"/>
    <w:rsid w:val="006A0474"/>
    <w:rsid w:val="006A05FB"/>
    <w:rsid w:val="006A07B3"/>
    <w:rsid w:val="006A0B57"/>
    <w:rsid w:val="006A0EFB"/>
    <w:rsid w:val="006A13C2"/>
    <w:rsid w:val="006A1C2E"/>
    <w:rsid w:val="006A22EB"/>
    <w:rsid w:val="006A2490"/>
    <w:rsid w:val="006A27F6"/>
    <w:rsid w:val="006A319E"/>
    <w:rsid w:val="006A48C4"/>
    <w:rsid w:val="006A4EC9"/>
    <w:rsid w:val="006A5175"/>
    <w:rsid w:val="006A56D4"/>
    <w:rsid w:val="006A5790"/>
    <w:rsid w:val="006A59C5"/>
    <w:rsid w:val="006A626C"/>
    <w:rsid w:val="006A62D9"/>
    <w:rsid w:val="006A63A6"/>
    <w:rsid w:val="006A64FF"/>
    <w:rsid w:val="006A70DC"/>
    <w:rsid w:val="006A723E"/>
    <w:rsid w:val="006A7271"/>
    <w:rsid w:val="006A7452"/>
    <w:rsid w:val="006A7495"/>
    <w:rsid w:val="006B02B6"/>
    <w:rsid w:val="006B0D28"/>
    <w:rsid w:val="006B207D"/>
    <w:rsid w:val="006B30BA"/>
    <w:rsid w:val="006B3972"/>
    <w:rsid w:val="006B4608"/>
    <w:rsid w:val="006B4E31"/>
    <w:rsid w:val="006B5586"/>
    <w:rsid w:val="006B5CFA"/>
    <w:rsid w:val="006B5DFD"/>
    <w:rsid w:val="006B621B"/>
    <w:rsid w:val="006B7321"/>
    <w:rsid w:val="006B7793"/>
    <w:rsid w:val="006B7F1D"/>
    <w:rsid w:val="006C007F"/>
    <w:rsid w:val="006C04B4"/>
    <w:rsid w:val="006C0CDA"/>
    <w:rsid w:val="006C1277"/>
    <w:rsid w:val="006C1E29"/>
    <w:rsid w:val="006C22EE"/>
    <w:rsid w:val="006C258F"/>
    <w:rsid w:val="006C35B7"/>
    <w:rsid w:val="006C429C"/>
    <w:rsid w:val="006C47B0"/>
    <w:rsid w:val="006C4A20"/>
    <w:rsid w:val="006C4F9A"/>
    <w:rsid w:val="006C4FC8"/>
    <w:rsid w:val="006C5069"/>
    <w:rsid w:val="006C525A"/>
    <w:rsid w:val="006C52C9"/>
    <w:rsid w:val="006C5B7C"/>
    <w:rsid w:val="006C5F48"/>
    <w:rsid w:val="006C62F0"/>
    <w:rsid w:val="006C695F"/>
    <w:rsid w:val="006C78C8"/>
    <w:rsid w:val="006D0046"/>
    <w:rsid w:val="006D0066"/>
    <w:rsid w:val="006D0588"/>
    <w:rsid w:val="006D05B8"/>
    <w:rsid w:val="006D13A4"/>
    <w:rsid w:val="006D13CC"/>
    <w:rsid w:val="006D195F"/>
    <w:rsid w:val="006D1D3F"/>
    <w:rsid w:val="006D1F9C"/>
    <w:rsid w:val="006D2623"/>
    <w:rsid w:val="006D30B5"/>
    <w:rsid w:val="006D3286"/>
    <w:rsid w:val="006D36B7"/>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6A5"/>
    <w:rsid w:val="006F1CFD"/>
    <w:rsid w:val="006F2168"/>
    <w:rsid w:val="006F24A8"/>
    <w:rsid w:val="006F2940"/>
    <w:rsid w:val="006F2C3E"/>
    <w:rsid w:val="006F2CE9"/>
    <w:rsid w:val="006F3764"/>
    <w:rsid w:val="006F3AE1"/>
    <w:rsid w:val="006F3D14"/>
    <w:rsid w:val="006F44C9"/>
    <w:rsid w:val="006F4640"/>
    <w:rsid w:val="006F4E60"/>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8FE"/>
    <w:rsid w:val="0070318A"/>
    <w:rsid w:val="00703423"/>
    <w:rsid w:val="007034BA"/>
    <w:rsid w:val="007037D5"/>
    <w:rsid w:val="00703F34"/>
    <w:rsid w:val="00704BBC"/>
    <w:rsid w:val="00704DB0"/>
    <w:rsid w:val="00705993"/>
    <w:rsid w:val="00705FEB"/>
    <w:rsid w:val="0070624C"/>
    <w:rsid w:val="0070654E"/>
    <w:rsid w:val="00706C2B"/>
    <w:rsid w:val="00706F66"/>
    <w:rsid w:val="007074A0"/>
    <w:rsid w:val="00707CD3"/>
    <w:rsid w:val="00707E59"/>
    <w:rsid w:val="00707F37"/>
    <w:rsid w:val="00710893"/>
    <w:rsid w:val="00710C3B"/>
    <w:rsid w:val="007112CE"/>
    <w:rsid w:val="00711471"/>
    <w:rsid w:val="007119F3"/>
    <w:rsid w:val="00711B5E"/>
    <w:rsid w:val="00711EF8"/>
    <w:rsid w:val="00711FFF"/>
    <w:rsid w:val="00712590"/>
    <w:rsid w:val="007126C9"/>
    <w:rsid w:val="00712AC9"/>
    <w:rsid w:val="00712ACC"/>
    <w:rsid w:val="00712E05"/>
    <w:rsid w:val="00713222"/>
    <w:rsid w:val="007132F6"/>
    <w:rsid w:val="00713498"/>
    <w:rsid w:val="0071423A"/>
    <w:rsid w:val="0071431C"/>
    <w:rsid w:val="00714330"/>
    <w:rsid w:val="0071473E"/>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22F"/>
    <w:rsid w:val="00721491"/>
    <w:rsid w:val="00721754"/>
    <w:rsid w:val="00721E4F"/>
    <w:rsid w:val="00721EF0"/>
    <w:rsid w:val="00721F56"/>
    <w:rsid w:val="007224B8"/>
    <w:rsid w:val="00722585"/>
    <w:rsid w:val="0072288D"/>
    <w:rsid w:val="0072297C"/>
    <w:rsid w:val="00722A24"/>
    <w:rsid w:val="00722C61"/>
    <w:rsid w:val="007235A1"/>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D9F"/>
    <w:rsid w:val="00732FB1"/>
    <w:rsid w:val="00733490"/>
    <w:rsid w:val="00733881"/>
    <w:rsid w:val="00733A9E"/>
    <w:rsid w:val="0073444B"/>
    <w:rsid w:val="00734D38"/>
    <w:rsid w:val="00734D8A"/>
    <w:rsid w:val="0073567B"/>
    <w:rsid w:val="00735A35"/>
    <w:rsid w:val="007368FD"/>
    <w:rsid w:val="00736CDC"/>
    <w:rsid w:val="0073719A"/>
    <w:rsid w:val="00737580"/>
    <w:rsid w:val="00737745"/>
    <w:rsid w:val="00737FBF"/>
    <w:rsid w:val="007401D6"/>
    <w:rsid w:val="00740409"/>
    <w:rsid w:val="0074073E"/>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D27"/>
    <w:rsid w:val="0074726A"/>
    <w:rsid w:val="00747365"/>
    <w:rsid w:val="00747CD0"/>
    <w:rsid w:val="00747FE1"/>
    <w:rsid w:val="00750A55"/>
    <w:rsid w:val="00751268"/>
    <w:rsid w:val="00751AFA"/>
    <w:rsid w:val="00751DFF"/>
    <w:rsid w:val="00752328"/>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8BE"/>
    <w:rsid w:val="007649CE"/>
    <w:rsid w:val="00764B14"/>
    <w:rsid w:val="00765B7A"/>
    <w:rsid w:val="00765D2E"/>
    <w:rsid w:val="0076668F"/>
    <w:rsid w:val="00766AE7"/>
    <w:rsid w:val="00767836"/>
    <w:rsid w:val="00767B59"/>
    <w:rsid w:val="00767E6E"/>
    <w:rsid w:val="0077037F"/>
    <w:rsid w:val="0077045E"/>
    <w:rsid w:val="00770D47"/>
    <w:rsid w:val="00770E0F"/>
    <w:rsid w:val="00770E15"/>
    <w:rsid w:val="00770F65"/>
    <w:rsid w:val="007720D5"/>
    <w:rsid w:val="00772314"/>
    <w:rsid w:val="00772834"/>
    <w:rsid w:val="00772845"/>
    <w:rsid w:val="007728EA"/>
    <w:rsid w:val="007729B2"/>
    <w:rsid w:val="00772B37"/>
    <w:rsid w:val="00773062"/>
    <w:rsid w:val="00773370"/>
    <w:rsid w:val="00773642"/>
    <w:rsid w:val="0077446B"/>
    <w:rsid w:val="0077451C"/>
    <w:rsid w:val="0077477B"/>
    <w:rsid w:val="00774DB6"/>
    <w:rsid w:val="0077507B"/>
    <w:rsid w:val="007755F2"/>
    <w:rsid w:val="00775E5C"/>
    <w:rsid w:val="00776005"/>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32"/>
    <w:rsid w:val="00783D69"/>
    <w:rsid w:val="00785C9A"/>
    <w:rsid w:val="00785FE0"/>
    <w:rsid w:val="007864A1"/>
    <w:rsid w:val="0078652A"/>
    <w:rsid w:val="007869F2"/>
    <w:rsid w:val="00786B29"/>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525D"/>
    <w:rsid w:val="007A566C"/>
    <w:rsid w:val="007A5A10"/>
    <w:rsid w:val="007A6314"/>
    <w:rsid w:val="007A68EF"/>
    <w:rsid w:val="007A6DB5"/>
    <w:rsid w:val="007A6DFD"/>
    <w:rsid w:val="007A7731"/>
    <w:rsid w:val="007A7D39"/>
    <w:rsid w:val="007B10E0"/>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22"/>
    <w:rsid w:val="007C02C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4B9"/>
    <w:rsid w:val="007E18CD"/>
    <w:rsid w:val="007E1A1B"/>
    <w:rsid w:val="007E2266"/>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C2D"/>
    <w:rsid w:val="007F5063"/>
    <w:rsid w:val="007F56F5"/>
    <w:rsid w:val="007F642F"/>
    <w:rsid w:val="007F6875"/>
    <w:rsid w:val="007F740A"/>
    <w:rsid w:val="007F7461"/>
    <w:rsid w:val="007F7B3B"/>
    <w:rsid w:val="00800772"/>
    <w:rsid w:val="00801001"/>
    <w:rsid w:val="0080159B"/>
    <w:rsid w:val="00801875"/>
    <w:rsid w:val="00801986"/>
    <w:rsid w:val="00801DE1"/>
    <w:rsid w:val="00802968"/>
    <w:rsid w:val="00803655"/>
    <w:rsid w:val="0080465E"/>
    <w:rsid w:val="008046E3"/>
    <w:rsid w:val="008059E2"/>
    <w:rsid w:val="00805EE8"/>
    <w:rsid w:val="00806149"/>
    <w:rsid w:val="008062B9"/>
    <w:rsid w:val="00806577"/>
    <w:rsid w:val="0080661A"/>
    <w:rsid w:val="00806EA9"/>
    <w:rsid w:val="00807095"/>
    <w:rsid w:val="00807142"/>
    <w:rsid w:val="0080742B"/>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5C0"/>
    <w:rsid w:val="008246B0"/>
    <w:rsid w:val="00825266"/>
    <w:rsid w:val="0082615F"/>
    <w:rsid w:val="008264E4"/>
    <w:rsid w:val="008266AB"/>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2091"/>
    <w:rsid w:val="00842127"/>
    <w:rsid w:val="00842149"/>
    <w:rsid w:val="00842634"/>
    <w:rsid w:val="00842968"/>
    <w:rsid w:val="008437BE"/>
    <w:rsid w:val="00843A0D"/>
    <w:rsid w:val="00843A7F"/>
    <w:rsid w:val="00843B1D"/>
    <w:rsid w:val="00843C62"/>
    <w:rsid w:val="00844157"/>
    <w:rsid w:val="00844A48"/>
    <w:rsid w:val="0084523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5A1"/>
    <w:rsid w:val="00856925"/>
    <w:rsid w:val="00856B1A"/>
    <w:rsid w:val="00857784"/>
    <w:rsid w:val="00857A8C"/>
    <w:rsid w:val="00857E46"/>
    <w:rsid w:val="00860087"/>
    <w:rsid w:val="0086034F"/>
    <w:rsid w:val="008606CC"/>
    <w:rsid w:val="00860B2D"/>
    <w:rsid w:val="00861D4D"/>
    <w:rsid w:val="00861E48"/>
    <w:rsid w:val="0086312E"/>
    <w:rsid w:val="008631A8"/>
    <w:rsid w:val="00863689"/>
    <w:rsid w:val="008645EB"/>
    <w:rsid w:val="00865C9B"/>
    <w:rsid w:val="008661D7"/>
    <w:rsid w:val="00866899"/>
    <w:rsid w:val="00867AE9"/>
    <w:rsid w:val="008709D9"/>
    <w:rsid w:val="00870AEB"/>
    <w:rsid w:val="00870F13"/>
    <w:rsid w:val="0087114C"/>
    <w:rsid w:val="008715D7"/>
    <w:rsid w:val="0087164A"/>
    <w:rsid w:val="008717FF"/>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49ED"/>
    <w:rsid w:val="008752FB"/>
    <w:rsid w:val="0087553B"/>
    <w:rsid w:val="00875768"/>
    <w:rsid w:val="00875F0F"/>
    <w:rsid w:val="00875FC8"/>
    <w:rsid w:val="0087629F"/>
    <w:rsid w:val="00876384"/>
    <w:rsid w:val="00876841"/>
    <w:rsid w:val="00876CB4"/>
    <w:rsid w:val="00876EA6"/>
    <w:rsid w:val="00876F2E"/>
    <w:rsid w:val="008772F4"/>
    <w:rsid w:val="00877895"/>
    <w:rsid w:val="008779DC"/>
    <w:rsid w:val="0088016B"/>
    <w:rsid w:val="008801BF"/>
    <w:rsid w:val="00880364"/>
    <w:rsid w:val="00880838"/>
    <w:rsid w:val="00881180"/>
    <w:rsid w:val="0088163A"/>
    <w:rsid w:val="00881815"/>
    <w:rsid w:val="0088187D"/>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1BE"/>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D2F"/>
    <w:rsid w:val="008A420D"/>
    <w:rsid w:val="008A4FA2"/>
    <w:rsid w:val="008A5C53"/>
    <w:rsid w:val="008A5E45"/>
    <w:rsid w:val="008A608C"/>
    <w:rsid w:val="008A6125"/>
    <w:rsid w:val="008A6345"/>
    <w:rsid w:val="008A654E"/>
    <w:rsid w:val="008A68E5"/>
    <w:rsid w:val="008A7355"/>
    <w:rsid w:val="008A7506"/>
    <w:rsid w:val="008B03EA"/>
    <w:rsid w:val="008B12EB"/>
    <w:rsid w:val="008B155E"/>
    <w:rsid w:val="008B194B"/>
    <w:rsid w:val="008B1A17"/>
    <w:rsid w:val="008B1BD8"/>
    <w:rsid w:val="008B1CCF"/>
    <w:rsid w:val="008B2E47"/>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11C"/>
    <w:rsid w:val="008C4479"/>
    <w:rsid w:val="008C4B45"/>
    <w:rsid w:val="008C4BEF"/>
    <w:rsid w:val="008C5084"/>
    <w:rsid w:val="008C56A0"/>
    <w:rsid w:val="008C5808"/>
    <w:rsid w:val="008C5888"/>
    <w:rsid w:val="008C5C11"/>
    <w:rsid w:val="008C643A"/>
    <w:rsid w:val="008C6B9D"/>
    <w:rsid w:val="008C766F"/>
    <w:rsid w:val="008C7CD2"/>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8D5"/>
    <w:rsid w:val="008E5970"/>
    <w:rsid w:val="008E5B57"/>
    <w:rsid w:val="008E5BB2"/>
    <w:rsid w:val="008E60D6"/>
    <w:rsid w:val="008E6AD8"/>
    <w:rsid w:val="008E6E70"/>
    <w:rsid w:val="008E74E8"/>
    <w:rsid w:val="008F099D"/>
    <w:rsid w:val="008F09DF"/>
    <w:rsid w:val="008F0BC7"/>
    <w:rsid w:val="008F0C43"/>
    <w:rsid w:val="008F16CE"/>
    <w:rsid w:val="008F1A6D"/>
    <w:rsid w:val="008F1AC2"/>
    <w:rsid w:val="008F1AF7"/>
    <w:rsid w:val="008F1C9D"/>
    <w:rsid w:val="008F3067"/>
    <w:rsid w:val="008F33AA"/>
    <w:rsid w:val="008F342C"/>
    <w:rsid w:val="008F36C6"/>
    <w:rsid w:val="008F3A86"/>
    <w:rsid w:val="008F4395"/>
    <w:rsid w:val="008F4B41"/>
    <w:rsid w:val="008F53EC"/>
    <w:rsid w:val="008F55D8"/>
    <w:rsid w:val="008F65F2"/>
    <w:rsid w:val="008F66D9"/>
    <w:rsid w:val="008F6955"/>
    <w:rsid w:val="008F6998"/>
    <w:rsid w:val="008F7136"/>
    <w:rsid w:val="008F78B1"/>
    <w:rsid w:val="008F7B14"/>
    <w:rsid w:val="0090002F"/>
    <w:rsid w:val="00900712"/>
    <w:rsid w:val="00900782"/>
    <w:rsid w:val="00900BE4"/>
    <w:rsid w:val="009010CF"/>
    <w:rsid w:val="0090134F"/>
    <w:rsid w:val="0090148B"/>
    <w:rsid w:val="00901637"/>
    <w:rsid w:val="009020F4"/>
    <w:rsid w:val="00902A7B"/>
    <w:rsid w:val="00902C1C"/>
    <w:rsid w:val="00902D1C"/>
    <w:rsid w:val="00903F7A"/>
    <w:rsid w:val="0090449D"/>
    <w:rsid w:val="0090452A"/>
    <w:rsid w:val="00904B48"/>
    <w:rsid w:val="00904FDD"/>
    <w:rsid w:val="009053DF"/>
    <w:rsid w:val="009054CC"/>
    <w:rsid w:val="00905AFF"/>
    <w:rsid w:val="009071BA"/>
    <w:rsid w:val="009075AB"/>
    <w:rsid w:val="00907723"/>
    <w:rsid w:val="009103AB"/>
    <w:rsid w:val="00910951"/>
    <w:rsid w:val="00910C98"/>
    <w:rsid w:val="00910EAC"/>
    <w:rsid w:val="00910F75"/>
    <w:rsid w:val="00911093"/>
    <w:rsid w:val="00911764"/>
    <w:rsid w:val="00911B08"/>
    <w:rsid w:val="00911D44"/>
    <w:rsid w:val="0091248A"/>
    <w:rsid w:val="00912BF2"/>
    <w:rsid w:val="0091309C"/>
    <w:rsid w:val="00913296"/>
    <w:rsid w:val="00913553"/>
    <w:rsid w:val="009135CF"/>
    <w:rsid w:val="00913E38"/>
    <w:rsid w:val="0091402B"/>
    <w:rsid w:val="00914947"/>
    <w:rsid w:val="00914D36"/>
    <w:rsid w:val="00914E95"/>
    <w:rsid w:val="009155C5"/>
    <w:rsid w:val="0091669C"/>
    <w:rsid w:val="009167F5"/>
    <w:rsid w:val="009169D9"/>
    <w:rsid w:val="00916EFE"/>
    <w:rsid w:val="0091733E"/>
    <w:rsid w:val="00917406"/>
    <w:rsid w:val="0091742E"/>
    <w:rsid w:val="00917F85"/>
    <w:rsid w:val="00920D74"/>
    <w:rsid w:val="00921243"/>
    <w:rsid w:val="0092127D"/>
    <w:rsid w:val="009217CA"/>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A82"/>
    <w:rsid w:val="00926E68"/>
    <w:rsid w:val="00927030"/>
    <w:rsid w:val="0092710C"/>
    <w:rsid w:val="0092731B"/>
    <w:rsid w:val="00927B4A"/>
    <w:rsid w:val="00927C1A"/>
    <w:rsid w:val="00930096"/>
    <w:rsid w:val="00930D34"/>
    <w:rsid w:val="00930FC2"/>
    <w:rsid w:val="00931B2A"/>
    <w:rsid w:val="009324CB"/>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B67"/>
    <w:rsid w:val="00942EA8"/>
    <w:rsid w:val="00942FD3"/>
    <w:rsid w:val="009431BE"/>
    <w:rsid w:val="0094380B"/>
    <w:rsid w:val="00943DC1"/>
    <w:rsid w:val="00943F2F"/>
    <w:rsid w:val="00944C49"/>
    <w:rsid w:val="00944E57"/>
    <w:rsid w:val="00944E79"/>
    <w:rsid w:val="00944F2D"/>
    <w:rsid w:val="00945249"/>
    <w:rsid w:val="00945783"/>
    <w:rsid w:val="00945D74"/>
    <w:rsid w:val="00945EB9"/>
    <w:rsid w:val="00945FBD"/>
    <w:rsid w:val="00945FFF"/>
    <w:rsid w:val="0094608A"/>
    <w:rsid w:val="009464B0"/>
    <w:rsid w:val="009464B6"/>
    <w:rsid w:val="009468DF"/>
    <w:rsid w:val="00946B91"/>
    <w:rsid w:val="00946C71"/>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51CE"/>
    <w:rsid w:val="00955622"/>
    <w:rsid w:val="00956599"/>
    <w:rsid w:val="00956C85"/>
    <w:rsid w:val="00957173"/>
    <w:rsid w:val="00957352"/>
    <w:rsid w:val="0095736E"/>
    <w:rsid w:val="009600E2"/>
    <w:rsid w:val="009610C8"/>
    <w:rsid w:val="009610EF"/>
    <w:rsid w:val="009612DC"/>
    <w:rsid w:val="009615BB"/>
    <w:rsid w:val="009616B6"/>
    <w:rsid w:val="00963539"/>
    <w:rsid w:val="0096422B"/>
    <w:rsid w:val="00964301"/>
    <w:rsid w:val="00964DBB"/>
    <w:rsid w:val="009656B7"/>
    <w:rsid w:val="00966084"/>
    <w:rsid w:val="0096624A"/>
    <w:rsid w:val="00966DE2"/>
    <w:rsid w:val="00970F72"/>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6099"/>
    <w:rsid w:val="0097618A"/>
    <w:rsid w:val="00976BB7"/>
    <w:rsid w:val="009774CE"/>
    <w:rsid w:val="0097794C"/>
    <w:rsid w:val="00977EE4"/>
    <w:rsid w:val="00981437"/>
    <w:rsid w:val="00981568"/>
    <w:rsid w:val="00981ACA"/>
    <w:rsid w:val="00981AF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593"/>
    <w:rsid w:val="0098478D"/>
    <w:rsid w:val="00985492"/>
    <w:rsid w:val="00985C6B"/>
    <w:rsid w:val="0098644D"/>
    <w:rsid w:val="00986A74"/>
    <w:rsid w:val="009870F7"/>
    <w:rsid w:val="0098727B"/>
    <w:rsid w:val="00987418"/>
    <w:rsid w:val="0098777D"/>
    <w:rsid w:val="00987DEB"/>
    <w:rsid w:val="00987E0D"/>
    <w:rsid w:val="0099086B"/>
    <w:rsid w:val="0099098D"/>
    <w:rsid w:val="0099105D"/>
    <w:rsid w:val="009917D3"/>
    <w:rsid w:val="00991E63"/>
    <w:rsid w:val="0099219A"/>
    <w:rsid w:val="009923EE"/>
    <w:rsid w:val="00992F68"/>
    <w:rsid w:val="00993117"/>
    <w:rsid w:val="009932AE"/>
    <w:rsid w:val="00993610"/>
    <w:rsid w:val="00994485"/>
    <w:rsid w:val="00994808"/>
    <w:rsid w:val="00994E25"/>
    <w:rsid w:val="00995041"/>
    <w:rsid w:val="0099704D"/>
    <w:rsid w:val="009979B3"/>
    <w:rsid w:val="009A03BA"/>
    <w:rsid w:val="009A0885"/>
    <w:rsid w:val="009A09DB"/>
    <w:rsid w:val="009A1297"/>
    <w:rsid w:val="009A15C3"/>
    <w:rsid w:val="009A1AC2"/>
    <w:rsid w:val="009A2148"/>
    <w:rsid w:val="009A309D"/>
    <w:rsid w:val="009A3294"/>
    <w:rsid w:val="009A3631"/>
    <w:rsid w:val="009A3729"/>
    <w:rsid w:val="009A43BC"/>
    <w:rsid w:val="009A4FD5"/>
    <w:rsid w:val="009A5821"/>
    <w:rsid w:val="009A5BC1"/>
    <w:rsid w:val="009A5BF7"/>
    <w:rsid w:val="009A5CB5"/>
    <w:rsid w:val="009A5CDA"/>
    <w:rsid w:val="009A5E5B"/>
    <w:rsid w:val="009A5F58"/>
    <w:rsid w:val="009A6F84"/>
    <w:rsid w:val="009A7731"/>
    <w:rsid w:val="009A79DE"/>
    <w:rsid w:val="009A7D12"/>
    <w:rsid w:val="009B0810"/>
    <w:rsid w:val="009B09FB"/>
    <w:rsid w:val="009B12B4"/>
    <w:rsid w:val="009B1EC0"/>
    <w:rsid w:val="009B276F"/>
    <w:rsid w:val="009B2DDE"/>
    <w:rsid w:val="009B3113"/>
    <w:rsid w:val="009B349B"/>
    <w:rsid w:val="009B35DA"/>
    <w:rsid w:val="009B38A5"/>
    <w:rsid w:val="009B3CF7"/>
    <w:rsid w:val="009B4080"/>
    <w:rsid w:val="009B442A"/>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C0294"/>
    <w:rsid w:val="009C0AC1"/>
    <w:rsid w:val="009C0C94"/>
    <w:rsid w:val="009C0FEA"/>
    <w:rsid w:val="009C13E8"/>
    <w:rsid w:val="009C1578"/>
    <w:rsid w:val="009C233C"/>
    <w:rsid w:val="009C249B"/>
    <w:rsid w:val="009C259F"/>
    <w:rsid w:val="009C2958"/>
    <w:rsid w:val="009C2CAF"/>
    <w:rsid w:val="009C362F"/>
    <w:rsid w:val="009C39D9"/>
    <w:rsid w:val="009C3D8F"/>
    <w:rsid w:val="009C4196"/>
    <w:rsid w:val="009C4656"/>
    <w:rsid w:val="009C4972"/>
    <w:rsid w:val="009C526C"/>
    <w:rsid w:val="009C5D33"/>
    <w:rsid w:val="009C66A0"/>
    <w:rsid w:val="009C6D79"/>
    <w:rsid w:val="009D0BDE"/>
    <w:rsid w:val="009D0FDD"/>
    <w:rsid w:val="009D20BF"/>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D6"/>
    <w:rsid w:val="009D7845"/>
    <w:rsid w:val="009D78B2"/>
    <w:rsid w:val="009D7AFA"/>
    <w:rsid w:val="009D7DED"/>
    <w:rsid w:val="009D7EF8"/>
    <w:rsid w:val="009E0D17"/>
    <w:rsid w:val="009E2205"/>
    <w:rsid w:val="009E2BDF"/>
    <w:rsid w:val="009E2F4B"/>
    <w:rsid w:val="009E319B"/>
    <w:rsid w:val="009E3817"/>
    <w:rsid w:val="009E3BD1"/>
    <w:rsid w:val="009E3CAA"/>
    <w:rsid w:val="009E3D84"/>
    <w:rsid w:val="009E3E3C"/>
    <w:rsid w:val="009E4CB2"/>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302F"/>
    <w:rsid w:val="009F473E"/>
    <w:rsid w:val="009F4D82"/>
    <w:rsid w:val="009F4F6F"/>
    <w:rsid w:val="009F5414"/>
    <w:rsid w:val="009F5BB5"/>
    <w:rsid w:val="009F6B8F"/>
    <w:rsid w:val="009F71B0"/>
    <w:rsid w:val="009F7489"/>
    <w:rsid w:val="009F777C"/>
    <w:rsid w:val="009F7E42"/>
    <w:rsid w:val="00A010D9"/>
    <w:rsid w:val="00A011B4"/>
    <w:rsid w:val="00A014E4"/>
    <w:rsid w:val="00A01CB7"/>
    <w:rsid w:val="00A02373"/>
    <w:rsid w:val="00A026F5"/>
    <w:rsid w:val="00A02F3F"/>
    <w:rsid w:val="00A030EA"/>
    <w:rsid w:val="00A033F8"/>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47F3"/>
    <w:rsid w:val="00A1493F"/>
    <w:rsid w:val="00A1633E"/>
    <w:rsid w:val="00A1635E"/>
    <w:rsid w:val="00A1658D"/>
    <w:rsid w:val="00A16C88"/>
    <w:rsid w:val="00A16C94"/>
    <w:rsid w:val="00A171E0"/>
    <w:rsid w:val="00A17BA2"/>
    <w:rsid w:val="00A205FE"/>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1BC"/>
    <w:rsid w:val="00A304AE"/>
    <w:rsid w:val="00A30530"/>
    <w:rsid w:val="00A307F8"/>
    <w:rsid w:val="00A30C00"/>
    <w:rsid w:val="00A317FE"/>
    <w:rsid w:val="00A3221D"/>
    <w:rsid w:val="00A32A99"/>
    <w:rsid w:val="00A32CD1"/>
    <w:rsid w:val="00A32D79"/>
    <w:rsid w:val="00A33865"/>
    <w:rsid w:val="00A33A6E"/>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CC"/>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60669"/>
    <w:rsid w:val="00A607EF"/>
    <w:rsid w:val="00A61498"/>
    <w:rsid w:val="00A61737"/>
    <w:rsid w:val="00A6215B"/>
    <w:rsid w:val="00A62777"/>
    <w:rsid w:val="00A62ED1"/>
    <w:rsid w:val="00A634FB"/>
    <w:rsid w:val="00A63767"/>
    <w:rsid w:val="00A63A82"/>
    <w:rsid w:val="00A63FDB"/>
    <w:rsid w:val="00A64277"/>
    <w:rsid w:val="00A645CC"/>
    <w:rsid w:val="00A64C10"/>
    <w:rsid w:val="00A64D11"/>
    <w:rsid w:val="00A64D41"/>
    <w:rsid w:val="00A64D6B"/>
    <w:rsid w:val="00A64EF4"/>
    <w:rsid w:val="00A65398"/>
    <w:rsid w:val="00A6580D"/>
    <w:rsid w:val="00A65AAE"/>
    <w:rsid w:val="00A65D0E"/>
    <w:rsid w:val="00A6698A"/>
    <w:rsid w:val="00A6718E"/>
    <w:rsid w:val="00A67227"/>
    <w:rsid w:val="00A6748B"/>
    <w:rsid w:val="00A676A5"/>
    <w:rsid w:val="00A70F93"/>
    <w:rsid w:val="00A71726"/>
    <w:rsid w:val="00A718A0"/>
    <w:rsid w:val="00A71E70"/>
    <w:rsid w:val="00A72032"/>
    <w:rsid w:val="00A7221A"/>
    <w:rsid w:val="00A72F9F"/>
    <w:rsid w:val="00A739D3"/>
    <w:rsid w:val="00A73FBE"/>
    <w:rsid w:val="00A74955"/>
    <w:rsid w:val="00A74B0E"/>
    <w:rsid w:val="00A74BC8"/>
    <w:rsid w:val="00A74E94"/>
    <w:rsid w:val="00A7530A"/>
    <w:rsid w:val="00A753FB"/>
    <w:rsid w:val="00A75A0D"/>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81A"/>
    <w:rsid w:val="00A85ECC"/>
    <w:rsid w:val="00A860EF"/>
    <w:rsid w:val="00A8622D"/>
    <w:rsid w:val="00A868AC"/>
    <w:rsid w:val="00A86949"/>
    <w:rsid w:val="00A86CF7"/>
    <w:rsid w:val="00A8733A"/>
    <w:rsid w:val="00A874BA"/>
    <w:rsid w:val="00A87708"/>
    <w:rsid w:val="00A87849"/>
    <w:rsid w:val="00A87FE8"/>
    <w:rsid w:val="00A91061"/>
    <w:rsid w:val="00A911CC"/>
    <w:rsid w:val="00A91CEC"/>
    <w:rsid w:val="00A91F1C"/>
    <w:rsid w:val="00A9256F"/>
    <w:rsid w:val="00A92E33"/>
    <w:rsid w:val="00A931AB"/>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7E5"/>
    <w:rsid w:val="00AA30C8"/>
    <w:rsid w:val="00AA3E95"/>
    <w:rsid w:val="00AA43B5"/>
    <w:rsid w:val="00AA4FB3"/>
    <w:rsid w:val="00AA54D6"/>
    <w:rsid w:val="00AA58AF"/>
    <w:rsid w:val="00AA5CF6"/>
    <w:rsid w:val="00AA5DF2"/>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010"/>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D5C"/>
    <w:rsid w:val="00AC108D"/>
    <w:rsid w:val="00AC11A8"/>
    <w:rsid w:val="00AC1958"/>
    <w:rsid w:val="00AC1BDA"/>
    <w:rsid w:val="00AC2024"/>
    <w:rsid w:val="00AC2952"/>
    <w:rsid w:val="00AC33D3"/>
    <w:rsid w:val="00AC35C7"/>
    <w:rsid w:val="00AC3B6D"/>
    <w:rsid w:val="00AC3EB7"/>
    <w:rsid w:val="00AC402A"/>
    <w:rsid w:val="00AC4624"/>
    <w:rsid w:val="00AC4655"/>
    <w:rsid w:val="00AC4C9F"/>
    <w:rsid w:val="00AC4E63"/>
    <w:rsid w:val="00AC4FE5"/>
    <w:rsid w:val="00AC563C"/>
    <w:rsid w:val="00AC573E"/>
    <w:rsid w:val="00AC6954"/>
    <w:rsid w:val="00AC73C2"/>
    <w:rsid w:val="00AC754C"/>
    <w:rsid w:val="00AC756C"/>
    <w:rsid w:val="00AC7919"/>
    <w:rsid w:val="00AD0788"/>
    <w:rsid w:val="00AD07AF"/>
    <w:rsid w:val="00AD09C7"/>
    <w:rsid w:val="00AD1222"/>
    <w:rsid w:val="00AD170A"/>
    <w:rsid w:val="00AD174C"/>
    <w:rsid w:val="00AD1DDD"/>
    <w:rsid w:val="00AD2DD5"/>
    <w:rsid w:val="00AD3192"/>
    <w:rsid w:val="00AD31B4"/>
    <w:rsid w:val="00AD43AA"/>
    <w:rsid w:val="00AD43CD"/>
    <w:rsid w:val="00AD44F2"/>
    <w:rsid w:val="00AD4662"/>
    <w:rsid w:val="00AD4A1B"/>
    <w:rsid w:val="00AD4CAD"/>
    <w:rsid w:val="00AD55B8"/>
    <w:rsid w:val="00AD55FB"/>
    <w:rsid w:val="00AD572F"/>
    <w:rsid w:val="00AD5EE3"/>
    <w:rsid w:val="00AD6013"/>
    <w:rsid w:val="00AD66BF"/>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F04"/>
    <w:rsid w:val="00AE4049"/>
    <w:rsid w:val="00AE40AF"/>
    <w:rsid w:val="00AE4A11"/>
    <w:rsid w:val="00AE54EF"/>
    <w:rsid w:val="00AE56BB"/>
    <w:rsid w:val="00AE5865"/>
    <w:rsid w:val="00AE5E8E"/>
    <w:rsid w:val="00AE6205"/>
    <w:rsid w:val="00AE643F"/>
    <w:rsid w:val="00AE7236"/>
    <w:rsid w:val="00AE73C7"/>
    <w:rsid w:val="00AE76DC"/>
    <w:rsid w:val="00AE7864"/>
    <w:rsid w:val="00AF00BC"/>
    <w:rsid w:val="00AF01C5"/>
    <w:rsid w:val="00AF0350"/>
    <w:rsid w:val="00AF0A49"/>
    <w:rsid w:val="00AF0EB4"/>
    <w:rsid w:val="00AF0F96"/>
    <w:rsid w:val="00AF15B2"/>
    <w:rsid w:val="00AF18A4"/>
    <w:rsid w:val="00AF2966"/>
    <w:rsid w:val="00AF2E85"/>
    <w:rsid w:val="00AF3B8E"/>
    <w:rsid w:val="00AF3F72"/>
    <w:rsid w:val="00AF4027"/>
    <w:rsid w:val="00AF4139"/>
    <w:rsid w:val="00AF4372"/>
    <w:rsid w:val="00AF4BAE"/>
    <w:rsid w:val="00AF4C8B"/>
    <w:rsid w:val="00AF4ECB"/>
    <w:rsid w:val="00AF4FE2"/>
    <w:rsid w:val="00AF5747"/>
    <w:rsid w:val="00AF5C7C"/>
    <w:rsid w:val="00AF5F12"/>
    <w:rsid w:val="00AF62BA"/>
    <w:rsid w:val="00AF62E4"/>
    <w:rsid w:val="00AF64E8"/>
    <w:rsid w:val="00AF6914"/>
    <w:rsid w:val="00AF733D"/>
    <w:rsid w:val="00B00B11"/>
    <w:rsid w:val="00B00D5E"/>
    <w:rsid w:val="00B00EDE"/>
    <w:rsid w:val="00B010DC"/>
    <w:rsid w:val="00B016A4"/>
    <w:rsid w:val="00B0252E"/>
    <w:rsid w:val="00B02677"/>
    <w:rsid w:val="00B032BD"/>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BB7"/>
    <w:rsid w:val="00B3203E"/>
    <w:rsid w:val="00B320B1"/>
    <w:rsid w:val="00B327F8"/>
    <w:rsid w:val="00B329DF"/>
    <w:rsid w:val="00B33972"/>
    <w:rsid w:val="00B33AA8"/>
    <w:rsid w:val="00B33D84"/>
    <w:rsid w:val="00B34782"/>
    <w:rsid w:val="00B34C3E"/>
    <w:rsid w:val="00B35F0C"/>
    <w:rsid w:val="00B36103"/>
    <w:rsid w:val="00B361A0"/>
    <w:rsid w:val="00B36FEF"/>
    <w:rsid w:val="00B3711D"/>
    <w:rsid w:val="00B37FB7"/>
    <w:rsid w:val="00B40390"/>
    <w:rsid w:val="00B404D3"/>
    <w:rsid w:val="00B409BF"/>
    <w:rsid w:val="00B40AB9"/>
    <w:rsid w:val="00B410A9"/>
    <w:rsid w:val="00B410B7"/>
    <w:rsid w:val="00B416D0"/>
    <w:rsid w:val="00B41AD4"/>
    <w:rsid w:val="00B41CC6"/>
    <w:rsid w:val="00B4320B"/>
    <w:rsid w:val="00B439B3"/>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60678"/>
    <w:rsid w:val="00B60BC8"/>
    <w:rsid w:val="00B60E39"/>
    <w:rsid w:val="00B61334"/>
    <w:rsid w:val="00B61B0A"/>
    <w:rsid w:val="00B61BAB"/>
    <w:rsid w:val="00B61E79"/>
    <w:rsid w:val="00B61ED3"/>
    <w:rsid w:val="00B62122"/>
    <w:rsid w:val="00B6214B"/>
    <w:rsid w:val="00B6232D"/>
    <w:rsid w:val="00B636F6"/>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2F6"/>
    <w:rsid w:val="00B74617"/>
    <w:rsid w:val="00B74B6F"/>
    <w:rsid w:val="00B74CC8"/>
    <w:rsid w:val="00B750C0"/>
    <w:rsid w:val="00B752AA"/>
    <w:rsid w:val="00B75FDE"/>
    <w:rsid w:val="00B768DC"/>
    <w:rsid w:val="00B769AB"/>
    <w:rsid w:val="00B76D55"/>
    <w:rsid w:val="00B776AA"/>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E23"/>
    <w:rsid w:val="00B94DD7"/>
    <w:rsid w:val="00B94FF6"/>
    <w:rsid w:val="00B9585D"/>
    <w:rsid w:val="00B9586B"/>
    <w:rsid w:val="00B9586E"/>
    <w:rsid w:val="00B96362"/>
    <w:rsid w:val="00B96378"/>
    <w:rsid w:val="00B969D6"/>
    <w:rsid w:val="00B9708C"/>
    <w:rsid w:val="00B97567"/>
    <w:rsid w:val="00B976B1"/>
    <w:rsid w:val="00BA0020"/>
    <w:rsid w:val="00BA0407"/>
    <w:rsid w:val="00BA159E"/>
    <w:rsid w:val="00BA1730"/>
    <w:rsid w:val="00BA1D17"/>
    <w:rsid w:val="00BA272E"/>
    <w:rsid w:val="00BA28E1"/>
    <w:rsid w:val="00BA2B9F"/>
    <w:rsid w:val="00BA371D"/>
    <w:rsid w:val="00BA41D7"/>
    <w:rsid w:val="00BA430A"/>
    <w:rsid w:val="00BA59F0"/>
    <w:rsid w:val="00BA5EC0"/>
    <w:rsid w:val="00BA6A1E"/>
    <w:rsid w:val="00BA73DD"/>
    <w:rsid w:val="00BA7B79"/>
    <w:rsid w:val="00BB0693"/>
    <w:rsid w:val="00BB06C9"/>
    <w:rsid w:val="00BB0BA4"/>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B7E"/>
    <w:rsid w:val="00BC41EF"/>
    <w:rsid w:val="00BC4A15"/>
    <w:rsid w:val="00BC4C56"/>
    <w:rsid w:val="00BC4F72"/>
    <w:rsid w:val="00BC5DA9"/>
    <w:rsid w:val="00BC5E82"/>
    <w:rsid w:val="00BC692E"/>
    <w:rsid w:val="00BC6CA2"/>
    <w:rsid w:val="00BC6E09"/>
    <w:rsid w:val="00BC6E39"/>
    <w:rsid w:val="00BC7439"/>
    <w:rsid w:val="00BC7707"/>
    <w:rsid w:val="00BC7ADA"/>
    <w:rsid w:val="00BC7B61"/>
    <w:rsid w:val="00BC7DE9"/>
    <w:rsid w:val="00BD02BB"/>
    <w:rsid w:val="00BD05B3"/>
    <w:rsid w:val="00BD05C5"/>
    <w:rsid w:val="00BD07A3"/>
    <w:rsid w:val="00BD08A0"/>
    <w:rsid w:val="00BD1D54"/>
    <w:rsid w:val="00BD1D83"/>
    <w:rsid w:val="00BD221F"/>
    <w:rsid w:val="00BD268F"/>
    <w:rsid w:val="00BD2B57"/>
    <w:rsid w:val="00BD2B93"/>
    <w:rsid w:val="00BD2C87"/>
    <w:rsid w:val="00BD3F62"/>
    <w:rsid w:val="00BD527A"/>
    <w:rsid w:val="00BD5371"/>
    <w:rsid w:val="00BD55B8"/>
    <w:rsid w:val="00BD56BB"/>
    <w:rsid w:val="00BD5B67"/>
    <w:rsid w:val="00BD5B72"/>
    <w:rsid w:val="00BD790E"/>
    <w:rsid w:val="00BE023B"/>
    <w:rsid w:val="00BE1403"/>
    <w:rsid w:val="00BE19C3"/>
    <w:rsid w:val="00BE1C0B"/>
    <w:rsid w:val="00BE303E"/>
    <w:rsid w:val="00BE3A79"/>
    <w:rsid w:val="00BE3AA6"/>
    <w:rsid w:val="00BE40FC"/>
    <w:rsid w:val="00BE41E1"/>
    <w:rsid w:val="00BE4396"/>
    <w:rsid w:val="00BE4C7D"/>
    <w:rsid w:val="00BE537E"/>
    <w:rsid w:val="00BE5FA0"/>
    <w:rsid w:val="00BE619C"/>
    <w:rsid w:val="00BE626E"/>
    <w:rsid w:val="00BE653C"/>
    <w:rsid w:val="00BE655F"/>
    <w:rsid w:val="00BE69C4"/>
    <w:rsid w:val="00BE6BAF"/>
    <w:rsid w:val="00BE6F39"/>
    <w:rsid w:val="00BE77A5"/>
    <w:rsid w:val="00BE7B8C"/>
    <w:rsid w:val="00BF02C2"/>
    <w:rsid w:val="00BF0814"/>
    <w:rsid w:val="00BF0C76"/>
    <w:rsid w:val="00BF101F"/>
    <w:rsid w:val="00BF1D4C"/>
    <w:rsid w:val="00BF1ED8"/>
    <w:rsid w:val="00BF2294"/>
    <w:rsid w:val="00BF2B9B"/>
    <w:rsid w:val="00BF3D2F"/>
    <w:rsid w:val="00BF5165"/>
    <w:rsid w:val="00BF587A"/>
    <w:rsid w:val="00BF58E4"/>
    <w:rsid w:val="00BF5A45"/>
    <w:rsid w:val="00BF5B8A"/>
    <w:rsid w:val="00BF5CAA"/>
    <w:rsid w:val="00BF5F24"/>
    <w:rsid w:val="00BF6083"/>
    <w:rsid w:val="00BF630A"/>
    <w:rsid w:val="00BF6AA4"/>
    <w:rsid w:val="00BF71A0"/>
    <w:rsid w:val="00BF730E"/>
    <w:rsid w:val="00BF7391"/>
    <w:rsid w:val="00C003DA"/>
    <w:rsid w:val="00C008D3"/>
    <w:rsid w:val="00C00D96"/>
    <w:rsid w:val="00C00F29"/>
    <w:rsid w:val="00C026E3"/>
    <w:rsid w:val="00C0274D"/>
    <w:rsid w:val="00C02EBF"/>
    <w:rsid w:val="00C042D9"/>
    <w:rsid w:val="00C043F0"/>
    <w:rsid w:val="00C0447E"/>
    <w:rsid w:val="00C04B21"/>
    <w:rsid w:val="00C04FF0"/>
    <w:rsid w:val="00C0508E"/>
    <w:rsid w:val="00C0536D"/>
    <w:rsid w:val="00C05A4B"/>
    <w:rsid w:val="00C05C1C"/>
    <w:rsid w:val="00C061DC"/>
    <w:rsid w:val="00C07A08"/>
    <w:rsid w:val="00C07AD7"/>
    <w:rsid w:val="00C11721"/>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A1F"/>
    <w:rsid w:val="00C20BF7"/>
    <w:rsid w:val="00C21DBE"/>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D27"/>
    <w:rsid w:val="00C26F6F"/>
    <w:rsid w:val="00C26FCD"/>
    <w:rsid w:val="00C27FC3"/>
    <w:rsid w:val="00C304F8"/>
    <w:rsid w:val="00C30583"/>
    <w:rsid w:val="00C30721"/>
    <w:rsid w:val="00C30ADD"/>
    <w:rsid w:val="00C30B92"/>
    <w:rsid w:val="00C30B9D"/>
    <w:rsid w:val="00C30D8F"/>
    <w:rsid w:val="00C31BC2"/>
    <w:rsid w:val="00C31FDA"/>
    <w:rsid w:val="00C32085"/>
    <w:rsid w:val="00C322F3"/>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B45"/>
    <w:rsid w:val="00C404B5"/>
    <w:rsid w:val="00C40566"/>
    <w:rsid w:val="00C40677"/>
    <w:rsid w:val="00C40B79"/>
    <w:rsid w:val="00C41450"/>
    <w:rsid w:val="00C41537"/>
    <w:rsid w:val="00C41DC2"/>
    <w:rsid w:val="00C42830"/>
    <w:rsid w:val="00C42A77"/>
    <w:rsid w:val="00C42FF6"/>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BEC"/>
    <w:rsid w:val="00C60EC5"/>
    <w:rsid w:val="00C61257"/>
    <w:rsid w:val="00C6137B"/>
    <w:rsid w:val="00C62552"/>
    <w:rsid w:val="00C62C76"/>
    <w:rsid w:val="00C62D93"/>
    <w:rsid w:val="00C637C7"/>
    <w:rsid w:val="00C6385E"/>
    <w:rsid w:val="00C63A75"/>
    <w:rsid w:val="00C64284"/>
    <w:rsid w:val="00C64835"/>
    <w:rsid w:val="00C64861"/>
    <w:rsid w:val="00C652D9"/>
    <w:rsid w:val="00C65369"/>
    <w:rsid w:val="00C65C69"/>
    <w:rsid w:val="00C66422"/>
    <w:rsid w:val="00C6691F"/>
    <w:rsid w:val="00C66A2F"/>
    <w:rsid w:val="00C66F75"/>
    <w:rsid w:val="00C675E4"/>
    <w:rsid w:val="00C67777"/>
    <w:rsid w:val="00C70760"/>
    <w:rsid w:val="00C70938"/>
    <w:rsid w:val="00C70ADD"/>
    <w:rsid w:val="00C70B1C"/>
    <w:rsid w:val="00C70B39"/>
    <w:rsid w:val="00C716FE"/>
    <w:rsid w:val="00C71A62"/>
    <w:rsid w:val="00C71AD9"/>
    <w:rsid w:val="00C7225A"/>
    <w:rsid w:val="00C72BFC"/>
    <w:rsid w:val="00C7304A"/>
    <w:rsid w:val="00C74351"/>
    <w:rsid w:val="00C7446C"/>
    <w:rsid w:val="00C746AC"/>
    <w:rsid w:val="00C74B25"/>
    <w:rsid w:val="00C758DD"/>
    <w:rsid w:val="00C75C33"/>
    <w:rsid w:val="00C7654B"/>
    <w:rsid w:val="00C766A8"/>
    <w:rsid w:val="00C769C7"/>
    <w:rsid w:val="00C76B45"/>
    <w:rsid w:val="00C76CE1"/>
    <w:rsid w:val="00C770CC"/>
    <w:rsid w:val="00C77110"/>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B87"/>
    <w:rsid w:val="00CA239F"/>
    <w:rsid w:val="00CA2A94"/>
    <w:rsid w:val="00CA2C48"/>
    <w:rsid w:val="00CA2D39"/>
    <w:rsid w:val="00CA2EB3"/>
    <w:rsid w:val="00CA2F5E"/>
    <w:rsid w:val="00CA3105"/>
    <w:rsid w:val="00CA37D7"/>
    <w:rsid w:val="00CA3B82"/>
    <w:rsid w:val="00CA3F0D"/>
    <w:rsid w:val="00CA400B"/>
    <w:rsid w:val="00CA4128"/>
    <w:rsid w:val="00CA413F"/>
    <w:rsid w:val="00CA4552"/>
    <w:rsid w:val="00CA481F"/>
    <w:rsid w:val="00CA4C6E"/>
    <w:rsid w:val="00CA4E25"/>
    <w:rsid w:val="00CA599F"/>
    <w:rsid w:val="00CA630E"/>
    <w:rsid w:val="00CA63AC"/>
    <w:rsid w:val="00CA69D6"/>
    <w:rsid w:val="00CA6F29"/>
    <w:rsid w:val="00CA6FAC"/>
    <w:rsid w:val="00CA7569"/>
    <w:rsid w:val="00CA7B5D"/>
    <w:rsid w:val="00CB0587"/>
    <w:rsid w:val="00CB067C"/>
    <w:rsid w:val="00CB077E"/>
    <w:rsid w:val="00CB082C"/>
    <w:rsid w:val="00CB099F"/>
    <w:rsid w:val="00CB0FD5"/>
    <w:rsid w:val="00CB15D3"/>
    <w:rsid w:val="00CB163F"/>
    <w:rsid w:val="00CB16A8"/>
    <w:rsid w:val="00CB16E6"/>
    <w:rsid w:val="00CB18D3"/>
    <w:rsid w:val="00CB1A67"/>
    <w:rsid w:val="00CB1C28"/>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4138"/>
    <w:rsid w:val="00CC45C9"/>
    <w:rsid w:val="00CC4CF2"/>
    <w:rsid w:val="00CC5A2F"/>
    <w:rsid w:val="00CC5FC2"/>
    <w:rsid w:val="00CC5FF1"/>
    <w:rsid w:val="00CC6159"/>
    <w:rsid w:val="00CC636A"/>
    <w:rsid w:val="00CC6A13"/>
    <w:rsid w:val="00CC7046"/>
    <w:rsid w:val="00CC716D"/>
    <w:rsid w:val="00CC74CD"/>
    <w:rsid w:val="00CC7508"/>
    <w:rsid w:val="00CC77D2"/>
    <w:rsid w:val="00CC78AF"/>
    <w:rsid w:val="00CC7AFC"/>
    <w:rsid w:val="00CD0396"/>
    <w:rsid w:val="00CD0478"/>
    <w:rsid w:val="00CD0543"/>
    <w:rsid w:val="00CD07AC"/>
    <w:rsid w:val="00CD07F6"/>
    <w:rsid w:val="00CD1016"/>
    <w:rsid w:val="00CD1435"/>
    <w:rsid w:val="00CD1DEB"/>
    <w:rsid w:val="00CD22F0"/>
    <w:rsid w:val="00CD2B1D"/>
    <w:rsid w:val="00CD38B2"/>
    <w:rsid w:val="00CD3EE5"/>
    <w:rsid w:val="00CD3F91"/>
    <w:rsid w:val="00CD5D53"/>
    <w:rsid w:val="00CD60C7"/>
    <w:rsid w:val="00CD631E"/>
    <w:rsid w:val="00CD6F34"/>
    <w:rsid w:val="00CD7239"/>
    <w:rsid w:val="00CD790C"/>
    <w:rsid w:val="00CD7B98"/>
    <w:rsid w:val="00CD7DFB"/>
    <w:rsid w:val="00CE0148"/>
    <w:rsid w:val="00CE06EC"/>
    <w:rsid w:val="00CE0BB8"/>
    <w:rsid w:val="00CE0BED"/>
    <w:rsid w:val="00CE1DED"/>
    <w:rsid w:val="00CE2102"/>
    <w:rsid w:val="00CE25A1"/>
    <w:rsid w:val="00CE284F"/>
    <w:rsid w:val="00CE2949"/>
    <w:rsid w:val="00CE2AA9"/>
    <w:rsid w:val="00CE2EE4"/>
    <w:rsid w:val="00CE320A"/>
    <w:rsid w:val="00CE32DD"/>
    <w:rsid w:val="00CE32F6"/>
    <w:rsid w:val="00CE3AB9"/>
    <w:rsid w:val="00CE44A0"/>
    <w:rsid w:val="00CE4937"/>
    <w:rsid w:val="00CE5266"/>
    <w:rsid w:val="00CE5423"/>
    <w:rsid w:val="00CE5A90"/>
    <w:rsid w:val="00CE706F"/>
    <w:rsid w:val="00CE7282"/>
    <w:rsid w:val="00CE75D8"/>
    <w:rsid w:val="00CE79C0"/>
    <w:rsid w:val="00CE7C63"/>
    <w:rsid w:val="00CE7E4C"/>
    <w:rsid w:val="00CF03E9"/>
    <w:rsid w:val="00CF0614"/>
    <w:rsid w:val="00CF0699"/>
    <w:rsid w:val="00CF188F"/>
    <w:rsid w:val="00CF2017"/>
    <w:rsid w:val="00CF27A3"/>
    <w:rsid w:val="00CF34B7"/>
    <w:rsid w:val="00CF364D"/>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6CB"/>
    <w:rsid w:val="00D0146B"/>
    <w:rsid w:val="00D01857"/>
    <w:rsid w:val="00D0207D"/>
    <w:rsid w:val="00D02A07"/>
    <w:rsid w:val="00D03473"/>
    <w:rsid w:val="00D0350A"/>
    <w:rsid w:val="00D03AE2"/>
    <w:rsid w:val="00D04573"/>
    <w:rsid w:val="00D0490F"/>
    <w:rsid w:val="00D04AFB"/>
    <w:rsid w:val="00D04EB0"/>
    <w:rsid w:val="00D05134"/>
    <w:rsid w:val="00D051CD"/>
    <w:rsid w:val="00D05852"/>
    <w:rsid w:val="00D05AD8"/>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2008E"/>
    <w:rsid w:val="00D200C6"/>
    <w:rsid w:val="00D200DD"/>
    <w:rsid w:val="00D20660"/>
    <w:rsid w:val="00D210E8"/>
    <w:rsid w:val="00D216EF"/>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50D"/>
    <w:rsid w:val="00D338A1"/>
    <w:rsid w:val="00D343E3"/>
    <w:rsid w:val="00D34691"/>
    <w:rsid w:val="00D349DF"/>
    <w:rsid w:val="00D34B57"/>
    <w:rsid w:val="00D34C21"/>
    <w:rsid w:val="00D35D30"/>
    <w:rsid w:val="00D36C2D"/>
    <w:rsid w:val="00D36CCC"/>
    <w:rsid w:val="00D36EF4"/>
    <w:rsid w:val="00D37CC9"/>
    <w:rsid w:val="00D37FCE"/>
    <w:rsid w:val="00D4082E"/>
    <w:rsid w:val="00D411EB"/>
    <w:rsid w:val="00D41553"/>
    <w:rsid w:val="00D416AE"/>
    <w:rsid w:val="00D4195E"/>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78D0"/>
    <w:rsid w:val="00D47A03"/>
    <w:rsid w:val="00D500CB"/>
    <w:rsid w:val="00D5032E"/>
    <w:rsid w:val="00D507D0"/>
    <w:rsid w:val="00D50FBC"/>
    <w:rsid w:val="00D511C2"/>
    <w:rsid w:val="00D51561"/>
    <w:rsid w:val="00D519C7"/>
    <w:rsid w:val="00D519E8"/>
    <w:rsid w:val="00D5214F"/>
    <w:rsid w:val="00D524EA"/>
    <w:rsid w:val="00D52D43"/>
    <w:rsid w:val="00D53093"/>
    <w:rsid w:val="00D53E2E"/>
    <w:rsid w:val="00D54748"/>
    <w:rsid w:val="00D553D5"/>
    <w:rsid w:val="00D55A2E"/>
    <w:rsid w:val="00D55D18"/>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3B69"/>
    <w:rsid w:val="00D73DAD"/>
    <w:rsid w:val="00D73E12"/>
    <w:rsid w:val="00D74D6D"/>
    <w:rsid w:val="00D74F3B"/>
    <w:rsid w:val="00D74F59"/>
    <w:rsid w:val="00D750F2"/>
    <w:rsid w:val="00D7565F"/>
    <w:rsid w:val="00D75973"/>
    <w:rsid w:val="00D764BB"/>
    <w:rsid w:val="00D76962"/>
    <w:rsid w:val="00D76CA3"/>
    <w:rsid w:val="00D76D7E"/>
    <w:rsid w:val="00D77C41"/>
    <w:rsid w:val="00D80474"/>
    <w:rsid w:val="00D8065D"/>
    <w:rsid w:val="00D806CC"/>
    <w:rsid w:val="00D806EB"/>
    <w:rsid w:val="00D80784"/>
    <w:rsid w:val="00D80ABA"/>
    <w:rsid w:val="00D8143A"/>
    <w:rsid w:val="00D81798"/>
    <w:rsid w:val="00D81FF7"/>
    <w:rsid w:val="00D82951"/>
    <w:rsid w:val="00D82B8C"/>
    <w:rsid w:val="00D8329D"/>
    <w:rsid w:val="00D83394"/>
    <w:rsid w:val="00D83941"/>
    <w:rsid w:val="00D83D33"/>
    <w:rsid w:val="00D84809"/>
    <w:rsid w:val="00D848C1"/>
    <w:rsid w:val="00D852BF"/>
    <w:rsid w:val="00D853AE"/>
    <w:rsid w:val="00D856A5"/>
    <w:rsid w:val="00D85C0D"/>
    <w:rsid w:val="00D85E98"/>
    <w:rsid w:val="00D862F2"/>
    <w:rsid w:val="00D86482"/>
    <w:rsid w:val="00D873B6"/>
    <w:rsid w:val="00D877C5"/>
    <w:rsid w:val="00D878E0"/>
    <w:rsid w:val="00D87966"/>
    <w:rsid w:val="00D87ABF"/>
    <w:rsid w:val="00D905BD"/>
    <w:rsid w:val="00D907B9"/>
    <w:rsid w:val="00D90CFB"/>
    <w:rsid w:val="00D91310"/>
    <w:rsid w:val="00D91EA1"/>
    <w:rsid w:val="00D93E94"/>
    <w:rsid w:val="00D945E7"/>
    <w:rsid w:val="00D9497C"/>
    <w:rsid w:val="00D95F38"/>
    <w:rsid w:val="00D96014"/>
    <w:rsid w:val="00D960AE"/>
    <w:rsid w:val="00D9654C"/>
    <w:rsid w:val="00D965D2"/>
    <w:rsid w:val="00D96992"/>
    <w:rsid w:val="00D9779C"/>
    <w:rsid w:val="00D978E7"/>
    <w:rsid w:val="00D97A0F"/>
    <w:rsid w:val="00D97C8B"/>
    <w:rsid w:val="00DA01A3"/>
    <w:rsid w:val="00DA0BD7"/>
    <w:rsid w:val="00DA1036"/>
    <w:rsid w:val="00DA11B4"/>
    <w:rsid w:val="00DA15EC"/>
    <w:rsid w:val="00DA1A14"/>
    <w:rsid w:val="00DA248E"/>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AF3"/>
    <w:rsid w:val="00DB2BA9"/>
    <w:rsid w:val="00DB2BE3"/>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76F4"/>
    <w:rsid w:val="00DB7BB9"/>
    <w:rsid w:val="00DB7C60"/>
    <w:rsid w:val="00DB7CD0"/>
    <w:rsid w:val="00DC0059"/>
    <w:rsid w:val="00DC0C20"/>
    <w:rsid w:val="00DC0EEB"/>
    <w:rsid w:val="00DC1A9A"/>
    <w:rsid w:val="00DC25C9"/>
    <w:rsid w:val="00DC2C4E"/>
    <w:rsid w:val="00DC3081"/>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10"/>
    <w:rsid w:val="00DD013E"/>
    <w:rsid w:val="00DD0D8E"/>
    <w:rsid w:val="00DD0DE6"/>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061A"/>
    <w:rsid w:val="00DE11EF"/>
    <w:rsid w:val="00DE1E51"/>
    <w:rsid w:val="00DE1EE9"/>
    <w:rsid w:val="00DE20D1"/>
    <w:rsid w:val="00DE210B"/>
    <w:rsid w:val="00DE2379"/>
    <w:rsid w:val="00DE3CC5"/>
    <w:rsid w:val="00DE4F74"/>
    <w:rsid w:val="00DE5045"/>
    <w:rsid w:val="00DE5144"/>
    <w:rsid w:val="00DE5988"/>
    <w:rsid w:val="00DE5CC3"/>
    <w:rsid w:val="00DE6D65"/>
    <w:rsid w:val="00DE77AA"/>
    <w:rsid w:val="00DE7C39"/>
    <w:rsid w:val="00DF09A0"/>
    <w:rsid w:val="00DF10CD"/>
    <w:rsid w:val="00DF228B"/>
    <w:rsid w:val="00DF251A"/>
    <w:rsid w:val="00DF29CA"/>
    <w:rsid w:val="00DF3071"/>
    <w:rsid w:val="00DF338E"/>
    <w:rsid w:val="00DF39FA"/>
    <w:rsid w:val="00DF3F46"/>
    <w:rsid w:val="00DF485D"/>
    <w:rsid w:val="00DF4C72"/>
    <w:rsid w:val="00DF4EEC"/>
    <w:rsid w:val="00DF5157"/>
    <w:rsid w:val="00DF550F"/>
    <w:rsid w:val="00DF5BA4"/>
    <w:rsid w:val="00DF5DD2"/>
    <w:rsid w:val="00DF6347"/>
    <w:rsid w:val="00DF6655"/>
    <w:rsid w:val="00DF6B31"/>
    <w:rsid w:val="00DF6D5C"/>
    <w:rsid w:val="00DF7050"/>
    <w:rsid w:val="00DF7100"/>
    <w:rsid w:val="00DF7324"/>
    <w:rsid w:val="00DF78ED"/>
    <w:rsid w:val="00DF7D03"/>
    <w:rsid w:val="00E0033C"/>
    <w:rsid w:val="00E004C3"/>
    <w:rsid w:val="00E006E1"/>
    <w:rsid w:val="00E00C80"/>
    <w:rsid w:val="00E00FB6"/>
    <w:rsid w:val="00E01ABA"/>
    <w:rsid w:val="00E01C54"/>
    <w:rsid w:val="00E01DD7"/>
    <w:rsid w:val="00E03C2F"/>
    <w:rsid w:val="00E041CD"/>
    <w:rsid w:val="00E0445B"/>
    <w:rsid w:val="00E044B2"/>
    <w:rsid w:val="00E0456C"/>
    <w:rsid w:val="00E0548B"/>
    <w:rsid w:val="00E05676"/>
    <w:rsid w:val="00E05CBB"/>
    <w:rsid w:val="00E06614"/>
    <w:rsid w:val="00E06804"/>
    <w:rsid w:val="00E0728F"/>
    <w:rsid w:val="00E07A99"/>
    <w:rsid w:val="00E07EF1"/>
    <w:rsid w:val="00E1093D"/>
    <w:rsid w:val="00E10C92"/>
    <w:rsid w:val="00E10CE4"/>
    <w:rsid w:val="00E110EB"/>
    <w:rsid w:val="00E1124C"/>
    <w:rsid w:val="00E11683"/>
    <w:rsid w:val="00E11F2D"/>
    <w:rsid w:val="00E12259"/>
    <w:rsid w:val="00E128A4"/>
    <w:rsid w:val="00E12AC0"/>
    <w:rsid w:val="00E12B75"/>
    <w:rsid w:val="00E12CA7"/>
    <w:rsid w:val="00E12D5A"/>
    <w:rsid w:val="00E136FA"/>
    <w:rsid w:val="00E13AFF"/>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5D7D"/>
    <w:rsid w:val="00E26FFD"/>
    <w:rsid w:val="00E27C5E"/>
    <w:rsid w:val="00E30805"/>
    <w:rsid w:val="00E308F0"/>
    <w:rsid w:val="00E313BE"/>
    <w:rsid w:val="00E31428"/>
    <w:rsid w:val="00E31516"/>
    <w:rsid w:val="00E315C6"/>
    <w:rsid w:val="00E31937"/>
    <w:rsid w:val="00E32152"/>
    <w:rsid w:val="00E32888"/>
    <w:rsid w:val="00E32AA0"/>
    <w:rsid w:val="00E32AE9"/>
    <w:rsid w:val="00E3307A"/>
    <w:rsid w:val="00E331EF"/>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673B"/>
    <w:rsid w:val="00E568C6"/>
    <w:rsid w:val="00E56E25"/>
    <w:rsid w:val="00E6030D"/>
    <w:rsid w:val="00E60515"/>
    <w:rsid w:val="00E60E24"/>
    <w:rsid w:val="00E61585"/>
    <w:rsid w:val="00E618F6"/>
    <w:rsid w:val="00E61F24"/>
    <w:rsid w:val="00E62617"/>
    <w:rsid w:val="00E62985"/>
    <w:rsid w:val="00E62F06"/>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22D0"/>
    <w:rsid w:val="00E72D56"/>
    <w:rsid w:val="00E72F20"/>
    <w:rsid w:val="00E72FBF"/>
    <w:rsid w:val="00E730A4"/>
    <w:rsid w:val="00E7316E"/>
    <w:rsid w:val="00E731C0"/>
    <w:rsid w:val="00E73997"/>
    <w:rsid w:val="00E73DF2"/>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EAC"/>
    <w:rsid w:val="00E84FFE"/>
    <w:rsid w:val="00E85239"/>
    <w:rsid w:val="00E85793"/>
    <w:rsid w:val="00E85A48"/>
    <w:rsid w:val="00E85CE8"/>
    <w:rsid w:val="00E85CFC"/>
    <w:rsid w:val="00E86449"/>
    <w:rsid w:val="00E867F2"/>
    <w:rsid w:val="00E8697D"/>
    <w:rsid w:val="00E872C9"/>
    <w:rsid w:val="00E8738F"/>
    <w:rsid w:val="00E87851"/>
    <w:rsid w:val="00E902B1"/>
    <w:rsid w:val="00E904C3"/>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E06"/>
    <w:rsid w:val="00E9703E"/>
    <w:rsid w:val="00E9741B"/>
    <w:rsid w:val="00E978C1"/>
    <w:rsid w:val="00E97B6A"/>
    <w:rsid w:val="00E97B76"/>
    <w:rsid w:val="00EA0432"/>
    <w:rsid w:val="00EA0982"/>
    <w:rsid w:val="00EA0ECA"/>
    <w:rsid w:val="00EA1226"/>
    <w:rsid w:val="00EA1CBD"/>
    <w:rsid w:val="00EA1DB4"/>
    <w:rsid w:val="00EA1F65"/>
    <w:rsid w:val="00EA2385"/>
    <w:rsid w:val="00EA2820"/>
    <w:rsid w:val="00EA2F33"/>
    <w:rsid w:val="00EA3641"/>
    <w:rsid w:val="00EA398A"/>
    <w:rsid w:val="00EA3997"/>
    <w:rsid w:val="00EA3E69"/>
    <w:rsid w:val="00EA414B"/>
    <w:rsid w:val="00EA431B"/>
    <w:rsid w:val="00EA4FD8"/>
    <w:rsid w:val="00EA6E6C"/>
    <w:rsid w:val="00EA70B5"/>
    <w:rsid w:val="00EA7AB2"/>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F99"/>
    <w:rsid w:val="00EC218F"/>
    <w:rsid w:val="00EC28FC"/>
    <w:rsid w:val="00EC29C5"/>
    <w:rsid w:val="00EC33E0"/>
    <w:rsid w:val="00EC342C"/>
    <w:rsid w:val="00EC3C3E"/>
    <w:rsid w:val="00EC41CA"/>
    <w:rsid w:val="00EC4E3F"/>
    <w:rsid w:val="00EC55DE"/>
    <w:rsid w:val="00EC56D4"/>
    <w:rsid w:val="00EC5919"/>
    <w:rsid w:val="00EC60B9"/>
    <w:rsid w:val="00EC62BF"/>
    <w:rsid w:val="00EC632E"/>
    <w:rsid w:val="00EC6357"/>
    <w:rsid w:val="00EC63C6"/>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6CF"/>
    <w:rsid w:val="00EE480D"/>
    <w:rsid w:val="00EE4942"/>
    <w:rsid w:val="00EE4BBA"/>
    <w:rsid w:val="00EE4DDB"/>
    <w:rsid w:val="00EE5214"/>
    <w:rsid w:val="00EE537A"/>
    <w:rsid w:val="00EE5D22"/>
    <w:rsid w:val="00EE63C6"/>
    <w:rsid w:val="00EE66EB"/>
    <w:rsid w:val="00EE6F3E"/>
    <w:rsid w:val="00EE711E"/>
    <w:rsid w:val="00EE799F"/>
    <w:rsid w:val="00EF023A"/>
    <w:rsid w:val="00EF08E1"/>
    <w:rsid w:val="00EF1D65"/>
    <w:rsid w:val="00EF20E7"/>
    <w:rsid w:val="00EF2C7D"/>
    <w:rsid w:val="00EF2DBB"/>
    <w:rsid w:val="00EF2F0E"/>
    <w:rsid w:val="00EF3D1A"/>
    <w:rsid w:val="00EF40D6"/>
    <w:rsid w:val="00EF451C"/>
    <w:rsid w:val="00EF4579"/>
    <w:rsid w:val="00EF5515"/>
    <w:rsid w:val="00EF5C23"/>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A38"/>
    <w:rsid w:val="00F03E3C"/>
    <w:rsid w:val="00F04621"/>
    <w:rsid w:val="00F046B2"/>
    <w:rsid w:val="00F0487F"/>
    <w:rsid w:val="00F04954"/>
    <w:rsid w:val="00F04C78"/>
    <w:rsid w:val="00F05494"/>
    <w:rsid w:val="00F058B8"/>
    <w:rsid w:val="00F05AD5"/>
    <w:rsid w:val="00F05F15"/>
    <w:rsid w:val="00F06646"/>
    <w:rsid w:val="00F06DF0"/>
    <w:rsid w:val="00F06E26"/>
    <w:rsid w:val="00F07D25"/>
    <w:rsid w:val="00F10661"/>
    <w:rsid w:val="00F10D83"/>
    <w:rsid w:val="00F11840"/>
    <w:rsid w:val="00F11FA3"/>
    <w:rsid w:val="00F136C2"/>
    <w:rsid w:val="00F13A8F"/>
    <w:rsid w:val="00F13EFF"/>
    <w:rsid w:val="00F13F85"/>
    <w:rsid w:val="00F14384"/>
    <w:rsid w:val="00F144CF"/>
    <w:rsid w:val="00F14745"/>
    <w:rsid w:val="00F14D1F"/>
    <w:rsid w:val="00F15939"/>
    <w:rsid w:val="00F15DCC"/>
    <w:rsid w:val="00F1673E"/>
    <w:rsid w:val="00F16CDA"/>
    <w:rsid w:val="00F16E87"/>
    <w:rsid w:val="00F20079"/>
    <w:rsid w:val="00F20BD1"/>
    <w:rsid w:val="00F20E4A"/>
    <w:rsid w:val="00F2136E"/>
    <w:rsid w:val="00F21834"/>
    <w:rsid w:val="00F22788"/>
    <w:rsid w:val="00F22AEB"/>
    <w:rsid w:val="00F22CFB"/>
    <w:rsid w:val="00F22EB6"/>
    <w:rsid w:val="00F23057"/>
    <w:rsid w:val="00F23259"/>
    <w:rsid w:val="00F2353B"/>
    <w:rsid w:val="00F24076"/>
    <w:rsid w:val="00F240DA"/>
    <w:rsid w:val="00F242EC"/>
    <w:rsid w:val="00F24ED0"/>
    <w:rsid w:val="00F25172"/>
    <w:rsid w:val="00F25347"/>
    <w:rsid w:val="00F262C9"/>
    <w:rsid w:val="00F27678"/>
    <w:rsid w:val="00F2780F"/>
    <w:rsid w:val="00F27DFC"/>
    <w:rsid w:val="00F309CA"/>
    <w:rsid w:val="00F30ECB"/>
    <w:rsid w:val="00F310A1"/>
    <w:rsid w:val="00F31A08"/>
    <w:rsid w:val="00F31ED6"/>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127"/>
    <w:rsid w:val="00F503D8"/>
    <w:rsid w:val="00F5093A"/>
    <w:rsid w:val="00F509D1"/>
    <w:rsid w:val="00F512DF"/>
    <w:rsid w:val="00F51689"/>
    <w:rsid w:val="00F51F8A"/>
    <w:rsid w:val="00F52232"/>
    <w:rsid w:val="00F52381"/>
    <w:rsid w:val="00F526D5"/>
    <w:rsid w:val="00F52A1F"/>
    <w:rsid w:val="00F52EF6"/>
    <w:rsid w:val="00F53203"/>
    <w:rsid w:val="00F53FDA"/>
    <w:rsid w:val="00F54110"/>
    <w:rsid w:val="00F5474D"/>
    <w:rsid w:val="00F54C77"/>
    <w:rsid w:val="00F54DDE"/>
    <w:rsid w:val="00F5505C"/>
    <w:rsid w:val="00F55349"/>
    <w:rsid w:val="00F5563B"/>
    <w:rsid w:val="00F559F1"/>
    <w:rsid w:val="00F56A44"/>
    <w:rsid w:val="00F56ACA"/>
    <w:rsid w:val="00F56BB7"/>
    <w:rsid w:val="00F56F47"/>
    <w:rsid w:val="00F5765C"/>
    <w:rsid w:val="00F6048E"/>
    <w:rsid w:val="00F6067F"/>
    <w:rsid w:val="00F60858"/>
    <w:rsid w:val="00F61050"/>
    <w:rsid w:val="00F619C8"/>
    <w:rsid w:val="00F61AB4"/>
    <w:rsid w:val="00F61F61"/>
    <w:rsid w:val="00F62683"/>
    <w:rsid w:val="00F62769"/>
    <w:rsid w:val="00F62AF4"/>
    <w:rsid w:val="00F6393F"/>
    <w:rsid w:val="00F63ECD"/>
    <w:rsid w:val="00F63F6B"/>
    <w:rsid w:val="00F6403B"/>
    <w:rsid w:val="00F6422C"/>
    <w:rsid w:val="00F6447B"/>
    <w:rsid w:val="00F64E67"/>
    <w:rsid w:val="00F652EE"/>
    <w:rsid w:val="00F65364"/>
    <w:rsid w:val="00F6547D"/>
    <w:rsid w:val="00F654D2"/>
    <w:rsid w:val="00F65529"/>
    <w:rsid w:val="00F65560"/>
    <w:rsid w:val="00F65947"/>
    <w:rsid w:val="00F659E5"/>
    <w:rsid w:val="00F65B04"/>
    <w:rsid w:val="00F66007"/>
    <w:rsid w:val="00F664A9"/>
    <w:rsid w:val="00F66941"/>
    <w:rsid w:val="00F66A15"/>
    <w:rsid w:val="00F66E68"/>
    <w:rsid w:val="00F66EB1"/>
    <w:rsid w:val="00F66F63"/>
    <w:rsid w:val="00F6784D"/>
    <w:rsid w:val="00F67C0D"/>
    <w:rsid w:val="00F70051"/>
    <w:rsid w:val="00F7027A"/>
    <w:rsid w:val="00F7042D"/>
    <w:rsid w:val="00F70911"/>
    <w:rsid w:val="00F714E1"/>
    <w:rsid w:val="00F71B54"/>
    <w:rsid w:val="00F72253"/>
    <w:rsid w:val="00F7296D"/>
    <w:rsid w:val="00F73348"/>
    <w:rsid w:val="00F73E1B"/>
    <w:rsid w:val="00F73F17"/>
    <w:rsid w:val="00F743FB"/>
    <w:rsid w:val="00F74533"/>
    <w:rsid w:val="00F747F8"/>
    <w:rsid w:val="00F74B07"/>
    <w:rsid w:val="00F7578A"/>
    <w:rsid w:val="00F75C5E"/>
    <w:rsid w:val="00F76143"/>
    <w:rsid w:val="00F76326"/>
    <w:rsid w:val="00F765A7"/>
    <w:rsid w:val="00F765AD"/>
    <w:rsid w:val="00F76693"/>
    <w:rsid w:val="00F76737"/>
    <w:rsid w:val="00F770C6"/>
    <w:rsid w:val="00F77326"/>
    <w:rsid w:val="00F77EE9"/>
    <w:rsid w:val="00F80294"/>
    <w:rsid w:val="00F80583"/>
    <w:rsid w:val="00F8160B"/>
    <w:rsid w:val="00F81E5F"/>
    <w:rsid w:val="00F81EA1"/>
    <w:rsid w:val="00F8217D"/>
    <w:rsid w:val="00F821E4"/>
    <w:rsid w:val="00F82204"/>
    <w:rsid w:val="00F824B5"/>
    <w:rsid w:val="00F82CA7"/>
    <w:rsid w:val="00F83A2F"/>
    <w:rsid w:val="00F83DA5"/>
    <w:rsid w:val="00F8448D"/>
    <w:rsid w:val="00F84E0D"/>
    <w:rsid w:val="00F8527C"/>
    <w:rsid w:val="00F8527F"/>
    <w:rsid w:val="00F8545C"/>
    <w:rsid w:val="00F85755"/>
    <w:rsid w:val="00F85934"/>
    <w:rsid w:val="00F8597F"/>
    <w:rsid w:val="00F859BD"/>
    <w:rsid w:val="00F8615A"/>
    <w:rsid w:val="00F861D9"/>
    <w:rsid w:val="00F8665C"/>
    <w:rsid w:val="00F871CF"/>
    <w:rsid w:val="00F87820"/>
    <w:rsid w:val="00F906F3"/>
    <w:rsid w:val="00F90BBA"/>
    <w:rsid w:val="00F9119A"/>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CD8"/>
    <w:rsid w:val="00FA70CA"/>
    <w:rsid w:val="00FA71BD"/>
    <w:rsid w:val="00FA73C8"/>
    <w:rsid w:val="00FA7B49"/>
    <w:rsid w:val="00FA7D20"/>
    <w:rsid w:val="00FA7ED7"/>
    <w:rsid w:val="00FB015D"/>
    <w:rsid w:val="00FB0C8A"/>
    <w:rsid w:val="00FB0FAC"/>
    <w:rsid w:val="00FB14AE"/>
    <w:rsid w:val="00FB2691"/>
    <w:rsid w:val="00FB2697"/>
    <w:rsid w:val="00FB2F5E"/>
    <w:rsid w:val="00FB309F"/>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D31"/>
    <w:rsid w:val="00FC0FFA"/>
    <w:rsid w:val="00FC233B"/>
    <w:rsid w:val="00FC27F3"/>
    <w:rsid w:val="00FC3756"/>
    <w:rsid w:val="00FC3FE6"/>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D03A0"/>
    <w:rsid w:val="00FD0683"/>
    <w:rsid w:val="00FD0721"/>
    <w:rsid w:val="00FD09AB"/>
    <w:rsid w:val="00FD0D5C"/>
    <w:rsid w:val="00FD1007"/>
    <w:rsid w:val="00FD14AA"/>
    <w:rsid w:val="00FD14EF"/>
    <w:rsid w:val="00FD1622"/>
    <w:rsid w:val="00FD1FE9"/>
    <w:rsid w:val="00FD2BAD"/>
    <w:rsid w:val="00FD2DF6"/>
    <w:rsid w:val="00FD34B6"/>
    <w:rsid w:val="00FD38E5"/>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564"/>
    <w:rsid w:val="00FE2028"/>
    <w:rsid w:val="00FE20E2"/>
    <w:rsid w:val="00FE295A"/>
    <w:rsid w:val="00FE2D34"/>
    <w:rsid w:val="00FE2EE2"/>
    <w:rsid w:val="00FE2F03"/>
    <w:rsid w:val="00FE3493"/>
    <w:rsid w:val="00FE36E1"/>
    <w:rsid w:val="00FE378E"/>
    <w:rsid w:val="00FE3957"/>
    <w:rsid w:val="00FE3B50"/>
    <w:rsid w:val="00FE493F"/>
    <w:rsid w:val="00FE4A46"/>
    <w:rsid w:val="00FE4DBF"/>
    <w:rsid w:val="00FE506B"/>
    <w:rsid w:val="00FE52EA"/>
    <w:rsid w:val="00FE5335"/>
    <w:rsid w:val="00FE5624"/>
    <w:rsid w:val="00FE63DC"/>
    <w:rsid w:val="00FE6DFD"/>
    <w:rsid w:val="00FE7165"/>
    <w:rsid w:val="00FF09B1"/>
    <w:rsid w:val="00FF0A2A"/>
    <w:rsid w:val="00FF0AB5"/>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 w:val="00FF7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2B1"/>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216EF"/>
    <w:pPr>
      <w:spacing w:after="360"/>
      <w:jc w:val="center"/>
    </w:pPr>
    <w:rPr>
      <w:rFonts w:ascii="Helvetica" w:hAnsi="Helvetica" w:cs="Times New Roman"/>
      <w:b/>
      <w:sz w:val="28"/>
    </w:rPr>
  </w:style>
  <w:style w:type="paragraph" w:styleId="Subtitle">
    <w:name w:val="Subtitle"/>
    <w:basedOn w:val="Normal"/>
    <w:qFormat/>
    <w:rsid w:val="00D216EF"/>
    <w:rPr>
      <w:rFonts w:ascii="Times New Roman" w:hAnsi="Times New Roman" w:cs="Times New Roman"/>
      <w:sz w:val="24"/>
    </w:rPr>
  </w:style>
  <w:style w:type="paragraph" w:styleId="Title">
    <w:name w:val="Title"/>
    <w:basedOn w:val="Normal"/>
    <w:qFormat/>
    <w:rsid w:val="00D216EF"/>
    <w:pPr>
      <w:jc w:val="center"/>
    </w:pPr>
    <w:rPr>
      <w:rFonts w:ascii="Times New Roman" w:hAnsi="Times New Roman" w:cs="Times New Roman"/>
      <w:b/>
      <w:sz w:val="24"/>
    </w:rPr>
  </w:style>
  <w:style w:type="paragraph" w:customStyle="1" w:styleId="blocktext2">
    <w:name w:val="blocktext2"/>
    <w:basedOn w:val="Normal"/>
    <w:rsid w:val="001012C9"/>
    <w:pPr>
      <w:keepLines/>
      <w:overflowPunct w:val="0"/>
      <w:autoSpaceDE w:val="0"/>
      <w:autoSpaceDN w:val="0"/>
      <w:adjustRightInd w:val="0"/>
      <w:spacing w:before="80" w:line="220" w:lineRule="exact"/>
      <w:ind w:left="302"/>
      <w:jc w:val="both"/>
      <w:textAlignment w:val="baseline"/>
    </w:pPr>
    <w:rPr>
      <w:rFonts w:cs="Times New Roman"/>
    </w:rPr>
  </w:style>
  <w:style w:type="paragraph" w:customStyle="1" w:styleId="outlinetxt2">
    <w:name w:val="outlinetxt2"/>
    <w:basedOn w:val="Normal"/>
    <w:rsid w:val="001918CC"/>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cs="Times New Roman"/>
      <w:b/>
    </w:rPr>
  </w:style>
  <w:style w:type="paragraph" w:customStyle="1" w:styleId="blocktext3">
    <w:name w:val="blocktext3"/>
    <w:basedOn w:val="Normal"/>
    <w:rsid w:val="00C42FF6"/>
    <w:pPr>
      <w:keepLines/>
      <w:overflowPunct w:val="0"/>
      <w:autoSpaceDE w:val="0"/>
      <w:autoSpaceDN w:val="0"/>
      <w:adjustRightInd w:val="0"/>
      <w:spacing w:before="80" w:line="220" w:lineRule="exact"/>
      <w:ind w:left="600"/>
      <w:jc w:val="both"/>
      <w:textAlignment w:val="baseline"/>
    </w:pPr>
    <w:rPr>
      <w:rFonts w:cs="Times New Roman"/>
    </w:rPr>
  </w:style>
  <w:style w:type="paragraph" w:customStyle="1" w:styleId="outlinehd2">
    <w:name w:val="outlinehd2"/>
    <w:basedOn w:val="Normal"/>
    <w:next w:val="blocktext3"/>
    <w:rsid w:val="00C42FF6"/>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cs="Times New Roman"/>
      <w:b/>
    </w:rPr>
  </w:style>
  <w:style w:type="paragraph" w:customStyle="1" w:styleId="blocktext4">
    <w:name w:val="blocktext4"/>
    <w:basedOn w:val="Normal"/>
    <w:rsid w:val="00524EB3"/>
    <w:pPr>
      <w:keepLines/>
      <w:overflowPunct w:val="0"/>
      <w:autoSpaceDE w:val="0"/>
      <w:autoSpaceDN w:val="0"/>
      <w:adjustRightInd w:val="0"/>
      <w:spacing w:before="80" w:line="220" w:lineRule="exact"/>
      <w:ind w:left="907"/>
      <w:jc w:val="both"/>
      <w:textAlignment w:val="baseline"/>
    </w:pPr>
    <w:rPr>
      <w:rFonts w:cs="Times New Roman"/>
    </w:rPr>
  </w:style>
  <w:style w:type="paragraph" w:customStyle="1" w:styleId="outlinehd3">
    <w:name w:val="outlinehd3"/>
    <w:basedOn w:val="Normal"/>
    <w:next w:val="blocktext4"/>
    <w:rsid w:val="00524EB3"/>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cs="Times New Roman"/>
      <w:b/>
    </w:rPr>
  </w:style>
  <w:style w:type="paragraph" w:customStyle="1" w:styleId="outlinetxt4">
    <w:name w:val="outlinetxt4"/>
    <w:basedOn w:val="Normal"/>
    <w:rsid w:val="00524EB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cs="Times New Roman"/>
      <w:b/>
    </w:rPr>
  </w:style>
  <w:style w:type="paragraph" w:customStyle="1" w:styleId="blocktext1">
    <w:name w:val="blocktext1"/>
    <w:basedOn w:val="Normal"/>
    <w:rsid w:val="00661877"/>
    <w:pPr>
      <w:keepLines/>
      <w:overflowPunct w:val="0"/>
      <w:autoSpaceDE w:val="0"/>
      <w:autoSpaceDN w:val="0"/>
      <w:adjustRightInd w:val="0"/>
      <w:spacing w:before="80" w:line="220" w:lineRule="exact"/>
      <w:jc w:val="both"/>
      <w:textAlignment w:val="baseline"/>
    </w:pPr>
    <w:rPr>
      <w:rFonts w:cs="Times New Roman"/>
    </w:rPr>
  </w:style>
  <w:style w:type="paragraph" w:customStyle="1" w:styleId="outlinetxt1">
    <w:name w:val="outlinetxt1"/>
    <w:basedOn w:val="Normal"/>
    <w:rsid w:val="00661877"/>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cs="Times New Roman"/>
      <w:b/>
    </w:rPr>
  </w:style>
  <w:style w:type="paragraph" w:customStyle="1" w:styleId="outlinetxt3">
    <w:name w:val="outlinetxt3"/>
    <w:basedOn w:val="Normal"/>
    <w:rsid w:val="008F55D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cs="Times New Roman"/>
      <w:b/>
    </w:rPr>
  </w:style>
  <w:style w:type="paragraph" w:customStyle="1" w:styleId="outlinehd1">
    <w:name w:val="outlinehd1"/>
    <w:basedOn w:val="Normal"/>
    <w:next w:val="blocktext2"/>
    <w:rsid w:val="005361FD"/>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cs="Times New Roman"/>
      <w:b/>
    </w:rPr>
  </w:style>
  <w:style w:type="paragraph" w:customStyle="1" w:styleId="indent1">
    <w:name w:val="indent1"/>
    <w:basedOn w:val="Normal"/>
    <w:rsid w:val="005E3157"/>
    <w:pPr>
      <w:tabs>
        <w:tab w:val="left" w:pos="360"/>
        <w:tab w:val="left" w:pos="720"/>
      </w:tabs>
      <w:spacing w:before="60" w:after="60" w:line="220" w:lineRule="exact"/>
      <w:ind w:left="360" w:hanging="360"/>
      <w:jc w:val="both"/>
    </w:pPr>
    <w:rPr>
      <w:rFonts w:ascii="Helvetica" w:hAnsi="Helvetica" w:cs="Times New Roman"/>
    </w:rPr>
  </w:style>
  <w:style w:type="paragraph" w:customStyle="1" w:styleId="2ndIndentedParagraph">
    <w:name w:val="2nd Indented Paragraph"/>
    <w:basedOn w:val="Normal"/>
    <w:rsid w:val="005E3157"/>
    <w:pPr>
      <w:spacing w:after="120"/>
      <w:ind w:left="720"/>
      <w:jc w:val="both"/>
    </w:pPr>
    <w:rPr>
      <w:rFonts w:cs="Times New Roman"/>
    </w:rPr>
  </w:style>
  <w:style w:type="paragraph" w:styleId="Header">
    <w:name w:val="header"/>
    <w:basedOn w:val="Normal"/>
    <w:rsid w:val="001F0639"/>
    <w:pPr>
      <w:tabs>
        <w:tab w:val="center" w:pos="4320"/>
        <w:tab w:val="right" w:pos="8640"/>
      </w:tabs>
    </w:pPr>
  </w:style>
  <w:style w:type="paragraph" w:styleId="Footer">
    <w:name w:val="footer"/>
    <w:basedOn w:val="Normal"/>
    <w:rsid w:val="001F0639"/>
    <w:pPr>
      <w:tabs>
        <w:tab w:val="center" w:pos="4320"/>
        <w:tab w:val="right" w:pos="8640"/>
      </w:tabs>
    </w:pPr>
  </w:style>
  <w:style w:type="paragraph" w:styleId="DocumentMap">
    <w:name w:val="Document Map"/>
    <w:basedOn w:val="Normal"/>
    <w:semiHidden/>
    <w:rsid w:val="00AD572F"/>
    <w:pPr>
      <w:shd w:val="clear" w:color="auto" w:fill="000080"/>
    </w:pPr>
    <w:rPr>
      <w:rFonts w:ascii="Tahoma" w:hAnsi="Tahoma" w:cs="Tahoma"/>
    </w:rPr>
  </w:style>
  <w:style w:type="paragraph" w:styleId="BalloonText">
    <w:name w:val="Balloon Text"/>
    <w:basedOn w:val="Normal"/>
    <w:semiHidden/>
    <w:rsid w:val="00D04A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2146</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COMMERCIAL AUTOMOBILE</vt:lpstr>
    </vt:vector>
  </TitlesOfParts>
  <Company>American International Group</Company>
  <LinksUpToDate>false</LinksUpToDate>
  <CharactersWithSpaces>13240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AUTOMOBILE</dc:title>
  <dc:subject/>
  <dc:creator>Lisa Beaulieu</dc:creator>
  <cp:keywords/>
  <dc:description/>
  <cp:lastModifiedBy>amarcott</cp:lastModifiedBy>
  <cp:revision>3</cp:revision>
  <cp:lastPrinted>2009-11-24T16:04:00Z</cp:lastPrinted>
  <dcterms:created xsi:type="dcterms:W3CDTF">2014-02-21T14:18:00Z</dcterms:created>
  <dcterms:modified xsi:type="dcterms:W3CDTF">2014-08-22T12:05:00Z</dcterms:modified>
</cp:coreProperties>
</file>