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C50" w:rsidRPr="002E567F" w:rsidRDefault="00D54C50" w:rsidP="009E7F7B">
      <w:pPr>
        <w:jc w:val="left"/>
        <w:rPr>
          <w:rFonts w:cs="Arial"/>
          <w:b/>
        </w:rPr>
      </w:pPr>
    </w:p>
    <w:p w:rsidR="00C76545" w:rsidRDefault="00ED25EF" w:rsidP="00C76545">
      <w:pPr>
        <w:ind w:left="2430" w:hanging="2430"/>
        <w:jc w:val="left"/>
        <w:rPr>
          <w:rStyle w:val="Emphasis"/>
          <w:rFonts w:cs="Arial"/>
          <w:b/>
          <w:i w:val="0"/>
        </w:rPr>
      </w:pPr>
      <w:proofErr w:type="spellStart"/>
      <w:r>
        <w:rPr>
          <w:rStyle w:val="Emphasis"/>
          <w:rFonts w:cs="Arial"/>
          <w:b/>
          <w:i w:val="0"/>
        </w:rPr>
        <w:t>IPIS</w:t>
      </w:r>
      <w:proofErr w:type="spellEnd"/>
      <w:r>
        <w:rPr>
          <w:rStyle w:val="Emphasis"/>
          <w:rFonts w:cs="Arial"/>
          <w:b/>
          <w:i w:val="0"/>
        </w:rPr>
        <w:t xml:space="preserve"> </w:t>
      </w:r>
      <w:r w:rsidR="00C76545" w:rsidRPr="002E567F">
        <w:rPr>
          <w:rStyle w:val="Emphasis"/>
          <w:rFonts w:cs="Arial"/>
          <w:b/>
          <w:i w:val="0"/>
        </w:rPr>
        <w:t>Small Boat Cover</w:t>
      </w:r>
      <w:r w:rsidR="006B518F">
        <w:rPr>
          <w:rStyle w:val="Emphasis"/>
          <w:rFonts w:cs="Arial"/>
          <w:b/>
          <w:i w:val="0"/>
        </w:rPr>
        <w:t>age</w:t>
      </w:r>
      <w:r>
        <w:rPr>
          <w:rStyle w:val="Emphasis"/>
          <w:rFonts w:cs="Arial"/>
          <w:b/>
          <w:i w:val="0"/>
        </w:rPr>
        <w:t xml:space="preserve"> Extension</w:t>
      </w:r>
      <w:r w:rsidR="006B518F">
        <w:rPr>
          <w:rStyle w:val="Emphasis"/>
          <w:rFonts w:cs="Arial"/>
          <w:b/>
          <w:i w:val="0"/>
        </w:rPr>
        <w:t xml:space="preserve"> Endorsement, Form No. </w:t>
      </w:r>
      <w:r>
        <w:rPr>
          <w:rStyle w:val="Emphasis"/>
          <w:rFonts w:cs="Arial"/>
          <w:b/>
          <w:i w:val="0"/>
        </w:rPr>
        <w:t>94348</w:t>
      </w:r>
    </w:p>
    <w:p w:rsidR="00ED25EF" w:rsidRPr="002E567F" w:rsidRDefault="00ED25EF" w:rsidP="00C76545">
      <w:pPr>
        <w:ind w:left="2430" w:hanging="2430"/>
        <w:jc w:val="left"/>
        <w:rPr>
          <w:rStyle w:val="Emphasis"/>
          <w:rFonts w:cs="Arial"/>
          <w:b/>
          <w:i w:val="0"/>
        </w:rPr>
      </w:pPr>
      <w:r>
        <w:rPr>
          <w:rStyle w:val="Emphasis"/>
          <w:rFonts w:cs="Arial"/>
          <w:b/>
          <w:i w:val="0"/>
        </w:rPr>
        <w:t>Small Boat Coverage Extension Endorsement, Form No. 121946</w:t>
      </w:r>
    </w:p>
    <w:p w:rsidR="00F00D39" w:rsidRDefault="00F00D39" w:rsidP="00C76545">
      <w:pPr>
        <w:jc w:val="left"/>
        <w:rPr>
          <w:rStyle w:val="Emphasis"/>
          <w:rFonts w:cs="Arial"/>
          <w:i w:val="0"/>
        </w:rPr>
      </w:pPr>
    </w:p>
    <w:p w:rsidR="00C76545" w:rsidRDefault="00C76545" w:rsidP="00C76545">
      <w:pPr>
        <w:jc w:val="left"/>
        <w:rPr>
          <w:rStyle w:val="Emphasis"/>
          <w:rFonts w:cs="Arial"/>
          <w:i w:val="0"/>
        </w:rPr>
      </w:pPr>
      <w:r w:rsidRPr="002E567F">
        <w:rPr>
          <w:rStyle w:val="Emphasis"/>
          <w:rFonts w:cs="Arial"/>
          <w:i w:val="0"/>
        </w:rPr>
        <w:t>This endorsement amend</w:t>
      </w:r>
      <w:r w:rsidR="00EF56D0" w:rsidRPr="002E567F">
        <w:rPr>
          <w:rStyle w:val="Emphasis"/>
          <w:rFonts w:cs="Arial"/>
          <w:i w:val="0"/>
        </w:rPr>
        <w:t>s</w:t>
      </w:r>
      <w:r w:rsidR="00CF1D4D">
        <w:rPr>
          <w:rStyle w:val="Emphasis"/>
          <w:rFonts w:cs="Arial"/>
          <w:i w:val="0"/>
        </w:rPr>
        <w:t xml:space="preserve"> the</w:t>
      </w:r>
      <w:r w:rsidRPr="002E567F">
        <w:rPr>
          <w:rStyle w:val="Emphasis"/>
          <w:rFonts w:cs="Arial"/>
          <w:i w:val="0"/>
        </w:rPr>
        <w:t>:</w:t>
      </w:r>
    </w:p>
    <w:p w:rsidR="008E354F" w:rsidRDefault="008E354F" w:rsidP="00C76545">
      <w:pPr>
        <w:jc w:val="left"/>
        <w:rPr>
          <w:rStyle w:val="Emphasis"/>
          <w:rFonts w:cs="Arial"/>
          <w:i w:val="0"/>
        </w:rPr>
      </w:pPr>
    </w:p>
    <w:p w:rsidR="00C76545" w:rsidRDefault="00C76545" w:rsidP="00C76545">
      <w:pPr>
        <w:jc w:val="left"/>
        <w:rPr>
          <w:rStyle w:val="Emphasis"/>
          <w:rFonts w:cs="Arial"/>
          <w:i w:val="0"/>
        </w:rPr>
      </w:pPr>
      <w:bookmarkStart w:id="0" w:name="_GoBack"/>
      <w:bookmarkEnd w:id="0"/>
      <w:r w:rsidRPr="002E567F">
        <w:rPr>
          <w:rStyle w:val="Emphasis"/>
          <w:rFonts w:cs="Arial"/>
          <w:i w:val="0"/>
        </w:rPr>
        <w:t>Property Coverage Form</w:t>
      </w:r>
    </w:p>
    <w:p w:rsidR="00CF1D4D" w:rsidRPr="002E567F" w:rsidRDefault="00CF1D4D" w:rsidP="00C76545">
      <w:pPr>
        <w:jc w:val="left"/>
        <w:rPr>
          <w:rStyle w:val="Emphasis"/>
          <w:rFonts w:cs="Arial"/>
          <w:i w:val="0"/>
        </w:rPr>
      </w:pPr>
      <w:r>
        <w:rPr>
          <w:rStyle w:val="Emphasis"/>
          <w:rFonts w:cs="Arial"/>
          <w:i w:val="0"/>
        </w:rPr>
        <w:t>Building and Personal Property Coverage Form</w:t>
      </w:r>
    </w:p>
    <w:p w:rsidR="00C76545" w:rsidRPr="002E567F" w:rsidRDefault="00C76545" w:rsidP="00C76545">
      <w:pPr>
        <w:spacing w:before="200"/>
        <w:jc w:val="left"/>
        <w:rPr>
          <w:rStyle w:val="Emphasis"/>
          <w:rFonts w:cs="Arial"/>
          <w:i w:val="0"/>
        </w:rPr>
      </w:pPr>
      <w:r w:rsidRPr="002E567F">
        <w:rPr>
          <w:rStyle w:val="Emphasis"/>
          <w:rFonts w:cs="Arial"/>
          <w:i w:val="0"/>
        </w:rPr>
        <w:t>The endorsement adds coverage for small boats to Your Business Personal Property.</w:t>
      </w:r>
    </w:p>
    <w:p w:rsidR="00EF56D0" w:rsidRPr="002E567F" w:rsidRDefault="00EF56D0" w:rsidP="00C76545">
      <w:pPr>
        <w:jc w:val="left"/>
        <w:rPr>
          <w:rStyle w:val="Emphasis"/>
          <w:rFonts w:cs="Arial"/>
          <w:i w:val="0"/>
        </w:rPr>
      </w:pPr>
    </w:p>
    <w:p w:rsidR="00C76545" w:rsidRPr="002E567F" w:rsidRDefault="00C76545" w:rsidP="00C76545">
      <w:pPr>
        <w:jc w:val="left"/>
        <w:rPr>
          <w:rStyle w:val="Emphasis"/>
          <w:rFonts w:cs="Arial"/>
          <w:i w:val="0"/>
        </w:rPr>
      </w:pPr>
      <w:r w:rsidRPr="002E567F">
        <w:rPr>
          <w:rStyle w:val="Emphasis"/>
          <w:rFonts w:cs="Arial"/>
          <w:i w:val="0"/>
        </w:rPr>
        <w:t>This is an optional endorsement, at the option of the insured.</w:t>
      </w:r>
    </w:p>
    <w:p w:rsidR="00C76545" w:rsidRPr="002E567F" w:rsidRDefault="00C76545" w:rsidP="00C76545">
      <w:pPr>
        <w:jc w:val="left"/>
        <w:rPr>
          <w:rStyle w:val="Emphasis"/>
          <w:rFonts w:cs="Arial"/>
          <w:i w:val="0"/>
        </w:rPr>
      </w:pPr>
    </w:p>
    <w:p w:rsidR="00C76545" w:rsidRPr="002E567F" w:rsidRDefault="00C76545" w:rsidP="00C76545">
      <w:pPr>
        <w:jc w:val="left"/>
        <w:rPr>
          <w:rStyle w:val="Emphasis"/>
          <w:rFonts w:cs="Arial"/>
          <w:i w:val="0"/>
        </w:rPr>
      </w:pPr>
      <w:r w:rsidRPr="002E567F">
        <w:rPr>
          <w:rStyle w:val="Emphasis"/>
          <w:rFonts w:cs="Arial"/>
          <w:i w:val="0"/>
        </w:rPr>
        <w:t xml:space="preserve">Premium is calculated using the </w:t>
      </w:r>
      <w:r w:rsidR="00882C03" w:rsidRPr="002E567F">
        <w:rPr>
          <w:rStyle w:val="Emphasis"/>
          <w:rFonts w:eastAsiaTheme="minorHAnsi" w:cs="Arial"/>
          <w:i w:val="0"/>
        </w:rPr>
        <w:t>Rule 85.L.3, Item No. 9 Boats, Dredges Or Vessels On Land Or Permanently Anchored.</w:t>
      </w:r>
    </w:p>
    <w:p w:rsidR="00215D20" w:rsidRPr="002E567F" w:rsidRDefault="00215D20" w:rsidP="00C76545">
      <w:pPr>
        <w:ind w:left="2430" w:hanging="2430"/>
        <w:jc w:val="left"/>
        <w:rPr>
          <w:rStyle w:val="Emphasis"/>
          <w:rFonts w:cs="Arial"/>
          <w:i w:val="0"/>
        </w:rPr>
      </w:pPr>
    </w:p>
    <w:sectPr w:rsidR="00215D20" w:rsidRPr="002E567F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A61" w:rsidRDefault="00141A61" w:rsidP="00145A36">
      <w:r>
        <w:separator/>
      </w:r>
    </w:p>
  </w:endnote>
  <w:endnote w:type="continuationSeparator" w:id="0">
    <w:p w:rsidR="00141A61" w:rsidRDefault="00141A61" w:rsidP="00145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828" w:type="dxa"/>
      <w:tblLook w:val="01E0" w:firstRow="1" w:lastRow="1" w:firstColumn="1" w:lastColumn="1" w:noHBand="0" w:noVBand="0"/>
    </w:tblPr>
    <w:tblGrid>
      <w:gridCol w:w="1728"/>
      <w:gridCol w:w="5760"/>
      <w:gridCol w:w="2340"/>
    </w:tblGrid>
    <w:tr w:rsidR="00141A61" w:rsidTr="00CF1D4D">
      <w:trPr>
        <w:trHeight w:val="332"/>
      </w:trPr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41A61" w:rsidRDefault="00CF1D4D" w:rsidP="00141A61">
          <w:pPr>
            <w:pStyle w:val="Footer"/>
            <w:rPr>
              <w:rFonts w:cs="Arial"/>
              <w:sz w:val="18"/>
              <w:szCs w:val="18"/>
            </w:rPr>
          </w:pPr>
          <w:r>
            <w:rPr>
              <w:rStyle w:val="PageNumber"/>
              <w:rFonts w:cs="Arial"/>
              <w:sz w:val="18"/>
              <w:szCs w:val="18"/>
            </w:rPr>
            <w:t>DIV</w:t>
          </w:r>
        </w:p>
      </w:tc>
      <w:tc>
        <w:tcPr>
          <w:tcW w:w="57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41A61" w:rsidRDefault="00141A61">
          <w:pPr>
            <w:pStyle w:val="isof1"/>
            <w:jc w:val="cen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CP-MU-RU</w:t>
          </w:r>
        </w:p>
      </w:tc>
      <w:tc>
        <w:tcPr>
          <w:tcW w:w="23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141A61" w:rsidRDefault="00141A61">
          <w:pPr>
            <w:pStyle w:val="Footer"/>
            <w:jc w:val="right"/>
            <w:rPr>
              <w:rStyle w:val="PageNumber"/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 xml:space="preserve">Page </w:t>
          </w:r>
          <w:r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PAGE </w:instrText>
          </w:r>
          <w:r>
            <w:rPr>
              <w:rStyle w:val="PageNumber"/>
              <w:rFonts w:cs="Arial"/>
              <w:sz w:val="18"/>
              <w:szCs w:val="18"/>
            </w:rPr>
            <w:fldChar w:fldCharType="separate"/>
          </w:r>
          <w:r w:rsidR="008E354F">
            <w:rPr>
              <w:rStyle w:val="PageNumber"/>
              <w:rFonts w:cs="Arial"/>
              <w:noProof/>
              <w:sz w:val="18"/>
              <w:szCs w:val="18"/>
            </w:rPr>
            <w:t>1</w:t>
          </w:r>
          <w:r>
            <w:rPr>
              <w:rStyle w:val="PageNumber"/>
              <w:rFonts w:cs="Arial"/>
              <w:sz w:val="18"/>
              <w:szCs w:val="18"/>
            </w:rPr>
            <w:fldChar w:fldCharType="end"/>
          </w:r>
          <w:r>
            <w:rPr>
              <w:rStyle w:val="PageNumber"/>
              <w:rFonts w:cs="Arial"/>
              <w:sz w:val="18"/>
              <w:szCs w:val="18"/>
            </w:rPr>
            <w:t xml:space="preserve"> of </w:t>
          </w:r>
          <w:r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NUMPAGES </w:instrText>
          </w:r>
          <w:r>
            <w:rPr>
              <w:rStyle w:val="PageNumber"/>
              <w:rFonts w:cs="Arial"/>
              <w:sz w:val="18"/>
              <w:szCs w:val="18"/>
            </w:rPr>
            <w:fldChar w:fldCharType="separate"/>
          </w:r>
          <w:r w:rsidR="008E354F">
            <w:rPr>
              <w:rStyle w:val="PageNumber"/>
              <w:rFonts w:cs="Arial"/>
              <w:noProof/>
              <w:sz w:val="18"/>
              <w:szCs w:val="18"/>
            </w:rPr>
            <w:t>1</w:t>
          </w:r>
          <w:r>
            <w:rPr>
              <w:rStyle w:val="PageNumber"/>
              <w:rFonts w:cs="Arial"/>
              <w:sz w:val="18"/>
              <w:szCs w:val="18"/>
            </w:rPr>
            <w:fldChar w:fldCharType="end"/>
          </w:r>
          <w:r w:rsidR="00CF1D4D">
            <w:rPr>
              <w:rStyle w:val="PageNumber"/>
              <w:rFonts w:cs="Arial"/>
              <w:sz w:val="18"/>
              <w:szCs w:val="18"/>
            </w:rPr>
            <w:t xml:space="preserve"> (Ed. 12-17)</w:t>
          </w:r>
        </w:p>
        <w:p w:rsidR="00141A61" w:rsidRDefault="00141A61">
          <w:pPr>
            <w:pStyle w:val="Footer"/>
          </w:pPr>
        </w:p>
      </w:tc>
    </w:tr>
  </w:tbl>
  <w:p w:rsidR="00141A61" w:rsidRDefault="00141A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A61" w:rsidRDefault="00141A61" w:rsidP="00145A36">
      <w:r>
        <w:separator/>
      </w:r>
    </w:p>
  </w:footnote>
  <w:footnote w:type="continuationSeparator" w:id="0">
    <w:p w:rsidR="00141A61" w:rsidRDefault="00141A61" w:rsidP="00145A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A61" w:rsidRDefault="00141A61" w:rsidP="00145A36">
    <w:pPr>
      <w:pStyle w:val="BodyText"/>
      <w:spacing w:before="74"/>
      <w:ind w:left="2347"/>
      <w:jc w:val="center"/>
      <w:rPr>
        <w:spacing w:val="-1"/>
      </w:rPr>
    </w:pPr>
  </w:p>
  <w:p w:rsidR="00141A61" w:rsidRDefault="00CF1D4D" w:rsidP="00145A36">
    <w:pPr>
      <w:pStyle w:val="BodyText"/>
      <w:spacing w:before="74"/>
      <w:ind w:left="0"/>
      <w:jc w:val="center"/>
      <w:rPr>
        <w:spacing w:val="-1"/>
      </w:rPr>
    </w:pPr>
    <w:r>
      <w:rPr>
        <w:spacing w:val="-1"/>
      </w:rPr>
      <w:t xml:space="preserve">BUILDING AND PERSONAL </w:t>
    </w:r>
    <w:r w:rsidR="00141A61">
      <w:rPr>
        <w:spacing w:val="-1"/>
      </w:rPr>
      <w:t>PROPERTY COVERAGE FORM</w:t>
    </w:r>
  </w:p>
  <w:p w:rsidR="00CF1D4D" w:rsidRDefault="00CF1D4D" w:rsidP="00145A36">
    <w:pPr>
      <w:pStyle w:val="BodyText"/>
      <w:spacing w:before="74"/>
      <w:ind w:left="0"/>
      <w:jc w:val="center"/>
      <w:rPr>
        <w:spacing w:val="-1"/>
      </w:rPr>
    </w:pPr>
    <w:r>
      <w:rPr>
        <w:spacing w:val="-1"/>
      </w:rPr>
      <w:t>PROPERTY COVERAGE FORM</w:t>
    </w:r>
  </w:p>
  <w:p w:rsidR="00141A61" w:rsidRPr="00FA3B0F" w:rsidRDefault="00141A61" w:rsidP="00145A36">
    <w:pPr>
      <w:pStyle w:val="BodyText"/>
      <w:spacing w:before="74"/>
      <w:ind w:left="0"/>
      <w:jc w:val="center"/>
      <w:rPr>
        <w:spacing w:val="-1"/>
      </w:rPr>
    </w:pPr>
    <w:r>
      <w:rPr>
        <w:spacing w:val="-1"/>
      </w:rPr>
      <w:t>ENDORSEMENT AND RATING RULE</w:t>
    </w:r>
  </w:p>
  <w:p w:rsidR="00141A61" w:rsidRDefault="00141A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14CFC"/>
    <w:multiLevelType w:val="hybridMultilevel"/>
    <w:tmpl w:val="0712A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75154"/>
    <w:multiLevelType w:val="hybridMultilevel"/>
    <w:tmpl w:val="A7C25326"/>
    <w:lvl w:ilvl="0" w:tplc="6B422D9A">
      <w:start w:val="1"/>
      <w:numFmt w:val="bullet"/>
      <w:lvlText w:val=""/>
      <w:lvlJc w:val="left"/>
      <w:pPr>
        <w:ind w:left="839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BB426542">
      <w:start w:val="1"/>
      <w:numFmt w:val="decimal"/>
      <w:lvlText w:val="%2."/>
      <w:lvlJc w:val="left"/>
      <w:pPr>
        <w:ind w:left="1200" w:hanging="360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2" w:tplc="2F2AE82C">
      <w:start w:val="1"/>
      <w:numFmt w:val="bullet"/>
      <w:lvlText w:val=""/>
      <w:lvlJc w:val="left"/>
      <w:pPr>
        <w:ind w:left="1560" w:hanging="360"/>
      </w:pPr>
      <w:rPr>
        <w:rFonts w:ascii="Symbol" w:eastAsia="Symbol" w:hAnsi="Symbol" w:hint="default"/>
        <w:w w:val="99"/>
        <w:sz w:val="22"/>
        <w:szCs w:val="22"/>
      </w:rPr>
    </w:lvl>
    <w:lvl w:ilvl="3" w:tplc="7FAC803C">
      <w:start w:val="1"/>
      <w:numFmt w:val="bullet"/>
      <w:lvlText w:val="•"/>
      <w:lvlJc w:val="left"/>
      <w:pPr>
        <w:ind w:left="1560" w:hanging="360"/>
      </w:pPr>
      <w:rPr>
        <w:rFonts w:hint="default"/>
      </w:rPr>
    </w:lvl>
    <w:lvl w:ilvl="4" w:tplc="EC7A8B20">
      <w:start w:val="1"/>
      <w:numFmt w:val="bullet"/>
      <w:lvlText w:val="•"/>
      <w:lvlJc w:val="left"/>
      <w:pPr>
        <w:ind w:left="2708" w:hanging="360"/>
      </w:pPr>
      <w:rPr>
        <w:rFonts w:hint="default"/>
      </w:rPr>
    </w:lvl>
    <w:lvl w:ilvl="5" w:tplc="BB5A15D8">
      <w:start w:val="1"/>
      <w:numFmt w:val="bullet"/>
      <w:lvlText w:val="•"/>
      <w:lvlJc w:val="left"/>
      <w:pPr>
        <w:ind w:left="3857" w:hanging="360"/>
      </w:pPr>
      <w:rPr>
        <w:rFonts w:hint="default"/>
      </w:rPr>
    </w:lvl>
    <w:lvl w:ilvl="6" w:tplc="52FC080E">
      <w:start w:val="1"/>
      <w:numFmt w:val="bullet"/>
      <w:lvlText w:val="•"/>
      <w:lvlJc w:val="left"/>
      <w:pPr>
        <w:ind w:left="5005" w:hanging="360"/>
      </w:pPr>
      <w:rPr>
        <w:rFonts w:hint="default"/>
      </w:rPr>
    </w:lvl>
    <w:lvl w:ilvl="7" w:tplc="6D0278D0">
      <w:start w:val="1"/>
      <w:numFmt w:val="bullet"/>
      <w:lvlText w:val="•"/>
      <w:lvlJc w:val="left"/>
      <w:pPr>
        <w:ind w:left="6154" w:hanging="360"/>
      </w:pPr>
      <w:rPr>
        <w:rFonts w:hint="default"/>
      </w:rPr>
    </w:lvl>
    <w:lvl w:ilvl="8" w:tplc="3DE4BC50">
      <w:start w:val="1"/>
      <w:numFmt w:val="bullet"/>
      <w:lvlText w:val="•"/>
      <w:lvlJc w:val="left"/>
      <w:pPr>
        <w:ind w:left="7302" w:hanging="360"/>
      </w:pPr>
      <w:rPr>
        <w:rFonts w:hint="default"/>
      </w:rPr>
    </w:lvl>
  </w:abstractNum>
  <w:abstractNum w:abstractNumId="2">
    <w:nsid w:val="29474F46"/>
    <w:multiLevelType w:val="hybridMultilevel"/>
    <w:tmpl w:val="069C105C"/>
    <w:lvl w:ilvl="0" w:tplc="04090001">
      <w:start w:val="1"/>
      <w:numFmt w:val="bullet"/>
      <w:lvlText w:val=""/>
      <w:lvlJc w:val="left"/>
      <w:pPr>
        <w:tabs>
          <w:tab w:val="num" w:pos="-63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>
    <w:nsid w:val="32360D8B"/>
    <w:multiLevelType w:val="hybridMultilevel"/>
    <w:tmpl w:val="8A229ABE"/>
    <w:lvl w:ilvl="0" w:tplc="4B06862C">
      <w:start w:val="1"/>
      <w:numFmt w:val="lowerLetter"/>
      <w:lvlText w:val="%1."/>
      <w:lvlJc w:val="left"/>
      <w:pPr>
        <w:tabs>
          <w:tab w:val="num" w:pos="45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44C7E42"/>
    <w:multiLevelType w:val="hybridMultilevel"/>
    <w:tmpl w:val="15442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513EE6"/>
    <w:multiLevelType w:val="hybridMultilevel"/>
    <w:tmpl w:val="6AC809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ABA"/>
    <w:rsid w:val="000054D9"/>
    <w:rsid w:val="000146ED"/>
    <w:rsid w:val="00027ABA"/>
    <w:rsid w:val="00044A02"/>
    <w:rsid w:val="000A73B2"/>
    <w:rsid w:val="00141A61"/>
    <w:rsid w:val="00145A36"/>
    <w:rsid w:val="001527C1"/>
    <w:rsid w:val="001E0B1D"/>
    <w:rsid w:val="00215D20"/>
    <w:rsid w:val="00292AEB"/>
    <w:rsid w:val="002D2430"/>
    <w:rsid w:val="002E567F"/>
    <w:rsid w:val="002E7308"/>
    <w:rsid w:val="00397BE2"/>
    <w:rsid w:val="004A2215"/>
    <w:rsid w:val="004E4A9F"/>
    <w:rsid w:val="00561884"/>
    <w:rsid w:val="0057708D"/>
    <w:rsid w:val="006176F6"/>
    <w:rsid w:val="006B518F"/>
    <w:rsid w:val="006E0114"/>
    <w:rsid w:val="006F4BB2"/>
    <w:rsid w:val="00706130"/>
    <w:rsid w:val="007307AD"/>
    <w:rsid w:val="007D685F"/>
    <w:rsid w:val="008024A2"/>
    <w:rsid w:val="00837E7E"/>
    <w:rsid w:val="00864E6D"/>
    <w:rsid w:val="00882C03"/>
    <w:rsid w:val="008E354F"/>
    <w:rsid w:val="0094728F"/>
    <w:rsid w:val="009E7F7B"/>
    <w:rsid w:val="009F00A7"/>
    <w:rsid w:val="00AA786A"/>
    <w:rsid w:val="00AE0085"/>
    <w:rsid w:val="00AE3876"/>
    <w:rsid w:val="00B35C4B"/>
    <w:rsid w:val="00B41E09"/>
    <w:rsid w:val="00B8549E"/>
    <w:rsid w:val="00C12DB4"/>
    <w:rsid w:val="00C76545"/>
    <w:rsid w:val="00CF1040"/>
    <w:rsid w:val="00CF1D4D"/>
    <w:rsid w:val="00D37B7C"/>
    <w:rsid w:val="00D54C50"/>
    <w:rsid w:val="00D615FA"/>
    <w:rsid w:val="00D67478"/>
    <w:rsid w:val="00E57F2E"/>
    <w:rsid w:val="00EB4531"/>
    <w:rsid w:val="00ED25EF"/>
    <w:rsid w:val="00EF56D0"/>
    <w:rsid w:val="00F00D39"/>
    <w:rsid w:val="00F0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531"/>
    <w:pPr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1"/>
    <w:qFormat/>
    <w:rsid w:val="00EB4531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EB4531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EB4531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EB4531"/>
    <w:rPr>
      <w:rFonts w:ascii="Helv" w:hAnsi="Helv"/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EB4531"/>
    <w:rPr>
      <w:rFonts w:ascii="Helv" w:hAnsi="Helv"/>
      <w:b/>
      <w:sz w:val="24"/>
    </w:rPr>
  </w:style>
  <w:style w:type="character" w:customStyle="1" w:styleId="Heading3Char">
    <w:name w:val="Heading 3 Char"/>
    <w:basedOn w:val="DefaultParagraphFont"/>
    <w:link w:val="Heading3"/>
    <w:rsid w:val="00EB4531"/>
    <w:rPr>
      <w:rFonts w:ascii="Tms Rmn" w:hAnsi="Tms Rmn"/>
      <w:b/>
      <w:sz w:val="24"/>
    </w:rPr>
  </w:style>
  <w:style w:type="paragraph" w:styleId="Caption">
    <w:name w:val="caption"/>
    <w:basedOn w:val="Normal"/>
    <w:next w:val="Normal"/>
    <w:qFormat/>
    <w:rsid w:val="00EB4531"/>
    <w:pPr>
      <w:spacing w:before="120" w:after="120"/>
    </w:pPr>
    <w:rPr>
      <w:b/>
    </w:rPr>
  </w:style>
  <w:style w:type="character" w:styleId="Emphasis">
    <w:name w:val="Emphasis"/>
    <w:basedOn w:val="DefaultParagraphFont"/>
    <w:qFormat/>
    <w:rsid w:val="00EB4531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45A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5A36"/>
    <w:rPr>
      <w:rFonts w:ascii="Arial" w:hAnsi="Arial"/>
    </w:rPr>
  </w:style>
  <w:style w:type="paragraph" w:styleId="Footer">
    <w:name w:val="footer"/>
    <w:basedOn w:val="Normal"/>
    <w:link w:val="FooterChar"/>
    <w:unhideWhenUsed/>
    <w:rsid w:val="00145A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45A36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5A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A36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145A36"/>
    <w:pPr>
      <w:widowControl w:val="0"/>
      <w:ind w:left="107"/>
      <w:jc w:val="left"/>
    </w:pPr>
    <w:rPr>
      <w:rFonts w:eastAsia="Arial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145A36"/>
    <w:rPr>
      <w:rFonts w:ascii="Arial" w:eastAsia="Arial" w:hAnsi="Arial" w:cstheme="minorBidi"/>
    </w:rPr>
  </w:style>
  <w:style w:type="paragraph" w:styleId="ListParagraph">
    <w:name w:val="List Paragraph"/>
    <w:basedOn w:val="Normal"/>
    <w:uiPriority w:val="1"/>
    <w:qFormat/>
    <w:rsid w:val="00145A36"/>
    <w:pPr>
      <w:widowControl w:val="0"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blocktext3">
    <w:name w:val="blocktext3"/>
    <w:basedOn w:val="Normal"/>
    <w:rsid w:val="00C76545"/>
    <w:pPr>
      <w:keepLines/>
      <w:overflowPunct w:val="0"/>
      <w:autoSpaceDE w:val="0"/>
      <w:autoSpaceDN w:val="0"/>
      <w:adjustRightInd w:val="0"/>
      <w:spacing w:before="80" w:line="220" w:lineRule="exact"/>
      <w:ind w:left="600"/>
      <w:textAlignment w:val="baseline"/>
    </w:pPr>
  </w:style>
  <w:style w:type="character" w:styleId="CommentReference">
    <w:name w:val="annotation reference"/>
    <w:basedOn w:val="DefaultParagraphFont"/>
    <w:uiPriority w:val="99"/>
    <w:semiHidden/>
    <w:unhideWhenUsed/>
    <w:rsid w:val="00C765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6545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6545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5D20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5D20"/>
    <w:rPr>
      <w:rFonts w:ascii="Arial" w:hAnsi="Arial"/>
      <w:b/>
      <w:bCs/>
    </w:rPr>
  </w:style>
  <w:style w:type="table" w:styleId="TableGrid">
    <w:name w:val="Table Grid"/>
    <w:basedOn w:val="TableNormal"/>
    <w:rsid w:val="00215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sof1">
    <w:name w:val="isof1"/>
    <w:basedOn w:val="Normal"/>
    <w:rsid w:val="00D615FA"/>
    <w:pPr>
      <w:overflowPunct w:val="0"/>
      <w:autoSpaceDE w:val="0"/>
      <w:autoSpaceDN w:val="0"/>
      <w:adjustRightInd w:val="0"/>
      <w:spacing w:line="220" w:lineRule="exact"/>
    </w:pPr>
  </w:style>
  <w:style w:type="character" w:styleId="PageNumber">
    <w:name w:val="page number"/>
    <w:basedOn w:val="DefaultParagraphFont"/>
    <w:unhideWhenUsed/>
    <w:rsid w:val="00D615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531"/>
    <w:pPr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1"/>
    <w:qFormat/>
    <w:rsid w:val="00EB4531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EB4531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EB4531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EB4531"/>
    <w:rPr>
      <w:rFonts w:ascii="Helv" w:hAnsi="Helv"/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EB4531"/>
    <w:rPr>
      <w:rFonts w:ascii="Helv" w:hAnsi="Helv"/>
      <w:b/>
      <w:sz w:val="24"/>
    </w:rPr>
  </w:style>
  <w:style w:type="character" w:customStyle="1" w:styleId="Heading3Char">
    <w:name w:val="Heading 3 Char"/>
    <w:basedOn w:val="DefaultParagraphFont"/>
    <w:link w:val="Heading3"/>
    <w:rsid w:val="00EB4531"/>
    <w:rPr>
      <w:rFonts w:ascii="Tms Rmn" w:hAnsi="Tms Rmn"/>
      <w:b/>
      <w:sz w:val="24"/>
    </w:rPr>
  </w:style>
  <w:style w:type="paragraph" w:styleId="Caption">
    <w:name w:val="caption"/>
    <w:basedOn w:val="Normal"/>
    <w:next w:val="Normal"/>
    <w:qFormat/>
    <w:rsid w:val="00EB4531"/>
    <w:pPr>
      <w:spacing w:before="120" w:after="120"/>
    </w:pPr>
    <w:rPr>
      <w:b/>
    </w:rPr>
  </w:style>
  <w:style w:type="character" w:styleId="Emphasis">
    <w:name w:val="Emphasis"/>
    <w:basedOn w:val="DefaultParagraphFont"/>
    <w:qFormat/>
    <w:rsid w:val="00EB4531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45A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5A36"/>
    <w:rPr>
      <w:rFonts w:ascii="Arial" w:hAnsi="Arial"/>
    </w:rPr>
  </w:style>
  <w:style w:type="paragraph" w:styleId="Footer">
    <w:name w:val="footer"/>
    <w:basedOn w:val="Normal"/>
    <w:link w:val="FooterChar"/>
    <w:unhideWhenUsed/>
    <w:rsid w:val="00145A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45A36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5A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A36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145A36"/>
    <w:pPr>
      <w:widowControl w:val="0"/>
      <w:ind w:left="107"/>
      <w:jc w:val="left"/>
    </w:pPr>
    <w:rPr>
      <w:rFonts w:eastAsia="Arial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145A36"/>
    <w:rPr>
      <w:rFonts w:ascii="Arial" w:eastAsia="Arial" w:hAnsi="Arial" w:cstheme="minorBidi"/>
    </w:rPr>
  </w:style>
  <w:style w:type="paragraph" w:styleId="ListParagraph">
    <w:name w:val="List Paragraph"/>
    <w:basedOn w:val="Normal"/>
    <w:uiPriority w:val="1"/>
    <w:qFormat/>
    <w:rsid w:val="00145A36"/>
    <w:pPr>
      <w:widowControl w:val="0"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blocktext3">
    <w:name w:val="blocktext3"/>
    <w:basedOn w:val="Normal"/>
    <w:rsid w:val="00C76545"/>
    <w:pPr>
      <w:keepLines/>
      <w:overflowPunct w:val="0"/>
      <w:autoSpaceDE w:val="0"/>
      <w:autoSpaceDN w:val="0"/>
      <w:adjustRightInd w:val="0"/>
      <w:spacing w:before="80" w:line="220" w:lineRule="exact"/>
      <w:ind w:left="600"/>
      <w:textAlignment w:val="baseline"/>
    </w:pPr>
  </w:style>
  <w:style w:type="character" w:styleId="CommentReference">
    <w:name w:val="annotation reference"/>
    <w:basedOn w:val="DefaultParagraphFont"/>
    <w:uiPriority w:val="99"/>
    <w:semiHidden/>
    <w:unhideWhenUsed/>
    <w:rsid w:val="00C765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6545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6545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5D20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5D20"/>
    <w:rPr>
      <w:rFonts w:ascii="Arial" w:hAnsi="Arial"/>
      <w:b/>
      <w:bCs/>
    </w:rPr>
  </w:style>
  <w:style w:type="table" w:styleId="TableGrid">
    <w:name w:val="Table Grid"/>
    <w:basedOn w:val="TableNormal"/>
    <w:rsid w:val="00215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sof1">
    <w:name w:val="isof1"/>
    <w:basedOn w:val="Normal"/>
    <w:rsid w:val="00D615FA"/>
    <w:pPr>
      <w:overflowPunct w:val="0"/>
      <w:autoSpaceDE w:val="0"/>
      <w:autoSpaceDN w:val="0"/>
      <w:adjustRightInd w:val="0"/>
      <w:spacing w:line="220" w:lineRule="exact"/>
    </w:pPr>
  </w:style>
  <w:style w:type="character" w:styleId="PageNumber">
    <w:name w:val="page number"/>
    <w:basedOn w:val="DefaultParagraphFont"/>
    <w:unhideWhenUsed/>
    <w:rsid w:val="00D61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92B9F-E845-47CC-8B9A-5F4BA486B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Artesani, Joanne</dc:creator>
  <cp:lastModifiedBy>Ott, Kathleen W</cp:lastModifiedBy>
  <cp:revision>14</cp:revision>
  <cp:lastPrinted>2017-10-16T21:21:00Z</cp:lastPrinted>
  <dcterms:created xsi:type="dcterms:W3CDTF">2017-08-28T13:48:00Z</dcterms:created>
  <dcterms:modified xsi:type="dcterms:W3CDTF">2018-01-04T12:17:00Z</dcterms:modified>
</cp:coreProperties>
</file>