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7"/>
      </w:pPr>
      <w:r>
        <w:rPr>
          <w:spacing w:val="-2"/>
        </w:rPr>
        <w:t>ENDORSEMENT</w:t>
      </w:r>
    </w:p>
    <w:p>
      <w:pPr>
        <w:pStyle w:val="BodyText"/>
        <w:spacing w:before="10"/>
        <w:rPr>
          <w:b/>
          <w:sz w:val="19"/>
        </w:rPr>
      </w:pPr>
    </w:p>
    <w:p>
      <w:pPr>
        <w:spacing w:before="0"/>
        <w:ind w:left="703" w:right="1000"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rPr>
          <w:b/>
          <w:sz w:val="24"/>
        </w:rPr>
      </w:pPr>
    </w:p>
    <w:p>
      <w:pPr>
        <w:spacing w:before="0"/>
        <w:ind w:left="100" w:right="4675" w:firstLine="0"/>
        <w:jc w:val="left"/>
        <w:rPr>
          <w:b/>
          <w:sz w:val="20"/>
        </w:rPr>
      </w:pPr>
      <w:r>
        <w:rPr>
          <w:b/>
          <w:sz w:val="20"/>
        </w:rPr>
        <w:t>This</w:t>
      </w:r>
      <w:r>
        <w:rPr>
          <w:b/>
          <w:spacing w:val="-11"/>
          <w:sz w:val="20"/>
        </w:rPr>
        <w:t> </w:t>
      </w:r>
      <w:r>
        <w:rPr>
          <w:b/>
          <w:sz w:val="20"/>
        </w:rPr>
        <w:t>endorsement,</w:t>
      </w:r>
      <w:r>
        <w:rPr>
          <w:b/>
          <w:spacing w:val="-11"/>
          <w:sz w:val="20"/>
        </w:rPr>
        <w:t> </w:t>
      </w:r>
      <w:r>
        <w:rPr>
          <w:b/>
          <w:sz w:val="20"/>
        </w:rPr>
        <w:t>effective:</w:t>
      </w:r>
      <w:r>
        <w:rPr>
          <w:b/>
          <w:spacing w:val="-10"/>
          <w:sz w:val="20"/>
        </w:rPr>
        <w:t> </w:t>
      </w:r>
      <w:r>
        <w:rPr>
          <w:b/>
          <w:sz w:val="20"/>
        </w:rPr>
        <w:t>12:01</w:t>
      </w:r>
      <w:r>
        <w:rPr>
          <w:b/>
          <w:spacing w:val="-7"/>
          <w:sz w:val="20"/>
        </w:rPr>
        <w:t> </w:t>
      </w:r>
      <w:r>
        <w:rPr>
          <w:b/>
          <w:sz w:val="20"/>
        </w:rPr>
        <w:t>A.M., Forms a part of Policy No.:</w:t>
      </w:r>
    </w:p>
    <w:p>
      <w:pPr>
        <w:pStyle w:val="BodyText"/>
        <w:spacing w:before="6"/>
        <w:rPr>
          <w:b/>
          <w:sz w:val="23"/>
        </w:rPr>
      </w:pPr>
    </w:p>
    <w:p>
      <w:pPr>
        <w:spacing w:before="0"/>
        <w:ind w:left="2670" w:right="2969" w:firstLine="0"/>
        <w:jc w:val="center"/>
        <w:rPr>
          <w:b/>
          <w:sz w:val="24"/>
        </w:rPr>
      </w:pPr>
      <w:r>
        <w:rPr>
          <w:b/>
          <w:sz w:val="24"/>
        </w:rPr>
        <w:t>CYBER</w:t>
      </w:r>
      <w:r>
        <w:rPr>
          <w:b/>
          <w:spacing w:val="-14"/>
          <w:sz w:val="24"/>
        </w:rPr>
        <w:t> </w:t>
      </w:r>
      <w:r>
        <w:rPr>
          <w:b/>
          <w:sz w:val="24"/>
        </w:rPr>
        <w:t>INCIDENT</w:t>
      </w:r>
      <w:r>
        <w:rPr>
          <w:b/>
          <w:spacing w:val="-14"/>
          <w:sz w:val="24"/>
        </w:rPr>
        <w:t> </w:t>
      </w:r>
      <w:r>
        <w:rPr>
          <w:b/>
          <w:spacing w:val="-2"/>
          <w:sz w:val="24"/>
        </w:rPr>
        <w:t>EXCLUSION</w:t>
      </w:r>
    </w:p>
    <w:p>
      <w:pPr>
        <w:spacing w:before="111"/>
        <w:ind w:left="703" w:right="998" w:firstLine="0"/>
        <w:jc w:val="center"/>
        <w:rPr>
          <w:b/>
          <w:sz w:val="24"/>
        </w:rPr>
      </w:pPr>
      <w:r>
        <w:rPr>
          <w:b/>
          <w:sz w:val="24"/>
        </w:rPr>
        <w:t>WITH</w:t>
      </w:r>
      <w:r>
        <w:rPr>
          <w:b/>
          <w:spacing w:val="-5"/>
          <w:sz w:val="24"/>
        </w:rPr>
        <w:t> </w:t>
      </w:r>
      <w:r>
        <w:rPr>
          <w:b/>
          <w:sz w:val="24"/>
        </w:rPr>
        <w:t>ENSUING</w:t>
      </w:r>
      <w:r>
        <w:rPr>
          <w:b/>
          <w:spacing w:val="-4"/>
          <w:sz w:val="24"/>
        </w:rPr>
        <w:t> </w:t>
      </w:r>
      <w:r>
        <w:rPr>
          <w:b/>
          <w:sz w:val="24"/>
        </w:rPr>
        <w:t>CAUSE(S)</w:t>
      </w:r>
      <w:r>
        <w:rPr>
          <w:b/>
          <w:spacing w:val="-6"/>
          <w:sz w:val="24"/>
        </w:rPr>
        <w:t> </w:t>
      </w:r>
      <w:r>
        <w:rPr>
          <w:b/>
          <w:sz w:val="24"/>
        </w:rPr>
        <w:t>OF</w:t>
      </w:r>
      <w:r>
        <w:rPr>
          <w:b/>
          <w:spacing w:val="-5"/>
          <w:sz w:val="24"/>
        </w:rPr>
        <w:t> </w:t>
      </w:r>
      <w:r>
        <w:rPr>
          <w:b/>
          <w:sz w:val="24"/>
        </w:rPr>
        <w:t>LOSS</w:t>
      </w:r>
      <w:r>
        <w:rPr>
          <w:b/>
          <w:spacing w:val="-4"/>
          <w:sz w:val="24"/>
        </w:rPr>
        <w:t> </w:t>
      </w:r>
      <w:r>
        <w:rPr>
          <w:b/>
          <w:sz w:val="24"/>
        </w:rPr>
        <w:t>EXCEPTIONS</w:t>
      </w:r>
      <w:r>
        <w:rPr>
          <w:b/>
          <w:spacing w:val="-4"/>
          <w:sz w:val="24"/>
        </w:rPr>
        <w:t> </w:t>
      </w:r>
      <w:r>
        <w:rPr>
          <w:b/>
          <w:sz w:val="24"/>
        </w:rPr>
        <w:t>-</w:t>
      </w:r>
      <w:r>
        <w:rPr>
          <w:b/>
          <w:spacing w:val="-4"/>
          <w:sz w:val="24"/>
        </w:rPr>
        <w:t> </w:t>
      </w:r>
      <w:r>
        <w:rPr>
          <w:b/>
          <w:spacing w:val="-2"/>
          <w:sz w:val="24"/>
        </w:rPr>
        <w:t>Alaska</w:t>
      </w:r>
    </w:p>
    <w:p>
      <w:pPr>
        <w:spacing w:before="110"/>
        <w:ind w:left="703" w:right="999" w:firstLine="0"/>
        <w:jc w:val="center"/>
        <w:rPr>
          <w:b/>
          <w:sz w:val="24"/>
        </w:rPr>
      </w:pPr>
      <w:r>
        <w:rPr>
          <w:b/>
          <w:sz w:val="24"/>
        </w:rPr>
        <w:t>For</w:t>
      </w:r>
      <w:r>
        <w:rPr>
          <w:b/>
          <w:spacing w:val="-2"/>
          <w:sz w:val="24"/>
        </w:rPr>
        <w:t> </w:t>
      </w:r>
      <w:r>
        <w:rPr>
          <w:b/>
          <w:sz w:val="24"/>
        </w:rPr>
        <w:t>Property</w:t>
      </w:r>
      <w:r>
        <w:rPr>
          <w:b/>
          <w:spacing w:val="-8"/>
          <w:sz w:val="24"/>
        </w:rPr>
        <w:t> </w:t>
      </w:r>
      <w:r>
        <w:rPr>
          <w:b/>
          <w:sz w:val="24"/>
        </w:rPr>
        <w:t>Program</w:t>
      </w:r>
      <w:r>
        <w:rPr>
          <w:b/>
          <w:spacing w:val="-1"/>
          <w:sz w:val="24"/>
        </w:rPr>
        <w:t> </w:t>
      </w:r>
      <w:r>
        <w:rPr>
          <w:b/>
          <w:spacing w:val="-2"/>
          <w:sz w:val="24"/>
        </w:rPr>
        <w:t>Performance</w:t>
      </w:r>
    </w:p>
    <w:p>
      <w:pPr>
        <w:pStyle w:val="BodyText"/>
        <w:spacing w:before="11"/>
        <w:rPr>
          <w:b/>
          <w:sz w:val="33"/>
        </w:rPr>
      </w:pPr>
    </w:p>
    <w:p>
      <w:pPr>
        <w:pStyle w:val="BodyText"/>
        <w:spacing w:line="480" w:lineRule="auto"/>
        <w:ind w:left="819" w:right="1692" w:hanging="600"/>
      </w:pPr>
      <w:r>
        <w:rPr/>
        <w:t>This</w:t>
      </w:r>
      <w:r>
        <w:rPr>
          <w:spacing w:val="-6"/>
        </w:rPr>
        <w:t> </w:t>
      </w:r>
      <w:r>
        <w:rPr/>
        <w:t>endorsement</w:t>
      </w:r>
      <w:r>
        <w:rPr>
          <w:spacing w:val="-7"/>
        </w:rPr>
        <w:t> </w:t>
      </w:r>
      <w:r>
        <w:rPr/>
        <w:t>modifies</w:t>
      </w:r>
      <w:r>
        <w:rPr>
          <w:spacing w:val="-6"/>
        </w:rPr>
        <w:t> </w:t>
      </w:r>
      <w:r>
        <w:rPr/>
        <w:t>insurance</w:t>
      </w:r>
      <w:r>
        <w:rPr>
          <w:spacing w:val="-7"/>
        </w:rPr>
        <w:t> </w:t>
      </w:r>
      <w:r>
        <w:rPr/>
        <w:t>provided</w:t>
      </w:r>
      <w:r>
        <w:rPr>
          <w:spacing w:val="-5"/>
        </w:rPr>
        <w:t> </w:t>
      </w:r>
      <w:r>
        <w:rPr/>
        <w:t>under</w:t>
      </w:r>
      <w:r>
        <w:rPr>
          <w:spacing w:val="-6"/>
        </w:rPr>
        <w:t> </w:t>
      </w:r>
      <w:r>
        <w:rPr/>
        <w:t>the</w:t>
      </w:r>
      <w:r>
        <w:rPr>
          <w:spacing w:val="-7"/>
        </w:rPr>
        <w:t> </w:t>
      </w:r>
      <w:r>
        <w:rPr/>
        <w:t>following: COMMERCIAL PROPERTY COVERAGE PART</w:t>
      </w:r>
    </w:p>
    <w:p>
      <w:pPr>
        <w:pStyle w:val="BodyText"/>
        <w:rPr>
          <w:sz w:val="22"/>
        </w:rPr>
      </w:pPr>
    </w:p>
    <w:p>
      <w:pPr>
        <w:pStyle w:val="Heading1"/>
        <w:spacing w:before="164"/>
        <w:ind w:left="2670" w:right="2969"/>
      </w:pPr>
      <w:r>
        <w:rPr>
          <w:spacing w:val="-2"/>
        </w:rPr>
        <w:t>SCHEDULE</w:t>
      </w:r>
    </w:p>
    <w:p>
      <w:pPr>
        <w:pStyle w:val="BodyText"/>
        <w:spacing w:before="6"/>
        <w:rPr>
          <w:b/>
        </w:rPr>
      </w:pPr>
    </w:p>
    <w:tbl>
      <w:tblPr>
        <w:tblW w:w="0" w:type="auto"/>
        <w:jc w:val="left"/>
        <w:tblInd w:w="2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07"/>
        <w:gridCol w:w="2186"/>
      </w:tblGrid>
      <w:tr>
        <w:trPr>
          <w:trHeight w:val="683" w:hRule="atLeast"/>
        </w:trPr>
        <w:tc>
          <w:tcPr>
            <w:tcW w:w="8793" w:type="dxa"/>
            <w:gridSpan w:val="2"/>
          </w:tcPr>
          <w:p>
            <w:pPr>
              <w:pStyle w:val="TableParagraph"/>
              <w:spacing w:line="219" w:lineRule="exact" w:before="42"/>
              <w:ind w:left="2585" w:right="2558"/>
              <w:jc w:val="center"/>
              <w:rPr>
                <w:b/>
                <w:sz w:val="20"/>
              </w:rPr>
            </w:pPr>
            <w:r>
              <w:rPr>
                <w:b/>
                <w:sz w:val="20"/>
              </w:rPr>
              <w:t>Limits</w:t>
            </w:r>
            <w:r>
              <w:rPr>
                <w:b/>
                <w:spacing w:val="-6"/>
                <w:sz w:val="20"/>
              </w:rPr>
              <w:t> </w:t>
            </w:r>
            <w:r>
              <w:rPr>
                <w:b/>
                <w:sz w:val="20"/>
              </w:rPr>
              <w:t>Of</w:t>
            </w:r>
            <w:r>
              <w:rPr>
                <w:b/>
                <w:spacing w:val="-5"/>
                <w:sz w:val="20"/>
              </w:rPr>
              <w:t> </w:t>
            </w:r>
            <w:r>
              <w:rPr>
                <w:b/>
                <w:spacing w:val="-2"/>
                <w:sz w:val="20"/>
              </w:rPr>
              <w:t>Insurance</w:t>
            </w:r>
          </w:p>
          <w:p>
            <w:pPr>
              <w:pStyle w:val="TableParagraph"/>
              <w:spacing w:line="204" w:lineRule="exact"/>
              <w:ind w:left="2587" w:right="2558"/>
              <w:jc w:val="center"/>
              <w:rPr>
                <w:b/>
                <w:sz w:val="20"/>
              </w:rPr>
            </w:pPr>
            <w:r>
              <w:rPr>
                <w:b/>
                <w:sz w:val="20"/>
              </w:rPr>
              <w:t>(For</w:t>
            </w:r>
            <w:r>
              <w:rPr>
                <w:b/>
                <w:spacing w:val="-8"/>
                <w:sz w:val="20"/>
              </w:rPr>
              <w:t> </w:t>
            </w:r>
            <w:r>
              <w:rPr>
                <w:b/>
                <w:sz w:val="20"/>
              </w:rPr>
              <w:t>Cause(s)</w:t>
            </w:r>
            <w:r>
              <w:rPr>
                <w:b/>
                <w:spacing w:val="-6"/>
                <w:sz w:val="20"/>
              </w:rPr>
              <w:t> </w:t>
            </w:r>
            <w:r>
              <w:rPr>
                <w:b/>
                <w:sz w:val="20"/>
              </w:rPr>
              <w:t>Of</w:t>
            </w:r>
            <w:r>
              <w:rPr>
                <w:b/>
                <w:spacing w:val="-6"/>
                <w:sz w:val="20"/>
              </w:rPr>
              <w:t> </w:t>
            </w:r>
            <w:r>
              <w:rPr>
                <w:b/>
                <w:sz w:val="20"/>
              </w:rPr>
              <w:t>Loss</w:t>
            </w:r>
            <w:r>
              <w:rPr>
                <w:b/>
                <w:spacing w:val="-7"/>
                <w:sz w:val="20"/>
              </w:rPr>
              <w:t> </w:t>
            </w:r>
            <w:r>
              <w:rPr>
                <w:b/>
                <w:sz w:val="20"/>
              </w:rPr>
              <w:t>Other</w:t>
            </w:r>
            <w:r>
              <w:rPr>
                <w:b/>
                <w:spacing w:val="-8"/>
                <w:sz w:val="20"/>
              </w:rPr>
              <w:t> </w:t>
            </w:r>
            <w:r>
              <w:rPr>
                <w:b/>
                <w:sz w:val="20"/>
              </w:rPr>
              <w:t>Than</w:t>
            </w:r>
            <w:r>
              <w:rPr>
                <w:b/>
                <w:spacing w:val="-6"/>
                <w:sz w:val="20"/>
              </w:rPr>
              <w:t> </w:t>
            </w:r>
            <w:r>
              <w:rPr>
                <w:b/>
                <w:sz w:val="20"/>
              </w:rPr>
              <w:t>Fire Or Explosion)</w:t>
            </w:r>
          </w:p>
        </w:tc>
      </w:tr>
      <w:tr>
        <w:trPr>
          <w:trHeight w:val="361" w:hRule="atLeast"/>
        </w:trPr>
        <w:tc>
          <w:tcPr>
            <w:tcW w:w="8793" w:type="dxa"/>
            <w:gridSpan w:val="2"/>
          </w:tcPr>
          <w:p>
            <w:pPr>
              <w:pStyle w:val="TableParagraph"/>
              <w:spacing w:line="227" w:lineRule="exact" w:before="114"/>
              <w:rPr>
                <w:b/>
                <w:sz w:val="20"/>
              </w:rPr>
            </w:pPr>
            <w:r>
              <w:rPr>
                <w:b/>
                <w:sz w:val="20"/>
              </w:rPr>
              <w:t>Cyber</w:t>
            </w:r>
            <w:r>
              <w:rPr>
                <w:b/>
                <w:spacing w:val="-5"/>
                <w:sz w:val="20"/>
              </w:rPr>
              <w:t> </w:t>
            </w:r>
            <w:r>
              <w:rPr>
                <w:b/>
                <w:sz w:val="20"/>
              </w:rPr>
              <w:t>Incident</w:t>
            </w:r>
            <w:r>
              <w:rPr>
                <w:b/>
                <w:spacing w:val="-6"/>
                <w:sz w:val="20"/>
              </w:rPr>
              <w:t> </w:t>
            </w:r>
            <w:r>
              <w:rPr>
                <w:b/>
                <w:sz w:val="20"/>
              </w:rPr>
              <w:t>Loss</w:t>
            </w:r>
            <w:r>
              <w:rPr>
                <w:b/>
                <w:spacing w:val="-6"/>
                <w:sz w:val="20"/>
              </w:rPr>
              <w:t> </w:t>
            </w:r>
            <w:r>
              <w:rPr>
                <w:b/>
                <w:sz w:val="20"/>
              </w:rPr>
              <w:t>Or</w:t>
            </w:r>
            <w:r>
              <w:rPr>
                <w:b/>
                <w:spacing w:val="-8"/>
                <w:sz w:val="20"/>
              </w:rPr>
              <w:t> </w:t>
            </w:r>
            <w:r>
              <w:rPr>
                <w:b/>
                <w:sz w:val="20"/>
              </w:rPr>
              <w:t>Damage</w:t>
            </w:r>
            <w:r>
              <w:rPr>
                <w:b/>
                <w:spacing w:val="-6"/>
                <w:sz w:val="20"/>
              </w:rPr>
              <w:t> </w:t>
            </w:r>
            <w:r>
              <w:rPr>
                <w:b/>
                <w:sz w:val="20"/>
              </w:rPr>
              <w:t>To</w:t>
            </w:r>
            <w:r>
              <w:rPr>
                <w:b/>
                <w:spacing w:val="-6"/>
                <w:sz w:val="20"/>
              </w:rPr>
              <w:t> </w:t>
            </w:r>
            <w:r>
              <w:rPr>
                <w:b/>
                <w:sz w:val="20"/>
              </w:rPr>
              <w:t>Covered</w:t>
            </w:r>
            <w:r>
              <w:rPr>
                <w:b/>
                <w:spacing w:val="-5"/>
                <w:sz w:val="20"/>
              </w:rPr>
              <w:t> </w:t>
            </w:r>
            <w:r>
              <w:rPr>
                <w:b/>
                <w:sz w:val="20"/>
              </w:rPr>
              <w:t>Property</w:t>
            </w:r>
            <w:r>
              <w:rPr>
                <w:b/>
                <w:spacing w:val="-9"/>
                <w:sz w:val="20"/>
              </w:rPr>
              <w:t> </w:t>
            </w:r>
            <w:r>
              <w:rPr>
                <w:b/>
                <w:spacing w:val="-2"/>
                <w:sz w:val="20"/>
              </w:rPr>
              <w:t>Coverage</w:t>
            </w:r>
          </w:p>
        </w:tc>
      </w:tr>
      <w:tr>
        <w:trPr>
          <w:trHeight w:val="498" w:hRule="atLeast"/>
        </w:trPr>
        <w:tc>
          <w:tcPr>
            <w:tcW w:w="6607" w:type="dxa"/>
            <w:tcBorders>
              <w:right w:val="nil"/>
            </w:tcBorders>
          </w:tcPr>
          <w:p>
            <w:pPr>
              <w:pStyle w:val="TableParagraph"/>
              <w:spacing w:line="218" w:lineRule="exact" w:before="42"/>
              <w:ind w:right="14"/>
              <w:rPr>
                <w:sz w:val="20"/>
              </w:rPr>
            </w:pPr>
            <w:r>
              <w:rPr>
                <w:sz w:val="20"/>
              </w:rPr>
              <w:t>Per</w:t>
            </w:r>
            <w:r>
              <w:rPr>
                <w:spacing w:val="-4"/>
                <w:sz w:val="20"/>
              </w:rPr>
              <w:t> </w:t>
            </w:r>
            <w:r>
              <w:rPr>
                <w:sz w:val="20"/>
              </w:rPr>
              <w:t>Occurrence</w:t>
            </w:r>
            <w:r>
              <w:rPr>
                <w:spacing w:val="-5"/>
                <w:sz w:val="20"/>
              </w:rPr>
              <w:t> </w:t>
            </w:r>
            <w:r>
              <w:rPr>
                <w:sz w:val="20"/>
              </w:rPr>
              <w:t>Limit</w:t>
            </w:r>
            <w:r>
              <w:rPr>
                <w:spacing w:val="-5"/>
                <w:sz w:val="20"/>
              </w:rPr>
              <w:t> </w:t>
            </w:r>
            <w:r>
              <w:rPr>
                <w:sz w:val="20"/>
              </w:rPr>
              <w:t>Of</w:t>
            </w:r>
            <w:r>
              <w:rPr>
                <w:spacing w:val="-3"/>
                <w:sz w:val="20"/>
              </w:rPr>
              <w:t> </w:t>
            </w:r>
            <w:r>
              <w:rPr>
                <w:sz w:val="20"/>
              </w:rPr>
              <w:t>Insurance</w:t>
            </w:r>
            <w:r>
              <w:rPr>
                <w:spacing w:val="-5"/>
                <w:sz w:val="20"/>
              </w:rPr>
              <w:t> </w:t>
            </w:r>
            <w:r>
              <w:rPr>
                <w:sz w:val="20"/>
              </w:rPr>
              <w:t>For</w:t>
            </w:r>
            <w:r>
              <w:rPr>
                <w:spacing w:val="-4"/>
                <w:sz w:val="20"/>
              </w:rPr>
              <w:t> </w:t>
            </w:r>
            <w:r>
              <w:rPr>
                <w:sz w:val="20"/>
              </w:rPr>
              <w:t>Cyber</w:t>
            </w:r>
            <w:r>
              <w:rPr>
                <w:spacing w:val="-4"/>
                <w:sz w:val="20"/>
              </w:rPr>
              <w:t> </w:t>
            </w:r>
            <w:r>
              <w:rPr>
                <w:sz w:val="20"/>
              </w:rPr>
              <w:t>Incident</w:t>
            </w:r>
            <w:r>
              <w:rPr>
                <w:spacing w:val="-3"/>
                <w:sz w:val="20"/>
              </w:rPr>
              <w:t> </w:t>
            </w:r>
            <w:r>
              <w:rPr>
                <w:sz w:val="20"/>
              </w:rPr>
              <w:t>Loss</w:t>
            </w:r>
            <w:r>
              <w:rPr>
                <w:spacing w:val="-4"/>
                <w:sz w:val="20"/>
              </w:rPr>
              <w:t> </w:t>
            </w:r>
            <w:r>
              <w:rPr>
                <w:sz w:val="20"/>
              </w:rPr>
              <w:t>Or</w:t>
            </w:r>
            <w:r>
              <w:rPr>
                <w:spacing w:val="-4"/>
                <w:sz w:val="20"/>
              </w:rPr>
              <w:t> </w:t>
            </w:r>
            <w:r>
              <w:rPr>
                <w:sz w:val="20"/>
              </w:rPr>
              <w:t>Damage To Covered Property Coverage:</w:t>
            </w:r>
          </w:p>
        </w:tc>
        <w:tc>
          <w:tcPr>
            <w:tcW w:w="2186" w:type="dxa"/>
            <w:tcBorders>
              <w:left w:val="nil"/>
            </w:tcBorders>
          </w:tcPr>
          <w:p>
            <w:pPr>
              <w:pStyle w:val="TableParagraph"/>
              <w:spacing w:before="8"/>
              <w:ind w:left="0"/>
              <w:rPr>
                <w:b/>
                <w:sz w:val="18"/>
              </w:rPr>
            </w:pPr>
          </w:p>
          <w:p>
            <w:pPr>
              <w:pStyle w:val="TableParagraph"/>
              <w:ind w:left="158"/>
              <w:rPr>
                <w:b/>
                <w:sz w:val="20"/>
              </w:rPr>
            </w:pPr>
            <w:r>
              <w:rPr>
                <w:b/>
                <w:w w:val="99"/>
                <w:sz w:val="20"/>
              </w:rPr>
              <w:t>$</w:t>
            </w:r>
          </w:p>
        </w:tc>
      </w:tr>
      <w:tr>
        <w:trPr>
          <w:trHeight w:val="359" w:hRule="atLeast"/>
        </w:trPr>
        <w:tc>
          <w:tcPr>
            <w:tcW w:w="8793" w:type="dxa"/>
            <w:gridSpan w:val="2"/>
          </w:tcPr>
          <w:p>
            <w:pPr>
              <w:pStyle w:val="TableParagraph"/>
              <w:spacing w:line="230" w:lineRule="exact" w:before="109"/>
              <w:rPr>
                <w:b/>
                <w:sz w:val="20"/>
              </w:rPr>
            </w:pPr>
            <w:r>
              <w:rPr>
                <w:b/>
                <w:sz w:val="20"/>
              </w:rPr>
              <w:t>Cyber</w:t>
            </w:r>
            <w:r>
              <w:rPr>
                <w:b/>
                <w:spacing w:val="-8"/>
                <w:sz w:val="20"/>
              </w:rPr>
              <w:t> </w:t>
            </w:r>
            <w:r>
              <w:rPr>
                <w:b/>
                <w:sz w:val="20"/>
              </w:rPr>
              <w:t>Incident</w:t>
            </w:r>
            <w:r>
              <w:rPr>
                <w:b/>
                <w:spacing w:val="-8"/>
                <w:sz w:val="20"/>
              </w:rPr>
              <w:t> </w:t>
            </w:r>
            <w:r>
              <w:rPr>
                <w:b/>
                <w:sz w:val="20"/>
              </w:rPr>
              <w:t>Business</w:t>
            </w:r>
            <w:r>
              <w:rPr>
                <w:b/>
                <w:spacing w:val="-9"/>
                <w:sz w:val="20"/>
              </w:rPr>
              <w:t> </w:t>
            </w:r>
            <w:r>
              <w:rPr>
                <w:b/>
                <w:sz w:val="20"/>
              </w:rPr>
              <w:t>Income</w:t>
            </w:r>
            <w:r>
              <w:rPr>
                <w:b/>
                <w:spacing w:val="-9"/>
                <w:sz w:val="20"/>
              </w:rPr>
              <w:t> </w:t>
            </w:r>
            <w:r>
              <w:rPr>
                <w:b/>
                <w:spacing w:val="-2"/>
                <w:sz w:val="20"/>
              </w:rPr>
              <w:t>Coverage</w:t>
            </w:r>
          </w:p>
        </w:tc>
      </w:tr>
      <w:tr>
        <w:trPr>
          <w:trHeight w:val="500" w:hRule="atLeast"/>
        </w:trPr>
        <w:tc>
          <w:tcPr>
            <w:tcW w:w="6607" w:type="dxa"/>
            <w:tcBorders>
              <w:right w:val="nil"/>
            </w:tcBorders>
          </w:tcPr>
          <w:p>
            <w:pPr>
              <w:pStyle w:val="TableParagraph"/>
              <w:spacing w:line="220" w:lineRule="exact" w:before="41"/>
              <w:ind w:right="14"/>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Business</w:t>
            </w:r>
            <w:r>
              <w:rPr>
                <w:spacing w:val="-5"/>
                <w:sz w:val="20"/>
              </w:rPr>
              <w:t> </w:t>
            </w:r>
            <w:r>
              <w:rPr>
                <w:sz w:val="20"/>
              </w:rPr>
              <w:t>Income </w:t>
            </w:r>
            <w:r>
              <w:rPr>
                <w:spacing w:val="-2"/>
                <w:sz w:val="20"/>
              </w:rPr>
              <w:t>Coverage:</w:t>
            </w:r>
          </w:p>
        </w:tc>
        <w:tc>
          <w:tcPr>
            <w:tcW w:w="2186" w:type="dxa"/>
            <w:tcBorders>
              <w:left w:val="nil"/>
            </w:tcBorders>
          </w:tcPr>
          <w:p>
            <w:pPr>
              <w:pStyle w:val="TableParagraph"/>
              <w:spacing w:before="10"/>
              <w:ind w:left="0"/>
              <w:rPr>
                <w:b/>
                <w:sz w:val="18"/>
              </w:rPr>
            </w:pPr>
          </w:p>
          <w:p>
            <w:pPr>
              <w:pStyle w:val="TableParagraph"/>
              <w:ind w:left="158"/>
              <w:rPr>
                <w:b/>
                <w:sz w:val="20"/>
              </w:rPr>
            </w:pPr>
            <w:r>
              <w:rPr>
                <w:b/>
                <w:w w:val="99"/>
                <w:sz w:val="20"/>
              </w:rPr>
              <w:t>$</w:t>
            </w:r>
          </w:p>
        </w:tc>
      </w:tr>
      <w:tr>
        <w:trPr>
          <w:trHeight w:val="359" w:hRule="atLeast"/>
        </w:trPr>
        <w:tc>
          <w:tcPr>
            <w:tcW w:w="8793" w:type="dxa"/>
            <w:gridSpan w:val="2"/>
          </w:tcPr>
          <w:p>
            <w:pPr>
              <w:pStyle w:val="TableParagraph"/>
              <w:spacing w:line="230" w:lineRule="exact" w:before="109"/>
              <w:rPr>
                <w:b/>
                <w:sz w:val="20"/>
              </w:rPr>
            </w:pPr>
            <w:r>
              <w:rPr>
                <w:b/>
                <w:sz w:val="20"/>
              </w:rPr>
              <w:t>Cyber</w:t>
            </w:r>
            <w:r>
              <w:rPr>
                <w:b/>
                <w:spacing w:val="-9"/>
                <w:sz w:val="20"/>
              </w:rPr>
              <w:t> </w:t>
            </w:r>
            <w:r>
              <w:rPr>
                <w:b/>
                <w:sz w:val="20"/>
              </w:rPr>
              <w:t>Incident</w:t>
            </w:r>
            <w:r>
              <w:rPr>
                <w:b/>
                <w:spacing w:val="-8"/>
                <w:sz w:val="20"/>
              </w:rPr>
              <w:t> </w:t>
            </w:r>
            <w:r>
              <w:rPr>
                <w:b/>
                <w:sz w:val="20"/>
              </w:rPr>
              <w:t>Extra</w:t>
            </w:r>
            <w:r>
              <w:rPr>
                <w:b/>
                <w:spacing w:val="-8"/>
                <w:sz w:val="20"/>
              </w:rPr>
              <w:t> </w:t>
            </w:r>
            <w:r>
              <w:rPr>
                <w:b/>
                <w:sz w:val="20"/>
              </w:rPr>
              <w:t>Expense</w:t>
            </w:r>
            <w:r>
              <w:rPr>
                <w:b/>
                <w:spacing w:val="-10"/>
                <w:sz w:val="20"/>
              </w:rPr>
              <w:t> </w:t>
            </w:r>
            <w:r>
              <w:rPr>
                <w:b/>
                <w:spacing w:val="-2"/>
                <w:sz w:val="20"/>
              </w:rPr>
              <w:t>Coverage</w:t>
            </w:r>
          </w:p>
        </w:tc>
      </w:tr>
      <w:tr>
        <w:trPr>
          <w:trHeight w:val="498" w:hRule="atLeast"/>
        </w:trPr>
        <w:tc>
          <w:tcPr>
            <w:tcW w:w="6607" w:type="dxa"/>
            <w:tcBorders>
              <w:right w:val="nil"/>
            </w:tcBorders>
          </w:tcPr>
          <w:p>
            <w:pPr>
              <w:pStyle w:val="TableParagraph"/>
              <w:spacing w:line="218" w:lineRule="exact" w:before="42"/>
              <w:ind w:right="14"/>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Extra</w:t>
            </w:r>
            <w:r>
              <w:rPr>
                <w:spacing w:val="-6"/>
                <w:sz w:val="20"/>
              </w:rPr>
              <w:t> </w:t>
            </w:r>
            <w:r>
              <w:rPr>
                <w:sz w:val="20"/>
              </w:rPr>
              <w:t>Expense </w:t>
            </w:r>
            <w:r>
              <w:rPr>
                <w:spacing w:val="-2"/>
                <w:sz w:val="20"/>
              </w:rPr>
              <w:t>Coverage:</w:t>
            </w:r>
          </w:p>
        </w:tc>
        <w:tc>
          <w:tcPr>
            <w:tcW w:w="2186" w:type="dxa"/>
            <w:tcBorders>
              <w:left w:val="nil"/>
            </w:tcBorders>
          </w:tcPr>
          <w:p>
            <w:pPr>
              <w:pStyle w:val="TableParagraph"/>
              <w:spacing w:before="10"/>
              <w:ind w:left="0"/>
              <w:rPr>
                <w:b/>
                <w:sz w:val="18"/>
              </w:rPr>
            </w:pPr>
          </w:p>
          <w:p>
            <w:pPr>
              <w:pStyle w:val="TableParagraph"/>
              <w:ind w:left="158"/>
              <w:rPr>
                <w:b/>
                <w:sz w:val="20"/>
              </w:rPr>
            </w:pPr>
            <w:r>
              <w:rPr>
                <w:b/>
                <w:w w:val="99"/>
                <w:sz w:val="20"/>
              </w:rPr>
              <w:t>$</w:t>
            </w:r>
          </w:p>
        </w:tc>
      </w:tr>
      <w:tr>
        <w:trPr>
          <w:trHeight w:val="361" w:hRule="atLeast"/>
        </w:trPr>
        <w:tc>
          <w:tcPr>
            <w:tcW w:w="8793" w:type="dxa"/>
            <w:gridSpan w:val="2"/>
          </w:tcPr>
          <w:p>
            <w:pPr>
              <w:pStyle w:val="TableParagraph"/>
              <w:spacing w:line="230" w:lineRule="exact" w:before="112"/>
              <w:rPr>
                <w:b/>
                <w:sz w:val="20"/>
              </w:rPr>
            </w:pPr>
            <w:r>
              <w:rPr>
                <w:b/>
                <w:sz w:val="20"/>
              </w:rPr>
              <w:t>Cyber</w:t>
            </w:r>
            <w:r>
              <w:rPr>
                <w:b/>
                <w:spacing w:val="-8"/>
                <w:sz w:val="20"/>
              </w:rPr>
              <w:t> </w:t>
            </w:r>
            <w:r>
              <w:rPr>
                <w:b/>
                <w:sz w:val="20"/>
              </w:rPr>
              <w:t>Incident</w:t>
            </w:r>
            <w:r>
              <w:rPr>
                <w:b/>
                <w:spacing w:val="-4"/>
                <w:sz w:val="20"/>
              </w:rPr>
              <w:t> </w:t>
            </w:r>
            <w:r>
              <w:rPr>
                <w:b/>
                <w:sz w:val="20"/>
              </w:rPr>
              <w:t>Aggregate</w:t>
            </w:r>
            <w:r>
              <w:rPr>
                <w:b/>
                <w:spacing w:val="-8"/>
                <w:sz w:val="20"/>
              </w:rPr>
              <w:t> </w:t>
            </w:r>
            <w:r>
              <w:rPr>
                <w:b/>
                <w:sz w:val="20"/>
              </w:rPr>
              <w:t>Limit</w:t>
            </w:r>
            <w:r>
              <w:rPr>
                <w:b/>
                <w:spacing w:val="-8"/>
                <w:sz w:val="20"/>
              </w:rPr>
              <w:t> </w:t>
            </w:r>
            <w:r>
              <w:rPr>
                <w:b/>
                <w:sz w:val="20"/>
              </w:rPr>
              <w:t>Of</w:t>
            </w:r>
            <w:r>
              <w:rPr>
                <w:b/>
                <w:spacing w:val="-9"/>
                <w:sz w:val="20"/>
              </w:rPr>
              <w:t> </w:t>
            </w:r>
            <w:r>
              <w:rPr>
                <w:b/>
                <w:spacing w:val="-2"/>
                <w:sz w:val="20"/>
              </w:rPr>
              <w:t>Insurance</w:t>
            </w:r>
          </w:p>
        </w:tc>
      </w:tr>
      <w:tr>
        <w:trPr>
          <w:trHeight w:val="719" w:hRule="atLeast"/>
        </w:trPr>
        <w:tc>
          <w:tcPr>
            <w:tcW w:w="6607" w:type="dxa"/>
            <w:tcBorders>
              <w:right w:val="nil"/>
            </w:tcBorders>
          </w:tcPr>
          <w:p>
            <w:pPr>
              <w:pStyle w:val="TableParagraph"/>
              <w:spacing w:line="220" w:lineRule="auto" w:before="62"/>
              <w:ind w:right="14"/>
              <w:rPr>
                <w:sz w:val="20"/>
              </w:rPr>
            </w:pPr>
            <w:r>
              <w:rPr>
                <w:sz w:val="20"/>
              </w:rPr>
              <w:t>Aggregate Limit Of Insurance For Cyber Incident Loss Or Damage To Covered</w:t>
            </w:r>
            <w:r>
              <w:rPr>
                <w:spacing w:val="-5"/>
                <w:sz w:val="20"/>
              </w:rPr>
              <w:t> </w:t>
            </w:r>
            <w:r>
              <w:rPr>
                <w:sz w:val="20"/>
              </w:rPr>
              <w:t>Property</w:t>
            </w:r>
            <w:r>
              <w:rPr>
                <w:spacing w:val="-9"/>
                <w:sz w:val="20"/>
              </w:rPr>
              <w:t> </w:t>
            </w:r>
            <w:r>
              <w:rPr>
                <w:sz w:val="20"/>
              </w:rPr>
              <w:t>Coverage,</w:t>
            </w:r>
            <w:r>
              <w:rPr>
                <w:spacing w:val="-7"/>
                <w:sz w:val="20"/>
              </w:rPr>
              <w:t> </w:t>
            </w:r>
            <w:r>
              <w:rPr>
                <w:sz w:val="20"/>
              </w:rPr>
              <w:t>Cyber</w:t>
            </w:r>
            <w:r>
              <w:rPr>
                <w:spacing w:val="-6"/>
                <w:sz w:val="20"/>
              </w:rPr>
              <w:t> </w:t>
            </w:r>
            <w:r>
              <w:rPr>
                <w:sz w:val="20"/>
              </w:rPr>
              <w:t>Incident</w:t>
            </w:r>
            <w:r>
              <w:rPr>
                <w:spacing w:val="-5"/>
                <w:sz w:val="20"/>
              </w:rPr>
              <w:t> </w:t>
            </w:r>
            <w:r>
              <w:rPr>
                <w:sz w:val="20"/>
              </w:rPr>
              <w:t>Business</w:t>
            </w:r>
            <w:r>
              <w:rPr>
                <w:spacing w:val="-6"/>
                <w:sz w:val="20"/>
              </w:rPr>
              <w:t> </w:t>
            </w:r>
            <w:r>
              <w:rPr>
                <w:sz w:val="20"/>
              </w:rPr>
              <w:t>Income</w:t>
            </w:r>
            <w:r>
              <w:rPr>
                <w:spacing w:val="-7"/>
                <w:sz w:val="20"/>
              </w:rPr>
              <w:t> </w:t>
            </w:r>
            <w:r>
              <w:rPr>
                <w:sz w:val="20"/>
              </w:rPr>
              <w:t>Coverage and Cyber Incident Extra Expense Coverage:</w:t>
            </w:r>
          </w:p>
        </w:tc>
        <w:tc>
          <w:tcPr>
            <w:tcW w:w="2186" w:type="dxa"/>
            <w:tcBorders>
              <w:left w:val="nil"/>
            </w:tcBorders>
          </w:tcPr>
          <w:p>
            <w:pPr>
              <w:pStyle w:val="TableParagraph"/>
              <w:ind w:left="0"/>
              <w:rPr>
                <w:b/>
                <w:sz w:val="22"/>
              </w:rPr>
            </w:pPr>
          </w:p>
          <w:p>
            <w:pPr>
              <w:pStyle w:val="TableParagraph"/>
              <w:spacing w:before="195"/>
              <w:ind w:left="158"/>
              <w:rPr>
                <w:b/>
                <w:sz w:val="20"/>
              </w:rPr>
            </w:pPr>
            <w:r>
              <w:rPr>
                <w:b/>
                <w:w w:val="99"/>
                <w:sz w:val="20"/>
              </w:rPr>
              <w:t>$</w:t>
            </w:r>
          </w:p>
        </w:tc>
      </w:tr>
      <w:tr>
        <w:trPr>
          <w:trHeight w:val="467" w:hRule="atLeast"/>
        </w:trPr>
        <w:tc>
          <w:tcPr>
            <w:tcW w:w="8793" w:type="dxa"/>
            <w:gridSpan w:val="2"/>
          </w:tcPr>
          <w:p>
            <w:pPr>
              <w:pStyle w:val="TableParagraph"/>
              <w:spacing w:line="208" w:lineRule="exact" w:before="31"/>
              <w:rPr>
                <w:sz w:val="20"/>
              </w:rPr>
            </w:pPr>
            <w:r>
              <w:rPr>
                <w:sz w:val="20"/>
              </w:rPr>
              <w:t>Information</w:t>
            </w:r>
            <w:r>
              <w:rPr>
                <w:spacing w:val="-4"/>
                <w:sz w:val="20"/>
              </w:rPr>
              <w:t> </w:t>
            </w:r>
            <w:r>
              <w:rPr>
                <w:sz w:val="20"/>
              </w:rPr>
              <w:t>required</w:t>
            </w:r>
            <w:r>
              <w:rPr>
                <w:spacing w:val="-5"/>
                <w:sz w:val="20"/>
              </w:rPr>
              <w:t> </w:t>
            </w:r>
            <w:r>
              <w:rPr>
                <w:sz w:val="20"/>
              </w:rPr>
              <w:t>to</w:t>
            </w:r>
            <w:r>
              <w:rPr>
                <w:spacing w:val="-3"/>
                <w:sz w:val="20"/>
              </w:rPr>
              <w:t> </w:t>
            </w:r>
            <w:r>
              <w:rPr>
                <w:sz w:val="20"/>
              </w:rPr>
              <w:t>complete</w:t>
            </w:r>
            <w:r>
              <w:rPr>
                <w:spacing w:val="-4"/>
                <w:sz w:val="20"/>
              </w:rPr>
              <w:t> </w:t>
            </w:r>
            <w:r>
              <w:rPr>
                <w:sz w:val="20"/>
              </w:rPr>
              <w:t>this</w:t>
            </w:r>
            <w:r>
              <w:rPr>
                <w:spacing w:val="-4"/>
                <w:sz w:val="20"/>
              </w:rPr>
              <w:t> </w:t>
            </w:r>
            <w:r>
              <w:rPr>
                <w:sz w:val="20"/>
              </w:rPr>
              <w:t>Schedule,</w:t>
            </w:r>
            <w:r>
              <w:rPr>
                <w:spacing w:val="-3"/>
                <w:sz w:val="20"/>
              </w:rPr>
              <w:t> </w:t>
            </w:r>
            <w:r>
              <w:rPr>
                <w:sz w:val="20"/>
              </w:rPr>
              <w:t>if</w:t>
            </w:r>
            <w:r>
              <w:rPr>
                <w:spacing w:val="-3"/>
                <w:sz w:val="20"/>
              </w:rPr>
              <w:t> </w:t>
            </w:r>
            <w:r>
              <w:rPr>
                <w:sz w:val="20"/>
              </w:rPr>
              <w:t>not</w:t>
            </w:r>
            <w:r>
              <w:rPr>
                <w:spacing w:val="-4"/>
                <w:sz w:val="20"/>
              </w:rPr>
              <w:t> </w:t>
            </w:r>
            <w:r>
              <w:rPr>
                <w:sz w:val="20"/>
              </w:rPr>
              <w:t>shown</w:t>
            </w:r>
            <w:r>
              <w:rPr>
                <w:spacing w:val="-3"/>
                <w:sz w:val="20"/>
              </w:rPr>
              <w:t> </w:t>
            </w:r>
            <w:r>
              <w:rPr>
                <w:sz w:val="20"/>
              </w:rPr>
              <w:t>above,</w:t>
            </w:r>
            <w:r>
              <w:rPr>
                <w:spacing w:val="-3"/>
                <w:sz w:val="20"/>
              </w:rPr>
              <w:t> </w:t>
            </w:r>
            <w:r>
              <w:rPr>
                <w:sz w:val="20"/>
              </w:rPr>
              <w:t>will</w:t>
            </w:r>
            <w:r>
              <w:rPr>
                <w:spacing w:val="-4"/>
                <w:sz w:val="20"/>
              </w:rPr>
              <w:t> </w:t>
            </w:r>
            <w:r>
              <w:rPr>
                <w:sz w:val="20"/>
              </w:rPr>
              <w:t>be</w:t>
            </w:r>
            <w:r>
              <w:rPr>
                <w:spacing w:val="-3"/>
                <w:sz w:val="20"/>
              </w:rPr>
              <w:t> </w:t>
            </w:r>
            <w:r>
              <w:rPr>
                <w:sz w:val="20"/>
              </w:rPr>
              <w:t>shown in</w:t>
            </w:r>
            <w:r>
              <w:rPr>
                <w:spacing w:val="-4"/>
                <w:sz w:val="20"/>
              </w:rPr>
              <w:t> </w:t>
            </w:r>
            <w:r>
              <w:rPr>
                <w:sz w:val="20"/>
              </w:rPr>
              <w:t>the </w:t>
            </w:r>
            <w:r>
              <w:rPr>
                <w:spacing w:val="-2"/>
                <w:sz w:val="20"/>
              </w:rPr>
              <w:t>Declarations.</w:t>
            </w:r>
          </w:p>
        </w:tc>
      </w:tr>
    </w:tbl>
    <w:p>
      <w:pPr>
        <w:pStyle w:val="BodyText"/>
        <w:spacing w:before="2"/>
        <w:rPr>
          <w:b/>
          <w:sz w:val="29"/>
        </w:rPr>
      </w:pPr>
    </w:p>
    <w:p>
      <w:pPr>
        <w:pStyle w:val="ListParagraph"/>
        <w:numPr>
          <w:ilvl w:val="0"/>
          <w:numId w:val="1"/>
        </w:numPr>
        <w:tabs>
          <w:tab w:pos="518" w:val="left" w:leader="none"/>
        </w:tabs>
        <w:spacing w:line="240" w:lineRule="auto" w:before="0" w:after="0"/>
        <w:ind w:left="518" w:right="0" w:hanging="299"/>
        <w:jc w:val="both"/>
        <w:rPr>
          <w:b/>
          <w:sz w:val="20"/>
        </w:rPr>
      </w:pPr>
      <w:r>
        <w:rPr>
          <w:sz w:val="20"/>
        </w:rPr>
        <w:t>The</w:t>
      </w:r>
      <w:r>
        <w:rPr>
          <w:spacing w:val="-13"/>
          <w:sz w:val="20"/>
        </w:rPr>
        <w:t> </w:t>
      </w:r>
      <w:r>
        <w:rPr>
          <w:sz w:val="20"/>
        </w:rPr>
        <w:t>following</w:t>
      </w:r>
      <w:r>
        <w:rPr>
          <w:spacing w:val="-6"/>
          <w:sz w:val="20"/>
        </w:rPr>
        <w:t> </w:t>
      </w:r>
      <w:r>
        <w:rPr>
          <w:sz w:val="20"/>
        </w:rPr>
        <w:t>exclusion</w:t>
      </w:r>
      <w:r>
        <w:rPr>
          <w:spacing w:val="-8"/>
          <w:sz w:val="20"/>
        </w:rPr>
        <w:t> </w:t>
      </w:r>
      <w:r>
        <w:rPr>
          <w:sz w:val="20"/>
        </w:rPr>
        <w:t>is</w:t>
      </w:r>
      <w:r>
        <w:rPr>
          <w:spacing w:val="-7"/>
          <w:sz w:val="20"/>
        </w:rPr>
        <w:t> </w:t>
      </w:r>
      <w:r>
        <w:rPr>
          <w:sz w:val="20"/>
        </w:rPr>
        <w:t>added</w:t>
      </w:r>
      <w:r>
        <w:rPr>
          <w:spacing w:val="-6"/>
          <w:sz w:val="20"/>
        </w:rPr>
        <w:t> </w:t>
      </w:r>
      <w:r>
        <w:rPr>
          <w:sz w:val="20"/>
        </w:rPr>
        <w:t>to</w:t>
      </w:r>
      <w:r>
        <w:rPr>
          <w:spacing w:val="-6"/>
          <w:sz w:val="20"/>
        </w:rPr>
        <w:t> </w:t>
      </w:r>
      <w:r>
        <w:rPr>
          <w:b/>
          <w:sz w:val="20"/>
        </w:rPr>
        <w:t>B.</w:t>
      </w:r>
      <w:r>
        <w:rPr>
          <w:b/>
          <w:spacing w:val="-18"/>
          <w:sz w:val="20"/>
        </w:rPr>
        <w:t> </w:t>
      </w:r>
      <w:r>
        <w:rPr>
          <w:b/>
          <w:spacing w:val="-2"/>
          <w:sz w:val="20"/>
        </w:rPr>
        <w:t>Exclusions:</w:t>
      </w:r>
    </w:p>
    <w:p>
      <w:pPr>
        <w:pStyle w:val="BodyText"/>
        <w:spacing w:line="228" w:lineRule="auto" w:before="84"/>
        <w:ind w:left="522" w:right="435" w:hanging="1"/>
        <w:jc w:val="both"/>
      </w:pPr>
      <w:r>
        <w:rPr/>
        <w:t>We</w:t>
      </w:r>
      <w:r>
        <w:rPr>
          <w:spacing w:val="-9"/>
        </w:rPr>
        <w:t> </w:t>
      </w:r>
      <w:r>
        <w:rPr/>
        <w:t>will</w:t>
      </w:r>
      <w:r>
        <w:rPr>
          <w:spacing w:val="-8"/>
        </w:rPr>
        <w:t> </w:t>
      </w:r>
      <w:r>
        <w:rPr/>
        <w:t>not</w:t>
      </w:r>
      <w:r>
        <w:rPr>
          <w:spacing w:val="-7"/>
        </w:rPr>
        <w:t> </w:t>
      </w:r>
      <w:r>
        <w:rPr/>
        <w:t>pay</w:t>
      </w:r>
      <w:r>
        <w:rPr>
          <w:spacing w:val="-10"/>
        </w:rPr>
        <w:t> </w:t>
      </w:r>
      <w:r>
        <w:rPr/>
        <w:t>for</w:t>
      </w:r>
      <w:r>
        <w:rPr>
          <w:spacing w:val="-6"/>
        </w:rPr>
        <w:t> </w:t>
      </w:r>
      <w:r>
        <w:rPr/>
        <w:t>loss</w:t>
      </w:r>
      <w:r>
        <w:rPr>
          <w:spacing w:val="-5"/>
        </w:rPr>
        <w:t> </w:t>
      </w:r>
      <w:r>
        <w:rPr/>
        <w:t>or</w:t>
      </w:r>
      <w:r>
        <w:rPr>
          <w:spacing w:val="-6"/>
        </w:rPr>
        <w:t> </w:t>
      </w:r>
      <w:r>
        <w:rPr/>
        <w:t>damage</w:t>
      </w:r>
      <w:r>
        <w:rPr>
          <w:spacing w:val="-7"/>
        </w:rPr>
        <w:t> </w:t>
      </w:r>
      <w:r>
        <w:rPr/>
        <w:t>caused</w:t>
      </w:r>
      <w:r>
        <w:rPr>
          <w:spacing w:val="-7"/>
        </w:rPr>
        <w:t> </w:t>
      </w:r>
      <w:r>
        <w:rPr/>
        <w:t>by</w:t>
      </w:r>
      <w:r>
        <w:rPr>
          <w:spacing w:val="-10"/>
        </w:rPr>
        <w:t> </w:t>
      </w:r>
      <w:r>
        <w:rPr/>
        <w:t>the</w:t>
      </w:r>
      <w:r>
        <w:rPr>
          <w:spacing w:val="-7"/>
        </w:rPr>
        <w:t> </w:t>
      </w:r>
      <w:r>
        <w:rPr/>
        <w:t>following.</w:t>
      </w:r>
      <w:r>
        <w:rPr>
          <w:spacing w:val="40"/>
        </w:rPr>
        <w:t> </w:t>
      </w:r>
      <w:r>
        <w:rPr/>
        <w:t>A</w:t>
      </w:r>
      <w:r>
        <w:rPr>
          <w:spacing w:val="-5"/>
        </w:rPr>
        <w:t> </w:t>
      </w:r>
      <w:r>
        <w:rPr/>
        <w:t>loss</w:t>
      </w:r>
      <w:r>
        <w:rPr>
          <w:spacing w:val="-5"/>
        </w:rPr>
        <w:t> </w:t>
      </w:r>
      <w:r>
        <w:rPr/>
        <w:t>may</w:t>
      </w:r>
      <w:r>
        <w:rPr>
          <w:spacing w:val="-13"/>
        </w:rPr>
        <w:t> </w:t>
      </w:r>
      <w:r>
        <w:rPr/>
        <w:t>be</w:t>
      </w:r>
      <w:r>
        <w:rPr>
          <w:spacing w:val="-7"/>
        </w:rPr>
        <w:t> </w:t>
      </w:r>
      <w:r>
        <w:rPr/>
        <w:t>caused</w:t>
      </w:r>
      <w:r>
        <w:rPr>
          <w:spacing w:val="-7"/>
        </w:rPr>
        <w:t> </w:t>
      </w:r>
      <w:r>
        <w:rPr/>
        <w:t>by</w:t>
      </w:r>
      <w:r>
        <w:rPr>
          <w:spacing w:val="-8"/>
        </w:rPr>
        <w:t> </w:t>
      </w:r>
      <w:r>
        <w:rPr/>
        <w:t>a</w:t>
      </w:r>
      <w:r>
        <w:rPr>
          <w:spacing w:val="-7"/>
        </w:rPr>
        <w:t> </w:t>
      </w:r>
      <w:r>
        <w:rPr/>
        <w:t>chain of</w:t>
      </w:r>
      <w:r>
        <w:rPr>
          <w:spacing w:val="-2"/>
        </w:rPr>
        <w:t> </w:t>
      </w:r>
      <w:r>
        <w:rPr/>
        <w:t>causes.</w:t>
      </w:r>
      <w:r>
        <w:rPr>
          <w:spacing w:val="-4"/>
        </w:rPr>
        <w:t> </w:t>
      </w:r>
      <w:r>
        <w:rPr/>
        <w:t>If</w:t>
      </w:r>
      <w:r>
        <w:rPr>
          <w:spacing w:val="-2"/>
        </w:rPr>
        <w:t> </w:t>
      </w:r>
      <w:r>
        <w:rPr/>
        <w:t>a</w:t>
      </w:r>
      <w:r>
        <w:rPr>
          <w:spacing w:val="-4"/>
        </w:rPr>
        <w:t> </w:t>
      </w:r>
      <w:r>
        <w:rPr/>
        <w:t>Covered</w:t>
      </w:r>
      <w:r>
        <w:rPr>
          <w:spacing w:val="-4"/>
        </w:rPr>
        <w:t> </w:t>
      </w:r>
      <w:r>
        <w:rPr/>
        <w:t>Cause</w:t>
      </w:r>
      <w:r>
        <w:rPr>
          <w:spacing w:val="-4"/>
        </w:rPr>
        <w:t> </w:t>
      </w:r>
      <w:r>
        <w:rPr/>
        <w:t>of</w:t>
      </w:r>
      <w:r>
        <w:rPr>
          <w:spacing w:val="-2"/>
        </w:rPr>
        <w:t> </w:t>
      </w:r>
      <w:r>
        <w:rPr/>
        <w:t>Loss</w:t>
      </w:r>
      <w:r>
        <w:rPr>
          <w:spacing w:val="-3"/>
        </w:rPr>
        <w:t> </w:t>
      </w:r>
      <w:r>
        <w:rPr/>
        <w:t>is</w:t>
      </w:r>
      <w:r>
        <w:rPr>
          <w:spacing w:val="-3"/>
        </w:rPr>
        <w:t> </w:t>
      </w:r>
      <w:r>
        <w:rPr/>
        <w:t>the</w:t>
      </w:r>
      <w:r>
        <w:rPr>
          <w:spacing w:val="-4"/>
        </w:rPr>
        <w:t> </w:t>
      </w:r>
      <w:r>
        <w:rPr/>
        <w:t>dominant</w:t>
      </w:r>
      <w:r>
        <w:rPr>
          <w:spacing w:val="-2"/>
        </w:rPr>
        <w:t> </w:t>
      </w:r>
      <w:r>
        <w:rPr/>
        <w:t>cause</w:t>
      </w:r>
      <w:r>
        <w:rPr>
          <w:spacing w:val="-4"/>
        </w:rPr>
        <w:t> </w:t>
      </w:r>
      <w:r>
        <w:rPr/>
        <w:t>of</w:t>
      </w:r>
      <w:r>
        <w:rPr>
          <w:spacing w:val="-2"/>
        </w:rPr>
        <w:t> </w:t>
      </w:r>
      <w:r>
        <w:rPr/>
        <w:t>such</w:t>
      </w:r>
      <w:r>
        <w:rPr>
          <w:spacing w:val="-4"/>
        </w:rPr>
        <w:t> </w:t>
      </w:r>
      <w:r>
        <w:rPr/>
        <w:t>a</w:t>
      </w:r>
      <w:r>
        <w:rPr>
          <w:spacing w:val="-4"/>
        </w:rPr>
        <w:t> </w:t>
      </w:r>
      <w:r>
        <w:rPr/>
        <w:t>loss,</w:t>
      </w:r>
      <w:r>
        <w:rPr>
          <w:spacing w:val="-4"/>
        </w:rPr>
        <w:t> </w:t>
      </w:r>
      <w:r>
        <w:rPr/>
        <w:t>we</w:t>
      </w:r>
      <w:r>
        <w:rPr>
          <w:spacing w:val="-2"/>
        </w:rPr>
        <w:t> </w:t>
      </w:r>
      <w:r>
        <w:rPr/>
        <w:t>will</w:t>
      </w:r>
      <w:r>
        <w:rPr>
          <w:spacing w:val="-5"/>
        </w:rPr>
        <w:t> </w:t>
      </w:r>
      <w:r>
        <w:rPr/>
        <w:t>not</w:t>
      </w:r>
      <w:r>
        <w:rPr>
          <w:spacing w:val="-4"/>
        </w:rPr>
        <w:t> </w:t>
      </w:r>
      <w:r>
        <w:rPr/>
        <w:t>deny coverage on the basis that a secondary</w:t>
      </w:r>
      <w:r>
        <w:rPr>
          <w:spacing w:val="-2"/>
        </w:rPr>
        <w:t> </w:t>
      </w:r>
      <w:r>
        <w:rPr/>
        <w:t>cause in that chain is not a Covered Cause of Loss.</w:t>
      </w:r>
    </w:p>
    <w:p>
      <w:pPr>
        <w:pStyle w:val="BodyText"/>
        <w:spacing w:before="11"/>
        <w:rPr>
          <w:sz w:val="31"/>
        </w:rPr>
      </w:pPr>
    </w:p>
    <w:p>
      <w:pPr>
        <w:pStyle w:val="Heading2"/>
        <w:ind w:left="522" w:firstLine="0"/>
      </w:pPr>
      <w:r>
        <w:rPr/>
        <w:t>Cyber</w:t>
      </w:r>
      <w:r>
        <w:rPr>
          <w:spacing w:val="-7"/>
        </w:rPr>
        <w:t> </w:t>
      </w:r>
      <w:r>
        <w:rPr>
          <w:spacing w:val="-2"/>
        </w:rPr>
        <w:t>Incident</w:t>
      </w:r>
    </w:p>
    <w:p>
      <w:pPr>
        <w:pStyle w:val="ListParagraph"/>
        <w:numPr>
          <w:ilvl w:val="1"/>
          <w:numId w:val="1"/>
        </w:numPr>
        <w:tabs>
          <w:tab w:pos="818" w:val="left" w:leader="none"/>
        </w:tabs>
        <w:spacing w:line="240" w:lineRule="auto" w:before="72" w:after="0"/>
        <w:ind w:left="818" w:right="0" w:hanging="286"/>
        <w:jc w:val="both"/>
        <w:rPr>
          <w:sz w:val="20"/>
        </w:rPr>
      </w:pPr>
      <w:r>
        <w:rPr>
          <w:sz w:val="20"/>
        </w:rPr>
        <w:t>Unauthorized</w:t>
      </w:r>
      <w:r>
        <w:rPr>
          <w:spacing w:val="-8"/>
          <w:sz w:val="20"/>
        </w:rPr>
        <w:t> </w:t>
      </w:r>
      <w:r>
        <w:rPr>
          <w:sz w:val="20"/>
        </w:rPr>
        <w:t>access</w:t>
      </w:r>
      <w:r>
        <w:rPr>
          <w:spacing w:val="-6"/>
          <w:sz w:val="20"/>
        </w:rPr>
        <w:t> </w:t>
      </w:r>
      <w:r>
        <w:rPr>
          <w:sz w:val="20"/>
        </w:rPr>
        <w:t>to</w:t>
      </w:r>
      <w:r>
        <w:rPr>
          <w:spacing w:val="-8"/>
          <w:sz w:val="20"/>
        </w:rPr>
        <w:t> </w:t>
      </w:r>
      <w:r>
        <w:rPr>
          <w:sz w:val="20"/>
        </w:rPr>
        <w:t>or</w:t>
      </w:r>
      <w:r>
        <w:rPr>
          <w:spacing w:val="-5"/>
          <w:sz w:val="20"/>
        </w:rPr>
        <w:t> </w:t>
      </w:r>
      <w:r>
        <w:rPr>
          <w:sz w:val="20"/>
        </w:rPr>
        <w:t>use</w:t>
      </w:r>
      <w:r>
        <w:rPr>
          <w:spacing w:val="-7"/>
          <w:sz w:val="20"/>
        </w:rPr>
        <w:t> </w:t>
      </w:r>
      <w:r>
        <w:rPr>
          <w:sz w:val="20"/>
        </w:rPr>
        <w:t>of</w:t>
      </w:r>
      <w:r>
        <w:rPr>
          <w:spacing w:val="-6"/>
          <w:sz w:val="20"/>
        </w:rPr>
        <w:t> </w:t>
      </w:r>
      <w:r>
        <w:rPr>
          <w:sz w:val="20"/>
        </w:rPr>
        <w:t>any</w:t>
      </w:r>
      <w:r>
        <w:rPr>
          <w:spacing w:val="-10"/>
          <w:sz w:val="20"/>
        </w:rPr>
        <w:t> </w:t>
      </w:r>
      <w:r>
        <w:rPr>
          <w:sz w:val="20"/>
        </w:rPr>
        <w:t>computer</w:t>
      </w:r>
      <w:r>
        <w:rPr>
          <w:spacing w:val="-6"/>
          <w:sz w:val="20"/>
        </w:rPr>
        <w:t> </w:t>
      </w:r>
      <w:r>
        <w:rPr>
          <w:sz w:val="20"/>
        </w:rPr>
        <w:t>system</w:t>
      </w:r>
      <w:r>
        <w:rPr>
          <w:spacing w:val="-6"/>
          <w:sz w:val="20"/>
        </w:rPr>
        <w:t> </w:t>
      </w:r>
      <w:r>
        <w:rPr>
          <w:sz w:val="20"/>
        </w:rPr>
        <w:t>(including</w:t>
      </w:r>
      <w:r>
        <w:rPr>
          <w:spacing w:val="-5"/>
          <w:sz w:val="20"/>
        </w:rPr>
        <w:t> </w:t>
      </w:r>
      <w:r>
        <w:rPr>
          <w:sz w:val="20"/>
        </w:rPr>
        <w:t>electronic</w:t>
      </w:r>
      <w:r>
        <w:rPr>
          <w:spacing w:val="-6"/>
          <w:sz w:val="20"/>
        </w:rPr>
        <w:t> </w:t>
      </w:r>
      <w:r>
        <w:rPr>
          <w:spacing w:val="-2"/>
          <w:sz w:val="20"/>
        </w:rPr>
        <w:t>data).</w:t>
      </w:r>
    </w:p>
    <w:p>
      <w:pPr>
        <w:pStyle w:val="ListParagraph"/>
        <w:numPr>
          <w:ilvl w:val="1"/>
          <w:numId w:val="1"/>
        </w:numPr>
        <w:tabs>
          <w:tab w:pos="818" w:val="left" w:leader="none"/>
          <w:tab w:pos="820" w:val="left" w:leader="none"/>
        </w:tabs>
        <w:spacing w:line="230" w:lineRule="auto" w:before="99" w:after="0"/>
        <w:ind w:left="820" w:right="514" w:hanging="269"/>
        <w:jc w:val="both"/>
        <w:rPr>
          <w:sz w:val="20"/>
        </w:rPr>
      </w:pPr>
      <w:r>
        <w:rPr>
          <w:sz w:val="20"/>
        </w:rPr>
        <w:t>Malicious code, virus or any other harmful code that is directed at, enacted upon or introduced into any computer system (including electronic data) and is designed to access, alter, corrupt, damage, delete, destroy, disrupt, encrypt, exploit, use or prevent</w:t>
      </w:r>
    </w:p>
    <w:p>
      <w:pPr>
        <w:spacing w:after="0" w:line="230" w:lineRule="auto"/>
        <w:jc w:val="both"/>
        <w:rPr>
          <w:sz w:val="20"/>
        </w:rPr>
        <w:sectPr>
          <w:footerReference w:type="default" r:id="rId5"/>
          <w:type w:val="continuous"/>
          <w:pgSz w:w="12240" w:h="15840"/>
          <w:pgMar w:footer="892" w:header="0" w:top="1360" w:bottom="1080" w:left="1700" w:right="1400"/>
          <w:pgNumType w:start="1"/>
        </w:sectPr>
      </w:pPr>
    </w:p>
    <w:p>
      <w:pPr>
        <w:pStyle w:val="BodyText"/>
        <w:spacing w:line="230" w:lineRule="auto" w:before="80"/>
        <w:ind w:left="820" w:right="512"/>
        <w:jc w:val="both"/>
      </w:pPr>
      <w:r>
        <w:rPr/>
        <w:t>or restrict access to or the use of any part of any computer system (including electronic data) or otherwise disrupt its normal functioning or operation.</w:t>
      </w:r>
    </w:p>
    <w:p>
      <w:pPr>
        <w:pStyle w:val="ListParagraph"/>
        <w:numPr>
          <w:ilvl w:val="1"/>
          <w:numId w:val="1"/>
        </w:numPr>
        <w:tabs>
          <w:tab w:pos="818" w:val="left" w:leader="none"/>
          <w:tab w:pos="820" w:val="left" w:leader="none"/>
        </w:tabs>
        <w:spacing w:line="230" w:lineRule="auto" w:before="72" w:after="0"/>
        <w:ind w:left="820" w:right="512" w:hanging="269"/>
        <w:jc w:val="both"/>
        <w:rPr>
          <w:sz w:val="20"/>
        </w:rPr>
      </w:pPr>
      <w:r>
        <w:rPr>
          <w:sz w:val="20"/>
        </w:rPr>
        <w:t>Denial of service attack that disrupts, prevents or restricts access to or use of any computer system, or otherwise disrupts its normal functioning or operation.</w:t>
      </w:r>
    </w:p>
    <w:p>
      <w:pPr>
        <w:pStyle w:val="Heading2"/>
        <w:numPr>
          <w:ilvl w:val="0"/>
          <w:numId w:val="1"/>
        </w:numPr>
        <w:tabs>
          <w:tab w:pos="519" w:val="left" w:leader="none"/>
        </w:tabs>
        <w:spacing w:line="240" w:lineRule="auto" w:before="74" w:after="0"/>
        <w:ind w:left="519" w:right="0" w:hanging="299"/>
        <w:jc w:val="both"/>
      </w:pPr>
      <w:r>
        <w:rPr/>
        <w:t>Exceptions</w:t>
      </w:r>
      <w:r>
        <w:rPr>
          <w:spacing w:val="-8"/>
        </w:rPr>
        <w:t> </w:t>
      </w:r>
      <w:r>
        <w:rPr/>
        <w:t>And</w:t>
      </w:r>
      <w:r>
        <w:rPr>
          <w:spacing w:val="-13"/>
        </w:rPr>
        <w:t> </w:t>
      </w:r>
      <w:r>
        <w:rPr>
          <w:spacing w:val="-2"/>
        </w:rPr>
        <w:t>Limitations</w:t>
      </w:r>
    </w:p>
    <w:p>
      <w:pPr>
        <w:pStyle w:val="ListParagraph"/>
        <w:numPr>
          <w:ilvl w:val="1"/>
          <w:numId w:val="1"/>
        </w:numPr>
        <w:tabs>
          <w:tab w:pos="817" w:val="left" w:leader="none"/>
        </w:tabs>
        <w:spacing w:line="240" w:lineRule="auto" w:before="70" w:after="0"/>
        <w:ind w:left="817" w:right="0" w:hanging="286"/>
        <w:jc w:val="both"/>
        <w:rPr>
          <w:b/>
          <w:sz w:val="20"/>
        </w:rPr>
      </w:pPr>
      <w:r>
        <w:rPr>
          <w:b/>
          <w:sz w:val="20"/>
        </w:rPr>
        <w:t>Fire</w:t>
      </w:r>
      <w:r>
        <w:rPr>
          <w:b/>
          <w:spacing w:val="-7"/>
          <w:sz w:val="20"/>
        </w:rPr>
        <w:t> </w:t>
      </w:r>
      <w:r>
        <w:rPr>
          <w:b/>
          <w:sz w:val="20"/>
        </w:rPr>
        <w:t>Or</w:t>
      </w:r>
      <w:r>
        <w:rPr>
          <w:b/>
          <w:spacing w:val="-4"/>
          <w:sz w:val="20"/>
        </w:rPr>
        <w:t> </w:t>
      </w:r>
      <w:r>
        <w:rPr>
          <w:b/>
          <w:spacing w:val="-2"/>
          <w:sz w:val="20"/>
        </w:rPr>
        <w:t>Explosion</w:t>
      </w:r>
    </w:p>
    <w:p>
      <w:pPr>
        <w:pStyle w:val="BodyText"/>
        <w:spacing w:line="235" w:lineRule="auto" w:before="71"/>
        <w:ind w:left="819" w:right="400"/>
        <w:jc w:val="both"/>
      </w:pPr>
      <w:r>
        <w:rPr/>
        <w:t>If</w:t>
      </w:r>
      <w:r>
        <w:rPr>
          <w:spacing w:val="-5"/>
        </w:rPr>
        <w:t> </w:t>
      </w:r>
      <w:r>
        <w:rPr/>
        <w:t>a</w:t>
      </w:r>
      <w:r>
        <w:rPr>
          <w:spacing w:val="-8"/>
        </w:rPr>
        <w:t> </w:t>
      </w:r>
      <w:r>
        <w:rPr/>
        <w:t>cyber</w:t>
      </w:r>
      <w:r>
        <w:rPr>
          <w:spacing w:val="-6"/>
        </w:rPr>
        <w:t> </w:t>
      </w:r>
      <w:r>
        <w:rPr/>
        <w:t>incident</w:t>
      </w:r>
      <w:r>
        <w:rPr>
          <w:spacing w:val="-7"/>
        </w:rPr>
        <w:t> </w:t>
      </w:r>
      <w:r>
        <w:rPr/>
        <w:t>as</w:t>
      </w:r>
      <w:r>
        <w:rPr>
          <w:spacing w:val="-6"/>
        </w:rPr>
        <w:t> </w:t>
      </w:r>
      <w:r>
        <w:rPr/>
        <w:t>described</w:t>
      </w:r>
      <w:r>
        <w:rPr>
          <w:spacing w:val="-8"/>
        </w:rPr>
        <w:t> </w:t>
      </w:r>
      <w:r>
        <w:rPr/>
        <w:t>in</w:t>
      </w:r>
      <w:r>
        <w:rPr>
          <w:spacing w:val="-8"/>
        </w:rPr>
        <w:t> </w:t>
      </w:r>
      <w:r>
        <w:rPr/>
        <w:t>Paragraphs</w:t>
      </w:r>
      <w:r>
        <w:rPr>
          <w:spacing w:val="-3"/>
        </w:rPr>
        <w:t> </w:t>
      </w:r>
      <w:r>
        <w:rPr>
          <w:b/>
        </w:rPr>
        <w:t>A.1.</w:t>
      </w:r>
      <w:r>
        <w:rPr>
          <w:b/>
          <w:spacing w:val="-8"/>
        </w:rPr>
        <w:t> </w:t>
      </w:r>
      <w:r>
        <w:rPr/>
        <w:t>through</w:t>
      </w:r>
      <w:r>
        <w:rPr>
          <w:spacing w:val="-3"/>
        </w:rPr>
        <w:t> </w:t>
      </w:r>
      <w:r>
        <w:rPr>
          <w:b/>
        </w:rPr>
        <w:t>A.3.</w:t>
      </w:r>
      <w:r>
        <w:rPr>
          <w:b/>
          <w:spacing w:val="-8"/>
        </w:rPr>
        <w:t> </w:t>
      </w:r>
      <w:r>
        <w:rPr/>
        <w:t>of</w:t>
      </w:r>
      <w:r>
        <w:rPr>
          <w:spacing w:val="-5"/>
        </w:rPr>
        <w:t> </w:t>
      </w:r>
      <w:r>
        <w:rPr/>
        <w:t>this</w:t>
      </w:r>
      <w:r>
        <w:rPr>
          <w:spacing w:val="-6"/>
        </w:rPr>
        <w:t> </w:t>
      </w:r>
      <w:r>
        <w:rPr/>
        <w:t>exclusion</w:t>
      </w:r>
      <w:r>
        <w:rPr>
          <w:spacing w:val="-8"/>
        </w:rPr>
        <w:t> </w:t>
      </w:r>
      <w:r>
        <w:rPr/>
        <w:t>results</w:t>
      </w:r>
      <w:r>
        <w:rPr>
          <w:spacing w:val="-6"/>
        </w:rPr>
        <w:t> </w:t>
      </w:r>
      <w:r>
        <w:rPr/>
        <w:t>in fire or explosion, we will pay for the loss or</w:t>
      </w:r>
      <w:r>
        <w:rPr>
          <w:spacing w:val="40"/>
        </w:rPr>
        <w:t> </w:t>
      </w:r>
      <w:r>
        <w:rPr/>
        <w:t>damage caused by that fire or</w:t>
      </w:r>
      <w:r>
        <w:rPr>
          <w:spacing w:val="-7"/>
        </w:rPr>
        <w:t> </w:t>
      </w:r>
      <w:r>
        <w:rPr/>
        <w:t>explosion.</w:t>
      </w:r>
    </w:p>
    <w:p>
      <w:pPr>
        <w:pStyle w:val="Heading2"/>
        <w:numPr>
          <w:ilvl w:val="1"/>
          <w:numId w:val="1"/>
        </w:numPr>
        <w:tabs>
          <w:tab w:pos="817" w:val="left" w:leader="none"/>
        </w:tabs>
        <w:spacing w:line="240" w:lineRule="auto" w:before="74" w:after="0"/>
        <w:ind w:left="817" w:right="0" w:hanging="286"/>
        <w:jc w:val="both"/>
      </w:pPr>
      <w:r>
        <w:rPr/>
        <w:t>Other</w:t>
      </w:r>
      <w:r>
        <w:rPr>
          <w:spacing w:val="-7"/>
        </w:rPr>
        <w:t> </w:t>
      </w:r>
      <w:r>
        <w:rPr/>
        <w:t>Causes</w:t>
      </w:r>
      <w:r>
        <w:rPr>
          <w:spacing w:val="-6"/>
        </w:rPr>
        <w:t> </w:t>
      </w:r>
      <w:r>
        <w:rPr/>
        <w:t>Of</w:t>
      </w:r>
      <w:r>
        <w:rPr>
          <w:spacing w:val="-6"/>
        </w:rPr>
        <w:t> </w:t>
      </w:r>
      <w:r>
        <w:rPr>
          <w:spacing w:val="-4"/>
        </w:rPr>
        <w:t>Loss</w:t>
      </w:r>
    </w:p>
    <w:p>
      <w:pPr>
        <w:pStyle w:val="ListParagraph"/>
        <w:numPr>
          <w:ilvl w:val="2"/>
          <w:numId w:val="1"/>
        </w:numPr>
        <w:tabs>
          <w:tab w:pos="1049" w:val="left" w:leader="none"/>
          <w:tab w:pos="1051" w:val="left" w:leader="none"/>
        </w:tabs>
        <w:spacing w:line="232" w:lineRule="auto" w:before="80" w:after="0"/>
        <w:ind w:left="1051" w:right="438" w:hanging="286"/>
        <w:jc w:val="both"/>
        <w:rPr>
          <w:sz w:val="20"/>
        </w:rPr>
      </w:pPr>
      <w:r>
        <w:rPr>
          <w:sz w:val="20"/>
        </w:rPr>
        <w:t>If</w:t>
      </w:r>
      <w:r>
        <w:rPr>
          <w:spacing w:val="-10"/>
          <w:sz w:val="20"/>
        </w:rPr>
        <w:t> </w:t>
      </w:r>
      <w:r>
        <w:rPr>
          <w:sz w:val="20"/>
        </w:rPr>
        <w:t>a</w:t>
      </w:r>
      <w:r>
        <w:rPr>
          <w:spacing w:val="-12"/>
          <w:sz w:val="20"/>
        </w:rPr>
        <w:t> </w:t>
      </w:r>
      <w:r>
        <w:rPr>
          <w:sz w:val="20"/>
        </w:rPr>
        <w:t>cyber</w:t>
      </w:r>
      <w:r>
        <w:rPr>
          <w:spacing w:val="-11"/>
          <w:sz w:val="20"/>
        </w:rPr>
        <w:t> </w:t>
      </w:r>
      <w:r>
        <w:rPr>
          <w:sz w:val="20"/>
        </w:rPr>
        <w:t>incident</w:t>
      </w:r>
      <w:r>
        <w:rPr>
          <w:spacing w:val="-12"/>
          <w:sz w:val="20"/>
        </w:rPr>
        <w:t> </w:t>
      </w:r>
      <w:r>
        <w:rPr>
          <w:sz w:val="20"/>
        </w:rPr>
        <w:t>as</w:t>
      </w:r>
      <w:r>
        <w:rPr>
          <w:spacing w:val="-11"/>
          <w:sz w:val="20"/>
        </w:rPr>
        <w:t> </w:t>
      </w:r>
      <w:r>
        <w:rPr>
          <w:sz w:val="20"/>
        </w:rPr>
        <w:t>described</w:t>
      </w:r>
      <w:r>
        <w:rPr>
          <w:spacing w:val="-12"/>
          <w:sz w:val="20"/>
        </w:rPr>
        <w:t> </w:t>
      </w:r>
      <w:r>
        <w:rPr>
          <w:sz w:val="20"/>
        </w:rPr>
        <w:t>in</w:t>
      </w:r>
      <w:r>
        <w:rPr>
          <w:spacing w:val="-12"/>
          <w:sz w:val="20"/>
        </w:rPr>
        <w:t> </w:t>
      </w:r>
      <w:r>
        <w:rPr>
          <w:sz w:val="20"/>
        </w:rPr>
        <w:t>Paragraphs</w:t>
      </w:r>
      <w:r>
        <w:rPr>
          <w:spacing w:val="-8"/>
          <w:sz w:val="20"/>
        </w:rPr>
        <w:t> </w:t>
      </w:r>
      <w:r>
        <w:rPr>
          <w:b/>
          <w:sz w:val="20"/>
        </w:rPr>
        <w:t>A.1.</w:t>
      </w:r>
      <w:r>
        <w:rPr>
          <w:b/>
          <w:spacing w:val="-12"/>
          <w:sz w:val="20"/>
        </w:rPr>
        <w:t> </w:t>
      </w:r>
      <w:r>
        <w:rPr>
          <w:sz w:val="20"/>
        </w:rPr>
        <w:t>through</w:t>
      </w:r>
      <w:r>
        <w:rPr>
          <w:spacing w:val="-7"/>
          <w:sz w:val="20"/>
        </w:rPr>
        <w:t> </w:t>
      </w:r>
      <w:r>
        <w:rPr>
          <w:b/>
          <w:sz w:val="20"/>
        </w:rPr>
        <w:t>A.3.</w:t>
      </w:r>
      <w:r>
        <w:rPr>
          <w:b/>
          <w:spacing w:val="-12"/>
          <w:sz w:val="20"/>
        </w:rPr>
        <w:t> </w:t>
      </w:r>
      <w:r>
        <w:rPr>
          <w:sz w:val="20"/>
        </w:rPr>
        <w:t>of</w:t>
      </w:r>
      <w:r>
        <w:rPr>
          <w:spacing w:val="-10"/>
          <w:sz w:val="20"/>
        </w:rPr>
        <w:t> </w:t>
      </w:r>
      <w:r>
        <w:rPr>
          <w:sz w:val="20"/>
        </w:rPr>
        <w:t>this</w:t>
      </w:r>
      <w:r>
        <w:rPr>
          <w:spacing w:val="-11"/>
          <w:sz w:val="20"/>
        </w:rPr>
        <w:t> </w:t>
      </w:r>
      <w:r>
        <w:rPr>
          <w:sz w:val="20"/>
        </w:rPr>
        <w:t>exclusion</w:t>
      </w:r>
      <w:r>
        <w:rPr>
          <w:spacing w:val="-12"/>
          <w:sz w:val="20"/>
        </w:rPr>
        <w:t> </w:t>
      </w:r>
      <w:r>
        <w:rPr>
          <w:sz w:val="20"/>
        </w:rPr>
        <w:t>results </w:t>
      </w:r>
      <w:r>
        <w:rPr>
          <w:spacing w:val="-4"/>
          <w:sz w:val="20"/>
        </w:rPr>
        <w:t>in:</w:t>
      </w:r>
    </w:p>
    <w:p>
      <w:pPr>
        <w:pStyle w:val="ListParagraph"/>
        <w:numPr>
          <w:ilvl w:val="3"/>
          <w:numId w:val="1"/>
        </w:numPr>
        <w:tabs>
          <w:tab w:pos="1415" w:val="left" w:leader="none"/>
          <w:tab w:pos="1418" w:val="left" w:leader="none"/>
        </w:tabs>
        <w:spacing w:line="230" w:lineRule="auto" w:before="72" w:after="0"/>
        <w:ind w:left="1418" w:right="434" w:hanging="365"/>
        <w:jc w:val="both"/>
        <w:rPr>
          <w:sz w:val="20"/>
        </w:rPr>
      </w:pPr>
      <w:r>
        <w:rPr>
          <w:sz w:val="20"/>
        </w:rPr>
        <w:t>A</w:t>
      </w:r>
      <w:r>
        <w:rPr>
          <w:spacing w:val="-2"/>
          <w:sz w:val="20"/>
        </w:rPr>
        <w:t> </w:t>
      </w:r>
      <w:r>
        <w:rPr>
          <w:sz w:val="20"/>
        </w:rPr>
        <w:t>"specified</w:t>
      </w:r>
      <w:r>
        <w:rPr>
          <w:spacing w:val="-2"/>
          <w:sz w:val="20"/>
        </w:rPr>
        <w:t> </w:t>
      </w:r>
      <w:r>
        <w:rPr>
          <w:sz w:val="20"/>
        </w:rPr>
        <w:t>cause of loss", other</w:t>
      </w:r>
      <w:r>
        <w:rPr>
          <w:spacing w:val="-1"/>
          <w:sz w:val="20"/>
        </w:rPr>
        <w:t> </w:t>
      </w:r>
      <w:r>
        <w:rPr>
          <w:sz w:val="20"/>
        </w:rPr>
        <w:t>than</w:t>
      </w:r>
      <w:r>
        <w:rPr>
          <w:spacing w:val="-2"/>
          <w:sz w:val="20"/>
        </w:rPr>
        <w:t> </w:t>
      </w:r>
      <w:r>
        <w:rPr>
          <w:sz w:val="20"/>
        </w:rPr>
        <w:t>fire</w:t>
      </w:r>
      <w:r>
        <w:rPr>
          <w:spacing w:val="-2"/>
          <w:sz w:val="20"/>
        </w:rPr>
        <w:t> </w:t>
      </w:r>
      <w:r>
        <w:rPr>
          <w:sz w:val="20"/>
        </w:rPr>
        <w:t>or</w:t>
      </w:r>
      <w:r>
        <w:rPr>
          <w:spacing w:val="-1"/>
          <w:sz w:val="20"/>
        </w:rPr>
        <w:t> </w:t>
      </w:r>
      <w:r>
        <w:rPr>
          <w:sz w:val="20"/>
        </w:rPr>
        <w:t>explosion,</w:t>
      </w:r>
      <w:r>
        <w:rPr>
          <w:spacing w:val="-2"/>
          <w:sz w:val="20"/>
        </w:rPr>
        <w:t> </w:t>
      </w:r>
      <w:r>
        <w:rPr>
          <w:sz w:val="20"/>
        </w:rPr>
        <w:t>under</w:t>
      </w:r>
      <w:r>
        <w:rPr>
          <w:spacing w:val="-1"/>
          <w:sz w:val="20"/>
        </w:rPr>
        <w:t> </w:t>
      </w:r>
      <w:r>
        <w:rPr>
          <w:sz w:val="20"/>
        </w:rPr>
        <w:t>the</w:t>
      </w:r>
      <w:r>
        <w:rPr>
          <w:spacing w:val="-2"/>
          <w:sz w:val="20"/>
        </w:rPr>
        <w:t> </w:t>
      </w:r>
      <w:r>
        <w:rPr>
          <w:sz w:val="20"/>
        </w:rPr>
        <w:t>Causes Of Loss – Special Form, if applicable to the premises described in the Declarations; or</w:t>
      </w:r>
    </w:p>
    <w:p>
      <w:pPr>
        <w:pStyle w:val="ListParagraph"/>
        <w:numPr>
          <w:ilvl w:val="3"/>
          <w:numId w:val="1"/>
        </w:numPr>
        <w:tabs>
          <w:tab w:pos="1415" w:val="left" w:leader="none"/>
        </w:tabs>
        <w:spacing w:line="225" w:lineRule="exact" w:before="66" w:after="0"/>
        <w:ind w:left="1415" w:right="0" w:hanging="362"/>
        <w:jc w:val="both"/>
        <w:rPr>
          <w:sz w:val="20"/>
        </w:rPr>
      </w:pPr>
      <w:r>
        <w:rPr>
          <w:sz w:val="20"/>
        </w:rPr>
        <w:t>Theft,</w:t>
      </w:r>
      <w:r>
        <w:rPr>
          <w:spacing w:val="26"/>
          <w:sz w:val="20"/>
        </w:rPr>
        <w:t> </w:t>
      </w:r>
      <w:r>
        <w:rPr>
          <w:sz w:val="20"/>
        </w:rPr>
        <w:t>if</w:t>
      </w:r>
      <w:r>
        <w:rPr>
          <w:spacing w:val="29"/>
          <w:sz w:val="20"/>
        </w:rPr>
        <w:t> </w:t>
      </w:r>
      <w:r>
        <w:rPr>
          <w:sz w:val="20"/>
        </w:rPr>
        <w:t>theft</w:t>
      </w:r>
      <w:r>
        <w:rPr>
          <w:spacing w:val="26"/>
          <w:sz w:val="20"/>
        </w:rPr>
        <w:t> </w:t>
      </w:r>
      <w:r>
        <w:rPr>
          <w:sz w:val="20"/>
        </w:rPr>
        <w:t>coverage</w:t>
      </w:r>
      <w:r>
        <w:rPr>
          <w:spacing w:val="29"/>
          <w:sz w:val="20"/>
        </w:rPr>
        <w:t> </w:t>
      </w:r>
      <w:r>
        <w:rPr>
          <w:sz w:val="20"/>
        </w:rPr>
        <w:t>is</w:t>
      </w:r>
      <w:r>
        <w:rPr>
          <w:spacing w:val="31"/>
          <w:sz w:val="20"/>
        </w:rPr>
        <w:t> </w:t>
      </w:r>
      <w:r>
        <w:rPr>
          <w:sz w:val="20"/>
        </w:rPr>
        <w:t>not</w:t>
      </w:r>
      <w:r>
        <w:rPr>
          <w:spacing w:val="28"/>
          <w:sz w:val="20"/>
        </w:rPr>
        <w:t> </w:t>
      </w:r>
      <w:r>
        <w:rPr>
          <w:sz w:val="20"/>
        </w:rPr>
        <w:t>otherwise</w:t>
      </w:r>
      <w:r>
        <w:rPr>
          <w:spacing w:val="29"/>
          <w:sz w:val="20"/>
        </w:rPr>
        <w:t> </w:t>
      </w:r>
      <w:r>
        <w:rPr>
          <w:sz w:val="20"/>
        </w:rPr>
        <w:t>excluded</w:t>
      </w:r>
      <w:r>
        <w:rPr>
          <w:spacing w:val="28"/>
          <w:sz w:val="20"/>
        </w:rPr>
        <w:t> </w:t>
      </w:r>
      <w:r>
        <w:rPr>
          <w:sz w:val="20"/>
        </w:rPr>
        <w:t>under</w:t>
      </w:r>
      <w:r>
        <w:rPr>
          <w:spacing w:val="28"/>
          <w:sz w:val="20"/>
        </w:rPr>
        <w:t> </w:t>
      </w:r>
      <w:r>
        <w:rPr>
          <w:sz w:val="20"/>
        </w:rPr>
        <w:t>the</w:t>
      </w:r>
      <w:r>
        <w:rPr>
          <w:spacing w:val="27"/>
          <w:sz w:val="20"/>
        </w:rPr>
        <w:t> </w:t>
      </w:r>
      <w:r>
        <w:rPr>
          <w:sz w:val="20"/>
        </w:rPr>
        <w:t>Causes</w:t>
      </w:r>
      <w:r>
        <w:rPr>
          <w:spacing w:val="27"/>
          <w:sz w:val="20"/>
        </w:rPr>
        <w:t> </w:t>
      </w:r>
      <w:r>
        <w:rPr>
          <w:sz w:val="20"/>
        </w:rPr>
        <w:t>Of</w:t>
      </w:r>
      <w:r>
        <w:rPr>
          <w:spacing w:val="29"/>
          <w:sz w:val="20"/>
        </w:rPr>
        <w:t> </w:t>
      </w:r>
      <w:r>
        <w:rPr>
          <w:sz w:val="20"/>
        </w:rPr>
        <w:t>Loss</w:t>
      </w:r>
      <w:r>
        <w:rPr>
          <w:spacing w:val="27"/>
          <w:sz w:val="20"/>
        </w:rPr>
        <w:t> </w:t>
      </w:r>
      <w:r>
        <w:rPr>
          <w:spacing w:val="-10"/>
          <w:sz w:val="20"/>
        </w:rPr>
        <w:t>–</w:t>
      </w:r>
    </w:p>
    <w:p>
      <w:pPr>
        <w:pStyle w:val="BodyText"/>
        <w:spacing w:line="225" w:lineRule="exact"/>
        <w:ind w:left="1418"/>
        <w:jc w:val="both"/>
      </w:pPr>
      <w:r>
        <w:rPr/>
        <w:t>Special</w:t>
      </w:r>
      <w:r>
        <w:rPr>
          <w:spacing w:val="-8"/>
        </w:rPr>
        <w:t> </w:t>
      </w:r>
      <w:r>
        <w:rPr/>
        <w:t>Form,</w:t>
      </w:r>
      <w:r>
        <w:rPr>
          <w:spacing w:val="-7"/>
        </w:rPr>
        <w:t> </w:t>
      </w:r>
      <w:r>
        <w:rPr/>
        <w:t>and</w:t>
      </w:r>
      <w:r>
        <w:rPr>
          <w:spacing w:val="-7"/>
        </w:rPr>
        <w:t> </w:t>
      </w:r>
      <w:r>
        <w:rPr/>
        <w:t>applicable</w:t>
      </w:r>
      <w:r>
        <w:rPr>
          <w:spacing w:val="-7"/>
        </w:rPr>
        <w:t> </w:t>
      </w:r>
      <w:r>
        <w:rPr/>
        <w:t>to</w:t>
      </w:r>
      <w:r>
        <w:rPr>
          <w:spacing w:val="-6"/>
        </w:rPr>
        <w:t> </w:t>
      </w:r>
      <w:r>
        <w:rPr/>
        <w:t>the</w:t>
      </w:r>
      <w:r>
        <w:rPr>
          <w:spacing w:val="-7"/>
        </w:rPr>
        <w:t> </w:t>
      </w:r>
      <w:r>
        <w:rPr/>
        <w:t>premises</w:t>
      </w:r>
      <w:r>
        <w:rPr>
          <w:spacing w:val="-6"/>
        </w:rPr>
        <w:t> </w:t>
      </w:r>
      <w:r>
        <w:rPr/>
        <w:t>described</w:t>
      </w:r>
      <w:r>
        <w:rPr>
          <w:spacing w:val="-7"/>
        </w:rPr>
        <w:t> </w:t>
      </w:r>
      <w:r>
        <w:rPr/>
        <w:t>in</w:t>
      </w:r>
      <w:r>
        <w:rPr>
          <w:spacing w:val="-5"/>
        </w:rPr>
        <w:t> </w:t>
      </w:r>
      <w:r>
        <w:rPr/>
        <w:t>the</w:t>
      </w:r>
      <w:r>
        <w:rPr>
          <w:spacing w:val="-5"/>
        </w:rPr>
        <w:t> </w:t>
      </w:r>
      <w:r>
        <w:rPr/>
        <w:t>Declarations;</w:t>
      </w:r>
      <w:r>
        <w:rPr>
          <w:spacing w:val="-7"/>
        </w:rPr>
        <w:t> </w:t>
      </w:r>
      <w:r>
        <w:rPr>
          <w:spacing w:val="-5"/>
        </w:rPr>
        <w:t>and</w:t>
      </w:r>
    </w:p>
    <w:p>
      <w:pPr>
        <w:pStyle w:val="ListParagraph"/>
        <w:numPr>
          <w:ilvl w:val="2"/>
          <w:numId w:val="1"/>
        </w:numPr>
        <w:tabs>
          <w:tab w:pos="1116" w:val="left" w:leader="none"/>
        </w:tabs>
        <w:spacing w:line="240" w:lineRule="auto" w:before="68" w:after="0"/>
        <w:ind w:left="1116" w:right="0" w:hanging="296"/>
        <w:jc w:val="both"/>
        <w:rPr>
          <w:sz w:val="20"/>
        </w:rPr>
      </w:pPr>
      <w:r>
        <w:rPr>
          <w:sz w:val="20"/>
        </w:rPr>
        <w:t>A</w:t>
      </w:r>
      <w:r>
        <w:rPr>
          <w:spacing w:val="-10"/>
          <w:sz w:val="20"/>
        </w:rPr>
        <w:t> </w:t>
      </w:r>
      <w:r>
        <w:rPr>
          <w:sz w:val="20"/>
        </w:rPr>
        <w:t>per</w:t>
      </w:r>
      <w:r>
        <w:rPr>
          <w:spacing w:val="-8"/>
          <w:sz w:val="20"/>
        </w:rPr>
        <w:t> </w:t>
      </w:r>
      <w:r>
        <w:rPr>
          <w:sz w:val="20"/>
        </w:rPr>
        <w:t>occurrence</w:t>
      </w:r>
      <w:r>
        <w:rPr>
          <w:spacing w:val="-9"/>
          <w:sz w:val="20"/>
        </w:rPr>
        <w:t> </w:t>
      </w:r>
      <w:r>
        <w:rPr>
          <w:sz w:val="20"/>
        </w:rPr>
        <w:t>Limit</w:t>
      </w:r>
      <w:r>
        <w:rPr>
          <w:spacing w:val="-9"/>
          <w:sz w:val="20"/>
        </w:rPr>
        <w:t> </w:t>
      </w:r>
      <w:r>
        <w:rPr>
          <w:sz w:val="20"/>
        </w:rPr>
        <w:t>Of</w:t>
      </w:r>
      <w:r>
        <w:rPr>
          <w:spacing w:val="-7"/>
          <w:sz w:val="20"/>
        </w:rPr>
        <w:t> </w:t>
      </w:r>
      <w:r>
        <w:rPr>
          <w:sz w:val="20"/>
        </w:rPr>
        <w:t>Insurance</w:t>
      </w:r>
      <w:r>
        <w:rPr>
          <w:spacing w:val="-9"/>
          <w:sz w:val="20"/>
        </w:rPr>
        <w:t> </w:t>
      </w:r>
      <w:r>
        <w:rPr>
          <w:sz w:val="20"/>
        </w:rPr>
        <w:t>is</w:t>
      </w:r>
      <w:r>
        <w:rPr>
          <w:spacing w:val="-8"/>
          <w:sz w:val="20"/>
        </w:rPr>
        <w:t> </w:t>
      </w:r>
      <w:r>
        <w:rPr>
          <w:sz w:val="20"/>
        </w:rPr>
        <w:t>shown</w:t>
      </w:r>
      <w:r>
        <w:rPr>
          <w:spacing w:val="-9"/>
          <w:sz w:val="20"/>
        </w:rPr>
        <w:t> </w:t>
      </w:r>
      <w:r>
        <w:rPr>
          <w:sz w:val="20"/>
        </w:rPr>
        <w:t>in</w:t>
      </w:r>
      <w:r>
        <w:rPr>
          <w:spacing w:val="-10"/>
          <w:sz w:val="20"/>
        </w:rPr>
        <w:t> </w:t>
      </w:r>
      <w:r>
        <w:rPr>
          <w:sz w:val="20"/>
        </w:rPr>
        <w:t>the</w:t>
      </w:r>
      <w:r>
        <w:rPr>
          <w:spacing w:val="-9"/>
          <w:sz w:val="20"/>
        </w:rPr>
        <w:t> </w:t>
      </w:r>
      <w:r>
        <w:rPr>
          <w:sz w:val="20"/>
        </w:rPr>
        <w:t>Schedule</w:t>
      </w:r>
      <w:r>
        <w:rPr>
          <w:spacing w:val="-10"/>
          <w:sz w:val="20"/>
        </w:rPr>
        <w:t> </w:t>
      </w:r>
      <w:r>
        <w:rPr>
          <w:sz w:val="20"/>
        </w:rPr>
        <w:t>of</w:t>
      </w:r>
      <w:r>
        <w:rPr>
          <w:spacing w:val="-7"/>
          <w:sz w:val="20"/>
        </w:rPr>
        <w:t> </w:t>
      </w:r>
      <w:r>
        <w:rPr>
          <w:sz w:val="20"/>
        </w:rPr>
        <w:t>this</w:t>
      </w:r>
      <w:r>
        <w:rPr>
          <w:spacing w:val="-7"/>
          <w:sz w:val="20"/>
        </w:rPr>
        <w:t> </w:t>
      </w:r>
      <w:r>
        <w:rPr>
          <w:sz w:val="20"/>
        </w:rPr>
        <w:t>endorsement</w:t>
      </w:r>
      <w:r>
        <w:rPr>
          <w:spacing w:val="-9"/>
          <w:sz w:val="20"/>
        </w:rPr>
        <w:t> </w:t>
      </w:r>
      <w:r>
        <w:rPr>
          <w:spacing w:val="-4"/>
          <w:sz w:val="20"/>
        </w:rPr>
        <w:t>for:</w:t>
      </w:r>
    </w:p>
    <w:p>
      <w:pPr>
        <w:pStyle w:val="BodyText"/>
        <w:spacing w:line="228" w:lineRule="auto" w:before="82"/>
        <w:ind w:left="1418" w:right="438" w:hanging="365"/>
        <w:jc w:val="both"/>
      </w:pPr>
      <w:r>
        <w:rPr>
          <w:b/>
        </w:rPr>
        <w:t>(1)</w:t>
      </w:r>
      <w:r>
        <w:rPr>
          <w:b/>
          <w:spacing w:val="58"/>
        </w:rPr>
        <w:t> </w:t>
      </w:r>
      <w:r>
        <w:rPr/>
        <w:t>Cyber</w:t>
      </w:r>
      <w:r>
        <w:rPr>
          <w:spacing w:val="-12"/>
        </w:rPr>
        <w:t> </w:t>
      </w:r>
      <w:r>
        <w:rPr/>
        <w:t>Incident</w:t>
      </w:r>
      <w:r>
        <w:rPr>
          <w:spacing w:val="-10"/>
        </w:rPr>
        <w:t> </w:t>
      </w:r>
      <w:r>
        <w:rPr/>
        <w:t>Loss</w:t>
      </w:r>
      <w:r>
        <w:rPr>
          <w:spacing w:val="-11"/>
        </w:rPr>
        <w:t> </w:t>
      </w:r>
      <w:r>
        <w:rPr/>
        <w:t>Or</w:t>
      </w:r>
      <w:r>
        <w:rPr>
          <w:spacing w:val="-12"/>
        </w:rPr>
        <w:t> </w:t>
      </w:r>
      <w:r>
        <w:rPr/>
        <w:t>Damage</w:t>
      </w:r>
      <w:r>
        <w:rPr>
          <w:spacing w:val="-13"/>
        </w:rPr>
        <w:t> </w:t>
      </w:r>
      <w:r>
        <w:rPr/>
        <w:t>To</w:t>
      </w:r>
      <w:r>
        <w:rPr>
          <w:spacing w:val="-13"/>
        </w:rPr>
        <w:t> </w:t>
      </w:r>
      <w:r>
        <w:rPr/>
        <w:t>Covered</w:t>
      </w:r>
      <w:r>
        <w:rPr>
          <w:spacing w:val="-10"/>
        </w:rPr>
        <w:t> </w:t>
      </w:r>
      <w:r>
        <w:rPr/>
        <w:t>Property</w:t>
      </w:r>
      <w:r>
        <w:rPr>
          <w:spacing w:val="-14"/>
        </w:rPr>
        <w:t> </w:t>
      </w:r>
      <w:r>
        <w:rPr/>
        <w:t>Coverage,</w:t>
      </w:r>
      <w:r>
        <w:rPr>
          <w:spacing w:val="-10"/>
        </w:rPr>
        <w:t> </w:t>
      </w:r>
      <w:r>
        <w:rPr/>
        <w:t>we</w:t>
      </w:r>
      <w:r>
        <w:rPr>
          <w:spacing w:val="-10"/>
        </w:rPr>
        <w:t> </w:t>
      </w:r>
      <w:r>
        <w:rPr/>
        <w:t>will</w:t>
      </w:r>
      <w:r>
        <w:rPr>
          <w:spacing w:val="-11"/>
        </w:rPr>
        <w:t> </w:t>
      </w:r>
      <w:r>
        <w:rPr/>
        <w:t>pay</w:t>
      </w:r>
      <w:r>
        <w:rPr>
          <w:spacing w:val="-14"/>
        </w:rPr>
        <w:t> </w:t>
      </w:r>
      <w:r>
        <w:rPr/>
        <w:t>for</w:t>
      </w:r>
      <w:r>
        <w:rPr>
          <w:spacing w:val="-9"/>
        </w:rPr>
        <w:t> </w:t>
      </w:r>
      <w:r>
        <w:rPr/>
        <w:t>the loss or damage caused by the cause of loss as listed in Paragraphs </w:t>
      </w:r>
      <w:r>
        <w:rPr>
          <w:b/>
        </w:rPr>
        <w:t>B.2.a.(1) </w:t>
      </w:r>
      <w:r>
        <w:rPr/>
        <w:t>through </w:t>
      </w:r>
      <w:r>
        <w:rPr>
          <w:b/>
        </w:rPr>
        <w:t>B.2.a.(2), </w:t>
      </w:r>
      <w:r>
        <w:rPr/>
        <w:t>whichever applies;</w:t>
      </w:r>
    </w:p>
    <w:p>
      <w:pPr>
        <w:pStyle w:val="ListParagraph"/>
        <w:numPr>
          <w:ilvl w:val="0"/>
          <w:numId w:val="2"/>
        </w:numPr>
        <w:tabs>
          <w:tab w:pos="1415" w:val="left" w:leader="none"/>
          <w:tab w:pos="1418" w:val="left" w:leader="none"/>
        </w:tabs>
        <w:spacing w:line="230" w:lineRule="auto" w:before="79" w:after="0"/>
        <w:ind w:left="1418" w:right="435" w:hanging="365"/>
        <w:jc w:val="both"/>
        <w:rPr>
          <w:sz w:val="20"/>
        </w:rPr>
      </w:pPr>
      <w:r>
        <w:rPr>
          <w:sz w:val="20"/>
        </w:rPr>
        <w:t>Cyber Incident Business Income Coverage, we will pay for the actual loss of Business Income you sustain due to the necessary "suspension" of your "operations" during the "period of restoration". The "suspension" must be caused by</w:t>
      </w:r>
      <w:r>
        <w:rPr>
          <w:spacing w:val="-12"/>
          <w:sz w:val="20"/>
        </w:rPr>
        <w:t> </w:t>
      </w:r>
      <w:r>
        <w:rPr>
          <w:sz w:val="20"/>
        </w:rPr>
        <w:t>direct</w:t>
      </w:r>
      <w:r>
        <w:rPr>
          <w:spacing w:val="-9"/>
          <w:sz w:val="20"/>
        </w:rPr>
        <w:t> </w:t>
      </w:r>
      <w:r>
        <w:rPr>
          <w:sz w:val="20"/>
        </w:rPr>
        <w:t>physical</w:t>
      </w:r>
      <w:r>
        <w:rPr>
          <w:spacing w:val="-12"/>
          <w:sz w:val="20"/>
        </w:rPr>
        <w:t> </w:t>
      </w:r>
      <w:r>
        <w:rPr>
          <w:sz w:val="20"/>
        </w:rPr>
        <w:t>loss</w:t>
      </w:r>
      <w:r>
        <w:rPr>
          <w:spacing w:val="-10"/>
          <w:sz w:val="20"/>
        </w:rPr>
        <w:t> </w:t>
      </w:r>
      <w:r>
        <w:rPr>
          <w:sz w:val="20"/>
        </w:rPr>
        <w:t>of</w:t>
      </w:r>
      <w:r>
        <w:rPr>
          <w:spacing w:val="-9"/>
          <w:sz w:val="20"/>
        </w:rPr>
        <w:t> </w:t>
      </w:r>
      <w:r>
        <w:rPr>
          <w:sz w:val="20"/>
        </w:rPr>
        <w:t>or</w:t>
      </w:r>
      <w:r>
        <w:rPr>
          <w:spacing w:val="-8"/>
          <w:sz w:val="20"/>
        </w:rPr>
        <w:t> </w:t>
      </w:r>
      <w:r>
        <w:rPr>
          <w:sz w:val="20"/>
        </w:rPr>
        <w:t>damage</w:t>
      </w:r>
      <w:r>
        <w:rPr>
          <w:spacing w:val="-11"/>
          <w:sz w:val="20"/>
        </w:rPr>
        <w:t> </w:t>
      </w:r>
      <w:r>
        <w:rPr>
          <w:sz w:val="20"/>
        </w:rPr>
        <w:t>to</w:t>
      </w:r>
      <w:r>
        <w:rPr>
          <w:spacing w:val="-9"/>
          <w:sz w:val="20"/>
        </w:rPr>
        <w:t> </w:t>
      </w:r>
      <w:r>
        <w:rPr>
          <w:sz w:val="20"/>
        </w:rPr>
        <w:t>Covered</w:t>
      </w:r>
      <w:r>
        <w:rPr>
          <w:spacing w:val="-9"/>
          <w:sz w:val="20"/>
        </w:rPr>
        <w:t> </w:t>
      </w:r>
      <w:r>
        <w:rPr>
          <w:sz w:val="20"/>
        </w:rPr>
        <w:t>Property</w:t>
      </w:r>
      <w:r>
        <w:rPr>
          <w:spacing w:val="-12"/>
          <w:sz w:val="20"/>
        </w:rPr>
        <w:t> </w:t>
      </w:r>
      <w:r>
        <w:rPr>
          <w:sz w:val="20"/>
        </w:rPr>
        <w:t>at</w:t>
      </w:r>
      <w:r>
        <w:rPr>
          <w:spacing w:val="-11"/>
          <w:sz w:val="20"/>
        </w:rPr>
        <w:t> </w:t>
      </w:r>
      <w:r>
        <w:rPr>
          <w:sz w:val="20"/>
        </w:rPr>
        <w:t>the</w:t>
      </w:r>
      <w:r>
        <w:rPr>
          <w:spacing w:val="-11"/>
          <w:sz w:val="20"/>
        </w:rPr>
        <w:t> </w:t>
      </w:r>
      <w:r>
        <w:rPr>
          <w:sz w:val="20"/>
        </w:rPr>
        <w:t>premises</w:t>
      </w:r>
      <w:r>
        <w:rPr>
          <w:spacing w:val="-10"/>
          <w:sz w:val="20"/>
        </w:rPr>
        <w:t> </w:t>
      </w:r>
      <w:r>
        <w:rPr>
          <w:sz w:val="20"/>
        </w:rPr>
        <w:t>described in</w:t>
      </w:r>
      <w:r>
        <w:rPr>
          <w:spacing w:val="-2"/>
          <w:sz w:val="20"/>
        </w:rPr>
        <w:t> </w:t>
      </w:r>
      <w:r>
        <w:rPr>
          <w:sz w:val="20"/>
        </w:rPr>
        <w:t>the</w:t>
      </w:r>
      <w:r>
        <w:rPr>
          <w:spacing w:val="-2"/>
          <w:sz w:val="20"/>
        </w:rPr>
        <w:t> </w:t>
      </w:r>
      <w:r>
        <w:rPr>
          <w:sz w:val="20"/>
        </w:rPr>
        <w:t>Declarations.</w:t>
      </w:r>
      <w:r>
        <w:rPr>
          <w:spacing w:val="-2"/>
          <w:sz w:val="20"/>
        </w:rPr>
        <w:t> </w:t>
      </w:r>
      <w:r>
        <w:rPr>
          <w:sz w:val="20"/>
        </w:rPr>
        <w:t>The</w:t>
      </w:r>
      <w:r>
        <w:rPr>
          <w:spacing w:val="-2"/>
          <w:sz w:val="20"/>
        </w:rPr>
        <w:t> </w:t>
      </w:r>
      <w:r>
        <w:rPr>
          <w:sz w:val="20"/>
        </w:rPr>
        <w:t>loss or</w:t>
      </w:r>
      <w:r>
        <w:rPr>
          <w:spacing w:val="-1"/>
          <w:sz w:val="20"/>
        </w:rPr>
        <w:t> </w:t>
      </w:r>
      <w:r>
        <w:rPr>
          <w:sz w:val="20"/>
        </w:rPr>
        <w:t>damage</w:t>
      </w:r>
      <w:r>
        <w:rPr>
          <w:spacing w:val="-2"/>
          <w:sz w:val="20"/>
        </w:rPr>
        <w:t> </w:t>
      </w:r>
      <w:r>
        <w:rPr>
          <w:sz w:val="20"/>
        </w:rPr>
        <w:t>must</w:t>
      </w:r>
      <w:r>
        <w:rPr>
          <w:spacing w:val="-2"/>
          <w:sz w:val="20"/>
        </w:rPr>
        <w:t> </w:t>
      </w:r>
      <w:r>
        <w:rPr>
          <w:sz w:val="20"/>
        </w:rPr>
        <w:t>be</w:t>
      </w:r>
      <w:r>
        <w:rPr>
          <w:spacing w:val="-2"/>
          <w:sz w:val="20"/>
        </w:rPr>
        <w:t> </w:t>
      </w:r>
      <w:r>
        <w:rPr>
          <w:sz w:val="20"/>
        </w:rPr>
        <w:t>caused</w:t>
      </w:r>
      <w:r>
        <w:rPr>
          <w:spacing w:val="-2"/>
          <w:sz w:val="20"/>
        </w:rPr>
        <w:t> </w:t>
      </w:r>
      <w:r>
        <w:rPr>
          <w:sz w:val="20"/>
        </w:rPr>
        <w:t>by</w:t>
      </w:r>
      <w:r>
        <w:rPr>
          <w:spacing w:val="-5"/>
          <w:sz w:val="20"/>
        </w:rPr>
        <w:t> </w:t>
      </w:r>
      <w:r>
        <w:rPr>
          <w:sz w:val="20"/>
        </w:rPr>
        <w:t>or</w:t>
      </w:r>
      <w:r>
        <w:rPr>
          <w:spacing w:val="-1"/>
          <w:sz w:val="20"/>
        </w:rPr>
        <w:t> </w:t>
      </w:r>
      <w:r>
        <w:rPr>
          <w:sz w:val="20"/>
        </w:rPr>
        <w:t>result</w:t>
      </w:r>
      <w:r>
        <w:rPr>
          <w:spacing w:val="-2"/>
          <w:sz w:val="20"/>
        </w:rPr>
        <w:t> </w:t>
      </w:r>
      <w:r>
        <w:rPr>
          <w:sz w:val="20"/>
        </w:rPr>
        <w:t>from a</w:t>
      </w:r>
      <w:r>
        <w:rPr>
          <w:spacing w:val="-2"/>
          <w:sz w:val="20"/>
        </w:rPr>
        <w:t> </w:t>
      </w:r>
      <w:r>
        <w:rPr>
          <w:sz w:val="20"/>
        </w:rPr>
        <w:t>cause of loss as listed in Paragraphs </w:t>
      </w:r>
      <w:r>
        <w:rPr>
          <w:b/>
          <w:sz w:val="20"/>
        </w:rPr>
        <w:t>B.2.a.(1) </w:t>
      </w:r>
      <w:r>
        <w:rPr>
          <w:sz w:val="20"/>
        </w:rPr>
        <w:t>through </w:t>
      </w:r>
      <w:r>
        <w:rPr>
          <w:b/>
          <w:sz w:val="20"/>
        </w:rPr>
        <w:t>B.2.a.(2), </w:t>
      </w:r>
      <w:r>
        <w:rPr>
          <w:sz w:val="20"/>
        </w:rPr>
        <w:t>whichever applies;</w:t>
      </w:r>
      <w:r>
        <w:rPr>
          <w:spacing w:val="-1"/>
          <w:sz w:val="20"/>
        </w:rPr>
        <w:t> </w:t>
      </w:r>
      <w:r>
        <w:rPr>
          <w:sz w:val="20"/>
        </w:rPr>
        <w:t>and</w:t>
      </w:r>
    </w:p>
    <w:p>
      <w:pPr>
        <w:pStyle w:val="ListParagraph"/>
        <w:numPr>
          <w:ilvl w:val="0"/>
          <w:numId w:val="2"/>
        </w:numPr>
        <w:tabs>
          <w:tab w:pos="1415" w:val="left" w:leader="none"/>
          <w:tab w:pos="1418" w:val="left" w:leader="none"/>
        </w:tabs>
        <w:spacing w:line="230" w:lineRule="auto" w:before="84" w:after="0"/>
        <w:ind w:left="1418" w:right="517" w:hanging="365"/>
        <w:jc w:val="both"/>
        <w:rPr>
          <w:sz w:val="20"/>
        </w:rPr>
      </w:pPr>
      <w:r>
        <w:rPr>
          <w:sz w:val="20"/>
        </w:rPr>
        <w:t>Cyber Incident Extra Expense Coverage, we will pay necessary Extra Expense you</w:t>
      </w:r>
      <w:r>
        <w:rPr>
          <w:spacing w:val="-14"/>
          <w:sz w:val="20"/>
        </w:rPr>
        <w:t> </w:t>
      </w:r>
      <w:r>
        <w:rPr>
          <w:sz w:val="20"/>
        </w:rPr>
        <w:t>incur</w:t>
      </w:r>
      <w:r>
        <w:rPr>
          <w:spacing w:val="-14"/>
          <w:sz w:val="20"/>
        </w:rPr>
        <w:t> </w:t>
      </w:r>
      <w:r>
        <w:rPr>
          <w:sz w:val="20"/>
        </w:rPr>
        <w:t>during</w:t>
      </w:r>
      <w:r>
        <w:rPr>
          <w:spacing w:val="-14"/>
          <w:sz w:val="20"/>
        </w:rPr>
        <w:t> </w:t>
      </w:r>
      <w:r>
        <w:rPr>
          <w:sz w:val="20"/>
        </w:rPr>
        <w:t>the</w:t>
      </w:r>
      <w:r>
        <w:rPr>
          <w:spacing w:val="-13"/>
          <w:sz w:val="20"/>
        </w:rPr>
        <w:t> </w:t>
      </w:r>
      <w:r>
        <w:rPr>
          <w:sz w:val="20"/>
        </w:rPr>
        <w:t>"period</w:t>
      </w:r>
      <w:r>
        <w:rPr>
          <w:spacing w:val="-11"/>
          <w:sz w:val="20"/>
        </w:rPr>
        <w:t> </w:t>
      </w:r>
      <w:r>
        <w:rPr>
          <w:sz w:val="20"/>
        </w:rPr>
        <w:t>of</w:t>
      </w:r>
      <w:r>
        <w:rPr>
          <w:spacing w:val="-12"/>
          <w:sz w:val="20"/>
        </w:rPr>
        <w:t> </w:t>
      </w:r>
      <w:r>
        <w:rPr>
          <w:sz w:val="20"/>
        </w:rPr>
        <w:t>restoration"</w:t>
      </w:r>
      <w:r>
        <w:rPr>
          <w:spacing w:val="-14"/>
          <w:sz w:val="20"/>
        </w:rPr>
        <w:t> </w:t>
      </w:r>
      <w:r>
        <w:rPr>
          <w:sz w:val="20"/>
        </w:rPr>
        <w:t>that</w:t>
      </w:r>
      <w:r>
        <w:rPr>
          <w:spacing w:val="-12"/>
          <w:sz w:val="20"/>
        </w:rPr>
        <w:t> </w:t>
      </w:r>
      <w:r>
        <w:rPr>
          <w:sz w:val="20"/>
        </w:rPr>
        <w:t>you</w:t>
      </w:r>
      <w:r>
        <w:rPr>
          <w:spacing w:val="-12"/>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incurred</w:t>
      </w:r>
      <w:r>
        <w:rPr>
          <w:spacing w:val="-14"/>
          <w:sz w:val="20"/>
        </w:rPr>
        <w:t> </w:t>
      </w:r>
      <w:r>
        <w:rPr>
          <w:sz w:val="20"/>
        </w:rPr>
        <w:t>if</w:t>
      </w:r>
      <w:r>
        <w:rPr>
          <w:spacing w:val="-12"/>
          <w:sz w:val="20"/>
        </w:rPr>
        <w:t> </w:t>
      </w:r>
      <w:r>
        <w:rPr>
          <w:sz w:val="20"/>
        </w:rPr>
        <w:t>there had been no direct physical loss or damage to Covered Property at the premises described in the Declarations. The loss or damage must be caused by or result from</w:t>
      </w:r>
      <w:r>
        <w:rPr>
          <w:spacing w:val="-9"/>
          <w:sz w:val="20"/>
        </w:rPr>
        <w:t> </w:t>
      </w:r>
      <w:r>
        <w:rPr>
          <w:sz w:val="20"/>
        </w:rPr>
        <w:t>a</w:t>
      </w:r>
      <w:r>
        <w:rPr>
          <w:spacing w:val="-12"/>
          <w:sz w:val="20"/>
        </w:rPr>
        <w:t> </w:t>
      </w:r>
      <w:r>
        <w:rPr>
          <w:sz w:val="20"/>
        </w:rPr>
        <w:t>cause</w:t>
      </w:r>
      <w:r>
        <w:rPr>
          <w:spacing w:val="-12"/>
          <w:sz w:val="20"/>
        </w:rPr>
        <w:t> </w:t>
      </w:r>
      <w:r>
        <w:rPr>
          <w:sz w:val="20"/>
        </w:rPr>
        <w:t>of</w:t>
      </w:r>
      <w:r>
        <w:rPr>
          <w:spacing w:val="-10"/>
          <w:sz w:val="20"/>
        </w:rPr>
        <w:t> </w:t>
      </w:r>
      <w:r>
        <w:rPr>
          <w:sz w:val="20"/>
        </w:rPr>
        <w:t>loss</w:t>
      </w:r>
      <w:r>
        <w:rPr>
          <w:spacing w:val="-11"/>
          <w:sz w:val="20"/>
        </w:rPr>
        <w:t> </w:t>
      </w:r>
      <w:r>
        <w:rPr>
          <w:sz w:val="20"/>
        </w:rPr>
        <w:t>as</w:t>
      </w:r>
      <w:r>
        <w:rPr>
          <w:spacing w:val="-11"/>
          <w:sz w:val="20"/>
        </w:rPr>
        <w:t> </w:t>
      </w:r>
      <w:r>
        <w:rPr>
          <w:sz w:val="20"/>
        </w:rPr>
        <w:t>listed</w:t>
      </w:r>
      <w:r>
        <w:rPr>
          <w:spacing w:val="-12"/>
          <w:sz w:val="20"/>
        </w:rPr>
        <w:t> </w:t>
      </w:r>
      <w:r>
        <w:rPr>
          <w:sz w:val="20"/>
        </w:rPr>
        <w:t>in</w:t>
      </w:r>
      <w:r>
        <w:rPr>
          <w:spacing w:val="-10"/>
          <w:sz w:val="20"/>
        </w:rPr>
        <w:t> </w:t>
      </w:r>
      <w:r>
        <w:rPr>
          <w:sz w:val="20"/>
        </w:rPr>
        <w:t>Paragraphs</w:t>
      </w:r>
      <w:r>
        <w:rPr>
          <w:spacing w:val="-11"/>
          <w:sz w:val="20"/>
        </w:rPr>
        <w:t> </w:t>
      </w:r>
      <w:r>
        <w:rPr>
          <w:b/>
          <w:sz w:val="20"/>
        </w:rPr>
        <w:t>B.2.a.(1)</w:t>
      </w:r>
      <w:r>
        <w:rPr>
          <w:b/>
          <w:spacing w:val="-11"/>
          <w:sz w:val="20"/>
        </w:rPr>
        <w:t> </w:t>
      </w:r>
      <w:r>
        <w:rPr>
          <w:sz w:val="20"/>
        </w:rPr>
        <w:t>through</w:t>
      </w:r>
      <w:r>
        <w:rPr>
          <w:spacing w:val="-12"/>
          <w:sz w:val="20"/>
        </w:rPr>
        <w:t> </w:t>
      </w:r>
      <w:r>
        <w:rPr>
          <w:b/>
          <w:sz w:val="20"/>
        </w:rPr>
        <w:t>B.2.a.(2),</w:t>
      </w:r>
      <w:r>
        <w:rPr>
          <w:b/>
          <w:spacing w:val="-10"/>
          <w:sz w:val="20"/>
        </w:rPr>
        <w:t> </w:t>
      </w:r>
      <w:r>
        <w:rPr>
          <w:sz w:val="20"/>
        </w:rPr>
        <w:t>whichever </w:t>
      </w:r>
      <w:r>
        <w:rPr>
          <w:spacing w:val="-2"/>
          <w:sz w:val="20"/>
        </w:rPr>
        <w:t>applies.</w:t>
      </w:r>
    </w:p>
    <w:p>
      <w:pPr>
        <w:pStyle w:val="ListParagraph"/>
        <w:numPr>
          <w:ilvl w:val="1"/>
          <w:numId w:val="1"/>
        </w:numPr>
        <w:tabs>
          <w:tab w:pos="816" w:val="left" w:leader="none"/>
          <w:tab w:pos="818" w:val="left" w:leader="none"/>
        </w:tabs>
        <w:spacing w:line="230" w:lineRule="auto" w:before="64" w:after="0"/>
        <w:ind w:left="818" w:right="517" w:hanging="288"/>
        <w:jc w:val="both"/>
        <w:rPr>
          <w:sz w:val="20"/>
        </w:rPr>
      </w:pPr>
      <w:r>
        <w:rPr>
          <w:sz w:val="20"/>
        </w:rPr>
        <w:t>The exclusion in Paragraph </w:t>
      </w:r>
      <w:r>
        <w:rPr>
          <w:b/>
          <w:sz w:val="20"/>
        </w:rPr>
        <w:t>A. </w:t>
      </w:r>
      <w:r>
        <w:rPr>
          <w:sz w:val="20"/>
        </w:rPr>
        <w:t>does not apply to the extent that coverage is provided in </w:t>
      </w:r>
      <w:r>
        <w:rPr>
          <w:spacing w:val="-4"/>
          <w:sz w:val="20"/>
        </w:rPr>
        <w:t>the:</w:t>
      </w:r>
    </w:p>
    <w:p>
      <w:pPr>
        <w:pStyle w:val="ListParagraph"/>
        <w:numPr>
          <w:ilvl w:val="2"/>
          <w:numId w:val="1"/>
        </w:numPr>
        <w:tabs>
          <w:tab w:pos="1116" w:val="left" w:leader="none"/>
        </w:tabs>
        <w:spacing w:line="240" w:lineRule="auto" w:before="74" w:after="0"/>
        <w:ind w:left="1116" w:right="0" w:hanging="286"/>
        <w:jc w:val="left"/>
        <w:rPr>
          <w:sz w:val="20"/>
        </w:rPr>
      </w:pPr>
      <w:r>
        <w:rPr>
          <w:sz w:val="20"/>
        </w:rPr>
        <w:t>Additional</w:t>
      </w:r>
      <w:r>
        <w:rPr>
          <w:spacing w:val="-9"/>
          <w:sz w:val="20"/>
        </w:rPr>
        <w:t> </w:t>
      </w:r>
      <w:r>
        <w:rPr>
          <w:sz w:val="20"/>
        </w:rPr>
        <w:t>Coverage</w:t>
      </w:r>
      <w:r>
        <w:rPr>
          <w:spacing w:val="-8"/>
          <w:sz w:val="20"/>
        </w:rPr>
        <w:t> </w:t>
      </w:r>
      <w:r>
        <w:rPr>
          <w:sz w:val="20"/>
        </w:rPr>
        <w:t>–</w:t>
      </w:r>
      <w:r>
        <w:rPr>
          <w:spacing w:val="-6"/>
          <w:sz w:val="20"/>
        </w:rPr>
        <w:t> </w:t>
      </w:r>
      <w:r>
        <w:rPr>
          <w:sz w:val="20"/>
        </w:rPr>
        <w:t>Media,</w:t>
      </w:r>
      <w:r>
        <w:rPr>
          <w:spacing w:val="-7"/>
          <w:sz w:val="20"/>
        </w:rPr>
        <w:t> </w:t>
      </w:r>
      <w:r>
        <w:rPr>
          <w:sz w:val="20"/>
        </w:rPr>
        <w:t>Electronic</w:t>
      </w:r>
      <w:r>
        <w:rPr>
          <w:spacing w:val="-7"/>
          <w:sz w:val="20"/>
        </w:rPr>
        <w:t> </w:t>
      </w:r>
      <w:r>
        <w:rPr>
          <w:sz w:val="20"/>
        </w:rPr>
        <w:t>Data,</w:t>
      </w:r>
      <w:r>
        <w:rPr>
          <w:spacing w:val="-6"/>
          <w:sz w:val="20"/>
        </w:rPr>
        <w:t> </w:t>
      </w:r>
      <w:r>
        <w:rPr>
          <w:sz w:val="20"/>
        </w:rPr>
        <w:t>And</w:t>
      </w:r>
      <w:r>
        <w:rPr>
          <w:spacing w:val="-6"/>
          <w:sz w:val="20"/>
        </w:rPr>
        <w:t> </w:t>
      </w:r>
      <w:r>
        <w:rPr>
          <w:spacing w:val="-2"/>
          <w:sz w:val="20"/>
        </w:rPr>
        <w:t>Programs;</w:t>
      </w:r>
    </w:p>
    <w:p>
      <w:pPr>
        <w:pStyle w:val="ListParagraph"/>
        <w:numPr>
          <w:ilvl w:val="2"/>
          <w:numId w:val="1"/>
        </w:numPr>
        <w:tabs>
          <w:tab w:pos="1116" w:val="left" w:leader="none"/>
        </w:tabs>
        <w:spacing w:line="240" w:lineRule="auto" w:before="70" w:after="0"/>
        <w:ind w:left="1116" w:right="0" w:hanging="296"/>
        <w:jc w:val="left"/>
        <w:rPr>
          <w:sz w:val="20"/>
        </w:rPr>
      </w:pPr>
      <w:r>
        <w:rPr>
          <w:sz w:val="20"/>
        </w:rPr>
        <w:t>Additional</w:t>
      </w:r>
      <w:r>
        <w:rPr>
          <w:spacing w:val="-10"/>
          <w:sz w:val="20"/>
        </w:rPr>
        <w:t> </w:t>
      </w:r>
      <w:r>
        <w:rPr>
          <w:sz w:val="20"/>
        </w:rPr>
        <w:t>Coverage</w:t>
      </w:r>
      <w:r>
        <w:rPr>
          <w:spacing w:val="-9"/>
          <w:sz w:val="20"/>
        </w:rPr>
        <w:t> </w:t>
      </w:r>
      <w:r>
        <w:rPr>
          <w:sz w:val="20"/>
        </w:rPr>
        <w:t>-</w:t>
      </w:r>
      <w:r>
        <w:rPr>
          <w:spacing w:val="-8"/>
          <w:sz w:val="20"/>
        </w:rPr>
        <w:t> </w:t>
      </w:r>
      <w:r>
        <w:rPr>
          <w:sz w:val="20"/>
        </w:rPr>
        <w:t>Interruption</w:t>
      </w:r>
      <w:r>
        <w:rPr>
          <w:spacing w:val="-9"/>
          <w:sz w:val="20"/>
        </w:rPr>
        <w:t> </w:t>
      </w:r>
      <w:r>
        <w:rPr>
          <w:sz w:val="20"/>
        </w:rPr>
        <w:t>Of</w:t>
      </w:r>
      <w:r>
        <w:rPr>
          <w:spacing w:val="17"/>
          <w:sz w:val="20"/>
        </w:rPr>
        <w:t> </w:t>
      </w:r>
      <w:r>
        <w:rPr>
          <w:sz w:val="20"/>
        </w:rPr>
        <w:t>Computer</w:t>
      </w:r>
      <w:r>
        <w:rPr>
          <w:spacing w:val="-8"/>
          <w:sz w:val="20"/>
        </w:rPr>
        <w:t> </w:t>
      </w:r>
      <w:r>
        <w:rPr>
          <w:sz w:val="20"/>
        </w:rPr>
        <w:t>Operations</w:t>
      </w:r>
      <w:r>
        <w:rPr>
          <w:spacing w:val="-8"/>
          <w:sz w:val="20"/>
        </w:rPr>
        <w:t> </w:t>
      </w:r>
      <w:r>
        <w:rPr>
          <w:sz w:val="20"/>
        </w:rPr>
        <w:t>–</w:t>
      </w:r>
      <w:r>
        <w:rPr>
          <w:spacing w:val="-7"/>
          <w:sz w:val="20"/>
        </w:rPr>
        <w:t> </w:t>
      </w:r>
      <w:r>
        <w:rPr>
          <w:sz w:val="20"/>
        </w:rPr>
        <w:t>Business</w:t>
      </w:r>
      <w:r>
        <w:rPr>
          <w:spacing w:val="-8"/>
          <w:sz w:val="20"/>
        </w:rPr>
        <w:t> </w:t>
      </w:r>
      <w:r>
        <w:rPr>
          <w:sz w:val="20"/>
        </w:rPr>
        <w:t>Income;</w:t>
      </w:r>
      <w:r>
        <w:rPr>
          <w:spacing w:val="-9"/>
          <w:sz w:val="20"/>
        </w:rPr>
        <w:t> </w:t>
      </w:r>
      <w:r>
        <w:rPr>
          <w:spacing w:val="-5"/>
          <w:sz w:val="20"/>
        </w:rPr>
        <w:t>or.</w:t>
      </w:r>
    </w:p>
    <w:p>
      <w:pPr>
        <w:pStyle w:val="ListParagraph"/>
        <w:numPr>
          <w:ilvl w:val="2"/>
          <w:numId w:val="1"/>
        </w:numPr>
        <w:tabs>
          <w:tab w:pos="1116" w:val="left" w:leader="none"/>
        </w:tabs>
        <w:spacing w:line="240" w:lineRule="auto" w:before="68" w:after="0"/>
        <w:ind w:left="1116" w:right="0" w:hanging="296"/>
        <w:jc w:val="left"/>
        <w:rPr>
          <w:sz w:val="20"/>
        </w:rPr>
      </w:pPr>
      <w:r>
        <w:rPr>
          <w:sz w:val="20"/>
        </w:rPr>
        <w:t>Additional</w:t>
      </w:r>
      <w:r>
        <w:rPr>
          <w:spacing w:val="-8"/>
          <w:sz w:val="20"/>
        </w:rPr>
        <w:t> </w:t>
      </w:r>
      <w:r>
        <w:rPr>
          <w:sz w:val="20"/>
        </w:rPr>
        <w:t>Coverage</w:t>
      </w:r>
      <w:r>
        <w:rPr>
          <w:spacing w:val="-7"/>
          <w:sz w:val="20"/>
        </w:rPr>
        <w:t> </w:t>
      </w:r>
      <w:r>
        <w:rPr>
          <w:sz w:val="20"/>
        </w:rPr>
        <w:t>Extension</w:t>
      </w:r>
      <w:r>
        <w:rPr>
          <w:spacing w:val="-7"/>
          <w:sz w:val="20"/>
        </w:rPr>
        <w:t> </w:t>
      </w:r>
      <w:r>
        <w:rPr>
          <w:sz w:val="20"/>
        </w:rPr>
        <w:t>–</w:t>
      </w:r>
      <w:r>
        <w:rPr>
          <w:spacing w:val="-4"/>
          <w:sz w:val="20"/>
        </w:rPr>
        <w:t> </w:t>
      </w:r>
      <w:r>
        <w:rPr>
          <w:sz w:val="20"/>
        </w:rPr>
        <w:t>Virus</w:t>
      </w:r>
      <w:r>
        <w:rPr>
          <w:spacing w:val="-6"/>
          <w:sz w:val="20"/>
        </w:rPr>
        <w:t> </w:t>
      </w:r>
      <w:r>
        <w:rPr>
          <w:sz w:val="20"/>
        </w:rPr>
        <w:t>and</w:t>
      </w:r>
      <w:r>
        <w:rPr>
          <w:spacing w:val="-7"/>
          <w:sz w:val="20"/>
        </w:rPr>
        <w:t> </w:t>
      </w:r>
      <w:r>
        <w:rPr>
          <w:spacing w:val="-2"/>
          <w:sz w:val="20"/>
        </w:rPr>
        <w:t>Hacking.</w:t>
      </w:r>
    </w:p>
    <w:p>
      <w:pPr>
        <w:pStyle w:val="Heading2"/>
        <w:numPr>
          <w:ilvl w:val="1"/>
          <w:numId w:val="1"/>
        </w:numPr>
        <w:tabs>
          <w:tab w:pos="816" w:val="left" w:leader="none"/>
        </w:tabs>
        <w:spacing w:line="240" w:lineRule="auto" w:before="68" w:after="0"/>
        <w:ind w:left="816" w:right="0" w:hanging="286"/>
        <w:jc w:val="left"/>
      </w:pPr>
      <w:r>
        <w:rPr>
          <w:spacing w:val="-2"/>
        </w:rPr>
        <w:t>Electronic</w:t>
      </w:r>
      <w:r>
        <w:rPr>
          <w:spacing w:val="5"/>
        </w:rPr>
        <w:t> </w:t>
      </w:r>
      <w:r>
        <w:rPr>
          <w:spacing w:val="-2"/>
        </w:rPr>
        <w:t>Commerce</w:t>
      </w:r>
      <w:r>
        <w:rPr>
          <w:spacing w:val="-19"/>
        </w:rPr>
        <w:t> </w:t>
      </w:r>
      <w:r>
        <w:rPr>
          <w:spacing w:val="-2"/>
        </w:rPr>
        <w:t>Endorsement</w:t>
      </w:r>
    </w:p>
    <w:p>
      <w:pPr>
        <w:pStyle w:val="BodyText"/>
        <w:spacing w:line="230" w:lineRule="auto" w:before="77"/>
        <w:ind w:left="818"/>
      </w:pPr>
      <w:r>
        <w:rPr/>
        <w:t>The</w:t>
      </w:r>
      <w:r>
        <w:rPr>
          <w:spacing w:val="-14"/>
        </w:rPr>
        <w:t> </w:t>
      </w:r>
      <w:r>
        <w:rPr/>
        <w:t>exclusion</w:t>
      </w:r>
      <w:r>
        <w:rPr>
          <w:spacing w:val="-14"/>
        </w:rPr>
        <w:t> </w:t>
      </w:r>
      <w:r>
        <w:rPr/>
        <w:t>in</w:t>
      </w:r>
      <w:r>
        <w:rPr>
          <w:spacing w:val="-14"/>
        </w:rPr>
        <w:t> </w:t>
      </w:r>
      <w:r>
        <w:rPr/>
        <w:t>Paragraph</w:t>
      </w:r>
      <w:r>
        <w:rPr>
          <w:spacing w:val="-14"/>
        </w:rPr>
        <w:t> </w:t>
      </w:r>
      <w:r>
        <w:rPr>
          <w:b/>
        </w:rPr>
        <w:t>A.</w:t>
      </w:r>
      <w:r>
        <w:rPr>
          <w:b/>
          <w:spacing w:val="-14"/>
        </w:rPr>
        <w:t> </w:t>
      </w:r>
      <w:r>
        <w:rPr/>
        <w:t>does</w:t>
      </w:r>
      <w:r>
        <w:rPr>
          <w:spacing w:val="-14"/>
        </w:rPr>
        <w:t> </w:t>
      </w:r>
      <w:r>
        <w:rPr/>
        <w:t>not</w:t>
      </w:r>
      <w:r>
        <w:rPr>
          <w:spacing w:val="-14"/>
        </w:rPr>
        <w:t> </w:t>
      </w:r>
      <w:r>
        <w:rPr/>
        <w:t>apply</w:t>
      </w:r>
      <w:r>
        <w:rPr>
          <w:spacing w:val="-14"/>
        </w:rPr>
        <w:t> </w:t>
      </w:r>
      <w:r>
        <w:rPr/>
        <w:t>to</w:t>
      </w:r>
      <w:r>
        <w:rPr>
          <w:spacing w:val="-14"/>
        </w:rPr>
        <w:t> </w:t>
      </w:r>
      <w:r>
        <w:rPr/>
        <w:t>the</w:t>
      </w:r>
      <w:r>
        <w:rPr>
          <w:spacing w:val="-14"/>
        </w:rPr>
        <w:t> </w:t>
      </w:r>
      <w:r>
        <w:rPr/>
        <w:t>Electronic</w:t>
      </w:r>
      <w:r>
        <w:rPr>
          <w:spacing w:val="-13"/>
        </w:rPr>
        <w:t> </w:t>
      </w:r>
      <w:r>
        <w:rPr/>
        <w:t>Commerce</w:t>
      </w:r>
      <w:r>
        <w:rPr>
          <w:spacing w:val="-14"/>
        </w:rPr>
        <w:t> </w:t>
      </w:r>
      <w:r>
        <w:rPr/>
        <w:t>(E-Commerce) endorsement when attached to your policy.</w:t>
      </w:r>
    </w:p>
    <w:p>
      <w:pPr>
        <w:pStyle w:val="Heading2"/>
        <w:numPr>
          <w:ilvl w:val="0"/>
          <w:numId w:val="1"/>
        </w:numPr>
        <w:tabs>
          <w:tab w:pos="517" w:val="left" w:leader="none"/>
        </w:tabs>
        <w:spacing w:line="240" w:lineRule="auto" w:before="72" w:after="0"/>
        <w:ind w:left="517" w:right="0" w:hanging="299"/>
        <w:jc w:val="left"/>
      </w:pPr>
      <w:r>
        <w:rPr>
          <w:spacing w:val="-2"/>
        </w:rPr>
        <w:t>Vandalism</w:t>
      </w:r>
    </w:p>
    <w:p>
      <w:pPr>
        <w:pStyle w:val="BodyText"/>
        <w:spacing w:line="230" w:lineRule="auto" w:before="82"/>
        <w:ind w:left="520" w:right="517"/>
        <w:jc w:val="both"/>
      </w:pPr>
      <w:r>
        <w:rPr/>
        <w:t>The</w:t>
      </w:r>
      <w:r>
        <w:rPr>
          <w:spacing w:val="-9"/>
        </w:rPr>
        <w:t> </w:t>
      </w:r>
      <w:r>
        <w:rPr/>
        <w:t>following</w:t>
      </w:r>
      <w:r>
        <w:rPr>
          <w:spacing w:val="-7"/>
        </w:rPr>
        <w:t> </w:t>
      </w:r>
      <w:r>
        <w:rPr/>
        <w:t>is</w:t>
      </w:r>
      <w:r>
        <w:rPr>
          <w:spacing w:val="-7"/>
        </w:rPr>
        <w:t> </w:t>
      </w:r>
      <w:r>
        <w:rPr/>
        <w:t>added</w:t>
      </w:r>
      <w:r>
        <w:rPr>
          <w:spacing w:val="-7"/>
        </w:rPr>
        <w:t> </w:t>
      </w:r>
      <w:r>
        <w:rPr/>
        <w:t>to</w:t>
      </w:r>
      <w:r>
        <w:rPr>
          <w:spacing w:val="-7"/>
        </w:rPr>
        <w:t> </w:t>
      </w:r>
      <w:r>
        <w:rPr/>
        <w:t>Vandalism,</w:t>
      </w:r>
      <w:r>
        <w:rPr>
          <w:spacing w:val="-9"/>
        </w:rPr>
        <w:t> </w:t>
      </w:r>
      <w:r>
        <w:rPr/>
        <w:t>if</w:t>
      </w:r>
      <w:r>
        <w:rPr>
          <w:spacing w:val="-6"/>
        </w:rPr>
        <w:t> </w:t>
      </w:r>
      <w:r>
        <w:rPr/>
        <w:t>Vandalism</w:t>
      </w:r>
      <w:r>
        <w:rPr>
          <w:spacing w:val="-5"/>
        </w:rPr>
        <w:t> </w:t>
      </w:r>
      <w:r>
        <w:rPr/>
        <w:t>coverage</w:t>
      </w:r>
      <w:r>
        <w:rPr>
          <w:spacing w:val="-7"/>
        </w:rPr>
        <w:t> </w:t>
      </w:r>
      <w:r>
        <w:rPr/>
        <w:t>is</w:t>
      </w:r>
      <w:r>
        <w:rPr>
          <w:spacing w:val="-5"/>
        </w:rPr>
        <w:t> </w:t>
      </w:r>
      <w:r>
        <w:rPr/>
        <w:t>not</w:t>
      </w:r>
      <w:r>
        <w:rPr>
          <w:spacing w:val="-6"/>
        </w:rPr>
        <w:t> </w:t>
      </w:r>
      <w:r>
        <w:rPr/>
        <w:t>otherwise</w:t>
      </w:r>
      <w:r>
        <w:rPr>
          <w:spacing w:val="-7"/>
        </w:rPr>
        <w:t> </w:t>
      </w:r>
      <w:r>
        <w:rPr/>
        <w:t>excluded</w:t>
      </w:r>
      <w:r>
        <w:rPr>
          <w:spacing w:val="-7"/>
        </w:rPr>
        <w:t> </w:t>
      </w:r>
      <w:r>
        <w:rPr/>
        <w:t>under the Causes Of Loss –Special Form and if applicable to the premises described in the </w:t>
      </w:r>
      <w:r>
        <w:rPr>
          <w:spacing w:val="-2"/>
        </w:rPr>
        <w:t>Declarations:</w:t>
      </w:r>
    </w:p>
    <w:p>
      <w:pPr>
        <w:pStyle w:val="BodyText"/>
        <w:spacing w:before="65"/>
        <w:ind w:left="520"/>
        <w:jc w:val="both"/>
        <w:rPr>
          <w:b/>
        </w:rPr>
      </w:pPr>
      <w:r>
        <w:rPr/>
        <w:t>Vandalism</w:t>
      </w:r>
      <w:r>
        <w:rPr>
          <w:spacing w:val="-3"/>
        </w:rPr>
        <w:t> </w:t>
      </w:r>
      <w:r>
        <w:rPr/>
        <w:t>does</w:t>
      </w:r>
      <w:r>
        <w:rPr>
          <w:spacing w:val="-7"/>
        </w:rPr>
        <w:t> </w:t>
      </w:r>
      <w:r>
        <w:rPr/>
        <w:t>not</w:t>
      </w:r>
      <w:r>
        <w:rPr>
          <w:spacing w:val="-5"/>
        </w:rPr>
        <w:t> </w:t>
      </w:r>
      <w:r>
        <w:rPr/>
        <w:t>include</w:t>
      </w:r>
      <w:r>
        <w:rPr>
          <w:spacing w:val="-6"/>
        </w:rPr>
        <w:t> </w:t>
      </w:r>
      <w:r>
        <w:rPr/>
        <w:t>a</w:t>
      </w:r>
      <w:r>
        <w:rPr>
          <w:spacing w:val="-7"/>
        </w:rPr>
        <w:t> </w:t>
      </w:r>
      <w:r>
        <w:rPr/>
        <w:t>cyber</w:t>
      </w:r>
      <w:r>
        <w:rPr>
          <w:spacing w:val="-6"/>
        </w:rPr>
        <w:t> </w:t>
      </w:r>
      <w:r>
        <w:rPr/>
        <w:t>incident</w:t>
      </w:r>
      <w:r>
        <w:rPr>
          <w:spacing w:val="-8"/>
        </w:rPr>
        <w:t> </w:t>
      </w:r>
      <w:r>
        <w:rPr/>
        <w:t>as</w:t>
      </w:r>
      <w:r>
        <w:rPr>
          <w:spacing w:val="-3"/>
        </w:rPr>
        <w:t> </w:t>
      </w:r>
      <w:r>
        <w:rPr/>
        <w:t>described</w:t>
      </w:r>
      <w:r>
        <w:rPr>
          <w:spacing w:val="-8"/>
        </w:rPr>
        <w:t> </w:t>
      </w:r>
      <w:r>
        <w:rPr/>
        <w:t>in</w:t>
      </w:r>
      <w:r>
        <w:rPr>
          <w:spacing w:val="-7"/>
        </w:rPr>
        <w:t> </w:t>
      </w:r>
      <w:r>
        <w:rPr/>
        <w:t>Paragraph</w:t>
      </w:r>
      <w:r>
        <w:rPr>
          <w:spacing w:val="-3"/>
        </w:rPr>
        <w:t> </w:t>
      </w:r>
      <w:r>
        <w:rPr>
          <w:b/>
          <w:spacing w:val="-5"/>
        </w:rPr>
        <w:t>A.</w:t>
      </w:r>
    </w:p>
    <w:p>
      <w:pPr>
        <w:spacing w:after="0"/>
        <w:jc w:val="both"/>
        <w:sectPr>
          <w:footerReference w:type="default" r:id="rId6"/>
          <w:pgSz w:w="12240" w:h="15840"/>
          <w:pgMar w:footer="892" w:header="0" w:top="1360" w:bottom="1080" w:left="1700" w:right="1400"/>
        </w:sectPr>
      </w:pPr>
    </w:p>
    <w:p>
      <w:pPr>
        <w:pStyle w:val="Heading2"/>
        <w:numPr>
          <w:ilvl w:val="0"/>
          <w:numId w:val="1"/>
        </w:numPr>
        <w:tabs>
          <w:tab w:pos="519" w:val="left" w:leader="none"/>
        </w:tabs>
        <w:spacing w:line="240" w:lineRule="auto" w:before="77" w:after="0"/>
        <w:ind w:left="519" w:right="0" w:hanging="299"/>
        <w:jc w:val="both"/>
      </w:pPr>
      <w:bookmarkStart w:name="D. Limits Of Insurance" w:id="15"/>
      <w:bookmarkEnd w:id="15"/>
      <w:r>
        <w:rPr>
          <w:b w:val="0"/>
        </w:rPr>
      </w:r>
      <w:r>
        <w:rPr/>
        <w:t>Limits</w:t>
      </w:r>
      <w:r>
        <w:rPr>
          <w:spacing w:val="-6"/>
        </w:rPr>
        <w:t> </w:t>
      </w:r>
      <w:r>
        <w:rPr/>
        <w:t>Of</w:t>
      </w:r>
      <w:r>
        <w:rPr>
          <w:spacing w:val="-7"/>
        </w:rPr>
        <w:t> </w:t>
      </w:r>
      <w:r>
        <w:rPr>
          <w:spacing w:val="-2"/>
        </w:rPr>
        <w:t>Insurance</w:t>
      </w:r>
    </w:p>
    <w:p>
      <w:pPr>
        <w:pStyle w:val="ListParagraph"/>
        <w:numPr>
          <w:ilvl w:val="1"/>
          <w:numId w:val="1"/>
        </w:numPr>
        <w:tabs>
          <w:tab w:pos="817" w:val="left" w:leader="none"/>
          <w:tab w:pos="819" w:val="left" w:leader="none"/>
        </w:tabs>
        <w:spacing w:line="230" w:lineRule="auto" w:before="77" w:after="0"/>
        <w:ind w:left="819" w:right="515" w:hanging="288"/>
        <w:jc w:val="both"/>
        <w:rPr>
          <w:sz w:val="20"/>
        </w:rPr>
      </w:pPr>
      <w:r>
        <w:rPr>
          <w:sz w:val="20"/>
        </w:rPr>
        <w:t>Subject to Paragraph </w:t>
      </w:r>
      <w:r>
        <w:rPr>
          <w:b/>
          <w:sz w:val="20"/>
        </w:rPr>
        <w:t>D.2., </w:t>
      </w:r>
      <w:r>
        <w:rPr>
          <w:sz w:val="20"/>
        </w:rPr>
        <w:t>the most</w:t>
      </w:r>
      <w:r>
        <w:rPr>
          <w:spacing w:val="40"/>
          <w:sz w:val="20"/>
        </w:rPr>
        <w:t> </w:t>
      </w:r>
      <w:r>
        <w:rPr>
          <w:sz w:val="20"/>
        </w:rPr>
        <w:t>we will pay for loss or damage under each of the coverages shown in Paragraphs </w:t>
      </w:r>
      <w:r>
        <w:rPr>
          <w:b/>
          <w:sz w:val="20"/>
        </w:rPr>
        <w:t>B.2.b.(1) </w:t>
      </w:r>
      <w:r>
        <w:rPr>
          <w:sz w:val="20"/>
        </w:rPr>
        <w:t>through </w:t>
      </w:r>
      <w:r>
        <w:rPr>
          <w:b/>
          <w:sz w:val="20"/>
        </w:rPr>
        <w:t>B.2.b.(2), </w:t>
      </w:r>
      <w:r>
        <w:rPr>
          <w:sz w:val="20"/>
        </w:rPr>
        <w:t>in any one occurrence, is the per occurrence Limit Of Insurance shown in the Schedule of this endorsement for each coverage.</w:t>
      </w:r>
    </w:p>
    <w:p>
      <w:pPr>
        <w:pStyle w:val="ListParagraph"/>
        <w:numPr>
          <w:ilvl w:val="1"/>
          <w:numId w:val="1"/>
        </w:numPr>
        <w:tabs>
          <w:tab w:pos="817" w:val="left" w:leader="none"/>
          <w:tab w:pos="819" w:val="left" w:leader="none"/>
        </w:tabs>
        <w:spacing w:line="230" w:lineRule="auto" w:before="75" w:after="0"/>
        <w:ind w:left="819" w:right="514" w:hanging="288"/>
        <w:jc w:val="both"/>
        <w:rPr>
          <w:sz w:val="20"/>
        </w:rPr>
      </w:pPr>
      <w:r>
        <w:rPr>
          <w:sz w:val="20"/>
        </w:rPr>
        <w:t>The Cyber Incident Aggregate Limit Of Insurance, if shown in the Schedule of this endorsement,</w:t>
      </w:r>
      <w:r>
        <w:rPr>
          <w:spacing w:val="-3"/>
          <w:sz w:val="20"/>
        </w:rPr>
        <w:t> </w:t>
      </w:r>
      <w:r>
        <w:rPr>
          <w:sz w:val="20"/>
        </w:rPr>
        <w:t>is</w:t>
      </w:r>
      <w:r>
        <w:rPr>
          <w:spacing w:val="-4"/>
          <w:sz w:val="20"/>
        </w:rPr>
        <w:t> </w:t>
      </w:r>
      <w:r>
        <w:rPr>
          <w:sz w:val="20"/>
        </w:rPr>
        <w:t>the</w:t>
      </w:r>
      <w:r>
        <w:rPr>
          <w:spacing w:val="-6"/>
          <w:sz w:val="20"/>
        </w:rPr>
        <w:t> </w:t>
      </w:r>
      <w:r>
        <w:rPr>
          <w:sz w:val="20"/>
        </w:rPr>
        <w:t>most</w:t>
      </w:r>
      <w:r>
        <w:rPr>
          <w:spacing w:val="-3"/>
          <w:sz w:val="20"/>
        </w:rPr>
        <w:t> </w:t>
      </w:r>
      <w:r>
        <w:rPr>
          <w:sz w:val="20"/>
        </w:rPr>
        <w:t>we</w:t>
      </w:r>
      <w:r>
        <w:rPr>
          <w:spacing w:val="-3"/>
          <w:sz w:val="20"/>
        </w:rPr>
        <w:t> </w:t>
      </w:r>
      <w:r>
        <w:rPr>
          <w:sz w:val="20"/>
        </w:rPr>
        <w:t>will</w:t>
      </w:r>
      <w:r>
        <w:rPr>
          <w:spacing w:val="-4"/>
          <w:sz w:val="20"/>
        </w:rPr>
        <w:t> </w:t>
      </w:r>
      <w:r>
        <w:rPr>
          <w:sz w:val="20"/>
        </w:rPr>
        <w:t>pay</w:t>
      </w:r>
      <w:r>
        <w:rPr>
          <w:spacing w:val="-9"/>
          <w:sz w:val="20"/>
        </w:rPr>
        <w:t> </w:t>
      </w:r>
      <w:r>
        <w:rPr>
          <w:sz w:val="20"/>
        </w:rPr>
        <w:t>for</w:t>
      </w:r>
      <w:r>
        <w:rPr>
          <w:spacing w:val="-4"/>
          <w:sz w:val="20"/>
        </w:rPr>
        <w:t> </w:t>
      </w:r>
      <w:r>
        <w:rPr>
          <w:sz w:val="20"/>
        </w:rPr>
        <w:t>the</w:t>
      </w:r>
      <w:r>
        <w:rPr>
          <w:spacing w:val="-3"/>
          <w:sz w:val="20"/>
        </w:rPr>
        <w:t> </w:t>
      </w:r>
      <w:r>
        <w:rPr>
          <w:sz w:val="20"/>
        </w:rPr>
        <w:t>total</w:t>
      </w:r>
      <w:r>
        <w:rPr>
          <w:spacing w:val="-4"/>
          <w:sz w:val="20"/>
        </w:rPr>
        <w:t> </w:t>
      </w:r>
      <w:r>
        <w:rPr>
          <w:sz w:val="20"/>
        </w:rPr>
        <w:t>of</w:t>
      </w:r>
      <w:r>
        <w:rPr>
          <w:spacing w:val="-3"/>
          <w:sz w:val="20"/>
        </w:rPr>
        <w:t> </w:t>
      </w:r>
      <w:r>
        <w:rPr>
          <w:sz w:val="20"/>
        </w:rPr>
        <w:t>all</w:t>
      </w:r>
      <w:r>
        <w:rPr>
          <w:spacing w:val="-4"/>
          <w:sz w:val="20"/>
        </w:rPr>
        <w:t> </w:t>
      </w:r>
      <w:r>
        <w:rPr>
          <w:sz w:val="20"/>
        </w:rPr>
        <w:t>loss</w:t>
      </w:r>
      <w:r>
        <w:rPr>
          <w:spacing w:val="-4"/>
          <w:sz w:val="20"/>
        </w:rPr>
        <w:t> </w:t>
      </w:r>
      <w:r>
        <w:rPr>
          <w:sz w:val="20"/>
        </w:rPr>
        <w:t>or</w:t>
      </w:r>
      <w:r>
        <w:rPr>
          <w:spacing w:val="-4"/>
          <w:sz w:val="20"/>
        </w:rPr>
        <w:t> </w:t>
      </w:r>
      <w:r>
        <w:rPr>
          <w:sz w:val="20"/>
        </w:rPr>
        <w:t>damage</w:t>
      </w:r>
      <w:r>
        <w:rPr>
          <w:spacing w:val="-6"/>
          <w:sz w:val="20"/>
        </w:rPr>
        <w:t> </w:t>
      </w:r>
      <w:r>
        <w:rPr>
          <w:sz w:val="20"/>
        </w:rPr>
        <w:t>for</w:t>
      </w:r>
      <w:r>
        <w:rPr>
          <w:spacing w:val="-4"/>
          <w:sz w:val="20"/>
        </w:rPr>
        <w:t> </w:t>
      </w:r>
      <w:r>
        <w:rPr>
          <w:sz w:val="20"/>
        </w:rPr>
        <w:t>the</w:t>
      </w:r>
      <w:r>
        <w:rPr>
          <w:spacing w:val="-3"/>
          <w:sz w:val="20"/>
        </w:rPr>
        <w:t> </w:t>
      </w:r>
      <w:r>
        <w:rPr>
          <w:sz w:val="20"/>
        </w:rPr>
        <w:t>coverages shown in the Schedule of this endorsement, caused by all occurrences in a</w:t>
      </w:r>
      <w:r>
        <w:rPr>
          <w:spacing w:val="40"/>
          <w:sz w:val="20"/>
        </w:rPr>
        <w:t> </w:t>
      </w:r>
      <w:r>
        <w:rPr>
          <w:sz w:val="20"/>
        </w:rPr>
        <w:t>12-month period</w:t>
      </w:r>
      <w:r>
        <w:rPr>
          <w:spacing w:val="-2"/>
          <w:sz w:val="20"/>
        </w:rPr>
        <w:t> </w:t>
      </w:r>
      <w:r>
        <w:rPr>
          <w:sz w:val="20"/>
        </w:rPr>
        <w:t>(starting with</w:t>
      </w:r>
      <w:r>
        <w:rPr>
          <w:spacing w:val="-2"/>
          <w:sz w:val="20"/>
        </w:rPr>
        <w:t> </w:t>
      </w:r>
      <w:r>
        <w:rPr>
          <w:sz w:val="20"/>
        </w:rPr>
        <w:t>the</w:t>
      </w:r>
      <w:r>
        <w:rPr>
          <w:spacing w:val="-2"/>
          <w:sz w:val="20"/>
        </w:rPr>
        <w:t> </w:t>
      </w:r>
      <w:r>
        <w:rPr>
          <w:sz w:val="20"/>
        </w:rPr>
        <w:t>beginning</w:t>
      </w:r>
      <w:r>
        <w:rPr>
          <w:spacing w:val="-2"/>
          <w:sz w:val="20"/>
        </w:rPr>
        <w:t> </w:t>
      </w:r>
      <w:r>
        <w:rPr>
          <w:sz w:val="20"/>
        </w:rPr>
        <w:t>of the</w:t>
      </w:r>
      <w:r>
        <w:rPr>
          <w:spacing w:val="-2"/>
          <w:sz w:val="20"/>
        </w:rPr>
        <w:t> </w:t>
      </w:r>
      <w:r>
        <w:rPr>
          <w:sz w:val="20"/>
        </w:rPr>
        <w:t>present</w:t>
      </w:r>
      <w:r>
        <w:rPr>
          <w:spacing w:val="-2"/>
          <w:sz w:val="20"/>
        </w:rPr>
        <w:t> </w:t>
      </w:r>
      <w:r>
        <w:rPr>
          <w:sz w:val="20"/>
        </w:rPr>
        <w:t>annual</w:t>
      </w:r>
      <w:r>
        <w:rPr>
          <w:spacing w:val="-3"/>
          <w:sz w:val="20"/>
        </w:rPr>
        <w:t> </w:t>
      </w:r>
      <w:r>
        <w:rPr>
          <w:sz w:val="20"/>
        </w:rPr>
        <w:t>policy</w:t>
      </w:r>
      <w:r>
        <w:rPr>
          <w:spacing w:val="-5"/>
          <w:sz w:val="20"/>
        </w:rPr>
        <w:t> </w:t>
      </w:r>
      <w:r>
        <w:rPr>
          <w:sz w:val="20"/>
        </w:rPr>
        <w:t>period),</w:t>
      </w:r>
      <w:r>
        <w:rPr>
          <w:spacing w:val="-2"/>
          <w:sz w:val="20"/>
        </w:rPr>
        <w:t> </w:t>
      </w:r>
      <w:r>
        <w:rPr>
          <w:sz w:val="20"/>
        </w:rPr>
        <w:t>regardless of the number of occurrences during that period of time.</w:t>
      </w:r>
    </w:p>
    <w:p>
      <w:pPr>
        <w:pStyle w:val="ListParagraph"/>
        <w:numPr>
          <w:ilvl w:val="1"/>
          <w:numId w:val="1"/>
        </w:numPr>
        <w:tabs>
          <w:tab w:pos="816" w:val="left" w:leader="none"/>
          <w:tab w:pos="819" w:val="left" w:leader="none"/>
        </w:tabs>
        <w:spacing w:line="232" w:lineRule="auto" w:before="65" w:after="0"/>
        <w:ind w:left="819" w:right="515" w:hanging="289"/>
        <w:jc w:val="both"/>
        <w:rPr>
          <w:sz w:val="20"/>
        </w:rPr>
      </w:pPr>
      <w:r>
        <w:rPr>
          <w:sz w:val="20"/>
        </w:rPr>
        <w:t>The</w:t>
      </w:r>
      <w:r>
        <w:rPr>
          <w:spacing w:val="-2"/>
          <w:sz w:val="20"/>
        </w:rPr>
        <w:t> </w:t>
      </w:r>
      <w:r>
        <w:rPr>
          <w:sz w:val="20"/>
        </w:rPr>
        <w:t>limit(s)</w:t>
      </w:r>
      <w:r>
        <w:rPr>
          <w:spacing w:val="-1"/>
          <w:sz w:val="20"/>
        </w:rPr>
        <w:t> </w:t>
      </w:r>
      <w:r>
        <w:rPr>
          <w:sz w:val="20"/>
        </w:rPr>
        <w:t>of insurance described in Paragraphs </w:t>
      </w:r>
      <w:r>
        <w:rPr>
          <w:b/>
          <w:sz w:val="20"/>
        </w:rPr>
        <w:t>D.1. </w:t>
      </w:r>
      <w:r>
        <w:rPr>
          <w:sz w:val="20"/>
        </w:rPr>
        <w:t>and </w:t>
      </w:r>
      <w:r>
        <w:rPr>
          <w:b/>
          <w:sz w:val="20"/>
        </w:rPr>
        <w:t>D.2. </w:t>
      </w:r>
      <w:r>
        <w:rPr>
          <w:sz w:val="20"/>
        </w:rPr>
        <w:t>above</w:t>
      </w:r>
      <w:r>
        <w:rPr>
          <w:spacing w:val="-2"/>
          <w:sz w:val="20"/>
        </w:rPr>
        <w:t> </w:t>
      </w:r>
      <w:r>
        <w:rPr>
          <w:sz w:val="20"/>
        </w:rPr>
        <w:t>are</w:t>
      </w:r>
      <w:r>
        <w:rPr>
          <w:spacing w:val="-2"/>
          <w:sz w:val="20"/>
        </w:rPr>
        <w:t> </w:t>
      </w:r>
      <w:r>
        <w:rPr>
          <w:sz w:val="20"/>
        </w:rPr>
        <w:t>part</w:t>
      </w:r>
      <w:r>
        <w:rPr>
          <w:spacing w:val="-2"/>
          <w:sz w:val="20"/>
        </w:rPr>
        <w:t> </w:t>
      </w:r>
      <w:r>
        <w:rPr>
          <w:sz w:val="20"/>
        </w:rPr>
        <w:t>of, not in addition to, the applicable Limits Of Insurance shown in the Declarations.</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
        <w:rPr>
          <w:sz w:val="32"/>
        </w:rPr>
      </w:pPr>
    </w:p>
    <w:p>
      <w:pPr>
        <w:pStyle w:val="BodyText"/>
        <w:ind w:left="536"/>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spacing w:before="8"/>
        <w:rPr>
          <w:sz w:val="17"/>
        </w:rPr>
      </w:pPr>
      <w:r>
        <w:rPr/>
        <mc:AlternateContent>
          <mc:Choice Requires="wps">
            <w:drawing>
              <wp:anchor distT="0" distB="0" distL="0" distR="0" allowOverlap="1" layoutInCell="1" locked="0" behindDoc="1" simplePos="0" relativeHeight="487588864">
                <wp:simplePos x="0" y="0"/>
                <wp:positionH relativeFrom="page">
                  <wp:posOffset>4800600</wp:posOffset>
                </wp:positionH>
                <wp:positionV relativeFrom="paragraph">
                  <wp:posOffset>144649</wp:posOffset>
                </wp:positionV>
                <wp:extent cx="1764664"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764664" cy="1270"/>
                        </a:xfrm>
                        <a:custGeom>
                          <a:avLst/>
                          <a:gdLst/>
                          <a:ahLst/>
                          <a:cxnLst/>
                          <a:rect l="l" t="t" r="r" b="b"/>
                          <a:pathLst>
                            <a:path w="1764664" h="0">
                              <a:moveTo>
                                <a:pt x="0" y="0"/>
                              </a:moveTo>
                              <a:lnTo>
                                <a:pt x="176434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78pt;margin-top:11.389728pt;width:138.950pt;height:.1pt;mso-position-horizontal-relative:page;mso-position-vertical-relative:paragraph;z-index:-15727616;mso-wrap-distance-left:0;mso-wrap-distance-right:0" id="docshape3" coordorigin="7560,228" coordsize="2779,0" path="m7560,228l10339,228e" filled="false" stroked="true" strokeweight=".627480pt" strokecolor="#000000">
                <v:path arrowok="t"/>
                <v:stroke dashstyle="solid"/>
                <w10:wrap type="topAndBottom"/>
              </v:shape>
            </w:pict>
          </mc:Fallback>
        </mc:AlternateContent>
      </w:r>
    </w:p>
    <w:p>
      <w:pPr>
        <w:pStyle w:val="BodyText"/>
        <w:spacing w:before="1"/>
        <w:ind w:left="5860"/>
      </w:pPr>
      <w:r>
        <w:rPr/>
        <w:t>Authorized</w:t>
      </w:r>
      <w:r>
        <w:rPr>
          <w:spacing w:val="-13"/>
        </w:rPr>
        <w:t> </w:t>
      </w:r>
      <w:r>
        <w:rPr>
          <w:spacing w:val="-2"/>
        </w:rPr>
        <w:t>Representative</w:t>
      </w:r>
    </w:p>
    <w:sectPr>
      <w:pgSz w:w="12240" w:h="15840"/>
      <w:pgMar w:header="0" w:footer="892" w:top="1360" w:bottom="1080" w:left="170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1104900</wp:posOffset>
              </wp:positionH>
              <wp:positionV relativeFrom="page">
                <wp:posOffset>9361925</wp:posOffset>
              </wp:positionV>
              <wp:extent cx="55626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5626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CYBER INCIDENT EXCLUSION" w:id="1"/>
                                <w:bookmarkEnd w:id="1"/>
                                <w:r>
                                  <w:rPr/>
                                </w:r>
                                <w:bookmarkStart w:name="SCHEDULE" w:id="2"/>
                                <w:bookmarkEnd w:id="2"/>
                                <w:r>
                                  <w:rPr/>
                                </w:r>
                                <w:bookmarkStart w:name="Cyber Incident" w:id="3"/>
                                <w:bookmarkEnd w:id="3"/>
                                <w:r>
                                  <w:rPr/>
                                </w:r>
                                <w:r>
                                  <w:rPr>
                                    <w:sz w:val="18"/>
                                  </w:rPr>
                                  <w:t>128450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7pt;margin-top:737.159485pt;width:438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CYBER INCIDENT EXCLUSION" w:id="4"/>
                          <w:bookmarkEnd w:id="4"/>
                          <w:r>
                            <w:rPr/>
                          </w:r>
                          <w:bookmarkStart w:name="SCHEDULE" w:id="5"/>
                          <w:bookmarkEnd w:id="5"/>
                          <w:r>
                            <w:rPr/>
                          </w:r>
                          <w:bookmarkStart w:name="Cyber Incident" w:id="6"/>
                          <w:bookmarkEnd w:id="6"/>
                          <w:r>
                            <w:rPr/>
                          </w:r>
                          <w:r>
                            <w:rPr>
                              <w:sz w:val="18"/>
                            </w:rPr>
                            <w:t>128450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1104900</wp:posOffset>
              </wp:positionH>
              <wp:positionV relativeFrom="page">
                <wp:posOffset>9361925</wp:posOffset>
              </wp:positionV>
              <wp:extent cx="55626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5626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B. Exceptions And Limitations" w:id="7"/>
                                <w:bookmarkEnd w:id="7"/>
                                <w:r>
                                  <w:rPr/>
                                </w:r>
                                <w:bookmarkStart w:name="2. Other Causes Of Loss" w:id="8"/>
                                <w:bookmarkEnd w:id="8"/>
                                <w:r>
                                  <w:rPr/>
                                </w:r>
                                <w:bookmarkStart w:name="4. Electronic Commerce Endorsement" w:id="9"/>
                                <w:bookmarkEnd w:id="9"/>
                                <w:r>
                                  <w:rPr/>
                                </w:r>
                                <w:bookmarkStart w:name="C. Vandalism" w:id="10"/>
                                <w:bookmarkEnd w:id="10"/>
                                <w:r>
                                  <w:rPr/>
                                </w:r>
                                <w:r>
                                  <w:rPr>
                                    <w:sz w:val="18"/>
                                  </w:rPr>
                                  <w:t>128450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7pt;margin-top:737.159485pt;width:438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B. Exceptions And Limitations" w:id="11"/>
                          <w:bookmarkEnd w:id="11"/>
                          <w:r>
                            <w:rPr/>
                          </w:r>
                          <w:bookmarkStart w:name="2. Other Causes Of Loss" w:id="12"/>
                          <w:bookmarkEnd w:id="12"/>
                          <w:r>
                            <w:rPr/>
                          </w:r>
                          <w:bookmarkStart w:name="4. Electronic Commerce Endorsement" w:id="13"/>
                          <w:bookmarkEnd w:id="13"/>
                          <w:r>
                            <w:rPr/>
                          </w:r>
                          <w:bookmarkStart w:name="C. Vandalism" w:id="14"/>
                          <w:bookmarkEnd w:id="14"/>
                          <w:r>
                            <w:rPr/>
                          </w:r>
                          <w:r>
                            <w:rPr>
                              <w:sz w:val="18"/>
                            </w:rPr>
                            <w:t>128450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decimal"/>
      <w:lvlText w:val="(%1)"/>
      <w:lvlJc w:val="left"/>
      <w:pPr>
        <w:ind w:left="1418"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192" w:hanging="365"/>
      </w:pPr>
      <w:rPr>
        <w:rFonts w:hint="default"/>
        <w:lang w:val="en-US" w:eastAsia="en-US" w:bidi="ar-SA"/>
      </w:rPr>
    </w:lvl>
    <w:lvl w:ilvl="2">
      <w:start w:val="0"/>
      <w:numFmt w:val="bullet"/>
      <w:lvlText w:val="•"/>
      <w:lvlJc w:val="left"/>
      <w:pPr>
        <w:ind w:left="2964" w:hanging="365"/>
      </w:pPr>
      <w:rPr>
        <w:rFonts w:hint="default"/>
        <w:lang w:val="en-US" w:eastAsia="en-US" w:bidi="ar-SA"/>
      </w:rPr>
    </w:lvl>
    <w:lvl w:ilvl="3">
      <w:start w:val="0"/>
      <w:numFmt w:val="bullet"/>
      <w:lvlText w:val="•"/>
      <w:lvlJc w:val="left"/>
      <w:pPr>
        <w:ind w:left="3736" w:hanging="365"/>
      </w:pPr>
      <w:rPr>
        <w:rFonts w:hint="default"/>
        <w:lang w:val="en-US" w:eastAsia="en-US" w:bidi="ar-SA"/>
      </w:rPr>
    </w:lvl>
    <w:lvl w:ilvl="4">
      <w:start w:val="0"/>
      <w:numFmt w:val="bullet"/>
      <w:lvlText w:val="•"/>
      <w:lvlJc w:val="left"/>
      <w:pPr>
        <w:ind w:left="4508" w:hanging="365"/>
      </w:pPr>
      <w:rPr>
        <w:rFonts w:hint="default"/>
        <w:lang w:val="en-US" w:eastAsia="en-US" w:bidi="ar-SA"/>
      </w:rPr>
    </w:lvl>
    <w:lvl w:ilvl="5">
      <w:start w:val="0"/>
      <w:numFmt w:val="bullet"/>
      <w:lvlText w:val="•"/>
      <w:lvlJc w:val="left"/>
      <w:pPr>
        <w:ind w:left="5280" w:hanging="365"/>
      </w:pPr>
      <w:rPr>
        <w:rFonts w:hint="default"/>
        <w:lang w:val="en-US" w:eastAsia="en-US" w:bidi="ar-SA"/>
      </w:rPr>
    </w:lvl>
    <w:lvl w:ilvl="6">
      <w:start w:val="0"/>
      <w:numFmt w:val="bullet"/>
      <w:lvlText w:val="•"/>
      <w:lvlJc w:val="left"/>
      <w:pPr>
        <w:ind w:left="6052" w:hanging="365"/>
      </w:pPr>
      <w:rPr>
        <w:rFonts w:hint="default"/>
        <w:lang w:val="en-US" w:eastAsia="en-US" w:bidi="ar-SA"/>
      </w:rPr>
    </w:lvl>
    <w:lvl w:ilvl="7">
      <w:start w:val="0"/>
      <w:numFmt w:val="bullet"/>
      <w:lvlText w:val="•"/>
      <w:lvlJc w:val="left"/>
      <w:pPr>
        <w:ind w:left="6824" w:hanging="365"/>
      </w:pPr>
      <w:rPr>
        <w:rFonts w:hint="default"/>
        <w:lang w:val="en-US" w:eastAsia="en-US" w:bidi="ar-SA"/>
      </w:rPr>
    </w:lvl>
    <w:lvl w:ilvl="8">
      <w:start w:val="0"/>
      <w:numFmt w:val="bullet"/>
      <w:lvlText w:val="•"/>
      <w:lvlJc w:val="left"/>
      <w:pPr>
        <w:ind w:left="7596" w:hanging="365"/>
      </w:pPr>
      <w:rPr>
        <w:rFonts w:hint="default"/>
        <w:lang w:val="en-US" w:eastAsia="en-US" w:bidi="ar-SA"/>
      </w:rPr>
    </w:lvl>
  </w:abstractNum>
  <w:abstractNum w:abstractNumId="0">
    <w:multiLevelType w:val="hybridMultilevel"/>
    <w:lvl w:ilvl="0">
      <w:start w:val="1"/>
      <w:numFmt w:val="upperLetter"/>
      <w:lvlText w:val="%1."/>
      <w:lvlJc w:val="left"/>
      <w:pPr>
        <w:ind w:left="519" w:hanging="300"/>
        <w:jc w:val="left"/>
      </w:pPr>
      <w:rPr>
        <w:rFonts w:hint="default" w:ascii="Arial" w:hAnsi="Arial" w:eastAsia="Arial" w:cs="Arial"/>
        <w:b/>
        <w:bCs/>
        <w:i w:val="0"/>
        <w:iCs w:val="0"/>
        <w:spacing w:val="-5"/>
        <w:w w:val="99"/>
        <w:sz w:val="20"/>
        <w:szCs w:val="20"/>
        <w:lang w:val="en-US" w:eastAsia="en-US" w:bidi="ar-SA"/>
      </w:rPr>
    </w:lvl>
    <w:lvl w:ilvl="1">
      <w:start w:val="1"/>
      <w:numFmt w:val="decimal"/>
      <w:lvlText w:val="%2."/>
      <w:lvlJc w:val="left"/>
      <w:pPr>
        <w:ind w:left="820" w:hanging="288"/>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051" w:hanging="286"/>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418" w:hanging="365"/>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1420" w:hanging="365"/>
      </w:pPr>
      <w:rPr>
        <w:rFonts w:hint="default"/>
        <w:lang w:val="en-US" w:eastAsia="en-US" w:bidi="ar-SA"/>
      </w:rPr>
    </w:lvl>
    <w:lvl w:ilvl="5">
      <w:start w:val="0"/>
      <w:numFmt w:val="bullet"/>
      <w:lvlText w:val="•"/>
      <w:lvlJc w:val="left"/>
      <w:pPr>
        <w:ind w:left="2706" w:hanging="365"/>
      </w:pPr>
      <w:rPr>
        <w:rFonts w:hint="default"/>
        <w:lang w:val="en-US" w:eastAsia="en-US" w:bidi="ar-SA"/>
      </w:rPr>
    </w:lvl>
    <w:lvl w:ilvl="6">
      <w:start w:val="0"/>
      <w:numFmt w:val="bullet"/>
      <w:lvlText w:val="•"/>
      <w:lvlJc w:val="left"/>
      <w:pPr>
        <w:ind w:left="3993" w:hanging="365"/>
      </w:pPr>
      <w:rPr>
        <w:rFonts w:hint="default"/>
        <w:lang w:val="en-US" w:eastAsia="en-US" w:bidi="ar-SA"/>
      </w:rPr>
    </w:lvl>
    <w:lvl w:ilvl="7">
      <w:start w:val="0"/>
      <w:numFmt w:val="bullet"/>
      <w:lvlText w:val="•"/>
      <w:lvlJc w:val="left"/>
      <w:pPr>
        <w:ind w:left="5280" w:hanging="365"/>
      </w:pPr>
      <w:rPr>
        <w:rFonts w:hint="default"/>
        <w:lang w:val="en-US" w:eastAsia="en-US" w:bidi="ar-SA"/>
      </w:rPr>
    </w:lvl>
    <w:lvl w:ilvl="8">
      <w:start w:val="0"/>
      <w:numFmt w:val="bullet"/>
      <w:lvlText w:val="•"/>
      <w:lvlJc w:val="left"/>
      <w:pPr>
        <w:ind w:left="6566" w:hanging="365"/>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97" w:right="1000"/>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519" w:hanging="299"/>
      <w:jc w:val="both"/>
      <w:outlineLvl w:val="2"/>
    </w:pPr>
    <w:rPr>
      <w:rFonts w:ascii="Arial" w:hAnsi="Arial" w:eastAsia="Arial" w:cs="Arial"/>
      <w:b/>
      <w:bCs/>
      <w:sz w:val="20"/>
      <w:szCs w:val="20"/>
      <w:lang w:val="en-US" w:eastAsia="en-US" w:bidi="ar-SA"/>
    </w:rPr>
  </w:style>
  <w:style w:styleId="ListParagraph" w:type="paragraph">
    <w:name w:val="List Paragraph"/>
    <w:basedOn w:val="Normal"/>
    <w:uiPriority w:val="1"/>
    <w:qFormat/>
    <w:pPr>
      <w:spacing w:before="68"/>
      <w:ind w:left="1116" w:hanging="286"/>
      <w:jc w:val="both"/>
    </w:pPr>
    <w:rPr>
      <w:rFonts w:ascii="Arial" w:hAnsi="Arial" w:eastAsia="Arial" w:cs="Arial"/>
      <w:lang w:val="en-US" w:eastAsia="en-US" w:bidi="ar-SA"/>
    </w:rPr>
  </w:style>
  <w:style w:styleId="TableParagraph" w:type="paragraph">
    <w:name w:val="Table Paragraph"/>
    <w:basedOn w:val="Normal"/>
    <w:uiPriority w:val="1"/>
    <w:qFormat/>
    <w:pPr>
      <w:ind w:left="66"/>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dc:title>ENDORSEMENT #XX</dc:title>
  <dcterms:created xsi:type="dcterms:W3CDTF">2024-01-23T22:32:23Z</dcterms:created>
  <dcterms:modified xsi:type="dcterms:W3CDTF">2024-01-23T22:32:23Z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0x01010035119C26E1E4454A9A8CA3E28414D34D00F575A4CC4C9206419FB088D1404FD8E0</vt:lpwstr>
  </property>
  <property fmtid="{D5CDD505-2E9C-101B-9397-08002B2CF9AE}" pid="3" name="Created">
    <vt:filetime>2021-02-22T00:00:00Z</vt:filetime>
  </property>
  <property fmtid="{D5CDD505-2E9C-101B-9397-08002B2CF9AE}" pid="4" name="Creator">
    <vt:lpwstr>Acrobat PDFMaker 17 for Word</vt:lpwstr>
  </property>
  <property fmtid="{D5CDD505-2E9C-101B-9397-08002B2CF9AE}" pid="5" name="LastSaved">
    <vt:filetime>2024-01-23T00:00:00Z</vt:filetime>
  </property>
  <property fmtid="{D5CDD505-2E9C-101B-9397-08002B2CF9AE}" pid="6" name="Producer">
    <vt:lpwstr>Adobe PDF Library 15.0</vt:lpwstr>
  </property>
  <property fmtid="{D5CDD505-2E9C-101B-9397-08002B2CF9AE}" pid="7" name="SourceModified">
    <vt:lpwstr>D:20210222162032</vt:lpwstr>
  </property>
  <property fmtid="{D5CDD505-2E9C-101B-9397-08002B2CF9AE}" pid="8" name="display_urn:schemas-microsoft-com:office:office#Requestor">
    <vt:lpwstr>KATHLEEN W OTT</vt:lpwstr>
  </property>
  <property fmtid="{D5CDD505-2E9C-101B-9397-08002B2CF9AE}" pid="9" name="display_urn:schemas-microsoft-com:office:office#UploadedBy">
    <vt:lpwstr>KATHLEEN W OTT</vt:lpwstr>
  </property>
</Properties>
</file>