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30" w:lineRule="exact" w:before="74"/>
        <w:ind w:left="120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.</w:t>
      </w:r>
    </w:p>
    <w:p>
      <w:pPr>
        <w:pStyle w:val="BodyText"/>
        <w:spacing w:line="253" w:lineRule="exact"/>
        <w:ind w:left="119" w:right="0"/>
        <w:jc w:val="both"/>
      </w:pPr>
      <w:r>
        <w:rPr/>
        <w:t>The</w:t>
      </w:r>
      <w:r>
        <w:rPr>
          <w:spacing w:val="-7"/>
        </w:rPr>
        <w:t> </w:t>
      </w:r>
      <w:r>
        <w:rPr/>
        <w:t>following</w:t>
      </w:r>
      <w:r>
        <w:rPr>
          <w:spacing w:val="-6"/>
        </w:rPr>
        <w:t> </w:t>
      </w:r>
      <w:r>
        <w:rPr/>
        <w:t>rules</w:t>
      </w:r>
      <w:r>
        <w:rPr>
          <w:spacing w:val="-7"/>
        </w:rPr>
        <w:t> </w:t>
      </w:r>
      <w:r>
        <w:rPr/>
        <w:t>will</w:t>
      </w:r>
      <w:r>
        <w:rPr>
          <w:spacing w:val="-6"/>
        </w:rPr>
        <w:t> </w:t>
      </w:r>
      <w:r>
        <w:rPr>
          <w:spacing w:val="-1"/>
        </w:rPr>
        <w:t>supplement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current</w:t>
      </w:r>
      <w:r>
        <w:rPr>
          <w:spacing w:val="-7"/>
        </w:rPr>
        <w:t> </w:t>
      </w:r>
      <w:r>
        <w:rPr/>
        <w:t>rules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Commercial</w:t>
      </w:r>
      <w:r>
        <w:rPr>
          <w:spacing w:val="-6"/>
        </w:rPr>
        <w:t> </w:t>
      </w:r>
      <w:r>
        <w:rPr/>
        <w:t>Property</w:t>
      </w:r>
      <w:r>
        <w:rPr>
          <w:spacing w:val="-7"/>
        </w:rPr>
        <w:t> </w:t>
      </w:r>
      <w:r>
        <w:rPr/>
        <w:t>Extension</w:t>
      </w:r>
      <w:r>
        <w:rPr>
          <w:spacing w:val="-6"/>
        </w:rPr>
        <w:t> </w:t>
      </w:r>
      <w:r>
        <w:rPr>
          <w:spacing w:val="-1"/>
        </w:rPr>
        <w:t>Program.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40" w:lineRule="auto"/>
        <w:ind w:left="119" w:right="0"/>
        <w:jc w:val="both"/>
        <w:rPr>
          <w:b w:val="0"/>
          <w:bCs w:val="0"/>
          <w:u w:val="none"/>
        </w:rPr>
      </w:pPr>
      <w:r>
        <w:rPr>
          <w:w w:val="99"/>
          <w:u w:val="none"/>
        </w:rPr>
      </w:r>
      <w:r>
        <w:rPr>
          <w:u w:val="thick" w:color="000000"/>
        </w:rPr>
        <w:t>Additional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Coverages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for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Golf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Courses</w:t>
      </w:r>
      <w:r>
        <w:rPr>
          <w:spacing w:val="-7"/>
          <w:u w:val="thick" w:color="000000"/>
        </w:rPr>
        <w:t> </w:t>
      </w:r>
      <w:r>
        <w:rPr>
          <w:spacing w:val="-7"/>
          <w:u w:val="none"/>
        </w:rPr>
      </w:r>
      <w:r>
        <w:rPr>
          <w:u w:val="none"/>
        </w:rPr>
        <w:t>–</w:t>
      </w:r>
      <w:r>
        <w:rPr>
          <w:spacing w:val="-7"/>
          <w:u w:val="none"/>
        </w:rPr>
        <w:t> </w:t>
      </w:r>
      <w:r>
        <w:rPr>
          <w:spacing w:val="-1"/>
          <w:u w:val="none"/>
        </w:rPr>
        <w:t>110326</w:t>
      </w:r>
      <w:r>
        <w:rPr>
          <w:b w:val="0"/>
          <w:bCs w:val="0"/>
          <w:u w:val="none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116"/>
        <w:jc w:val="both"/>
      </w:pPr>
      <w:r>
        <w:rPr/>
        <w:t>This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>
          <w:spacing w:val="-1"/>
        </w:rPr>
        <w:t>optional</w:t>
      </w:r>
      <w:r>
        <w:rPr>
          <w:spacing w:val="3"/>
        </w:rPr>
        <w:t> </w:t>
      </w:r>
      <w:r>
        <w:rPr>
          <w:spacing w:val="-1"/>
        </w:rPr>
        <w:t>endorsement</w:t>
      </w:r>
      <w:r>
        <w:rPr>
          <w:spacing w:val="3"/>
        </w:rPr>
        <w:t> </w:t>
      </w:r>
      <w:r>
        <w:rPr/>
        <w:t>broadens</w:t>
      </w:r>
      <w:r>
        <w:rPr>
          <w:spacing w:val="2"/>
        </w:rPr>
        <w:t> </w:t>
      </w:r>
      <w:r>
        <w:rPr>
          <w:spacing w:val="-1"/>
        </w:rPr>
        <w:t>coverage.</w:t>
      </w:r>
      <w:r>
        <w:rPr>
          <w:spacing w:val="7"/>
        </w:rPr>
        <w:t> </w:t>
      </w:r>
      <w:r>
        <w:rPr/>
        <w:t>It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for</w:t>
      </w:r>
      <w:r>
        <w:rPr>
          <w:spacing w:val="3"/>
        </w:rPr>
        <w:t> </w:t>
      </w:r>
      <w:r>
        <w:rPr/>
        <w:t>risks</w:t>
      </w:r>
      <w:r>
        <w:rPr>
          <w:spacing w:val="3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>
          <w:spacing w:val="-1"/>
        </w:rPr>
        <w:t>hospitality/leisure</w:t>
      </w:r>
      <w:r>
        <w:rPr>
          <w:spacing w:val="3"/>
        </w:rPr>
        <w:t> </w:t>
      </w:r>
      <w:r>
        <w:rPr/>
        <w:t>exposures</w:t>
      </w:r>
      <w:r>
        <w:rPr>
          <w:spacing w:val="3"/>
        </w:rPr>
        <w:t> </w:t>
      </w:r>
      <w:r>
        <w:rPr/>
        <w:t>such</w:t>
      </w:r>
      <w:r>
        <w:rPr>
          <w:spacing w:val="3"/>
        </w:rPr>
        <w:t> </w:t>
      </w:r>
      <w:r>
        <w:rPr/>
        <w:t>as</w:t>
      </w:r>
      <w:r>
        <w:rPr>
          <w:spacing w:val="81"/>
          <w:w w:val="99"/>
        </w:rPr>
        <w:t> </w:t>
      </w:r>
      <w:r>
        <w:rPr/>
        <w:t>resorts,</w:t>
      </w:r>
      <w:r>
        <w:rPr>
          <w:spacing w:val="40"/>
        </w:rPr>
        <w:t> </w:t>
      </w:r>
      <w:r>
        <w:rPr/>
        <w:t>hotels</w:t>
      </w:r>
      <w:r>
        <w:rPr>
          <w:spacing w:val="40"/>
        </w:rPr>
        <w:t> </w:t>
      </w:r>
      <w:r>
        <w:rPr/>
        <w:t>or</w:t>
      </w:r>
      <w:r>
        <w:rPr>
          <w:spacing w:val="40"/>
        </w:rPr>
        <w:t> </w:t>
      </w:r>
      <w:r>
        <w:rPr>
          <w:spacing w:val="-1"/>
        </w:rPr>
        <w:t>golf/country</w:t>
      </w:r>
      <w:r>
        <w:rPr>
          <w:spacing w:val="42"/>
        </w:rPr>
        <w:t> </w:t>
      </w:r>
      <w:r>
        <w:rPr/>
        <w:t>clubs.</w:t>
      </w:r>
      <w:r>
        <w:rPr>
          <w:spacing w:val="26"/>
        </w:rPr>
        <w:t> </w:t>
      </w:r>
      <w:r>
        <w:rPr/>
        <w:t>This</w:t>
      </w:r>
      <w:r>
        <w:rPr>
          <w:spacing w:val="40"/>
        </w:rPr>
        <w:t> </w:t>
      </w:r>
      <w:r>
        <w:rPr/>
        <w:t>form</w:t>
      </w:r>
      <w:r>
        <w:rPr>
          <w:spacing w:val="41"/>
        </w:rPr>
        <w:t> </w:t>
      </w:r>
      <w:r>
        <w:rPr/>
        <w:t>will</w:t>
      </w:r>
      <w:r>
        <w:rPr>
          <w:spacing w:val="42"/>
        </w:rPr>
        <w:t> </w:t>
      </w:r>
      <w:r>
        <w:rPr/>
        <w:t>attach</w:t>
      </w:r>
      <w:r>
        <w:rPr>
          <w:spacing w:val="41"/>
        </w:rPr>
        <w:t> </w:t>
      </w:r>
      <w:r>
        <w:rPr/>
        <w:t>to</w:t>
      </w:r>
      <w:r>
        <w:rPr>
          <w:spacing w:val="42"/>
        </w:rPr>
        <w:t> </w:t>
      </w:r>
      <w:r>
        <w:rPr/>
        <w:t>our</w:t>
      </w:r>
      <w:r>
        <w:rPr>
          <w:spacing w:val="41"/>
        </w:rPr>
        <w:t> </w:t>
      </w:r>
      <w:r>
        <w:rPr/>
        <w:t>independently</w:t>
      </w:r>
      <w:r>
        <w:rPr>
          <w:spacing w:val="42"/>
        </w:rPr>
        <w:t> </w:t>
      </w:r>
      <w:r>
        <w:rPr/>
        <w:t>filed</w:t>
      </w:r>
      <w:r>
        <w:rPr>
          <w:spacing w:val="41"/>
        </w:rPr>
        <w:t> </w:t>
      </w:r>
      <w:r>
        <w:rPr>
          <w:spacing w:val="-1"/>
        </w:rPr>
        <w:t>Building</w:t>
      </w:r>
      <w:r>
        <w:rPr>
          <w:spacing w:val="41"/>
        </w:rPr>
        <w:t> </w:t>
      </w:r>
      <w:r>
        <w:rPr/>
        <w:t>and</w:t>
      </w:r>
      <w:r>
        <w:rPr>
          <w:spacing w:val="33"/>
          <w:w w:val="99"/>
        </w:rPr>
        <w:t> </w:t>
      </w:r>
      <w:r>
        <w:rPr/>
        <w:t>Personal</w:t>
      </w:r>
      <w:r>
        <w:rPr>
          <w:spacing w:val="-7"/>
        </w:rPr>
        <w:t> </w:t>
      </w:r>
      <w:r>
        <w:rPr/>
        <w:t>Coverage</w:t>
      </w:r>
      <w:r>
        <w:rPr>
          <w:spacing w:val="-6"/>
        </w:rPr>
        <w:t> </w:t>
      </w:r>
      <w:r>
        <w:rPr>
          <w:spacing w:val="-1"/>
        </w:rPr>
        <w:t>Form.</w:t>
      </w:r>
      <w:r>
        <w:rPr>
          <w:spacing w:val="43"/>
        </w:rPr>
        <w:t> </w:t>
      </w:r>
      <w:r>
        <w:rPr/>
        <w:t>See</w:t>
      </w:r>
      <w:r>
        <w:rPr>
          <w:spacing w:val="-6"/>
        </w:rPr>
        <w:t> </w:t>
      </w:r>
      <w:r>
        <w:rPr/>
        <w:t>below: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69" w:lineRule="exact" w:before="0" w:after="0"/>
        <w:ind w:left="839" w:right="0" w:hanging="359"/>
        <w:jc w:val="left"/>
      </w:pPr>
      <w:r>
        <w:rPr/>
        <w:t>Coverage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based</w:t>
      </w:r>
      <w:r>
        <w:rPr>
          <w:spacing w:val="-5"/>
        </w:rPr>
        <w:t> </w:t>
      </w:r>
      <w:r>
        <w:rPr/>
        <w:t>on</w:t>
      </w:r>
      <w:r>
        <w:rPr>
          <w:spacing w:val="-4"/>
        </w:rPr>
        <w:t> </w:t>
      </w:r>
      <w:r>
        <w:rPr/>
        <w:t>losses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/>
        <w:t>damages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occur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any</w:t>
      </w:r>
      <w:r>
        <w:rPr>
          <w:spacing w:val="-5"/>
        </w:rPr>
        <w:t> </w:t>
      </w:r>
      <w:r>
        <w:rPr/>
        <w:t>one</w:t>
      </w:r>
      <w:r>
        <w:rPr>
          <w:spacing w:val="-4"/>
        </w:rPr>
        <w:t> </w:t>
      </w:r>
      <w:r>
        <w:rPr/>
        <w:t>policy</w:t>
      </w:r>
      <w:r>
        <w:rPr>
          <w:spacing w:val="-5"/>
        </w:rPr>
        <w:t> </w:t>
      </w:r>
      <w:r>
        <w:rPr/>
        <w:t>year.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39" w:right="118" w:hanging="360"/>
        <w:jc w:val="left"/>
      </w:pPr>
      <w:r>
        <w:rPr/>
        <w:t>The</w:t>
      </w:r>
      <w:r>
        <w:rPr>
          <w:spacing w:val="44"/>
        </w:rPr>
        <w:t> </w:t>
      </w:r>
      <w:r>
        <w:rPr/>
        <w:t>Deductible</w:t>
      </w:r>
      <w:r>
        <w:rPr>
          <w:spacing w:val="45"/>
        </w:rPr>
        <w:t> </w:t>
      </w:r>
      <w:r>
        <w:rPr/>
        <w:t>for</w:t>
      </w:r>
      <w:r>
        <w:rPr>
          <w:spacing w:val="45"/>
        </w:rPr>
        <w:t> </w:t>
      </w:r>
      <w:r>
        <w:rPr>
          <w:spacing w:val="-1"/>
        </w:rPr>
        <w:t>Covered</w:t>
      </w:r>
      <w:r>
        <w:rPr>
          <w:spacing w:val="45"/>
        </w:rPr>
        <w:t> </w:t>
      </w:r>
      <w:r>
        <w:rPr>
          <w:spacing w:val="-1"/>
        </w:rPr>
        <w:t>Property</w:t>
      </w:r>
      <w:r>
        <w:rPr>
          <w:spacing w:val="45"/>
        </w:rPr>
        <w:t> </w:t>
      </w:r>
      <w:r>
        <w:rPr/>
        <w:t>applies</w:t>
      </w:r>
      <w:r>
        <w:rPr>
          <w:spacing w:val="45"/>
        </w:rPr>
        <w:t> </w:t>
      </w:r>
      <w:r>
        <w:rPr>
          <w:spacing w:val="-1"/>
        </w:rPr>
        <w:t>subject</w:t>
      </w:r>
      <w:r>
        <w:rPr>
          <w:spacing w:val="45"/>
        </w:rPr>
        <w:t> </w:t>
      </w:r>
      <w:r>
        <w:rPr/>
        <w:t>to</w:t>
      </w:r>
      <w:r>
        <w:rPr>
          <w:spacing w:val="44"/>
        </w:rPr>
        <w:t> </w:t>
      </w:r>
      <w:r>
        <w:rPr/>
        <w:t>a</w:t>
      </w:r>
      <w:r>
        <w:rPr>
          <w:spacing w:val="45"/>
        </w:rPr>
        <w:t> </w:t>
      </w:r>
      <w:r>
        <w:rPr>
          <w:rFonts w:ascii="Times New Roman"/>
          <w:b/>
          <w:spacing w:val="-1"/>
        </w:rPr>
        <w:t>$1,000</w:t>
      </w:r>
      <w:r>
        <w:rPr>
          <w:rFonts w:ascii="Times New Roman"/>
          <w:b/>
          <w:spacing w:val="46"/>
        </w:rPr>
        <w:t> </w:t>
      </w:r>
      <w:r>
        <w:rPr>
          <w:rFonts w:ascii="Times New Roman"/>
          <w:b/>
          <w:spacing w:val="-1"/>
        </w:rPr>
        <w:t>minimum</w:t>
      </w:r>
      <w:r>
        <w:rPr>
          <w:rFonts w:ascii="Times New Roman"/>
          <w:b/>
          <w:spacing w:val="45"/>
        </w:rPr>
        <w:t> </w:t>
      </w:r>
      <w:r>
        <w:rPr>
          <w:rFonts w:ascii="Times New Roman"/>
          <w:b/>
        </w:rPr>
        <w:t>deductible</w:t>
      </w:r>
      <w:r>
        <w:rPr>
          <w:rFonts w:ascii="Times New Roman"/>
          <w:b/>
          <w:spacing w:val="45"/>
        </w:rPr>
        <w:t> </w:t>
      </w:r>
      <w:r>
        <w:rPr/>
        <w:t>per</w:t>
      </w:r>
      <w:r>
        <w:rPr>
          <w:spacing w:val="57"/>
          <w:w w:val="99"/>
        </w:rPr>
        <w:t> </w:t>
      </w:r>
      <w:r>
        <w:rPr/>
        <w:t>occurrence</w:t>
      </w:r>
      <w:r>
        <w:rPr>
          <w:spacing w:val="-7"/>
        </w:rPr>
        <w:t> </w:t>
      </w:r>
      <w:r>
        <w:rPr/>
        <w:t>for</w:t>
      </w:r>
      <w:r>
        <w:rPr>
          <w:spacing w:val="-6"/>
        </w:rPr>
        <w:t> </w:t>
      </w:r>
      <w:r>
        <w:rPr/>
        <w:t>each</w:t>
      </w:r>
      <w:r>
        <w:rPr>
          <w:spacing w:val="-6"/>
        </w:rPr>
        <w:t> </w:t>
      </w:r>
      <w:r>
        <w:rPr/>
        <w:t>coverage</w:t>
      </w:r>
      <w:r>
        <w:rPr>
          <w:spacing w:val="-6"/>
        </w:rPr>
        <w:t> </w:t>
      </w:r>
      <w:r>
        <w:rPr>
          <w:spacing w:val="-1"/>
        </w:rPr>
        <w:t>extension</w:t>
      </w:r>
      <w:r>
        <w:rPr>
          <w:spacing w:val="-7"/>
        </w:rPr>
        <w:t> </w:t>
      </w:r>
      <w:r>
        <w:rPr/>
        <w:t>unless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lower</w:t>
      </w:r>
      <w:r>
        <w:rPr>
          <w:spacing w:val="-6"/>
        </w:rPr>
        <w:t> </w:t>
      </w:r>
      <w:r>
        <w:rPr/>
        <w:t>deductible</w:t>
      </w:r>
      <w:r>
        <w:rPr>
          <w:spacing w:val="-6"/>
        </w:rPr>
        <w:t> </w:t>
      </w:r>
      <w:r>
        <w:rPr/>
        <w:t>is</w:t>
      </w:r>
      <w:r>
        <w:rPr>
          <w:spacing w:val="-7"/>
        </w:rPr>
        <w:t> </w:t>
      </w:r>
      <w:r>
        <w:rPr/>
        <w:t>shown.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68" w:lineRule="exact" w:before="0" w:after="0"/>
        <w:ind w:left="839" w:right="0" w:hanging="360"/>
        <w:jc w:val="left"/>
      </w:pPr>
      <w:r>
        <w:rPr>
          <w:spacing w:val="-1"/>
        </w:rPr>
        <w:t>Premiums</w:t>
      </w:r>
      <w:r>
        <w:rPr>
          <w:spacing w:val="-8"/>
        </w:rPr>
        <w:t> </w:t>
      </w:r>
      <w:r>
        <w:rPr/>
        <w:t>are</w:t>
      </w:r>
      <w:r>
        <w:rPr>
          <w:spacing w:val="-6"/>
        </w:rPr>
        <w:t> </w:t>
      </w:r>
      <w:r>
        <w:rPr/>
        <w:t>subject</w:t>
      </w:r>
      <w:r>
        <w:rPr>
          <w:spacing w:val="-8"/>
        </w:rPr>
        <w:t> </w:t>
      </w:r>
      <w:r>
        <w:rPr/>
        <w:t>to</w:t>
      </w:r>
      <w:r>
        <w:rPr>
          <w:spacing w:val="-7"/>
        </w:rPr>
        <w:t> </w:t>
      </w:r>
      <w:r>
        <w:rPr/>
        <w:t>IRPM</w:t>
      </w:r>
      <w:r>
        <w:rPr>
          <w:spacing w:val="-7"/>
        </w:rPr>
        <w:t> </w:t>
      </w:r>
      <w:r>
        <w:rPr>
          <w:spacing w:val="-1"/>
        </w:rPr>
        <w:t>modification.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numPr>
          <w:ilvl w:val="1"/>
          <w:numId w:val="1"/>
        </w:numPr>
        <w:tabs>
          <w:tab w:pos="1200" w:val="left" w:leader="none"/>
        </w:tabs>
        <w:spacing w:line="252" w:lineRule="exact" w:before="0" w:after="0"/>
        <w:ind w:left="1200" w:right="0" w:hanging="361"/>
        <w:jc w:val="left"/>
        <w:rPr>
          <w:b w:val="0"/>
          <w:bCs w:val="0"/>
          <w:u w:val="none"/>
        </w:rPr>
      </w:pPr>
      <w:r>
        <w:rPr>
          <w:u w:val="thick" w:color="000000"/>
        </w:rPr>
        <w:t>Tee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to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Green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Rating:</w:t>
      </w:r>
      <w:r>
        <w:rPr>
          <w:w w:val="99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2"/>
          <w:numId w:val="1"/>
        </w:numPr>
        <w:tabs>
          <w:tab w:pos="1560" w:val="left" w:leader="none"/>
        </w:tabs>
        <w:spacing w:line="240" w:lineRule="auto" w:before="0" w:after="0"/>
        <w:ind w:left="1560" w:right="118" w:hanging="360"/>
        <w:jc w:val="left"/>
      </w:pPr>
      <w:r>
        <w:rPr/>
        <w:t>The</w:t>
      </w:r>
      <w:r>
        <w:rPr>
          <w:spacing w:val="15"/>
        </w:rPr>
        <w:t> </w:t>
      </w:r>
      <w:r>
        <w:rPr>
          <w:spacing w:val="-1"/>
        </w:rPr>
        <w:t>minimum</w:t>
      </w:r>
      <w:r>
        <w:rPr>
          <w:spacing w:val="12"/>
        </w:rPr>
        <w:t> </w:t>
      </w:r>
      <w:r>
        <w:rPr/>
        <w:t>limit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>
          <w:spacing w:val="-1"/>
        </w:rPr>
        <w:t>$100,000</w:t>
      </w:r>
      <w:r>
        <w:rPr>
          <w:spacing w:val="14"/>
        </w:rPr>
        <w:t> </w:t>
      </w:r>
      <w:r>
        <w:rPr/>
        <w:t>which</w:t>
      </w:r>
      <w:r>
        <w:rPr>
          <w:spacing w:val="13"/>
        </w:rPr>
        <w:t> </w:t>
      </w:r>
      <w:r>
        <w:rPr/>
        <w:t>starts</w:t>
      </w:r>
      <w:r>
        <w:rPr>
          <w:spacing w:val="14"/>
        </w:rPr>
        <w:t> </w:t>
      </w:r>
      <w:r>
        <w:rPr/>
        <w:t>at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$400</w:t>
      </w:r>
      <w:r>
        <w:rPr>
          <w:spacing w:val="14"/>
        </w:rPr>
        <w:t> </w:t>
      </w:r>
      <w:r>
        <w:rPr>
          <w:spacing w:val="-1"/>
        </w:rPr>
        <w:t>minimum</w:t>
      </w:r>
      <w:r>
        <w:rPr>
          <w:spacing w:val="13"/>
        </w:rPr>
        <w:t> </w:t>
      </w:r>
      <w:r>
        <w:rPr>
          <w:spacing w:val="-1"/>
        </w:rPr>
        <w:t>premium</w:t>
      </w:r>
      <w:r>
        <w:rPr>
          <w:spacing w:val="14"/>
        </w:rPr>
        <w:t> </w:t>
      </w:r>
      <w:r>
        <w:rPr/>
        <w:t>charge. </w:t>
      </w:r>
      <w:r>
        <w:rPr>
          <w:spacing w:val="29"/>
        </w:rPr>
        <w:t> </w:t>
      </w:r>
      <w:r>
        <w:rPr/>
        <w:t>For</w:t>
      </w:r>
      <w:r>
        <w:rPr>
          <w:spacing w:val="41"/>
          <w:w w:val="99"/>
        </w:rPr>
        <w:t> </w:t>
      </w:r>
      <w:r>
        <w:rPr/>
        <w:t>each</w:t>
      </w:r>
      <w:r>
        <w:rPr>
          <w:spacing w:val="-5"/>
        </w:rPr>
        <w:t> </w:t>
      </w:r>
      <w:r>
        <w:rPr/>
        <w:t>$50,000</w:t>
      </w:r>
      <w:r>
        <w:rPr>
          <w:spacing w:val="-6"/>
        </w:rPr>
        <w:t> </w:t>
      </w:r>
      <w:r>
        <w:rPr/>
        <w:t>increase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limits,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>
          <w:spacing w:val="-1"/>
        </w:rPr>
        <w:t>additional</w:t>
      </w:r>
      <w:r>
        <w:rPr>
          <w:spacing w:val="-5"/>
        </w:rPr>
        <w:t> </w:t>
      </w:r>
      <w:r>
        <w:rPr/>
        <w:t>charge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$250</w:t>
      </w:r>
      <w:r>
        <w:rPr>
          <w:spacing w:val="-5"/>
        </w:rPr>
        <w:t> </w:t>
      </w:r>
      <w:r>
        <w:rPr/>
        <w:t>will</w:t>
      </w:r>
      <w:r>
        <w:rPr>
          <w:spacing w:val="-6"/>
        </w:rPr>
        <w:t> </w:t>
      </w:r>
      <w:r>
        <w:rPr/>
        <w:t>be</w:t>
      </w:r>
      <w:r>
        <w:rPr>
          <w:spacing w:val="-5"/>
        </w:rPr>
        <w:t> </w:t>
      </w:r>
      <w:r>
        <w:rPr/>
        <w:t>made.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numPr>
          <w:ilvl w:val="1"/>
          <w:numId w:val="1"/>
        </w:numPr>
        <w:tabs>
          <w:tab w:pos="1200" w:val="left" w:leader="none"/>
        </w:tabs>
        <w:spacing w:line="240" w:lineRule="auto" w:before="0" w:after="0"/>
        <w:ind w:left="1200" w:right="118" w:hanging="360"/>
        <w:jc w:val="left"/>
        <w:rPr>
          <w:b w:val="0"/>
          <w:bCs w:val="0"/>
          <w:u w:val="none"/>
        </w:rPr>
      </w:pPr>
      <w:r>
        <w:rPr>
          <w:u w:val="thick" w:color="000000"/>
        </w:rPr>
        <w:t>Sprinklers</w:t>
      </w:r>
      <w:r>
        <w:rPr>
          <w:spacing w:val="24"/>
          <w:u w:val="thick" w:color="000000"/>
        </w:rPr>
        <w:t> </w:t>
      </w:r>
      <w:r>
        <w:rPr>
          <w:u w:val="thick" w:color="000000"/>
        </w:rPr>
        <w:t>and</w:t>
      </w:r>
      <w:r>
        <w:rPr>
          <w:spacing w:val="24"/>
          <w:u w:val="thick" w:color="000000"/>
        </w:rPr>
        <w:t> </w:t>
      </w:r>
      <w:r>
        <w:rPr>
          <w:u w:val="thick" w:color="000000"/>
        </w:rPr>
        <w:t>Underground</w:t>
      </w:r>
      <w:r>
        <w:rPr>
          <w:spacing w:val="24"/>
          <w:u w:val="thick" w:color="000000"/>
        </w:rPr>
        <w:t> </w:t>
      </w:r>
      <w:r>
        <w:rPr>
          <w:u w:val="thick" w:color="000000"/>
        </w:rPr>
        <w:t>Wiring</w:t>
      </w:r>
      <w:r>
        <w:rPr>
          <w:spacing w:val="24"/>
          <w:u w:val="thick" w:color="000000"/>
        </w:rPr>
        <w:t> </w:t>
      </w:r>
      <w:r>
        <w:rPr>
          <w:u w:val="thick" w:color="000000"/>
        </w:rPr>
        <w:t>and</w:t>
      </w:r>
      <w:r>
        <w:rPr>
          <w:spacing w:val="24"/>
          <w:u w:val="thick" w:color="000000"/>
        </w:rPr>
        <w:t> </w:t>
      </w:r>
      <w:r>
        <w:rPr>
          <w:u w:val="thick" w:color="000000"/>
        </w:rPr>
        <w:t>Additional</w:t>
      </w:r>
      <w:r>
        <w:rPr>
          <w:spacing w:val="24"/>
          <w:u w:val="thick" w:color="000000"/>
        </w:rPr>
        <w:t> </w:t>
      </w:r>
      <w:r>
        <w:rPr>
          <w:u w:val="thick" w:color="000000"/>
        </w:rPr>
        <w:t>Coverage</w:t>
      </w:r>
      <w:r>
        <w:rPr>
          <w:spacing w:val="24"/>
          <w:u w:val="thick" w:color="000000"/>
        </w:rPr>
        <w:t> </w:t>
      </w:r>
      <w:r>
        <w:rPr>
          <w:u w:val="thick" w:color="000000"/>
        </w:rPr>
        <w:t>Golf</w:t>
      </w:r>
      <w:r>
        <w:rPr>
          <w:spacing w:val="25"/>
          <w:u w:val="thick" w:color="000000"/>
        </w:rPr>
        <w:t> </w:t>
      </w:r>
      <w:r>
        <w:rPr>
          <w:u w:val="thick" w:color="000000"/>
        </w:rPr>
        <w:t>Course</w:t>
      </w:r>
      <w:r>
        <w:rPr>
          <w:spacing w:val="24"/>
          <w:u w:val="thick" w:color="000000"/>
        </w:rPr>
        <w:t> </w:t>
      </w:r>
      <w:r>
        <w:rPr>
          <w:u w:val="thick" w:color="000000"/>
        </w:rPr>
        <w:t>Property</w:t>
      </w:r>
      <w:r>
        <w:rPr>
          <w:w w:val="99"/>
          <w:u w:val="none"/>
        </w:rPr>
      </w:r>
      <w:r>
        <w:rPr>
          <w:spacing w:val="22"/>
          <w:w w:val="99"/>
          <w:u w:val="none"/>
        </w:rPr>
        <w:t> </w:t>
      </w:r>
      <w:r>
        <w:rPr>
          <w:u w:val="thick" w:color="000000"/>
        </w:rPr>
        <w:t>Rating:</w:t>
      </w:r>
      <w:r>
        <w:rPr>
          <w:w w:val="99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2"/>
          <w:numId w:val="1"/>
        </w:numPr>
        <w:tabs>
          <w:tab w:pos="1560" w:val="left" w:leader="none"/>
        </w:tabs>
        <w:spacing w:line="240" w:lineRule="auto" w:before="0" w:after="0"/>
        <w:ind w:left="1560" w:right="116" w:hanging="360"/>
        <w:jc w:val="both"/>
      </w:pPr>
      <w:r>
        <w:rPr/>
        <w:t>The</w:t>
      </w:r>
      <w:r>
        <w:rPr>
          <w:spacing w:val="28"/>
        </w:rPr>
        <w:t> </w:t>
      </w:r>
      <w:r>
        <w:rPr/>
        <w:t>rates</w:t>
      </w:r>
      <w:r>
        <w:rPr>
          <w:spacing w:val="29"/>
        </w:rPr>
        <w:t> </w:t>
      </w:r>
      <w:r>
        <w:rPr/>
        <w:t>for</w:t>
      </w:r>
      <w:r>
        <w:rPr>
          <w:spacing w:val="28"/>
        </w:rPr>
        <w:t> </w:t>
      </w:r>
      <w:r>
        <w:rPr/>
        <w:t>the</w:t>
      </w:r>
      <w:r>
        <w:rPr>
          <w:spacing w:val="29"/>
        </w:rPr>
        <w:t> </w:t>
      </w:r>
      <w:r>
        <w:rPr/>
        <w:t>sprinklers</w:t>
      </w:r>
      <w:r>
        <w:rPr>
          <w:spacing w:val="29"/>
        </w:rPr>
        <w:t> </w:t>
      </w:r>
      <w:r>
        <w:rPr/>
        <w:t>and</w:t>
      </w:r>
      <w:r>
        <w:rPr>
          <w:spacing w:val="28"/>
        </w:rPr>
        <w:t> </w:t>
      </w:r>
      <w:r>
        <w:rPr/>
        <w:t>underground</w:t>
      </w:r>
      <w:r>
        <w:rPr>
          <w:spacing w:val="28"/>
        </w:rPr>
        <w:t> </w:t>
      </w:r>
      <w:r>
        <w:rPr/>
        <w:t>wiring</w:t>
      </w:r>
      <w:r>
        <w:rPr>
          <w:spacing w:val="28"/>
        </w:rPr>
        <w:t> </w:t>
      </w:r>
      <w:r>
        <w:rPr/>
        <w:t>and</w:t>
      </w:r>
      <w:r>
        <w:rPr>
          <w:spacing w:val="27"/>
        </w:rPr>
        <w:t> </w:t>
      </w:r>
      <w:r>
        <w:rPr/>
        <w:t>additional</w:t>
      </w:r>
      <w:r>
        <w:rPr>
          <w:spacing w:val="28"/>
        </w:rPr>
        <w:t> </w:t>
      </w:r>
      <w:r>
        <w:rPr/>
        <w:t>coverages</w:t>
      </w:r>
      <w:r>
        <w:rPr>
          <w:spacing w:val="28"/>
        </w:rPr>
        <w:t> </w:t>
      </w:r>
      <w:r>
        <w:rPr/>
        <w:t>for</w:t>
      </w:r>
      <w:r>
        <w:rPr>
          <w:spacing w:val="27"/>
        </w:rPr>
        <w:t> </w:t>
      </w:r>
      <w:r>
        <w:rPr/>
        <w:t>golf</w:t>
      </w:r>
      <w:r>
        <w:rPr>
          <w:w w:val="99"/>
        </w:rPr>
        <w:t> </w:t>
      </w:r>
      <w:r>
        <w:rPr/>
        <w:t>course</w:t>
      </w:r>
      <w:r>
        <w:rPr>
          <w:spacing w:val="3"/>
        </w:rPr>
        <w:t> </w:t>
      </w:r>
      <w:r>
        <w:rPr/>
        <w:t>property</w:t>
      </w:r>
      <w:r>
        <w:rPr>
          <w:spacing w:val="5"/>
        </w:rPr>
        <w:t> </w:t>
      </w:r>
      <w:r>
        <w:rPr/>
        <w:t>are</w:t>
      </w:r>
      <w:r>
        <w:rPr>
          <w:spacing w:val="3"/>
        </w:rPr>
        <w:t> </w:t>
      </w:r>
      <w:r>
        <w:rPr/>
        <w:t>based</w:t>
      </w:r>
      <w:r>
        <w:rPr>
          <w:spacing w:val="3"/>
        </w:rPr>
        <w:t> </w:t>
      </w:r>
      <w:r>
        <w:rPr/>
        <w:t>on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ISO</w:t>
      </w:r>
      <w:r>
        <w:rPr>
          <w:spacing w:val="3"/>
        </w:rPr>
        <w:t> </w:t>
      </w:r>
      <w:r>
        <w:rPr/>
        <w:t>Basic</w:t>
      </w:r>
      <w:r>
        <w:rPr>
          <w:spacing w:val="4"/>
        </w:rPr>
        <w:t> </w:t>
      </w:r>
      <w:r>
        <w:rPr/>
        <w:t>Group</w:t>
      </w:r>
      <w:r>
        <w:rPr>
          <w:spacing w:val="4"/>
        </w:rPr>
        <w:t> </w:t>
      </w:r>
      <w:r>
        <w:rPr/>
        <w:t>I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Class</w:t>
      </w:r>
      <w:r>
        <w:rPr>
          <w:spacing w:val="3"/>
        </w:rPr>
        <w:t> </w:t>
      </w:r>
      <w:r>
        <w:rPr/>
        <w:t>rates</w:t>
      </w:r>
      <w:r>
        <w:rPr>
          <w:spacing w:val="5"/>
        </w:rPr>
        <w:t> </w:t>
      </w:r>
      <w:r>
        <w:rPr/>
        <w:t>–</w:t>
      </w:r>
      <w:r>
        <w:rPr>
          <w:spacing w:val="3"/>
        </w:rPr>
        <w:t> </w:t>
      </w:r>
      <w:r>
        <w:rPr/>
        <w:t>Special</w:t>
      </w:r>
      <w:r>
        <w:rPr>
          <w:spacing w:val="3"/>
        </w:rPr>
        <w:t> </w:t>
      </w:r>
      <w:r>
        <w:rPr/>
        <w:t>Classes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/>
        <w:t>loss</w:t>
      </w:r>
      <w:r>
        <w:rPr>
          <w:spacing w:val="21"/>
          <w:w w:val="99"/>
        </w:rPr>
        <w:t> </w:t>
      </w:r>
      <w:r>
        <w:rPr/>
        <w:t>cost</w:t>
      </w:r>
      <w:r>
        <w:rPr>
          <w:spacing w:val="-7"/>
        </w:rPr>
        <w:t> </w:t>
      </w:r>
      <w:r>
        <w:rPr>
          <w:spacing w:val="-1"/>
        </w:rPr>
        <w:t>times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Companies</w:t>
      </w:r>
      <w:r>
        <w:rPr>
          <w:spacing w:val="-6"/>
        </w:rPr>
        <w:t> </w:t>
      </w:r>
      <w:r>
        <w:rPr/>
        <w:t>LCMs.</w:t>
      </w:r>
      <w:r>
        <w:rPr/>
      </w:r>
    </w:p>
    <w:p>
      <w:pPr>
        <w:pStyle w:val="BodyText"/>
        <w:numPr>
          <w:ilvl w:val="2"/>
          <w:numId w:val="1"/>
        </w:numPr>
        <w:tabs>
          <w:tab w:pos="1560" w:val="left" w:leader="none"/>
        </w:tabs>
        <w:spacing w:line="240" w:lineRule="auto" w:before="0" w:after="0"/>
        <w:ind w:left="1560" w:right="0" w:hanging="360"/>
        <w:jc w:val="left"/>
      </w:pPr>
      <w:r>
        <w:rPr/>
        <w:t>Rate</w:t>
      </w:r>
      <w:r>
        <w:rPr>
          <w:spacing w:val="-5"/>
        </w:rPr>
        <w:t> </w:t>
      </w:r>
      <w:r>
        <w:rPr/>
        <w:t>applies</w:t>
      </w:r>
      <w:r>
        <w:rPr>
          <w:spacing w:val="-5"/>
        </w:rPr>
        <w:t> </w:t>
      </w:r>
      <w:r>
        <w:rPr/>
        <w:t>per</w:t>
      </w:r>
      <w:r>
        <w:rPr>
          <w:spacing w:val="-5"/>
        </w:rPr>
        <w:t> </w:t>
      </w:r>
      <w:r>
        <w:rPr/>
        <w:t>$100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values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each</w:t>
      </w:r>
      <w:r>
        <w:rPr>
          <w:spacing w:val="-3"/>
        </w:rPr>
        <w:t> </w:t>
      </w:r>
      <w:r>
        <w:rPr/>
        <w:t>coverage.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52" w:lineRule="exact"/>
        <w:ind w:left="1200" w:right="0"/>
        <w:jc w:val="left"/>
        <w:rPr>
          <w:b w:val="0"/>
          <w:bCs w:val="0"/>
          <w:u w:val="none"/>
        </w:rPr>
      </w:pPr>
      <w:r>
        <w:rPr>
          <w:w w:val="99"/>
          <w:u w:val="none"/>
        </w:rPr>
      </w:r>
      <w:r>
        <w:rPr>
          <w:u w:val="thick" w:color="000000"/>
        </w:rPr>
        <w:t>Sprinklers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and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Underground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Wiring</w:t>
      </w:r>
      <w:r>
        <w:rPr>
          <w:u w:val="none"/>
        </w:rPr>
        <w:t>:</w:t>
      </w:r>
      <w:r>
        <w:rPr>
          <w:b w:val="0"/>
          <w:u w:val="none"/>
        </w:rPr>
      </w:r>
    </w:p>
    <w:p>
      <w:pPr>
        <w:pStyle w:val="BodyText"/>
        <w:numPr>
          <w:ilvl w:val="2"/>
          <w:numId w:val="1"/>
        </w:numPr>
        <w:tabs>
          <w:tab w:pos="1560" w:val="left" w:leader="none"/>
        </w:tabs>
        <w:spacing w:line="268" w:lineRule="exact" w:before="0" w:after="0"/>
        <w:ind w:left="1560" w:right="0" w:hanging="360"/>
        <w:jc w:val="left"/>
      </w:pPr>
      <w:r>
        <w:rPr>
          <w:spacing w:val="-1"/>
        </w:rPr>
        <w:t>$25,000</w:t>
      </w:r>
      <w:r>
        <w:rPr>
          <w:spacing w:val="-6"/>
        </w:rPr>
        <w:t> </w:t>
      </w:r>
      <w:r>
        <w:rPr>
          <w:spacing w:val="-1"/>
        </w:rPr>
        <w:t>maximum</w:t>
      </w:r>
      <w:r>
        <w:rPr>
          <w:spacing w:val="-5"/>
        </w:rPr>
        <w:t> </w:t>
      </w:r>
      <w:r>
        <w:rPr>
          <w:spacing w:val="-1"/>
        </w:rPr>
        <w:t>limit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.85</w:t>
      </w:r>
      <w:r>
        <w:rPr>
          <w:spacing w:val="-5"/>
        </w:rPr>
        <w:t> </w:t>
      </w:r>
      <w:r>
        <w:rPr/>
        <w:t>rate</w:t>
      </w:r>
      <w:r>
        <w:rPr>
          <w:spacing w:val="-5"/>
        </w:rPr>
        <w:t> </w:t>
      </w:r>
      <w:r>
        <w:rPr/>
        <w:t>per</w:t>
      </w:r>
      <w:r>
        <w:rPr>
          <w:spacing w:val="-5"/>
        </w:rPr>
        <w:t> </w:t>
      </w:r>
      <w:r>
        <w:rPr>
          <w:spacing w:val="-1"/>
        </w:rPr>
        <w:t>$100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1"/>
        </w:rPr>
        <w:t>$200</w:t>
      </w:r>
      <w:r>
        <w:rPr>
          <w:spacing w:val="-5"/>
        </w:rPr>
        <w:t> </w:t>
      </w:r>
      <w:r>
        <w:rPr>
          <w:spacing w:val="-1"/>
        </w:rPr>
        <w:t>minimum</w:t>
      </w:r>
      <w:r>
        <w:rPr>
          <w:spacing w:val="-7"/>
        </w:rPr>
        <w:t> </w:t>
      </w:r>
      <w:r>
        <w:rPr/>
        <w:t>premium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52" w:lineRule="exact"/>
        <w:ind w:left="1200" w:right="0"/>
        <w:jc w:val="left"/>
        <w:rPr>
          <w:b w:val="0"/>
          <w:bCs w:val="0"/>
          <w:u w:val="none"/>
        </w:rPr>
      </w:pPr>
      <w:r>
        <w:rPr>
          <w:w w:val="99"/>
          <w:u w:val="none"/>
        </w:rPr>
      </w:r>
      <w:r>
        <w:rPr>
          <w:u w:val="thick" w:color="000000"/>
        </w:rPr>
        <w:t>Additional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Coverage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Golf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Course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Property:</w:t>
      </w:r>
      <w:r>
        <w:rPr>
          <w:w w:val="99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2"/>
          <w:numId w:val="1"/>
        </w:numPr>
        <w:tabs>
          <w:tab w:pos="1560" w:val="left" w:leader="none"/>
        </w:tabs>
        <w:spacing w:line="269" w:lineRule="exact" w:before="0" w:after="0"/>
        <w:ind w:left="1560" w:right="0" w:hanging="360"/>
        <w:jc w:val="left"/>
      </w:pPr>
      <w:r>
        <w:rPr>
          <w:spacing w:val="-1"/>
        </w:rPr>
        <w:t>$25,000</w:t>
      </w:r>
      <w:r>
        <w:rPr>
          <w:spacing w:val="-6"/>
        </w:rPr>
        <w:t> </w:t>
      </w:r>
      <w:r>
        <w:rPr>
          <w:spacing w:val="-1"/>
        </w:rPr>
        <w:t>maximum</w:t>
      </w:r>
      <w:r>
        <w:rPr>
          <w:spacing w:val="-5"/>
        </w:rPr>
        <w:t> </w:t>
      </w:r>
      <w:r>
        <w:rPr>
          <w:spacing w:val="-1"/>
        </w:rPr>
        <w:t>limit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.85</w:t>
      </w:r>
      <w:r>
        <w:rPr>
          <w:spacing w:val="-5"/>
        </w:rPr>
        <w:t> </w:t>
      </w:r>
      <w:r>
        <w:rPr/>
        <w:t>rate</w:t>
      </w:r>
      <w:r>
        <w:rPr>
          <w:spacing w:val="-5"/>
        </w:rPr>
        <w:t> </w:t>
      </w:r>
      <w:r>
        <w:rPr/>
        <w:t>per</w:t>
      </w:r>
      <w:r>
        <w:rPr>
          <w:spacing w:val="-5"/>
        </w:rPr>
        <w:t> </w:t>
      </w:r>
      <w:r>
        <w:rPr>
          <w:spacing w:val="-1"/>
        </w:rPr>
        <w:t>$100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1"/>
        </w:rPr>
        <w:t>$200</w:t>
      </w:r>
      <w:r>
        <w:rPr>
          <w:spacing w:val="-5"/>
        </w:rPr>
        <w:t> </w:t>
      </w:r>
      <w:r>
        <w:rPr>
          <w:spacing w:val="-1"/>
        </w:rPr>
        <w:t>minimum</w:t>
      </w:r>
      <w:r>
        <w:rPr>
          <w:spacing w:val="-7"/>
        </w:rPr>
        <w:t> </w:t>
      </w:r>
      <w:r>
        <w:rPr/>
        <w:t>premium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  <w:u w:val="none"/>
        </w:rPr>
      </w:pPr>
      <w:r>
        <w:rPr>
          <w:w w:val="99"/>
          <w:u w:val="none"/>
        </w:rPr>
      </w:r>
      <w:r>
        <w:rPr>
          <w:u w:val="thick" w:color="000000"/>
        </w:rPr>
        <w:t>Ordinary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Payroll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Expenses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Exclusion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–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110286</w:t>
      </w:r>
      <w:r>
        <w:rPr>
          <w:w w:val="99"/>
          <w:u w:val="none"/>
        </w:rPr>
      </w:r>
      <w:r>
        <w:rPr>
          <w:b w:val="0"/>
          <w:bCs w:val="0"/>
          <w:u w:val="none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spacing w:line="240" w:lineRule="auto" w:before="71"/>
        <w:ind w:right="118"/>
        <w:jc w:val="both"/>
      </w:pPr>
      <w:r>
        <w:rPr/>
        <w:t>This</w:t>
      </w:r>
      <w:r>
        <w:rPr>
          <w:spacing w:val="-1"/>
        </w:rPr>
        <w:t> </w:t>
      </w:r>
      <w:r>
        <w:rPr/>
        <w:t>optional</w:t>
      </w:r>
      <w:r>
        <w:rPr>
          <w:spacing w:val="-1"/>
        </w:rPr>
        <w:t> endorsement </w:t>
      </w:r>
      <w:r>
        <w:rPr/>
        <w:t>will be</w:t>
      </w:r>
      <w:r>
        <w:rPr>
          <w:spacing w:val="-1"/>
        </w:rPr>
        <w:t> </w:t>
      </w:r>
      <w:r>
        <w:rPr/>
        <w:t>used</w:t>
      </w:r>
      <w:r>
        <w:rPr>
          <w:spacing w:val="-1"/>
        </w:rPr>
        <w:t> </w:t>
      </w:r>
      <w:r>
        <w:rPr/>
        <w:t>where</w:t>
      </w:r>
      <w:r>
        <w:rPr>
          <w:spacing w:val="-1"/>
        </w:rPr>
        <w:t> </w:t>
      </w:r>
      <w:r>
        <w:rPr/>
        <w:t>an insured</w:t>
      </w:r>
      <w:r>
        <w:rPr>
          <w:spacing w:val="-1"/>
        </w:rPr>
        <w:t> </w:t>
      </w:r>
      <w:r>
        <w:rPr/>
        <w:t>wishes</w:t>
      </w:r>
      <w:r>
        <w:rPr>
          <w:spacing w:val="-1"/>
        </w:rPr>
        <w:t> </w:t>
      </w:r>
      <w:r>
        <w:rPr/>
        <w:t>to exclude</w:t>
      </w:r>
      <w:r>
        <w:rPr>
          <w:spacing w:val="-1"/>
        </w:rPr>
        <w:t> </w:t>
      </w:r>
      <w:r>
        <w:rPr/>
        <w:t>any</w:t>
      </w:r>
      <w:r>
        <w:rPr>
          <w:spacing w:val="-1"/>
        </w:rPr>
        <w:t> ordinary payroll</w:t>
      </w:r>
      <w:r>
        <w:rPr/>
        <w:t> from</w:t>
      </w:r>
      <w:r>
        <w:rPr>
          <w:spacing w:val="-3"/>
        </w:rPr>
        <w:t> </w:t>
      </w:r>
      <w:r>
        <w:rPr/>
        <w:t>the</w:t>
      </w:r>
      <w:r>
        <w:rPr>
          <w:spacing w:val="41"/>
          <w:w w:val="99"/>
        </w:rPr>
        <w:t> </w:t>
      </w:r>
      <w:r>
        <w:rPr/>
        <w:t>business</w:t>
      </w:r>
      <w:r>
        <w:rPr>
          <w:spacing w:val="5"/>
        </w:rPr>
        <w:t> </w:t>
      </w:r>
      <w:r>
        <w:rPr/>
        <w:t>income</w:t>
      </w:r>
      <w:r>
        <w:rPr>
          <w:spacing w:val="7"/>
        </w:rPr>
        <w:t> </w:t>
      </w:r>
      <w:r>
        <w:rPr/>
        <w:t>coverage</w:t>
      </w:r>
      <w:r>
        <w:rPr>
          <w:spacing w:val="7"/>
        </w:rPr>
        <w:t> </w:t>
      </w:r>
      <w:r>
        <w:rPr/>
        <w:t>that</w:t>
      </w:r>
      <w:r>
        <w:rPr>
          <w:spacing w:val="6"/>
        </w:rPr>
        <w:t> </w:t>
      </w:r>
      <w:r>
        <w:rPr/>
        <w:t>they</w:t>
      </w:r>
      <w:r>
        <w:rPr>
          <w:spacing w:val="7"/>
        </w:rPr>
        <w:t> </w:t>
      </w:r>
      <w:r>
        <w:rPr>
          <w:spacing w:val="-1"/>
        </w:rPr>
        <w:t>purchase.</w:t>
      </w:r>
      <w:r>
        <w:rPr>
          <w:spacing w:val="13"/>
        </w:rPr>
        <w:t> </w:t>
      </w:r>
      <w:r>
        <w:rPr/>
        <w:t>This</w:t>
      </w:r>
      <w:r>
        <w:rPr>
          <w:spacing w:val="7"/>
        </w:rPr>
        <w:t> </w:t>
      </w:r>
      <w:r>
        <w:rPr>
          <w:spacing w:val="-1"/>
        </w:rPr>
        <w:t>endorsement</w:t>
      </w:r>
      <w:r>
        <w:rPr>
          <w:spacing w:val="7"/>
        </w:rPr>
        <w:t> </w:t>
      </w:r>
      <w:r>
        <w:rPr/>
        <w:t>will</w:t>
      </w:r>
      <w:r>
        <w:rPr>
          <w:spacing w:val="6"/>
        </w:rPr>
        <w:t> </w:t>
      </w:r>
      <w:r>
        <w:rPr/>
        <w:t>allow</w:t>
      </w:r>
      <w:r>
        <w:rPr>
          <w:spacing w:val="6"/>
        </w:rPr>
        <w:t> </w:t>
      </w:r>
      <w:r>
        <w:rPr/>
        <w:t>us</w:t>
      </w:r>
      <w:r>
        <w:rPr>
          <w:spacing w:val="7"/>
        </w:rPr>
        <w:t> </w:t>
      </w:r>
      <w:r>
        <w:rPr/>
        <w:t>to</w:t>
      </w:r>
      <w:r>
        <w:rPr>
          <w:spacing w:val="6"/>
        </w:rPr>
        <w:t> </w:t>
      </w:r>
      <w:r>
        <w:rPr/>
        <w:t>provide</w:t>
      </w:r>
      <w:r>
        <w:rPr>
          <w:spacing w:val="6"/>
        </w:rPr>
        <w:t> </w:t>
      </w:r>
      <w:r>
        <w:rPr/>
        <w:t>such</w:t>
      </w:r>
      <w:r>
        <w:rPr>
          <w:spacing w:val="6"/>
        </w:rPr>
        <w:t> </w:t>
      </w:r>
      <w:r>
        <w:rPr/>
        <w:t>exclusion</w:t>
      </w:r>
      <w:r>
        <w:rPr>
          <w:spacing w:val="29"/>
          <w:w w:val="99"/>
        </w:rPr>
        <w:t> </w:t>
      </w:r>
      <w:r>
        <w:rPr/>
        <w:t>clearly</w:t>
      </w:r>
      <w:r>
        <w:rPr>
          <w:spacing w:val="-5"/>
        </w:rPr>
        <w:t> </w:t>
      </w:r>
      <w:r>
        <w:rPr/>
        <w:t>within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policy.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/>
        <w:t>The</w:t>
      </w:r>
      <w:r>
        <w:rPr>
          <w:spacing w:val="8"/>
        </w:rPr>
        <w:t> </w:t>
      </w:r>
      <w:r>
        <w:rPr/>
        <w:t>insured</w:t>
      </w:r>
      <w:r>
        <w:rPr>
          <w:spacing w:val="7"/>
        </w:rPr>
        <w:t> </w:t>
      </w:r>
      <w:r>
        <w:rPr/>
        <w:t>will</w:t>
      </w:r>
      <w:r>
        <w:rPr>
          <w:spacing w:val="9"/>
        </w:rPr>
        <w:t> </w:t>
      </w:r>
      <w:r>
        <w:rPr/>
        <w:t>exclude</w:t>
      </w:r>
      <w:r>
        <w:rPr>
          <w:spacing w:val="8"/>
        </w:rPr>
        <w:t> </w:t>
      </w:r>
      <w:r>
        <w:rPr>
          <w:spacing w:val="-1"/>
        </w:rPr>
        <w:t>ordinary</w:t>
      </w:r>
      <w:r>
        <w:rPr>
          <w:spacing w:val="9"/>
        </w:rPr>
        <w:t> </w:t>
      </w:r>
      <w:r>
        <w:rPr>
          <w:spacing w:val="-1"/>
        </w:rPr>
        <w:t>payroll</w:t>
      </w:r>
      <w:r>
        <w:rPr>
          <w:spacing w:val="8"/>
        </w:rPr>
        <w:t> </w:t>
      </w:r>
      <w:r>
        <w:rPr/>
        <w:t>values</w:t>
      </w:r>
      <w:r>
        <w:rPr>
          <w:spacing w:val="9"/>
        </w:rPr>
        <w:t> </w:t>
      </w:r>
      <w:r>
        <w:rPr/>
        <w:t>from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/>
        <w:t>business</w:t>
      </w:r>
      <w:r>
        <w:rPr>
          <w:spacing w:val="9"/>
        </w:rPr>
        <w:t> </w:t>
      </w:r>
      <w:r>
        <w:rPr>
          <w:spacing w:val="-1"/>
        </w:rPr>
        <w:t>income</w:t>
      </w:r>
      <w:r>
        <w:rPr>
          <w:spacing w:val="8"/>
        </w:rPr>
        <w:t> </w:t>
      </w:r>
      <w:r>
        <w:rPr/>
        <w:t>values</w:t>
      </w:r>
      <w:r>
        <w:rPr>
          <w:spacing w:val="8"/>
        </w:rPr>
        <w:t> </w:t>
      </w:r>
      <w:r>
        <w:rPr/>
        <w:t>that</w:t>
      </w:r>
      <w:r>
        <w:rPr>
          <w:spacing w:val="9"/>
        </w:rPr>
        <w:t> </w:t>
      </w:r>
      <w:r>
        <w:rPr>
          <w:spacing w:val="-1"/>
        </w:rPr>
        <w:t>they</w:t>
      </w:r>
      <w:r>
        <w:rPr>
          <w:spacing w:val="9"/>
        </w:rPr>
        <w:t> </w:t>
      </w:r>
      <w:r>
        <w:rPr/>
        <w:t>report</w:t>
      </w:r>
      <w:r>
        <w:rPr>
          <w:spacing w:val="8"/>
        </w:rPr>
        <w:t> </w:t>
      </w:r>
      <w:r>
        <w:rPr/>
        <w:t>to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41"/>
          <w:w w:val="99"/>
        </w:rPr>
        <w:t> </w:t>
      </w:r>
      <w:r>
        <w:rPr>
          <w:spacing w:val="-1"/>
        </w:rPr>
        <w:t>company</w:t>
      </w:r>
      <w:r>
        <w:rPr>
          <w:spacing w:val="-7"/>
        </w:rPr>
        <w:t> </w:t>
      </w:r>
      <w:r>
        <w:rPr/>
        <w:t>for</w:t>
      </w:r>
      <w:r>
        <w:rPr>
          <w:spacing w:val="-11"/>
        </w:rPr>
        <w:t> </w:t>
      </w:r>
      <w:r>
        <w:rPr/>
        <w:t>rating</w:t>
      </w:r>
      <w:r>
        <w:rPr>
          <w:spacing w:val="-8"/>
        </w:rPr>
        <w:t> </w:t>
      </w:r>
      <w:r>
        <w:rPr>
          <w:spacing w:val="-1"/>
        </w:rPr>
        <w:t>purposes.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</w:pPr>
      <w:r>
        <w:rPr/>
        <w:t>There</w:t>
      </w:r>
      <w:r>
        <w:rPr>
          <w:spacing w:val="-8"/>
        </w:rPr>
        <w:t> </w:t>
      </w:r>
      <w:r>
        <w:rPr/>
        <w:t>is</w:t>
      </w:r>
      <w:r>
        <w:rPr>
          <w:spacing w:val="-7"/>
        </w:rPr>
        <w:t> </w:t>
      </w:r>
      <w:r>
        <w:rPr/>
        <w:t>no</w:t>
      </w:r>
      <w:r>
        <w:rPr>
          <w:spacing w:val="-8"/>
        </w:rPr>
        <w:t> </w:t>
      </w:r>
      <w:r>
        <w:rPr>
          <w:spacing w:val="-1"/>
        </w:rPr>
        <w:t>premium</w:t>
      </w:r>
      <w:r>
        <w:rPr>
          <w:spacing w:val="-9"/>
        </w:rPr>
        <w:t> </w:t>
      </w:r>
      <w:r>
        <w:rPr/>
        <w:t>consideration.</w:t>
      </w:r>
      <w:r>
        <w:rPr/>
      </w:r>
    </w:p>
    <w:p>
      <w:pPr>
        <w:spacing w:after="0" w:line="240" w:lineRule="auto"/>
        <w:jc w:val="both"/>
        <w:sectPr>
          <w:headerReference w:type="default" r:id="rId5"/>
          <w:footerReference w:type="default" r:id="rId6"/>
          <w:type w:val="continuous"/>
          <w:pgSz w:w="12240" w:h="15840"/>
          <w:pgMar w:header="750" w:footer="747" w:top="1540" w:bottom="940" w:left="1320" w:right="1320"/>
          <w:pgNumType w:start="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40" w:lineRule="auto" w:before="71"/>
        <w:ind w:right="0"/>
        <w:jc w:val="left"/>
        <w:rPr>
          <w:b w:val="0"/>
          <w:bCs w:val="0"/>
          <w:u w:val="none"/>
        </w:rPr>
      </w:pPr>
      <w:r>
        <w:rPr>
          <w:w w:val="99"/>
          <w:u w:val="none"/>
        </w:rPr>
      </w:r>
      <w:r>
        <w:rPr>
          <w:u w:val="thick" w:color="000000"/>
        </w:rPr>
        <w:t>Manufacturers’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Property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Coverage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Form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Amendatory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Endorsement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–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110318</w:t>
      </w:r>
      <w:r>
        <w:rPr>
          <w:w w:val="99"/>
          <w:u w:val="none"/>
        </w:rPr>
      </w:r>
      <w:r>
        <w:rPr>
          <w:b w:val="0"/>
          <w:bCs w:val="0"/>
          <w:u w:val="none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spacing w:line="240" w:lineRule="auto" w:before="71"/>
        <w:ind w:right="116"/>
        <w:jc w:val="both"/>
      </w:pPr>
      <w:r>
        <w:rPr/>
        <w:t>This</w:t>
      </w:r>
      <w:r>
        <w:rPr>
          <w:spacing w:val="19"/>
        </w:rPr>
        <w:t> </w:t>
      </w:r>
      <w:r>
        <w:rPr>
          <w:spacing w:val="-1"/>
        </w:rPr>
        <w:t>optional</w:t>
      </w:r>
      <w:r>
        <w:rPr>
          <w:spacing w:val="20"/>
        </w:rPr>
        <w:t> </w:t>
      </w:r>
      <w:r>
        <w:rPr>
          <w:spacing w:val="-1"/>
        </w:rPr>
        <w:t>endorsement</w:t>
      </w:r>
      <w:r>
        <w:rPr>
          <w:spacing w:val="40"/>
        </w:rPr>
        <w:t> </w:t>
      </w:r>
      <w:r>
        <w:rPr/>
        <w:t>is</w:t>
      </w:r>
      <w:r>
        <w:rPr>
          <w:spacing w:val="20"/>
        </w:rPr>
        <w:t> </w:t>
      </w:r>
      <w:r>
        <w:rPr/>
        <w:t>used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manufacturers’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>
          <w:spacing w:val="-1"/>
        </w:rPr>
        <w:t>amends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>
          <w:spacing w:val="-1"/>
        </w:rPr>
        <w:t>Building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>
          <w:spacing w:val="-1"/>
        </w:rPr>
        <w:t>Personal</w:t>
      </w:r>
      <w:r>
        <w:rPr>
          <w:spacing w:val="20"/>
        </w:rPr>
        <w:t> </w:t>
      </w:r>
      <w:r>
        <w:rPr/>
        <w:t>Property</w:t>
      </w:r>
      <w:r>
        <w:rPr>
          <w:spacing w:val="71"/>
          <w:w w:val="99"/>
        </w:rPr>
        <w:t> </w:t>
      </w:r>
      <w:r>
        <w:rPr/>
        <w:t>Coverage</w:t>
      </w:r>
      <w:r>
        <w:rPr>
          <w:spacing w:val="42"/>
        </w:rPr>
        <w:t> </w:t>
      </w:r>
      <w:r>
        <w:rPr/>
        <w:t>Form</w:t>
      </w:r>
      <w:r>
        <w:rPr>
          <w:spacing w:val="40"/>
        </w:rPr>
        <w:t> </w:t>
      </w:r>
      <w:r>
        <w:rPr/>
        <w:t>(97064),</w:t>
      </w:r>
      <w:r>
        <w:rPr>
          <w:spacing w:val="41"/>
        </w:rPr>
        <w:t> </w:t>
      </w:r>
      <w:r>
        <w:rPr/>
        <w:t>and</w:t>
      </w:r>
      <w:r>
        <w:rPr>
          <w:spacing w:val="43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Business</w:t>
      </w:r>
      <w:r>
        <w:rPr>
          <w:spacing w:val="42"/>
        </w:rPr>
        <w:t> </w:t>
      </w:r>
      <w:r>
        <w:rPr>
          <w:spacing w:val="-1"/>
        </w:rPr>
        <w:t>Income</w:t>
      </w:r>
      <w:r>
        <w:rPr>
          <w:spacing w:val="43"/>
        </w:rPr>
        <w:t> </w:t>
      </w:r>
      <w:r>
        <w:rPr/>
        <w:t>(and</w:t>
      </w:r>
      <w:r>
        <w:rPr>
          <w:spacing w:val="43"/>
        </w:rPr>
        <w:t> </w:t>
      </w:r>
      <w:r>
        <w:rPr/>
        <w:t>Extra</w:t>
      </w:r>
      <w:r>
        <w:rPr>
          <w:spacing w:val="41"/>
        </w:rPr>
        <w:t> </w:t>
      </w:r>
      <w:r>
        <w:rPr/>
        <w:t>Expense)</w:t>
      </w:r>
      <w:r>
        <w:rPr>
          <w:spacing w:val="42"/>
        </w:rPr>
        <w:t> </w:t>
      </w:r>
      <w:r>
        <w:rPr/>
        <w:t>Coverage</w:t>
      </w:r>
      <w:r>
        <w:rPr>
          <w:spacing w:val="42"/>
        </w:rPr>
        <w:t> </w:t>
      </w:r>
      <w:r>
        <w:rPr/>
        <w:t>Form</w:t>
      </w:r>
      <w:r>
        <w:rPr>
          <w:spacing w:val="42"/>
        </w:rPr>
        <w:t> </w:t>
      </w:r>
      <w:r>
        <w:rPr/>
        <w:t>(97070)</w:t>
      </w:r>
      <w:r>
        <w:rPr>
          <w:spacing w:val="42"/>
        </w:rPr>
        <w:t> </w:t>
      </w:r>
      <w:r>
        <w:rPr/>
        <w:t>by</w:t>
      </w:r>
      <w:r>
        <w:rPr>
          <w:spacing w:val="30"/>
          <w:w w:val="99"/>
        </w:rPr>
        <w:t> </w:t>
      </w:r>
      <w:r>
        <w:rPr>
          <w:spacing w:val="-1"/>
        </w:rPr>
        <w:t>amending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valuation</w:t>
      </w:r>
      <w:r>
        <w:rPr>
          <w:spacing w:val="6"/>
        </w:rPr>
        <w:t> </w:t>
      </w:r>
      <w:r>
        <w:rPr/>
        <w:t>and</w:t>
      </w:r>
      <w:r>
        <w:rPr>
          <w:spacing w:val="5"/>
        </w:rPr>
        <w:t> </w:t>
      </w:r>
      <w:r>
        <w:rPr/>
        <w:t>adding</w:t>
      </w:r>
      <w:r>
        <w:rPr>
          <w:spacing w:val="5"/>
        </w:rPr>
        <w:t> </w:t>
      </w:r>
      <w:r>
        <w:rPr/>
        <w:t>an</w:t>
      </w:r>
      <w:r>
        <w:rPr>
          <w:spacing w:val="5"/>
        </w:rPr>
        <w:t> </w:t>
      </w:r>
      <w:r>
        <w:rPr>
          <w:spacing w:val="-1"/>
        </w:rPr>
        <w:t>Additional</w:t>
      </w:r>
      <w:r>
        <w:rPr>
          <w:spacing w:val="3"/>
        </w:rPr>
        <w:t> </w:t>
      </w:r>
      <w:r>
        <w:rPr/>
        <w:t>Coverage</w:t>
      </w:r>
      <w:r>
        <w:rPr>
          <w:spacing w:val="7"/>
        </w:rPr>
        <w:t> </w:t>
      </w:r>
      <w:r>
        <w:rPr/>
        <w:t>–</w:t>
      </w:r>
      <w:r>
        <w:rPr>
          <w:spacing w:val="5"/>
        </w:rPr>
        <w:t> </w:t>
      </w:r>
      <w:r>
        <w:rPr/>
        <w:t>Deferred</w:t>
      </w:r>
      <w:r>
        <w:rPr>
          <w:spacing w:val="7"/>
        </w:rPr>
        <w:t> </w:t>
      </w:r>
      <w:r>
        <w:rPr>
          <w:spacing w:val="-1"/>
        </w:rPr>
        <w:t>Payment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/>
        <w:t>Coverage</w:t>
      </w:r>
      <w:r>
        <w:rPr>
          <w:spacing w:val="37"/>
          <w:w w:val="99"/>
        </w:rPr>
        <w:t> </w:t>
      </w:r>
      <w:r>
        <w:rPr/>
        <w:t>Extension-</w:t>
      </w:r>
      <w:r>
        <w:rPr>
          <w:spacing w:val="-13"/>
        </w:rPr>
        <w:t> </w:t>
      </w:r>
      <w:r>
        <w:rPr>
          <w:spacing w:val="-1"/>
        </w:rPr>
        <w:t>Contract</w:t>
      </w:r>
      <w:r>
        <w:rPr>
          <w:spacing w:val="-12"/>
        </w:rPr>
        <w:t> </w:t>
      </w:r>
      <w:r>
        <w:rPr/>
        <w:t>Penalty.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right="113"/>
        <w:jc w:val="both"/>
      </w:pPr>
      <w:r>
        <w:rPr/>
        <w:t>The</w:t>
      </w:r>
      <w:r>
        <w:rPr>
          <w:spacing w:val="3"/>
        </w:rPr>
        <w:t> </w:t>
      </w:r>
      <w:r>
        <w:rPr/>
        <w:t>valuation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finished</w:t>
      </w:r>
      <w:r>
        <w:rPr>
          <w:spacing w:val="4"/>
        </w:rPr>
        <w:t> </w:t>
      </w:r>
      <w:r>
        <w:rPr/>
        <w:t>stock,</w:t>
      </w:r>
      <w:r>
        <w:rPr>
          <w:spacing w:val="3"/>
        </w:rPr>
        <w:t> </w:t>
      </w:r>
      <w:r>
        <w:rPr>
          <w:spacing w:val="-1"/>
        </w:rPr>
        <w:t>including</w:t>
      </w:r>
      <w:r>
        <w:rPr>
          <w:spacing w:val="4"/>
        </w:rPr>
        <w:t> </w:t>
      </w:r>
      <w:r>
        <w:rPr/>
        <w:t>stock</w:t>
      </w:r>
      <w:r>
        <w:rPr>
          <w:spacing w:val="4"/>
        </w:rPr>
        <w:t> </w:t>
      </w:r>
      <w:r>
        <w:rPr/>
        <w:t>that</w:t>
      </w:r>
      <w:r>
        <w:rPr>
          <w:spacing w:val="3"/>
        </w:rPr>
        <w:t> </w:t>
      </w:r>
      <w:r>
        <w:rPr>
          <w:spacing w:val="-1"/>
        </w:rPr>
        <w:t>is</w:t>
      </w:r>
      <w:r>
        <w:rPr>
          <w:spacing w:val="4"/>
        </w:rPr>
        <w:t> </w:t>
      </w:r>
      <w:r>
        <w:rPr/>
        <w:t>sold</w:t>
      </w:r>
      <w:r>
        <w:rPr>
          <w:spacing w:val="3"/>
        </w:rPr>
        <w:t> </w:t>
      </w:r>
      <w:r>
        <w:rPr/>
        <w:t>but</w:t>
      </w:r>
      <w:r>
        <w:rPr>
          <w:spacing w:val="3"/>
        </w:rPr>
        <w:t> </w:t>
      </w:r>
      <w:r>
        <w:rPr/>
        <w:t>not</w:t>
      </w:r>
      <w:r>
        <w:rPr>
          <w:spacing w:val="3"/>
        </w:rPr>
        <w:t> </w:t>
      </w:r>
      <w:r>
        <w:rPr/>
        <w:t>delivered,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>
          <w:spacing w:val="-1"/>
        </w:rPr>
        <w:t>amended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/>
        <w:t>selling</w:t>
      </w:r>
      <w:r>
        <w:rPr>
          <w:spacing w:val="4"/>
        </w:rPr>
        <w:t> </w:t>
      </w:r>
      <w:r>
        <w:rPr/>
        <w:t>price</w:t>
      </w:r>
      <w:r>
        <w:rPr>
          <w:spacing w:val="27"/>
          <w:w w:val="99"/>
        </w:rPr>
        <w:t> </w:t>
      </w:r>
      <w:r>
        <w:rPr/>
        <w:t>which</w:t>
      </w:r>
      <w:r>
        <w:rPr>
          <w:spacing w:val="-7"/>
        </w:rPr>
        <w:t> </w:t>
      </w:r>
      <w:r>
        <w:rPr>
          <w:spacing w:val="-1"/>
        </w:rPr>
        <w:t>mirrors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ISO</w:t>
      </w:r>
      <w:r>
        <w:rPr>
          <w:spacing w:val="-7"/>
        </w:rPr>
        <w:t> </w:t>
      </w:r>
      <w:r>
        <w:rPr>
          <w:spacing w:val="-1"/>
        </w:rPr>
        <w:t>endorsement</w:t>
      </w:r>
      <w:r>
        <w:rPr>
          <w:spacing w:val="-7"/>
        </w:rPr>
        <w:t> </w:t>
      </w:r>
      <w:r>
        <w:rPr/>
        <w:t>-Manufacturer’s</w:t>
      </w:r>
      <w:r>
        <w:rPr>
          <w:spacing w:val="-10"/>
        </w:rPr>
        <w:t> </w:t>
      </w:r>
      <w:r>
        <w:rPr/>
        <w:t>Selling</w:t>
      </w:r>
      <w:r>
        <w:rPr>
          <w:spacing w:val="-7"/>
        </w:rPr>
        <w:t> </w:t>
      </w:r>
      <w:r>
        <w:rPr/>
        <w:t>Price</w:t>
      </w:r>
      <w:r>
        <w:rPr>
          <w:spacing w:val="-7"/>
        </w:rPr>
        <w:t> </w:t>
      </w:r>
      <w:r>
        <w:rPr/>
        <w:t>Finished</w:t>
      </w:r>
      <w:r>
        <w:rPr>
          <w:spacing w:val="-7"/>
        </w:rPr>
        <w:t> </w:t>
      </w:r>
      <w:r>
        <w:rPr/>
        <w:t>“Stock”</w:t>
      </w:r>
      <w:r>
        <w:rPr>
          <w:spacing w:val="-7"/>
        </w:rPr>
        <w:t> </w:t>
      </w:r>
      <w:r>
        <w:rPr/>
        <w:t>Only</w:t>
      </w:r>
      <w:r>
        <w:rPr>
          <w:spacing w:val="-5"/>
        </w:rPr>
        <w:t> </w:t>
      </w:r>
      <w:r>
        <w:rPr/>
        <w:t>(CP</w:t>
      </w:r>
      <w:r>
        <w:rPr>
          <w:spacing w:val="-8"/>
        </w:rPr>
        <w:t> </w:t>
      </w:r>
      <w:r>
        <w:rPr/>
        <w:t>9930).</w:t>
      </w:r>
      <w:r>
        <w:rPr/>
      </w:r>
    </w:p>
    <w:p>
      <w:pPr>
        <w:pStyle w:val="BodyText"/>
        <w:spacing w:line="240" w:lineRule="auto"/>
        <w:ind w:right="115"/>
        <w:jc w:val="both"/>
      </w:pPr>
      <w:r>
        <w:rPr/>
        <w:t>Contract</w:t>
      </w:r>
      <w:r>
        <w:rPr>
          <w:spacing w:val="13"/>
        </w:rPr>
        <w:t> </w:t>
      </w:r>
      <w:r>
        <w:rPr/>
        <w:t>Penalty</w:t>
      </w:r>
      <w:r>
        <w:rPr>
          <w:spacing w:val="14"/>
        </w:rPr>
        <w:t> </w:t>
      </w:r>
      <w:r>
        <w:rPr/>
        <w:t>coverage</w:t>
      </w:r>
      <w:r>
        <w:rPr>
          <w:spacing w:val="13"/>
        </w:rPr>
        <w:t> </w:t>
      </w:r>
      <w:r>
        <w:rPr/>
        <w:t>is</w:t>
      </w:r>
      <w:r>
        <w:rPr>
          <w:spacing w:val="14"/>
        </w:rPr>
        <w:t> </w:t>
      </w:r>
      <w:r>
        <w:rPr>
          <w:spacing w:val="-1"/>
        </w:rPr>
        <w:t>added</w:t>
      </w:r>
      <w:r>
        <w:rPr>
          <w:spacing w:val="13"/>
        </w:rPr>
        <w:t> </w:t>
      </w:r>
      <w:r>
        <w:rPr/>
        <w:t>with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sublimit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$25,000</w:t>
      </w:r>
      <w:r>
        <w:rPr>
          <w:spacing w:val="13"/>
        </w:rPr>
        <w:t> </w:t>
      </w:r>
      <w:r>
        <w:rPr>
          <w:spacing w:val="-1"/>
        </w:rPr>
        <w:t>per</w:t>
      </w:r>
      <w:r>
        <w:rPr>
          <w:spacing w:val="13"/>
        </w:rPr>
        <w:t> </w:t>
      </w:r>
      <w:r>
        <w:rPr/>
        <w:t>occurrence,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an</w:t>
      </w:r>
      <w:r>
        <w:rPr>
          <w:spacing w:val="13"/>
        </w:rPr>
        <w:t> </w:t>
      </w:r>
      <w:r>
        <w:rPr>
          <w:spacing w:val="-1"/>
        </w:rPr>
        <w:t>annual</w:t>
      </w:r>
      <w:r>
        <w:rPr>
          <w:spacing w:val="13"/>
        </w:rPr>
        <w:t> </w:t>
      </w:r>
      <w:r>
        <w:rPr/>
        <w:t>aggregate</w:t>
      </w:r>
      <w:r>
        <w:rPr>
          <w:spacing w:val="43"/>
          <w:w w:val="99"/>
        </w:rPr>
        <w:t> </w:t>
      </w:r>
      <w:r>
        <w:rPr>
          <w:spacing w:val="-1"/>
        </w:rPr>
        <w:t>limit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$50,000.</w:t>
      </w:r>
      <w:r>
        <w:rPr>
          <w:spacing w:val="42"/>
        </w:rPr>
        <w:t> </w:t>
      </w:r>
      <w:r>
        <w:rPr/>
        <w:t>This</w:t>
      </w:r>
      <w:r>
        <w:rPr>
          <w:spacing w:val="21"/>
        </w:rPr>
        <w:t> </w:t>
      </w:r>
      <w:r>
        <w:rPr>
          <w:spacing w:val="-1"/>
        </w:rPr>
        <w:t>has</w:t>
      </w:r>
      <w:r>
        <w:rPr>
          <w:spacing w:val="20"/>
        </w:rPr>
        <w:t> </w:t>
      </w:r>
      <w:r>
        <w:rPr/>
        <w:t>been</w:t>
      </w:r>
      <w:r>
        <w:rPr>
          <w:spacing w:val="21"/>
        </w:rPr>
        <w:t> </w:t>
      </w:r>
      <w:r>
        <w:rPr/>
        <w:t>requested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1"/>
        </w:rPr>
        <w:t>number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prospective</w:t>
      </w:r>
      <w:r>
        <w:rPr>
          <w:spacing w:val="21"/>
        </w:rPr>
        <w:t> </w:t>
      </w:r>
      <w:r>
        <w:rPr/>
        <w:t>insureds</w:t>
      </w:r>
      <w:r>
        <w:rPr>
          <w:spacing w:val="20"/>
        </w:rPr>
        <w:t> </w:t>
      </w:r>
      <w:r>
        <w:rPr/>
        <w:t>as</w:t>
      </w:r>
      <w:r>
        <w:rPr>
          <w:spacing w:val="22"/>
        </w:rPr>
        <w:t> </w:t>
      </w:r>
      <w:r>
        <w:rPr/>
        <w:t>a</w:t>
      </w:r>
      <w:r>
        <w:rPr>
          <w:spacing w:val="20"/>
        </w:rPr>
        <w:t> </w:t>
      </w:r>
      <w:r>
        <w:rPr/>
        <w:t>specific</w:t>
      </w:r>
      <w:r>
        <w:rPr>
          <w:spacing w:val="21"/>
        </w:rPr>
        <w:t> </w:t>
      </w:r>
      <w:r>
        <w:rPr/>
        <w:t>coverage</w:t>
      </w:r>
      <w:r>
        <w:rPr>
          <w:spacing w:val="29"/>
          <w:w w:val="99"/>
        </w:rPr>
        <w:t> </w:t>
      </w:r>
      <w:r>
        <w:rPr/>
        <w:t>grant,</w:t>
      </w:r>
      <w:r>
        <w:rPr>
          <w:spacing w:val="44"/>
        </w:rPr>
        <w:t> </w:t>
      </w:r>
      <w:r>
        <w:rPr/>
        <w:t>to</w:t>
      </w:r>
      <w:r>
        <w:rPr>
          <w:spacing w:val="45"/>
        </w:rPr>
        <w:t> </w:t>
      </w:r>
      <w:r>
        <w:rPr/>
        <w:t>assure</w:t>
      </w:r>
      <w:r>
        <w:rPr>
          <w:spacing w:val="45"/>
        </w:rPr>
        <w:t> </w:t>
      </w:r>
      <w:r>
        <w:rPr/>
        <w:t>that</w:t>
      </w:r>
      <w:r>
        <w:rPr>
          <w:spacing w:val="45"/>
        </w:rPr>
        <w:t> </w:t>
      </w:r>
      <w:r>
        <w:rPr/>
        <w:t>there</w:t>
      </w:r>
      <w:r>
        <w:rPr>
          <w:spacing w:val="44"/>
        </w:rPr>
        <w:t> </w:t>
      </w:r>
      <w:r>
        <w:rPr/>
        <w:t>is</w:t>
      </w:r>
      <w:r>
        <w:rPr>
          <w:spacing w:val="45"/>
        </w:rPr>
        <w:t> </w:t>
      </w:r>
      <w:r>
        <w:rPr/>
        <w:t>some</w:t>
      </w:r>
      <w:r>
        <w:rPr>
          <w:spacing w:val="45"/>
        </w:rPr>
        <w:t> </w:t>
      </w:r>
      <w:r>
        <w:rPr/>
        <w:t>coverage</w:t>
      </w:r>
      <w:r>
        <w:rPr>
          <w:spacing w:val="45"/>
        </w:rPr>
        <w:t> </w:t>
      </w:r>
      <w:r>
        <w:rPr/>
        <w:t>guaranteed</w:t>
      </w:r>
      <w:r>
        <w:rPr>
          <w:spacing w:val="45"/>
        </w:rPr>
        <w:t> </w:t>
      </w:r>
      <w:r>
        <w:rPr/>
        <w:t>in</w:t>
      </w:r>
      <w:r>
        <w:rPr>
          <w:spacing w:val="44"/>
        </w:rPr>
        <w:t> </w:t>
      </w:r>
      <w:r>
        <w:rPr/>
        <w:t>the</w:t>
      </w:r>
      <w:r>
        <w:rPr>
          <w:spacing w:val="45"/>
        </w:rPr>
        <w:t> </w:t>
      </w:r>
      <w:r>
        <w:rPr/>
        <w:t>event</w:t>
      </w:r>
      <w:r>
        <w:rPr>
          <w:spacing w:val="45"/>
        </w:rPr>
        <w:t> </w:t>
      </w:r>
      <w:r>
        <w:rPr/>
        <w:t>of</w:t>
      </w:r>
      <w:r>
        <w:rPr>
          <w:spacing w:val="45"/>
        </w:rPr>
        <w:t> </w:t>
      </w:r>
      <w:r>
        <w:rPr/>
        <w:t>loss,</w:t>
      </w:r>
      <w:r>
        <w:rPr>
          <w:spacing w:val="44"/>
        </w:rPr>
        <w:t> </w:t>
      </w:r>
      <w:r>
        <w:rPr/>
        <w:t>although</w:t>
      </w:r>
      <w:r>
        <w:rPr>
          <w:spacing w:val="45"/>
        </w:rPr>
        <w:t> </w:t>
      </w:r>
      <w:r>
        <w:rPr/>
        <w:t>in</w:t>
      </w:r>
      <w:r>
        <w:rPr>
          <w:spacing w:val="46"/>
        </w:rPr>
        <w:t> </w:t>
      </w:r>
      <w:r>
        <w:rPr>
          <w:spacing w:val="-1"/>
        </w:rPr>
        <w:t>most</w:t>
      </w:r>
      <w:r>
        <w:rPr>
          <w:spacing w:val="45"/>
        </w:rPr>
        <w:t> </w:t>
      </w:r>
      <w:r>
        <w:rPr/>
        <w:t>loss</w:t>
      </w:r>
      <w:r>
        <w:rPr>
          <w:spacing w:val="25"/>
          <w:w w:val="99"/>
        </w:rPr>
        <w:t> </w:t>
      </w:r>
      <w:r>
        <w:rPr/>
        <w:t>scenarios</w:t>
      </w:r>
      <w:r>
        <w:rPr>
          <w:spacing w:val="3"/>
        </w:rPr>
        <w:t> </w:t>
      </w:r>
      <w:r>
        <w:rPr/>
        <w:t>there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unlikely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4"/>
        </w:rPr>
        <w:t> </w:t>
      </w:r>
      <w:r>
        <w:rPr/>
        <w:t>be</w:t>
      </w:r>
      <w:r>
        <w:rPr>
          <w:spacing w:val="3"/>
        </w:rPr>
        <w:t> </w:t>
      </w:r>
      <w:r>
        <w:rPr/>
        <w:t>any</w:t>
      </w:r>
      <w:r>
        <w:rPr>
          <w:spacing w:val="4"/>
        </w:rPr>
        <w:t> </w:t>
      </w:r>
      <w:r>
        <w:rPr/>
        <w:t>exposure.</w:t>
      </w:r>
      <w:r>
        <w:rPr>
          <w:spacing w:val="7"/>
        </w:rPr>
        <w:t> </w:t>
      </w:r>
      <w:r>
        <w:rPr/>
        <w:t>The</w:t>
      </w:r>
      <w:r>
        <w:rPr>
          <w:spacing w:val="4"/>
        </w:rPr>
        <w:t> </w:t>
      </w:r>
      <w:r>
        <w:rPr/>
        <w:t>key</w:t>
      </w:r>
      <w:r>
        <w:rPr>
          <w:spacing w:val="4"/>
        </w:rPr>
        <w:t> </w:t>
      </w:r>
      <w:r>
        <w:rPr/>
        <w:t>exposure</w:t>
      </w:r>
      <w:r>
        <w:rPr>
          <w:spacing w:val="3"/>
        </w:rPr>
        <w:t> </w:t>
      </w:r>
      <w:r>
        <w:rPr/>
        <w:t>we</w:t>
      </w:r>
      <w:r>
        <w:rPr>
          <w:spacing w:val="3"/>
        </w:rPr>
        <w:t> </w:t>
      </w:r>
      <w:r>
        <w:rPr/>
        <w:t>have</w:t>
      </w:r>
      <w:r>
        <w:rPr>
          <w:spacing w:val="3"/>
        </w:rPr>
        <w:t> </w:t>
      </w:r>
      <w:r>
        <w:rPr/>
        <w:t>identified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event</w:t>
      </w:r>
      <w:r>
        <w:rPr>
          <w:spacing w:val="3"/>
        </w:rPr>
        <w:t> </w:t>
      </w:r>
      <w:r>
        <w:rPr/>
        <w:t>where</w:t>
      </w:r>
      <w:r>
        <w:rPr>
          <w:spacing w:val="4"/>
        </w:rPr>
        <w:t> </w:t>
      </w:r>
      <w:r>
        <w:rPr/>
        <w:t>a</w:t>
      </w:r>
      <w:r>
        <w:rPr>
          <w:spacing w:val="24"/>
          <w:w w:val="99"/>
        </w:rPr>
        <w:t> </w:t>
      </w:r>
      <w:r>
        <w:rPr/>
        <w:t>prospective</w:t>
      </w:r>
      <w:r>
        <w:rPr>
          <w:spacing w:val="1"/>
        </w:rPr>
        <w:t> </w:t>
      </w:r>
      <w:r>
        <w:rPr/>
        <w:t>lessee</w:t>
      </w:r>
      <w:r>
        <w:rPr>
          <w:spacing w:val="1"/>
        </w:rPr>
        <w:t> </w:t>
      </w:r>
      <w:r>
        <w:rPr/>
        <w:t>has</w:t>
      </w:r>
      <w:r>
        <w:rPr>
          <w:spacing w:val="1"/>
        </w:rPr>
        <w:t> </w:t>
      </w:r>
      <w:r>
        <w:rPr/>
        <w:t>signed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lease,</w:t>
      </w:r>
      <w:r>
        <w:rPr>
          <w:spacing w:val="2"/>
        </w:rPr>
        <w:t> </w:t>
      </w:r>
      <w:r>
        <w:rPr/>
        <w:t>but</w:t>
      </w:r>
      <w:r>
        <w:rPr>
          <w:spacing w:val="1"/>
        </w:rPr>
        <w:t> </w:t>
      </w:r>
      <w:r>
        <w:rPr/>
        <w:t>not</w:t>
      </w:r>
      <w:r>
        <w:rPr>
          <w:spacing w:val="1"/>
        </w:rPr>
        <w:t> </w:t>
      </w:r>
      <w:r>
        <w:rPr/>
        <w:t>occupied</w:t>
      </w:r>
      <w:r>
        <w:rPr>
          <w:spacing w:val="1"/>
        </w:rPr>
        <w:t> </w:t>
      </w:r>
      <w:r>
        <w:rPr/>
        <w:t>space.</w:t>
      </w:r>
      <w:r>
        <w:rPr>
          <w:spacing w:val="3"/>
        </w:rPr>
        <w:t>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event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/>
        <w:t>loss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that</w:t>
      </w:r>
      <w:r>
        <w:rPr>
          <w:spacing w:val="1"/>
        </w:rPr>
        <w:t> </w:t>
      </w:r>
      <w:r>
        <w:rPr/>
        <w:t>location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the</w:t>
      </w:r>
      <w:r>
        <w:rPr>
          <w:spacing w:val="26"/>
          <w:w w:val="99"/>
        </w:rPr>
        <w:t> </w:t>
      </w:r>
      <w:r>
        <w:rPr/>
        <w:t>lessee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unable</w:t>
      </w:r>
      <w:r>
        <w:rPr>
          <w:spacing w:val="-4"/>
        </w:rPr>
        <w:t> </w:t>
      </w:r>
      <w:r>
        <w:rPr/>
        <w:t>gain</w:t>
      </w:r>
      <w:r>
        <w:rPr>
          <w:spacing w:val="-5"/>
        </w:rPr>
        <w:t> </w:t>
      </w:r>
      <w:r>
        <w:rPr/>
        <w:t>occupancy,</w:t>
      </w:r>
      <w:r>
        <w:rPr>
          <w:spacing w:val="-5"/>
        </w:rPr>
        <w:t> </w:t>
      </w:r>
      <w:r>
        <w:rPr/>
        <w:t>there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be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penalty</w:t>
      </w:r>
      <w:r>
        <w:rPr>
          <w:spacing w:val="-5"/>
        </w:rPr>
        <w:t> </w:t>
      </w:r>
      <w:r>
        <w:rPr/>
        <w:t>within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lease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such</w:t>
      </w:r>
      <w:r>
        <w:rPr>
          <w:spacing w:val="-3"/>
        </w:rPr>
        <w:t> </w:t>
      </w:r>
      <w:r>
        <w:rPr/>
        <w:t>inability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occupy.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115"/>
        <w:jc w:val="both"/>
      </w:pPr>
      <w:r>
        <w:rPr/>
        <w:t>Deferred</w:t>
      </w:r>
      <w:r>
        <w:rPr>
          <w:spacing w:val="17"/>
        </w:rPr>
        <w:t> </w:t>
      </w:r>
      <w:r>
        <w:rPr/>
        <w:t>Payments</w:t>
      </w:r>
      <w:r>
        <w:rPr>
          <w:spacing w:val="18"/>
        </w:rPr>
        <w:t> </w:t>
      </w:r>
      <w:r>
        <w:rPr/>
        <w:t>coverage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>
          <w:spacing w:val="-1"/>
        </w:rPr>
        <w:t>added</w:t>
      </w:r>
      <w:r>
        <w:rPr>
          <w:spacing w:val="18"/>
        </w:rPr>
        <w:t> </w:t>
      </w:r>
      <w:r>
        <w:rPr/>
        <w:t>with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sublimit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$25,000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cover</w:t>
      </w:r>
      <w:r>
        <w:rPr>
          <w:spacing w:val="18"/>
        </w:rPr>
        <w:t> </w:t>
      </w:r>
      <w:r>
        <w:rPr/>
        <w:t>insureds</w:t>
      </w:r>
      <w:r>
        <w:rPr>
          <w:spacing w:val="18"/>
        </w:rPr>
        <w:t> </w:t>
      </w:r>
      <w:r>
        <w:rPr/>
        <w:t>financial</w:t>
      </w:r>
      <w:r>
        <w:rPr>
          <w:spacing w:val="18"/>
        </w:rPr>
        <w:t> </w:t>
      </w:r>
      <w:r>
        <w:rPr/>
        <w:t>interest</w:t>
      </w:r>
      <w:r>
        <w:rPr>
          <w:spacing w:val="18"/>
        </w:rPr>
        <w:t> </w:t>
      </w:r>
      <w:r>
        <w:rPr/>
        <w:t>in</w:t>
      </w:r>
      <w:r>
        <w:rPr>
          <w:spacing w:val="25"/>
          <w:w w:val="99"/>
        </w:rPr>
        <w:t> </w:t>
      </w:r>
      <w:r>
        <w:rPr/>
        <w:t>covered</w:t>
      </w:r>
      <w:r>
        <w:rPr>
          <w:spacing w:val="17"/>
        </w:rPr>
        <w:t> </w:t>
      </w:r>
      <w:r>
        <w:rPr/>
        <w:t>property</w:t>
      </w:r>
      <w:r>
        <w:rPr>
          <w:spacing w:val="18"/>
        </w:rPr>
        <w:t> </w:t>
      </w:r>
      <w:r>
        <w:rPr/>
        <w:t>that</w:t>
      </w:r>
      <w:r>
        <w:rPr>
          <w:spacing w:val="17"/>
        </w:rPr>
        <w:t> </w:t>
      </w:r>
      <w:r>
        <w:rPr/>
        <w:t>has</w:t>
      </w:r>
      <w:r>
        <w:rPr>
          <w:spacing w:val="18"/>
        </w:rPr>
        <w:t> </w:t>
      </w:r>
      <w:r>
        <w:rPr/>
        <w:t>been</w:t>
      </w:r>
      <w:r>
        <w:rPr>
          <w:spacing w:val="17"/>
        </w:rPr>
        <w:t> </w:t>
      </w:r>
      <w:r>
        <w:rPr/>
        <w:t>sold</w:t>
      </w:r>
      <w:r>
        <w:rPr>
          <w:spacing w:val="17"/>
        </w:rPr>
        <w:t> </w:t>
      </w:r>
      <w:r>
        <w:rPr/>
        <w:t>under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conditional</w:t>
      </w:r>
      <w:r>
        <w:rPr>
          <w:spacing w:val="16"/>
        </w:rPr>
        <w:t> </w:t>
      </w:r>
      <w:r>
        <w:rPr/>
        <w:t>sale</w:t>
      </w:r>
      <w:r>
        <w:rPr>
          <w:spacing w:val="16"/>
        </w:rPr>
        <w:t> </w:t>
      </w:r>
      <w:r>
        <w:rPr/>
        <w:t>or</w:t>
      </w:r>
      <w:r>
        <w:rPr>
          <w:spacing w:val="19"/>
        </w:rPr>
        <w:t> </w:t>
      </w:r>
      <w:r>
        <w:rPr/>
        <w:t>deferred</w:t>
      </w:r>
      <w:r>
        <w:rPr>
          <w:spacing w:val="16"/>
        </w:rPr>
        <w:t> </w:t>
      </w:r>
      <w:r>
        <w:rPr/>
        <w:t>payment</w:t>
      </w:r>
      <w:r>
        <w:rPr>
          <w:spacing w:val="16"/>
        </w:rPr>
        <w:t> </w:t>
      </w:r>
      <w:r>
        <w:rPr/>
        <w:t>plan</w:t>
      </w:r>
      <w:r>
        <w:rPr>
          <w:spacing w:val="17"/>
        </w:rPr>
        <w:t> </w:t>
      </w:r>
      <w:r>
        <w:rPr/>
        <w:t>after</w:t>
      </w:r>
      <w:r>
        <w:rPr>
          <w:spacing w:val="16"/>
        </w:rPr>
        <w:t> </w:t>
      </w:r>
      <w:r>
        <w:rPr/>
        <w:t>delivery</w:t>
      </w:r>
      <w:r>
        <w:rPr>
          <w:spacing w:val="18"/>
        </w:rPr>
        <w:t> </w:t>
      </w:r>
      <w:r>
        <w:rPr/>
        <w:t>to</w:t>
      </w:r>
      <w:r>
        <w:rPr>
          <w:spacing w:val="29"/>
          <w:w w:val="99"/>
        </w:rPr>
        <w:t> </w:t>
      </w:r>
      <w:r>
        <w:rPr/>
        <w:t>buyers.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Rating:</w:t>
      </w:r>
      <w:r>
        <w:rPr>
          <w:b w:val="0"/>
          <w:u w:val="none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115"/>
        <w:jc w:val="both"/>
      </w:pPr>
      <w:r>
        <w:rPr/>
        <w:t>The</w:t>
      </w:r>
      <w:r>
        <w:rPr>
          <w:spacing w:val="6"/>
        </w:rPr>
        <w:t> </w:t>
      </w:r>
      <w:r>
        <w:rPr/>
        <w:t>value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finished</w:t>
      </w:r>
      <w:r>
        <w:rPr>
          <w:spacing w:val="7"/>
        </w:rPr>
        <w:t> </w:t>
      </w:r>
      <w:r>
        <w:rPr/>
        <w:t>stock</w:t>
      </w:r>
      <w:r>
        <w:rPr>
          <w:spacing w:val="6"/>
        </w:rPr>
        <w:t> </w:t>
      </w:r>
      <w:r>
        <w:rPr/>
        <w:t>is</w:t>
      </w:r>
      <w:r>
        <w:rPr>
          <w:spacing w:val="7"/>
        </w:rPr>
        <w:t> </w:t>
      </w:r>
      <w:r>
        <w:rPr/>
        <w:t>increased</w:t>
      </w:r>
      <w:r>
        <w:rPr>
          <w:spacing w:val="8"/>
        </w:rPr>
        <w:t> </w:t>
      </w:r>
      <w:r>
        <w:rPr/>
        <w:t>to</w:t>
      </w:r>
      <w:r>
        <w:rPr>
          <w:spacing w:val="6"/>
        </w:rPr>
        <w:t> </w:t>
      </w:r>
      <w:r>
        <w:rPr/>
        <w:t>reflect</w:t>
      </w:r>
      <w:r>
        <w:rPr>
          <w:spacing w:val="7"/>
        </w:rPr>
        <w:t> </w:t>
      </w:r>
      <w:r>
        <w:rPr/>
        <w:t>selling</w:t>
      </w:r>
      <w:r>
        <w:rPr>
          <w:spacing w:val="7"/>
        </w:rPr>
        <w:t> </w:t>
      </w:r>
      <w:r>
        <w:rPr/>
        <w:t>price</w:t>
      </w:r>
      <w:r>
        <w:rPr>
          <w:spacing w:val="7"/>
        </w:rPr>
        <w:t> </w:t>
      </w:r>
      <w:r>
        <w:rPr/>
        <w:t>and</w:t>
      </w:r>
      <w:r>
        <w:rPr>
          <w:spacing w:val="6"/>
        </w:rPr>
        <w:t> </w:t>
      </w:r>
      <w:r>
        <w:rPr/>
        <w:t>becomes</w:t>
      </w:r>
      <w:r>
        <w:rPr>
          <w:spacing w:val="7"/>
        </w:rPr>
        <w:t> </w:t>
      </w:r>
      <w:r>
        <w:rPr/>
        <w:t>our</w:t>
      </w:r>
      <w:r>
        <w:rPr>
          <w:spacing w:val="7"/>
        </w:rPr>
        <w:t> </w:t>
      </w:r>
      <w:r>
        <w:rPr/>
        <w:t>rating</w:t>
      </w:r>
      <w:r>
        <w:rPr>
          <w:spacing w:val="7"/>
        </w:rPr>
        <w:t> </w:t>
      </w:r>
      <w:r>
        <w:rPr/>
        <w:t>base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/>
        <w:t>which</w:t>
      </w:r>
      <w:r>
        <w:rPr>
          <w:spacing w:val="7"/>
        </w:rPr>
        <w:t> </w:t>
      </w:r>
      <w:r>
        <w:rPr/>
        <w:t>the</w:t>
      </w:r>
      <w:r>
        <w:rPr>
          <w:spacing w:val="22"/>
          <w:w w:val="99"/>
        </w:rPr>
        <w:t> </w:t>
      </w:r>
      <w:r>
        <w:rPr/>
        <w:t>currently</w:t>
      </w:r>
      <w:r>
        <w:rPr>
          <w:spacing w:val="-5"/>
        </w:rPr>
        <w:t> </w:t>
      </w:r>
      <w:r>
        <w:rPr/>
        <w:t>approved</w:t>
      </w:r>
      <w:r>
        <w:rPr>
          <w:spacing w:val="-6"/>
        </w:rPr>
        <w:t> </w:t>
      </w:r>
      <w:r>
        <w:rPr/>
        <w:t>ISO</w:t>
      </w:r>
      <w:r>
        <w:rPr>
          <w:spacing w:val="-6"/>
        </w:rPr>
        <w:t> </w:t>
      </w:r>
      <w:r>
        <w:rPr/>
        <w:t>rating</w:t>
      </w:r>
      <w:r>
        <w:rPr>
          <w:spacing w:val="-6"/>
        </w:rPr>
        <w:t> </w:t>
      </w:r>
      <w:r>
        <w:rPr/>
        <w:t>rules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>
          <w:spacing w:val="-1"/>
        </w:rPr>
        <w:t>business</w:t>
      </w:r>
      <w:r>
        <w:rPr>
          <w:spacing w:val="-6"/>
        </w:rPr>
        <w:t> </w:t>
      </w:r>
      <w:r>
        <w:rPr/>
        <w:t>personal</w:t>
      </w:r>
      <w:r>
        <w:rPr>
          <w:spacing w:val="-6"/>
        </w:rPr>
        <w:t> </w:t>
      </w:r>
      <w:r>
        <w:rPr/>
        <w:t>property</w:t>
      </w:r>
      <w:r>
        <w:rPr>
          <w:spacing w:val="-6"/>
        </w:rPr>
        <w:t> </w:t>
      </w:r>
      <w:r>
        <w:rPr/>
        <w:t>rates</w:t>
      </w:r>
      <w:r>
        <w:rPr>
          <w:spacing w:val="-6"/>
        </w:rPr>
        <w:t> </w:t>
      </w:r>
      <w:r>
        <w:rPr/>
        <w:t>are</w:t>
      </w:r>
      <w:r>
        <w:rPr>
          <w:spacing w:val="-6"/>
        </w:rPr>
        <w:t> </w:t>
      </w:r>
      <w:r>
        <w:rPr/>
        <w:t>applied.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</w:pPr>
      <w:r>
        <w:rPr/>
        <w:t>The</w:t>
      </w:r>
      <w:r>
        <w:rPr>
          <w:spacing w:val="1"/>
        </w:rPr>
        <w:t> </w:t>
      </w:r>
      <w:r>
        <w:rPr/>
        <w:t>Contract</w:t>
      </w:r>
      <w:r>
        <w:rPr>
          <w:spacing w:val="1"/>
        </w:rPr>
        <w:t> </w:t>
      </w:r>
      <w:r>
        <w:rPr/>
        <w:t>Penalty</w:t>
      </w:r>
      <w:r>
        <w:rPr>
          <w:spacing w:val="3"/>
        </w:rPr>
        <w:t> </w:t>
      </w:r>
      <w:r>
        <w:rPr/>
        <w:t>and Deferred</w:t>
      </w:r>
      <w:r>
        <w:rPr>
          <w:spacing w:val="1"/>
        </w:rPr>
        <w:t> </w:t>
      </w:r>
      <w:r>
        <w:rPr/>
        <w:t>Payments</w:t>
      </w:r>
      <w:r>
        <w:rPr>
          <w:spacing w:val="2"/>
        </w:rPr>
        <w:t> </w:t>
      </w:r>
      <w:r>
        <w:rPr>
          <w:spacing w:val="-1"/>
        </w:rPr>
        <w:t>coverages</w:t>
      </w:r>
      <w:r>
        <w:rPr>
          <w:spacing w:val="1"/>
        </w:rPr>
        <w:t> </w:t>
      </w:r>
      <w:r>
        <w:rPr/>
        <w:t>are</w:t>
      </w:r>
      <w:r>
        <w:rPr>
          <w:spacing w:val="1"/>
        </w:rPr>
        <w:t> </w:t>
      </w:r>
      <w:r>
        <w:rPr/>
        <w:t>included</w:t>
      </w:r>
      <w:r>
        <w:rPr>
          <w:spacing w:val="1"/>
        </w:rPr>
        <w:t> </w:t>
      </w:r>
      <w:r>
        <w:rPr/>
        <w:t>at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additional</w:t>
      </w:r>
      <w:r>
        <w:rPr>
          <w:spacing w:val="1"/>
        </w:rPr>
        <w:t> </w:t>
      </w:r>
      <w:r>
        <w:rPr>
          <w:spacing w:val="-1"/>
        </w:rPr>
        <w:t>premium.</w:t>
      </w:r>
      <w:r>
        <w:rPr>
          <w:spacing w:val="3"/>
        </w:rPr>
        <w:t> </w:t>
      </w:r>
      <w:r>
        <w:rPr/>
        <w:t>With</w:t>
      </w:r>
      <w:r>
        <w:rPr>
          <w:spacing w:val="1"/>
        </w:rPr>
        <w:t> </w:t>
      </w:r>
      <w:r>
        <w:rPr/>
        <w:t>the</w:t>
      </w:r>
      <w:r>
        <w:rPr>
          <w:spacing w:val="25"/>
          <w:w w:val="99"/>
        </w:rPr>
        <w:t> </w:t>
      </w:r>
      <w:r>
        <w:rPr/>
        <w:t>low</w:t>
      </w:r>
      <w:r>
        <w:rPr>
          <w:spacing w:val="20"/>
        </w:rPr>
        <w:t> </w:t>
      </w:r>
      <w:r>
        <w:rPr>
          <w:spacing w:val="-1"/>
        </w:rPr>
        <w:t>sublimits,</w:t>
      </w:r>
      <w:r>
        <w:rPr>
          <w:spacing w:val="20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limited</w:t>
      </w:r>
      <w:r>
        <w:rPr>
          <w:spacing w:val="22"/>
        </w:rPr>
        <w:t> </w:t>
      </w:r>
      <w:r>
        <w:rPr/>
        <w:t>actual</w:t>
      </w:r>
      <w:r>
        <w:rPr>
          <w:spacing w:val="21"/>
        </w:rPr>
        <w:t> </w:t>
      </w:r>
      <w:r>
        <w:rPr>
          <w:spacing w:val="-1"/>
        </w:rPr>
        <w:t>exposure</w:t>
      </w:r>
      <w:r>
        <w:rPr>
          <w:spacing w:val="20"/>
        </w:rPr>
        <w:t> </w:t>
      </w:r>
      <w:r>
        <w:rPr/>
        <w:t>as</w:t>
      </w:r>
      <w:r>
        <w:rPr>
          <w:spacing w:val="20"/>
        </w:rPr>
        <w:t> </w:t>
      </w:r>
      <w:r>
        <w:rPr/>
        <w:t>explained</w:t>
      </w:r>
      <w:r>
        <w:rPr>
          <w:spacing w:val="21"/>
        </w:rPr>
        <w:t> </w:t>
      </w:r>
      <w:r>
        <w:rPr/>
        <w:t>above,</w:t>
      </w:r>
      <w:r>
        <w:rPr>
          <w:spacing w:val="20"/>
        </w:rPr>
        <w:t> </w:t>
      </w:r>
      <w:r>
        <w:rPr/>
        <w:t>we</w:t>
      </w:r>
      <w:r>
        <w:rPr>
          <w:spacing w:val="21"/>
        </w:rPr>
        <w:t> </w:t>
      </w:r>
      <w:r>
        <w:rPr>
          <w:spacing w:val="-1"/>
        </w:rPr>
        <w:t>believe</w:t>
      </w:r>
      <w:r>
        <w:rPr>
          <w:spacing w:val="20"/>
        </w:rPr>
        <w:t> </w:t>
      </w:r>
      <w:r>
        <w:rPr/>
        <w:t>that</w:t>
      </w:r>
      <w:r>
        <w:rPr>
          <w:spacing w:val="21"/>
        </w:rPr>
        <w:t> </w:t>
      </w:r>
      <w:r>
        <w:rPr/>
        <w:t>any</w:t>
      </w:r>
      <w:r>
        <w:rPr>
          <w:spacing w:val="22"/>
        </w:rPr>
        <w:t> </w:t>
      </w:r>
      <w:r>
        <w:rPr>
          <w:spacing w:val="-1"/>
        </w:rPr>
        <w:t>impact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/>
        <w:t>our</w:t>
      </w:r>
      <w:r>
        <w:rPr>
          <w:spacing w:val="20"/>
        </w:rPr>
        <w:t> </w:t>
      </w:r>
      <w:r>
        <w:rPr/>
        <w:t>loss</w:t>
      </w:r>
      <w:r>
        <w:rPr>
          <w:spacing w:val="59"/>
          <w:w w:val="99"/>
        </w:rPr>
        <w:t> </w:t>
      </w:r>
      <w:r>
        <w:rPr/>
        <w:t>ratio</w:t>
      </w:r>
      <w:r>
        <w:rPr>
          <w:spacing w:val="-5"/>
        </w:rPr>
        <w:t> </w:t>
      </w:r>
      <w:r>
        <w:rPr/>
        <w:t>will</w:t>
      </w:r>
      <w:r>
        <w:rPr>
          <w:spacing w:val="-5"/>
        </w:rPr>
        <w:t> </w:t>
      </w:r>
      <w:r>
        <w:rPr/>
        <w:t>be</w:t>
      </w:r>
      <w:r>
        <w:rPr>
          <w:spacing w:val="-4"/>
        </w:rPr>
        <w:t> </w:t>
      </w:r>
      <w:r>
        <w:rPr/>
        <w:t>negligible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therefore</w:t>
      </w:r>
      <w:r>
        <w:rPr>
          <w:spacing w:val="-5"/>
        </w:rPr>
        <w:t> </w:t>
      </w:r>
      <w:r>
        <w:rPr/>
        <w:t>we</w:t>
      </w:r>
      <w:r>
        <w:rPr>
          <w:spacing w:val="-4"/>
        </w:rPr>
        <w:t> </w:t>
      </w:r>
      <w:r>
        <w:rPr/>
        <w:t>will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>
          <w:spacing w:val="-1"/>
        </w:rPr>
        <w:t>require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rate</w:t>
      </w:r>
      <w:r>
        <w:rPr>
          <w:spacing w:val="-5"/>
        </w:rPr>
        <w:t> </w:t>
      </w:r>
      <w:r>
        <w:rPr/>
        <w:t>change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/>
        <w:t>this</w:t>
      </w:r>
      <w:r>
        <w:rPr>
          <w:spacing w:val="-5"/>
        </w:rPr>
        <w:t> </w:t>
      </w:r>
      <w:r>
        <w:rPr/>
        <w:t>coverage.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  <w:u w:val="none"/>
        </w:rPr>
      </w:pPr>
      <w:r>
        <w:rPr>
          <w:w w:val="99"/>
          <w:u w:val="none"/>
        </w:rPr>
      </w:r>
      <w:r>
        <w:rPr>
          <w:u w:val="thick" w:color="000000"/>
        </w:rPr>
        <w:t>Commercial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Condominium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Unit-Owners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Amendatory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Endorsement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–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106468</w:t>
      </w:r>
      <w:r>
        <w:rPr>
          <w:w w:val="99"/>
          <w:u w:val="none"/>
        </w:rPr>
      </w:r>
      <w:r>
        <w:rPr>
          <w:b w:val="0"/>
          <w:bCs w:val="0"/>
          <w:u w:val="none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spacing w:line="240" w:lineRule="auto" w:before="71"/>
        <w:ind w:left="119" w:right="118"/>
        <w:jc w:val="both"/>
      </w:pPr>
      <w:r>
        <w:rPr/>
        <w:t>This </w:t>
      </w:r>
      <w:r>
        <w:rPr>
          <w:spacing w:val="-1"/>
        </w:rPr>
        <w:t>optional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1"/>
        </w:rPr>
        <w:t> </w:t>
      </w:r>
      <w:r>
        <w:rPr>
          <w:spacing w:val="-1"/>
        </w:rPr>
        <w:t>amends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Building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/>
        <w:t>Personal</w:t>
      </w:r>
      <w:r>
        <w:rPr>
          <w:spacing w:val="1"/>
        </w:rPr>
        <w:t> </w:t>
      </w:r>
      <w:r>
        <w:rPr/>
        <w:t>Property</w:t>
      </w:r>
      <w:r>
        <w:rPr>
          <w:spacing w:val="3"/>
        </w:rPr>
        <w:t> </w:t>
      </w:r>
      <w:r>
        <w:rPr>
          <w:spacing w:val="-1"/>
        </w:rPr>
        <w:t>Coverage</w:t>
      </w:r>
      <w:r>
        <w:rPr>
          <w:spacing w:val="1"/>
        </w:rPr>
        <w:t> </w:t>
      </w:r>
      <w:r>
        <w:rPr/>
        <w:t>Form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provide</w:t>
      </w:r>
      <w:r>
        <w:rPr>
          <w:spacing w:val="55"/>
          <w:w w:val="99"/>
        </w:rPr>
        <w:t> </w:t>
      </w:r>
      <w:r>
        <w:rPr/>
        <w:t>coverage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fixtures,</w:t>
      </w:r>
      <w:r>
        <w:rPr>
          <w:spacing w:val="21"/>
        </w:rPr>
        <w:t> </w:t>
      </w:r>
      <w:r>
        <w:rPr>
          <w:spacing w:val="-1"/>
        </w:rPr>
        <w:t>improvements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>
          <w:spacing w:val="-1"/>
        </w:rPr>
        <w:t>alterations</w:t>
      </w:r>
      <w:r>
        <w:rPr>
          <w:spacing w:val="20"/>
        </w:rPr>
        <w:t> </w:t>
      </w:r>
      <w:r>
        <w:rPr/>
        <w:t>that</w:t>
      </w:r>
      <w:r>
        <w:rPr>
          <w:spacing w:val="21"/>
        </w:rPr>
        <w:t> </w:t>
      </w:r>
      <w:r>
        <w:rPr/>
        <w:t>are</w:t>
      </w:r>
      <w:r>
        <w:rPr>
          <w:spacing w:val="20"/>
        </w:rPr>
        <w:t> </w:t>
      </w:r>
      <w:r>
        <w:rPr/>
        <w:t>owned</w:t>
      </w:r>
      <w:r>
        <w:rPr>
          <w:spacing w:val="20"/>
        </w:rPr>
        <w:t> </w:t>
      </w:r>
      <w:r>
        <w:rPr>
          <w:spacing w:val="-1"/>
        </w:rPr>
        <w:t>by</w:t>
      </w:r>
      <w:r>
        <w:rPr>
          <w:spacing w:val="22"/>
        </w:rPr>
        <w:t> </w:t>
      </w:r>
      <w:r>
        <w:rPr/>
        <w:t>a</w:t>
      </w:r>
      <w:r>
        <w:rPr>
          <w:spacing w:val="21"/>
        </w:rPr>
        <w:t> </w:t>
      </w:r>
      <w:r>
        <w:rPr/>
        <w:t>commercial</w:t>
      </w:r>
      <w:r>
        <w:rPr>
          <w:spacing w:val="20"/>
        </w:rPr>
        <w:t> </w:t>
      </w:r>
      <w:r>
        <w:rPr>
          <w:spacing w:val="-1"/>
        </w:rPr>
        <w:t>condominium</w:t>
      </w:r>
      <w:r>
        <w:rPr>
          <w:spacing w:val="57"/>
          <w:w w:val="99"/>
        </w:rPr>
        <w:t> </w:t>
      </w:r>
      <w:r>
        <w:rPr/>
        <w:t>unit-owner.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40" w:lineRule="auto"/>
        <w:ind w:left="119" w:right="0"/>
        <w:jc w:val="both"/>
        <w:rPr>
          <w:b w:val="0"/>
          <w:bCs w:val="0"/>
          <w:u w:val="none"/>
        </w:rPr>
      </w:pPr>
      <w:r>
        <w:rPr>
          <w:u w:val="none"/>
        </w:rPr>
        <w:t>Rating:</w:t>
      </w:r>
      <w:r>
        <w:rPr>
          <w:b w:val="0"/>
          <w:u w:val="none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240" w:lineRule="auto"/>
        <w:ind w:left="119" w:right="116"/>
        <w:jc w:val="both"/>
      </w:pPr>
      <w:r>
        <w:rPr/>
        <w:t>The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>
          <w:spacing w:val="2"/>
        </w:rPr>
        <w:t> </w:t>
      </w:r>
      <w:r>
        <w:rPr>
          <w:spacing w:val="-1"/>
        </w:rPr>
        <w:t>premium</w:t>
      </w:r>
      <w:r>
        <w:rPr>
          <w:spacing w:val="2"/>
        </w:rPr>
        <w:t> </w:t>
      </w:r>
      <w:r>
        <w:rPr/>
        <w:t>charge</w:t>
      </w:r>
      <w:r>
        <w:rPr>
          <w:spacing w:val="1"/>
        </w:rPr>
        <w:t> </w:t>
      </w:r>
      <w:r>
        <w:rPr/>
        <w:t>is</w:t>
      </w:r>
      <w:r>
        <w:rPr>
          <w:spacing w:val="2"/>
        </w:rPr>
        <w:t> </w:t>
      </w:r>
      <w:r>
        <w:rPr/>
        <w:t>determined</w:t>
      </w:r>
      <w:r>
        <w:rPr>
          <w:spacing w:val="2"/>
        </w:rPr>
        <w:t> </w:t>
      </w:r>
      <w:r>
        <w:rPr>
          <w:spacing w:val="-1"/>
        </w:rPr>
        <w:t>by</w:t>
      </w:r>
      <w:r>
        <w:rPr>
          <w:spacing w:val="3"/>
        </w:rPr>
        <w:t> </w:t>
      </w:r>
      <w:r>
        <w:rPr>
          <w:spacing w:val="-1"/>
        </w:rPr>
        <w:t>applying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currently</w:t>
      </w:r>
      <w:r>
        <w:rPr>
          <w:spacing w:val="2"/>
        </w:rPr>
        <w:t> </w:t>
      </w:r>
      <w:r>
        <w:rPr/>
        <w:t>adopted and</w:t>
      </w:r>
      <w:r>
        <w:rPr>
          <w:spacing w:val="2"/>
        </w:rPr>
        <w:t> </w:t>
      </w:r>
      <w:r>
        <w:rPr>
          <w:spacing w:val="-1"/>
        </w:rPr>
        <w:t>approved</w:t>
      </w:r>
      <w:r>
        <w:rPr>
          <w:spacing w:val="2"/>
        </w:rPr>
        <w:t> </w:t>
      </w:r>
      <w:r>
        <w:rPr/>
        <w:t>ISO</w:t>
      </w:r>
      <w:r>
        <w:rPr>
          <w:spacing w:val="2"/>
        </w:rPr>
        <w:t> </w:t>
      </w:r>
      <w:r>
        <w:rPr/>
        <w:t>rating</w:t>
      </w:r>
      <w:r>
        <w:rPr>
          <w:spacing w:val="71"/>
          <w:w w:val="99"/>
        </w:rPr>
        <w:t> </w:t>
      </w:r>
      <w:r>
        <w:rPr/>
        <w:t>rules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>
          <w:spacing w:val="-1"/>
        </w:rPr>
        <w:t>building</w:t>
      </w:r>
      <w:r>
        <w:rPr>
          <w:spacing w:val="-6"/>
        </w:rPr>
        <w:t> </w:t>
      </w:r>
      <w:r>
        <w:rPr/>
        <w:t>rates</w:t>
      </w:r>
      <w:r>
        <w:rPr>
          <w:spacing w:val="-6"/>
        </w:rPr>
        <w:t> </w:t>
      </w:r>
      <w:r>
        <w:rPr/>
        <w:t>against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limit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such</w:t>
      </w:r>
      <w:r>
        <w:rPr>
          <w:spacing w:val="-6"/>
        </w:rPr>
        <w:t> </w:t>
      </w:r>
      <w:r>
        <w:rPr>
          <w:spacing w:val="-1"/>
        </w:rPr>
        <w:t>fixtures,</w:t>
      </w:r>
      <w:r>
        <w:rPr>
          <w:spacing w:val="-6"/>
        </w:rPr>
        <w:t> </w:t>
      </w:r>
      <w:r>
        <w:rPr>
          <w:spacing w:val="-1"/>
        </w:rPr>
        <w:t>improvements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alterations.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40" w:lineRule="auto"/>
        <w:ind w:left="119" w:right="0"/>
        <w:jc w:val="both"/>
        <w:rPr>
          <w:b w:val="0"/>
          <w:bCs w:val="0"/>
          <w:u w:val="none"/>
        </w:rPr>
      </w:pPr>
      <w:r>
        <w:rPr>
          <w:w w:val="99"/>
          <w:u w:val="none"/>
        </w:rPr>
      </w:r>
      <w:r>
        <w:rPr>
          <w:u w:val="thick" w:color="000000"/>
        </w:rPr>
        <w:t>Limit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and/or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Deductible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Changes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To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Supplemental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Declarations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–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110358</w:t>
      </w:r>
      <w:r>
        <w:rPr>
          <w:w w:val="99"/>
          <w:u w:val="none"/>
        </w:rPr>
      </w:r>
      <w:r>
        <w:rPr>
          <w:b w:val="0"/>
          <w:bCs w:val="0"/>
          <w:u w:val="none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spacing w:line="240" w:lineRule="auto" w:before="71"/>
        <w:ind w:right="118"/>
        <w:jc w:val="left"/>
      </w:pPr>
      <w:r>
        <w:rPr/>
        <w:t>This</w:t>
      </w:r>
      <w:r>
        <w:rPr>
          <w:spacing w:val="5"/>
        </w:rPr>
        <w:t> </w:t>
      </w:r>
      <w:r>
        <w:rPr/>
        <w:t>optional</w:t>
      </w:r>
      <w:r>
        <w:rPr>
          <w:spacing w:val="3"/>
        </w:rPr>
        <w:t> </w:t>
      </w:r>
      <w:r>
        <w:rPr/>
        <w:t>form</w:t>
      </w:r>
      <w:r>
        <w:rPr>
          <w:spacing w:val="4"/>
        </w:rPr>
        <w:t> </w:t>
      </w:r>
      <w:r>
        <w:rPr/>
        <w:t>will</w:t>
      </w:r>
      <w:r>
        <w:rPr>
          <w:spacing w:val="5"/>
        </w:rPr>
        <w:t> </w:t>
      </w:r>
      <w:r>
        <w:rPr/>
        <w:t>be</w:t>
      </w:r>
      <w:r>
        <w:rPr>
          <w:spacing w:val="6"/>
        </w:rPr>
        <w:t> </w:t>
      </w:r>
      <w:r>
        <w:rPr/>
        <w:t>used</w:t>
      </w:r>
      <w:r>
        <w:rPr>
          <w:spacing w:val="5"/>
        </w:rPr>
        <w:t> </w:t>
      </w:r>
      <w:r>
        <w:rPr/>
        <w:t>to</w:t>
      </w:r>
      <w:r>
        <w:rPr>
          <w:spacing w:val="6"/>
        </w:rPr>
        <w:t> </w:t>
      </w:r>
      <w:r>
        <w:rPr/>
        <w:t>schedule</w:t>
      </w:r>
      <w:r>
        <w:rPr>
          <w:spacing w:val="5"/>
        </w:rPr>
        <w:t> </w:t>
      </w:r>
      <w:r>
        <w:rPr/>
        <w:t>changes</w:t>
      </w:r>
      <w:r>
        <w:rPr>
          <w:spacing w:val="6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limits</w:t>
      </w:r>
      <w:r>
        <w:rPr>
          <w:spacing w:val="4"/>
        </w:rPr>
        <w:t> </w:t>
      </w:r>
      <w:r>
        <w:rPr/>
        <w:t>and</w:t>
      </w:r>
      <w:r>
        <w:rPr>
          <w:spacing w:val="7"/>
        </w:rPr>
        <w:t> </w:t>
      </w:r>
      <w:r>
        <w:rPr/>
        <w:t>/or</w:t>
      </w:r>
      <w:r>
        <w:rPr>
          <w:spacing w:val="4"/>
        </w:rPr>
        <w:t> </w:t>
      </w:r>
      <w:r>
        <w:rPr/>
        <w:t>deductibles</w:t>
      </w:r>
      <w:r>
        <w:rPr>
          <w:spacing w:val="5"/>
        </w:rPr>
        <w:t> </w:t>
      </w:r>
      <w:r>
        <w:rPr/>
        <w:t>as</w:t>
      </w:r>
      <w:r>
        <w:rPr>
          <w:spacing w:val="4"/>
        </w:rPr>
        <w:t> </w:t>
      </w:r>
      <w:r>
        <w:rPr/>
        <w:t>provided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filed</w:t>
      </w:r>
      <w:r>
        <w:rPr>
          <w:spacing w:val="26"/>
          <w:w w:val="99"/>
        </w:rPr>
        <w:t> </w:t>
      </w:r>
      <w:r>
        <w:rPr/>
        <w:t>and</w:t>
      </w:r>
      <w:r>
        <w:rPr>
          <w:spacing w:val="-11"/>
        </w:rPr>
        <w:t> </w:t>
      </w:r>
      <w:r>
        <w:rPr/>
        <w:t>approved</w:t>
      </w:r>
      <w:r>
        <w:rPr>
          <w:spacing w:val="-11"/>
        </w:rPr>
        <w:t> </w:t>
      </w:r>
      <w:r>
        <w:rPr>
          <w:spacing w:val="-1"/>
        </w:rPr>
        <w:t>Supplemental</w:t>
      </w:r>
      <w:r>
        <w:rPr>
          <w:spacing w:val="-11"/>
        </w:rPr>
        <w:t> </w:t>
      </w:r>
      <w:r>
        <w:rPr/>
        <w:t>Declarations</w:t>
      </w:r>
      <w:r>
        <w:rPr>
          <w:spacing w:val="-11"/>
        </w:rPr>
        <w:t> </w:t>
      </w:r>
      <w:r>
        <w:rPr>
          <w:spacing w:val="-1"/>
        </w:rPr>
        <w:t>(97069).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/>
        <w:t>There</w:t>
      </w:r>
      <w:r>
        <w:rPr>
          <w:spacing w:val="-8"/>
        </w:rPr>
        <w:t> </w:t>
      </w:r>
      <w:r>
        <w:rPr/>
        <w:t>is</w:t>
      </w:r>
      <w:r>
        <w:rPr>
          <w:spacing w:val="-7"/>
        </w:rPr>
        <w:t> </w:t>
      </w:r>
      <w:r>
        <w:rPr/>
        <w:t>no</w:t>
      </w:r>
      <w:r>
        <w:rPr>
          <w:spacing w:val="-8"/>
        </w:rPr>
        <w:t> </w:t>
      </w:r>
      <w:r>
        <w:rPr>
          <w:spacing w:val="-1"/>
        </w:rPr>
        <w:t>premium</w:t>
      </w:r>
      <w:r>
        <w:rPr>
          <w:spacing w:val="-9"/>
        </w:rPr>
        <w:t> </w:t>
      </w:r>
      <w:r>
        <w:rPr/>
        <w:t>consideration.</w:t>
      </w:r>
      <w:r>
        <w:rPr/>
      </w:r>
    </w:p>
    <w:sectPr>
      <w:pgSz w:w="12240" w:h="15840"/>
      <w:pgMar w:header="750" w:footer="747" w:top="1540" w:bottom="94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1pt;margin-top:743.644592pt;width:71.45pt;height:13pt;mso-position-horizontal-relative:page;mso-position-vertical-relative:page;z-index:-4072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20" w:right="0"/>
                  <w:jc w:val="left"/>
                </w:pPr>
                <w:r>
                  <w:rPr/>
                  <w:t>CHS-CW-</w:t>
                </w:r>
                <w:r>
                  <w:rPr>
                    <w:spacing w:val="-14"/>
                  </w:rPr>
                  <w:t> </w:t>
                </w:r>
                <w:r>
                  <w:rPr/>
                  <w:t>CPE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262.148621pt;margin-top:743.644592pt;width:51.9pt;height:13pt;mso-position-horizontal-relative:page;mso-position-vertical-relative:page;z-index:-4048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20" w:right="0"/>
                  <w:jc w:val="left"/>
                </w:pPr>
                <w:r>
                  <w:rPr/>
                  <w:t>Page</w:t>
                </w:r>
                <w:r>
                  <w:rPr>
                    <w:spacing w:val="-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pacing w:val="-3"/>
                  </w:rPr>
                  <w:t> </w:t>
                </w:r>
                <w:r>
                  <w:rPr/>
                  <w:t>of</w:t>
                </w:r>
                <w:r>
                  <w:rPr>
                    <w:spacing w:val="-3"/>
                  </w:rPr>
                  <w:t> </w:t>
                </w:r>
                <w:r>
                  <w:rPr/>
                  <w:t>2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60.236633pt;margin-top:743.644592pt;width:44.85pt;height:13pt;mso-position-horizontal-relative:page;mso-position-vertical-relative:page;z-index:-4024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20" w:right="0"/>
                  <w:jc w:val="left"/>
                </w:pPr>
                <w:r>
                  <w:rPr/>
                  <w:t>Ed.</w:t>
                </w:r>
                <w:r>
                  <w:rPr>
                    <w:spacing w:val="-8"/>
                  </w:rPr>
                  <w:t> </w:t>
                </w:r>
                <w:r>
                  <w:rPr/>
                  <w:t>10/12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56.800003pt;margin-top:36.503914pt;width:298.350pt;height:14pt;mso-position-horizontal-relative:page;mso-position-vertical-relative:page;z-index:-412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b/>
                    <w:spacing w:val="-1"/>
                    <w:sz w:val="24"/>
                  </w:rPr>
                  <w:t>COMMERCIAL</w:t>
                </w:r>
                <w:r>
                  <w:rPr>
                    <w:rFonts w:ascii="Times New Roman"/>
                    <w:b/>
                    <w:sz w:val="24"/>
                  </w:rPr>
                  <w:t> </w:t>
                </w:r>
                <w:r>
                  <w:rPr>
                    <w:rFonts w:ascii="Times New Roman"/>
                    <w:b/>
                    <w:spacing w:val="-1"/>
                    <w:sz w:val="24"/>
                  </w:rPr>
                  <w:t>PROPERTY EXTENSION</w:t>
                </w:r>
                <w:r>
                  <w:rPr>
                    <w:rFonts w:ascii="Times New Roman"/>
                    <w:b/>
                    <w:sz w:val="24"/>
                  </w:rPr>
                  <w:t> </w:t>
                </w:r>
                <w:r>
                  <w:rPr>
                    <w:rFonts w:ascii="Times New Roman"/>
                    <w:b/>
                    <w:spacing w:val="-1"/>
                    <w:sz w:val="24"/>
                  </w:rPr>
                  <w:t>PROGRAM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85.019989pt;margin-top:64.103912pt;width:41.95pt;height:14pt;mso-position-horizontal-relative:page;mso-position-vertical-relative:page;z-index:-409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b/>
                    <w:spacing w:val="-1"/>
                    <w:sz w:val="24"/>
                  </w:rPr>
                  <w:t>RULES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200" w:hanging="360"/>
        <w:jc w:val="left"/>
      </w:pPr>
      <w:rPr>
        <w:rFonts w:hint="default" w:ascii="Times New Roman" w:hAnsi="Times New Roman" w:eastAsia="Times New Roman"/>
        <w:b/>
        <w:bCs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1560" w:hanging="360"/>
      </w:pPr>
      <w:rPr>
        <w:rFonts w:hint="default" w:ascii="Symbol" w:hAnsi="Symbol" w:eastAsia="Symbol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5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0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Times New Roman" w:hAnsi="Times New Roman" w:eastAsia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ind w:left="120"/>
      <w:outlineLvl w:val="1"/>
    </w:pPr>
    <w:rPr>
      <w:rFonts w:ascii="Times New Roman" w:hAnsi="Times New Roman" w:eastAsia="Times New Roman"/>
      <w:b/>
      <w:bCs/>
      <w:sz w:val="22"/>
      <w:szCs w:val="22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jangraha</dc:creator>
  <dc:title>Microsoft Word - CPE - Rules Page - Revised.doc</dc:title>
  <dcterms:created xsi:type="dcterms:W3CDTF">2017-07-12T08:11:21Z</dcterms:created>
  <dcterms:modified xsi:type="dcterms:W3CDTF">2017-07-12T08:11:21Z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2012-10-26T00:00:00Z</vt:filetime>
  </property>
  <property fmtid="{D5CDD505-2E9C-101B-9397-08002B2CF9AE}" pid="3" name="LastSaved">
    <vt:filetime>2017-07-12T00:00:00Z</vt:filetime>
  </property>
</Properties>
</file>