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5BD" w:rsidRPr="006254A0" w:rsidRDefault="001905BD" w:rsidP="001905BD">
      <w:pPr>
        <w:jc w:val="center"/>
        <w:rPr>
          <w:rFonts w:ascii="Univers ATT" w:hAnsi="Univers ATT"/>
          <w:b/>
          <w:bCs/>
          <w:sz w:val="22"/>
          <w:szCs w:val="22"/>
        </w:rPr>
      </w:pPr>
      <w:r w:rsidRPr="006254A0">
        <w:rPr>
          <w:rFonts w:ascii="Univers ATT" w:hAnsi="Univers ATT"/>
          <w:b/>
          <w:bCs/>
          <w:sz w:val="22"/>
          <w:szCs w:val="22"/>
        </w:rPr>
        <w:t xml:space="preserve">ENDORSEMENT </w:t>
      </w:r>
    </w:p>
    <w:p w:rsidR="001905BD" w:rsidRPr="00B0248F" w:rsidRDefault="001905BD" w:rsidP="001905BD">
      <w:pPr>
        <w:jc w:val="center"/>
        <w:rPr>
          <w:rFonts w:ascii="Univers ATT" w:hAnsi="Univers ATT"/>
          <w:b/>
          <w:bCs/>
          <w:sz w:val="20"/>
          <w:szCs w:val="20"/>
        </w:rPr>
      </w:pPr>
    </w:p>
    <w:p w:rsidR="001905BD" w:rsidRPr="003F62DD" w:rsidRDefault="001905BD" w:rsidP="001905BD">
      <w:pPr>
        <w:jc w:val="center"/>
        <w:rPr>
          <w:rFonts w:ascii="Univers ATT" w:hAnsi="Univers ATT"/>
          <w:b/>
          <w:bCs/>
          <w:sz w:val="22"/>
          <w:szCs w:val="22"/>
        </w:rPr>
      </w:pPr>
      <w:r w:rsidRPr="003F62DD">
        <w:rPr>
          <w:rFonts w:ascii="Univers ATT" w:hAnsi="Univers ATT"/>
          <w:b/>
          <w:bCs/>
          <w:sz w:val="22"/>
          <w:szCs w:val="22"/>
        </w:rPr>
        <w:t>THIS ENDORSEMENT CHANGES THE POLICY. PLEASE READ IT CAREFULLY.</w:t>
      </w:r>
    </w:p>
    <w:p w:rsidR="001905BD" w:rsidRPr="003F62DD" w:rsidRDefault="001905BD" w:rsidP="001905BD">
      <w:pPr>
        <w:jc w:val="center"/>
        <w:rPr>
          <w:rFonts w:ascii="Univers ATT" w:hAnsi="Univers ATT"/>
          <w:b/>
          <w:sz w:val="22"/>
          <w:szCs w:val="22"/>
        </w:rPr>
      </w:pPr>
    </w:p>
    <w:p w:rsidR="001905BD" w:rsidRPr="003F62DD" w:rsidRDefault="001905BD" w:rsidP="001905BD">
      <w:pPr>
        <w:pStyle w:val="Title"/>
        <w:jc w:val="left"/>
        <w:rPr>
          <w:rFonts w:ascii="Univers ATT" w:hAnsi="Univers ATT"/>
          <w:sz w:val="22"/>
          <w:szCs w:val="22"/>
        </w:rPr>
      </w:pPr>
      <w:r w:rsidRPr="003F62DD">
        <w:rPr>
          <w:rFonts w:ascii="Univers ATT" w:hAnsi="Univers ATT"/>
          <w:sz w:val="22"/>
          <w:szCs w:val="22"/>
        </w:rPr>
        <w:t>This endorsement, effective 12:01 A.M.,</w:t>
      </w:r>
    </w:p>
    <w:p w:rsidR="001905BD" w:rsidRPr="002564A1" w:rsidRDefault="001905BD" w:rsidP="001905BD">
      <w:pPr>
        <w:pStyle w:val="Title"/>
        <w:jc w:val="left"/>
        <w:rPr>
          <w:rFonts w:ascii="Univers ATT Bold" w:hAnsi="Univers ATT Bold"/>
          <w:sz w:val="22"/>
          <w:szCs w:val="22"/>
        </w:rPr>
      </w:pPr>
      <w:r w:rsidRPr="002564A1">
        <w:rPr>
          <w:rFonts w:ascii="Univers ATT Bold" w:hAnsi="Univers ATT Bold"/>
          <w:sz w:val="22"/>
          <w:szCs w:val="22"/>
        </w:rPr>
        <w:t>Forms a part of Policy No.:</w:t>
      </w:r>
    </w:p>
    <w:p w:rsidR="001905BD" w:rsidRPr="006B5DD8" w:rsidRDefault="001905BD" w:rsidP="001905BD">
      <w:pPr>
        <w:rPr>
          <w:rFonts w:ascii="Univers ATT" w:hAnsi="Univers ATT"/>
          <w:sz w:val="20"/>
          <w:szCs w:val="20"/>
        </w:rPr>
      </w:pPr>
    </w:p>
    <w:p w:rsidR="001905BD" w:rsidRDefault="001905BD" w:rsidP="001905BD">
      <w:pPr>
        <w:pStyle w:val="Subtitle"/>
        <w:rPr>
          <w:rFonts w:ascii="Univers ATT" w:hAnsi="Univers ATT"/>
          <w:sz w:val="20"/>
        </w:rPr>
      </w:pPr>
    </w:p>
    <w:p w:rsidR="001905BD" w:rsidRPr="002A132A" w:rsidRDefault="00CF0089" w:rsidP="001905BD">
      <w:pPr>
        <w:pStyle w:val="Subtitle"/>
        <w:rPr>
          <w:rFonts w:ascii="Univers ATT" w:hAnsi="Univers ATT"/>
          <w:sz w:val="24"/>
          <w:szCs w:val="24"/>
        </w:rPr>
      </w:pPr>
      <w:r w:rsidRPr="00CF0089">
        <w:rPr>
          <w:rFonts w:ascii="Univers ATT" w:eastAsia="Arial" w:hAnsi="Univers ATT" w:cs="Arial"/>
          <w:bCs/>
          <w:sz w:val="24"/>
          <w:szCs w:val="24"/>
        </w:rPr>
        <w:t>COVERAGE FOR FOSTER PARENTS</w:t>
      </w:r>
      <w:r w:rsidR="001905BD" w:rsidRPr="002A132A">
        <w:rPr>
          <w:rFonts w:ascii="Univers ATT" w:hAnsi="Univers ATT"/>
          <w:sz w:val="24"/>
          <w:szCs w:val="24"/>
        </w:rPr>
        <w:t xml:space="preserve"> </w:t>
      </w:r>
      <w:r w:rsidR="00AE5360">
        <w:rPr>
          <w:rFonts w:ascii="Univers ATT" w:hAnsi="Univers ATT"/>
          <w:sz w:val="24"/>
          <w:szCs w:val="24"/>
        </w:rPr>
        <w:t>FOR THE DEVE</w:t>
      </w:r>
      <w:r w:rsidR="00221F42">
        <w:rPr>
          <w:rFonts w:ascii="Univers ATT" w:hAnsi="Univers ATT"/>
          <w:sz w:val="24"/>
          <w:szCs w:val="24"/>
        </w:rPr>
        <w:t>L</w:t>
      </w:r>
      <w:r w:rsidR="00AE5360">
        <w:rPr>
          <w:rFonts w:ascii="Univers ATT" w:hAnsi="Univers ATT"/>
          <w:sz w:val="24"/>
          <w:szCs w:val="24"/>
        </w:rPr>
        <w:t xml:space="preserve">OPMENTALLY DISABLED </w:t>
      </w:r>
      <w:r w:rsidR="001905BD" w:rsidRPr="002A132A">
        <w:rPr>
          <w:rFonts w:ascii="Univers ATT" w:hAnsi="Univers ATT"/>
          <w:sz w:val="24"/>
          <w:szCs w:val="24"/>
        </w:rPr>
        <w:t>ENDORSEMENT</w:t>
      </w: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>This endorsement modifies insurance provided under the following:</w:t>
      </w:r>
      <w:bookmarkStart w:id="0" w:name="_GoBack"/>
      <w:bookmarkEnd w:id="0"/>
    </w:p>
    <w:p w:rsidR="00CF0089" w:rsidRPr="00CF0089" w:rsidRDefault="00CF0089" w:rsidP="00CF0089">
      <w:pPr>
        <w:spacing w:before="200" w:line="448" w:lineRule="auto"/>
        <w:ind w:left="820" w:right="2931" w:hanging="10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HUM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N SERVICE</w:t>
      </w:r>
      <w:r w:rsidR="004901C9">
        <w:rPr>
          <w:rFonts w:ascii="Univers ATT" w:eastAsia="Arial" w:hAnsi="Univers ATT" w:cs="Arial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 xml:space="preserve"> PROF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SSIONAL LIABILITY POL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CY</w:t>
      </w:r>
    </w:p>
    <w:p w:rsidR="00CF0089" w:rsidRPr="00CF0089" w:rsidRDefault="00CF0089" w:rsidP="00CF0089">
      <w:pPr>
        <w:spacing w:before="200"/>
        <w:ind w:left="360" w:right="-20" w:hanging="36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1.  </w:t>
      </w:r>
      <w:r w:rsidRPr="00CF0089">
        <w:rPr>
          <w:rFonts w:ascii="Univers ATT" w:eastAsia="Arial" w:hAnsi="Univers ATT" w:cs="Arial"/>
          <w:sz w:val="20"/>
          <w:szCs w:val="20"/>
        </w:rPr>
        <w:t>Parag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 xml:space="preserve">aph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2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.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 xml:space="preserve">of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SECTION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II –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WHO IS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4"/>
          <w:sz w:val="20"/>
          <w:szCs w:val="20"/>
        </w:rPr>
        <w:t>A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N INSURED </w:t>
      </w:r>
      <w:r>
        <w:rPr>
          <w:rFonts w:ascii="Univers ATT" w:eastAsia="Arial" w:hAnsi="Univers ATT" w:cs="Arial"/>
          <w:bCs/>
          <w:sz w:val="20"/>
          <w:szCs w:val="20"/>
        </w:rPr>
        <w:t>is amended to include the following Subparagraph</w:t>
      </w:r>
      <w:r w:rsidRPr="00CF0089">
        <w:rPr>
          <w:rFonts w:ascii="Univers ATT" w:eastAsia="Arial" w:hAnsi="Univers ATT" w:cs="Arial"/>
          <w:sz w:val="20"/>
          <w:szCs w:val="20"/>
        </w:rPr>
        <w:t>:</w:t>
      </w:r>
    </w:p>
    <w:p w:rsidR="00CF0089" w:rsidRPr="00CF0089" w:rsidRDefault="00CF0089" w:rsidP="00CF0089">
      <w:pPr>
        <w:spacing w:before="200"/>
        <w:ind w:right="-20" w:firstLine="360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“Foster parent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”, but on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l</w:t>
      </w:r>
      <w:r w:rsidRPr="00CF0089">
        <w:rPr>
          <w:rFonts w:ascii="Univers ATT" w:eastAsia="Arial" w:hAnsi="Univers ATT" w:cs="Arial"/>
          <w:sz w:val="20"/>
          <w:szCs w:val="20"/>
        </w:rPr>
        <w:t>y</w:t>
      </w:r>
      <w:r w:rsidRPr="00CF0089">
        <w:rPr>
          <w:rFonts w:ascii="Univers ATT" w:eastAsia="Arial" w:hAnsi="Univers ATT" w:cs="Arial"/>
          <w:spacing w:val="-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 xml:space="preserve">for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cts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ith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 xml:space="preserve">n the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cope of th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 xml:space="preserve">ir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d</w:t>
      </w:r>
      <w:r w:rsidRPr="00CF0089">
        <w:rPr>
          <w:rFonts w:ascii="Univers ATT" w:eastAsia="Arial" w:hAnsi="Univers ATT" w:cs="Arial"/>
          <w:sz w:val="20"/>
          <w:szCs w:val="20"/>
        </w:rPr>
        <w:t>uties for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you.</w:t>
      </w:r>
    </w:p>
    <w:p w:rsidR="00CF0089" w:rsidRPr="00CF0089" w:rsidRDefault="00CF0089" w:rsidP="00CF0089">
      <w:pPr>
        <w:spacing w:before="200" w:line="237" w:lineRule="auto"/>
        <w:ind w:left="360" w:right="49" w:hanging="360"/>
        <w:jc w:val="both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b/>
          <w:bCs/>
          <w:sz w:val="20"/>
          <w:szCs w:val="20"/>
        </w:rPr>
        <w:t xml:space="preserve">2.  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last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g</w:t>
      </w:r>
      <w:r w:rsidRPr="00CF0089">
        <w:rPr>
          <w:rFonts w:ascii="Univers ATT" w:eastAsia="Arial" w:hAnsi="Univers ATT" w:cs="Arial"/>
          <w:sz w:val="20"/>
          <w:szCs w:val="20"/>
        </w:rPr>
        <w:t>raph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of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ag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aph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2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.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of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SECTION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1"/>
          <w:sz w:val="20"/>
          <w:szCs w:val="20"/>
        </w:rPr>
        <w:t>I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–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W</w:t>
      </w:r>
      <w:r w:rsidRPr="00CF0089">
        <w:rPr>
          <w:rFonts w:ascii="Univers ATT" w:eastAsia="Arial" w:hAnsi="Univers ATT" w:cs="Arial"/>
          <w:b/>
          <w:bCs/>
          <w:spacing w:val="-2"/>
          <w:sz w:val="20"/>
          <w:szCs w:val="20"/>
        </w:rPr>
        <w:t>H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O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IS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pacing w:val="-4"/>
          <w:sz w:val="20"/>
          <w:szCs w:val="20"/>
        </w:rPr>
        <w:t>A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N</w:t>
      </w:r>
      <w:r w:rsidRPr="00CF0089">
        <w:rPr>
          <w:rFonts w:ascii="Univers ATT" w:eastAsia="Arial" w:hAnsi="Univers ATT" w:cs="Arial"/>
          <w:b/>
          <w:bCs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b/>
          <w:bCs/>
          <w:sz w:val="20"/>
          <w:szCs w:val="20"/>
        </w:rPr>
        <w:t>INSURED</w:t>
      </w:r>
      <w:r w:rsidRPr="00CF0089">
        <w:rPr>
          <w:rFonts w:ascii="Univers ATT" w:eastAsia="Arial" w:hAnsi="Univers ATT" w:cs="Arial"/>
          <w:b/>
          <w:bCs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b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g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nn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ng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 the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rd</w:t>
      </w:r>
      <w:r w:rsidRPr="00CF0089">
        <w:rPr>
          <w:rFonts w:ascii="Univers ATT" w:eastAsia="Arial" w:hAnsi="Univers ATT" w:cs="Arial"/>
          <w:sz w:val="20"/>
          <w:szCs w:val="20"/>
        </w:rPr>
        <w:t>s, “[h]o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ever,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“foster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parents”,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parents,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.” and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ending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the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ords,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“.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.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on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any other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ba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is[.]”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is de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l</w:t>
      </w:r>
      <w:r w:rsidRPr="00CF0089">
        <w:rPr>
          <w:rFonts w:ascii="Univers ATT" w:eastAsia="Arial" w:hAnsi="Univers ATT" w:cs="Arial"/>
          <w:sz w:val="20"/>
          <w:szCs w:val="20"/>
        </w:rPr>
        <w:t xml:space="preserve">eted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nd 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pla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c</w:t>
      </w:r>
      <w:r w:rsidRPr="00CF0089">
        <w:rPr>
          <w:rFonts w:ascii="Univers ATT" w:eastAsia="Arial" w:hAnsi="Univers ATT" w:cs="Arial"/>
          <w:sz w:val="20"/>
          <w:szCs w:val="20"/>
        </w:rPr>
        <w:t>ed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ith 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foll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 xml:space="preserve">ng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a</w:t>
      </w:r>
      <w:r w:rsidRPr="00CF0089">
        <w:rPr>
          <w:rFonts w:ascii="Univers ATT" w:eastAsia="Arial" w:hAnsi="Univers ATT" w:cs="Arial"/>
          <w:sz w:val="20"/>
          <w:szCs w:val="20"/>
        </w:rPr>
        <w:t>gra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p</w:t>
      </w:r>
      <w:r w:rsidRPr="00CF0089">
        <w:rPr>
          <w:rFonts w:ascii="Univers ATT" w:eastAsia="Arial" w:hAnsi="Univers ATT" w:cs="Arial"/>
          <w:sz w:val="20"/>
          <w:szCs w:val="20"/>
        </w:rPr>
        <w:t>h:</w:t>
      </w:r>
    </w:p>
    <w:p w:rsidR="00CF0089" w:rsidRPr="00CF0089" w:rsidRDefault="00CF0089" w:rsidP="00CF0089">
      <w:pPr>
        <w:spacing w:before="200" w:line="206" w:lineRule="exact"/>
        <w:ind w:left="360" w:right="52"/>
        <w:rPr>
          <w:rFonts w:ascii="Univers ATT" w:eastAsia="Arial" w:hAnsi="Univers ATT" w:cs="Arial"/>
          <w:sz w:val="20"/>
          <w:szCs w:val="20"/>
        </w:rPr>
      </w:pPr>
      <w:r w:rsidRPr="00CF0089">
        <w:rPr>
          <w:rFonts w:ascii="Univers ATT" w:eastAsia="Arial" w:hAnsi="Univers ATT" w:cs="Arial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o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v</w:t>
      </w:r>
      <w:r w:rsidRPr="00CF0089">
        <w:rPr>
          <w:rFonts w:ascii="Univers ATT" w:eastAsia="Arial" w:hAnsi="Univers ATT" w:cs="Arial"/>
          <w:sz w:val="20"/>
          <w:szCs w:val="20"/>
        </w:rPr>
        <w:t>er,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re</w:t>
      </w:r>
      <w:r w:rsidRPr="00CF0089">
        <w:rPr>
          <w:rFonts w:ascii="Univers ATT" w:eastAsia="Arial" w:hAnsi="Univers ATT" w:cs="Arial"/>
          <w:sz w:val="20"/>
          <w:szCs w:val="20"/>
        </w:rPr>
        <w:t>nts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and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g</w:t>
      </w:r>
      <w:r w:rsidRPr="00CF0089">
        <w:rPr>
          <w:rFonts w:ascii="Univers ATT" w:eastAsia="Arial" w:hAnsi="Univers ATT" w:cs="Arial"/>
          <w:sz w:val="20"/>
          <w:szCs w:val="20"/>
        </w:rPr>
        <w:t>ua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d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i</w:t>
      </w:r>
      <w:r w:rsidRPr="00CF0089">
        <w:rPr>
          <w:rFonts w:ascii="Univers ATT" w:eastAsia="Arial" w:hAnsi="Univers ATT" w:cs="Arial"/>
          <w:sz w:val="20"/>
          <w:szCs w:val="20"/>
        </w:rPr>
        <w:t>ans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are</w:t>
      </w:r>
      <w:r w:rsidRPr="00CF0089">
        <w:rPr>
          <w:rFonts w:ascii="Univers ATT" w:eastAsia="Arial" w:hAnsi="Univers ATT" w:cs="Arial"/>
          <w:spacing w:val="35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not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i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z w:val="20"/>
          <w:szCs w:val="20"/>
        </w:rPr>
        <w:t>sureds</w:t>
      </w:r>
      <w:r w:rsidRPr="00CF0089">
        <w:rPr>
          <w:rFonts w:ascii="Univers ATT" w:eastAsia="Arial" w:hAnsi="Univers ATT" w:cs="Arial"/>
          <w:spacing w:val="38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z w:val="20"/>
          <w:szCs w:val="20"/>
        </w:rPr>
        <w:t>et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he</w:t>
      </w:r>
      <w:r w:rsidRPr="00CF0089">
        <w:rPr>
          <w:rFonts w:ascii="Univers ATT" w:eastAsia="Arial" w:hAnsi="Univers ATT" w:cs="Arial"/>
          <w:sz w:val="20"/>
          <w:szCs w:val="20"/>
        </w:rPr>
        <w:t>r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provi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d</w:t>
      </w:r>
      <w:r w:rsidRPr="00CF0089">
        <w:rPr>
          <w:rFonts w:ascii="Univers ATT" w:eastAsia="Arial" w:hAnsi="Univers ATT" w:cs="Arial"/>
          <w:sz w:val="20"/>
          <w:szCs w:val="20"/>
        </w:rPr>
        <w:t>ing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s</w:t>
      </w:r>
      <w:r w:rsidRPr="00CF0089">
        <w:rPr>
          <w:rFonts w:ascii="Univers ATT" w:eastAsia="Arial" w:hAnsi="Univers ATT" w:cs="Arial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vices</w:t>
      </w:r>
      <w:r w:rsidRPr="00CF0089">
        <w:rPr>
          <w:rFonts w:ascii="Univers ATT" w:eastAsia="Arial" w:hAnsi="Univers ATT" w:cs="Arial"/>
          <w:spacing w:val="34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thro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u</w:t>
      </w:r>
      <w:r w:rsidRPr="00CF0089">
        <w:rPr>
          <w:rFonts w:ascii="Univers ATT" w:eastAsia="Arial" w:hAnsi="Univers ATT" w:cs="Arial"/>
          <w:sz w:val="20"/>
          <w:szCs w:val="20"/>
        </w:rPr>
        <w:t>gh</w:t>
      </w:r>
      <w:r w:rsidRPr="00CF0089">
        <w:rPr>
          <w:rFonts w:ascii="Univers ATT" w:eastAsia="Arial" w:hAnsi="Univers ATT" w:cs="Arial"/>
          <w:spacing w:val="35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a</w:t>
      </w:r>
      <w:r w:rsidRPr="00CF0089">
        <w:rPr>
          <w:rFonts w:ascii="Univers ATT" w:eastAsia="Arial" w:hAnsi="Univers ATT" w:cs="Arial"/>
          <w:spacing w:val="36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ritten contract or</w:t>
      </w:r>
      <w:r w:rsidRPr="00CF0089">
        <w:rPr>
          <w:rFonts w:ascii="Univers ATT" w:eastAsia="Arial" w:hAnsi="Univers ATT" w:cs="Arial"/>
          <w:spacing w:val="3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pacing w:val="-3"/>
          <w:sz w:val="20"/>
          <w:szCs w:val="20"/>
        </w:rPr>
        <w:t>w</w:t>
      </w:r>
      <w:r w:rsidRPr="00CF0089">
        <w:rPr>
          <w:rFonts w:ascii="Univers ATT" w:eastAsia="Arial" w:hAnsi="Univers ATT" w:cs="Arial"/>
          <w:sz w:val="20"/>
          <w:szCs w:val="20"/>
        </w:rPr>
        <w:t>ri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ten agr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m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nt, as a volun</w:t>
      </w:r>
      <w:r w:rsidRPr="00CF0089">
        <w:rPr>
          <w:rFonts w:ascii="Univers ATT" w:eastAsia="Arial" w:hAnsi="Univers ATT" w:cs="Arial"/>
          <w:spacing w:val="2"/>
          <w:sz w:val="20"/>
          <w:szCs w:val="20"/>
        </w:rPr>
        <w:t>t</w:t>
      </w:r>
      <w:r w:rsidRPr="00CF0089">
        <w:rPr>
          <w:rFonts w:ascii="Univers ATT" w:eastAsia="Arial" w:hAnsi="Univers ATT" w:cs="Arial"/>
          <w:sz w:val="20"/>
          <w:szCs w:val="20"/>
        </w:rPr>
        <w:t>ee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r</w:t>
      </w:r>
      <w:r w:rsidRPr="00CF0089">
        <w:rPr>
          <w:rFonts w:ascii="Univers ATT" w:eastAsia="Arial" w:hAnsi="Univers ATT" w:cs="Arial"/>
          <w:sz w:val="20"/>
          <w:szCs w:val="20"/>
        </w:rPr>
        <w:t>, or on a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n</w:t>
      </w:r>
      <w:r w:rsidRPr="00CF0089">
        <w:rPr>
          <w:rFonts w:ascii="Univers ATT" w:eastAsia="Arial" w:hAnsi="Univers ATT" w:cs="Arial"/>
          <w:sz w:val="20"/>
          <w:szCs w:val="20"/>
        </w:rPr>
        <w:t>y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 xml:space="preserve"> </w:t>
      </w:r>
      <w:r w:rsidRPr="00CF0089">
        <w:rPr>
          <w:rFonts w:ascii="Univers ATT" w:eastAsia="Arial" w:hAnsi="Univers ATT" w:cs="Arial"/>
          <w:sz w:val="20"/>
          <w:szCs w:val="20"/>
        </w:rPr>
        <w:t>ot</w:t>
      </w:r>
      <w:r w:rsidRPr="00CF0089">
        <w:rPr>
          <w:rFonts w:ascii="Univers ATT" w:eastAsia="Arial" w:hAnsi="Univers ATT" w:cs="Arial"/>
          <w:spacing w:val="1"/>
          <w:sz w:val="20"/>
          <w:szCs w:val="20"/>
        </w:rPr>
        <w:t>h</w:t>
      </w:r>
      <w:r w:rsidRPr="00CF0089">
        <w:rPr>
          <w:rFonts w:ascii="Univers ATT" w:eastAsia="Arial" w:hAnsi="Univers ATT" w:cs="Arial"/>
          <w:spacing w:val="-1"/>
          <w:sz w:val="20"/>
          <w:szCs w:val="20"/>
        </w:rPr>
        <w:t>e</w:t>
      </w:r>
      <w:r w:rsidRPr="00CF0089">
        <w:rPr>
          <w:rFonts w:ascii="Univers ATT" w:eastAsia="Arial" w:hAnsi="Univers ATT" w:cs="Arial"/>
          <w:sz w:val="20"/>
          <w:szCs w:val="20"/>
        </w:rPr>
        <w:t>r basis.</w:t>
      </w:r>
    </w:p>
    <w:p w:rsidR="00085DD4" w:rsidRDefault="00AE5360">
      <w:pPr>
        <w:spacing w:before="200"/>
        <w:ind w:left="360" w:hanging="360"/>
        <w:rPr>
          <w:rFonts w:ascii="Univers ATT" w:hAnsi="Univers ATT" w:cs="Arial"/>
          <w:sz w:val="20"/>
          <w:szCs w:val="20"/>
        </w:rPr>
      </w:pPr>
      <w:r w:rsidRPr="00AE5360">
        <w:rPr>
          <w:rFonts w:ascii="Univers ATT" w:hAnsi="Univers ATT" w:cs="Arial"/>
          <w:b/>
          <w:sz w:val="20"/>
          <w:szCs w:val="20"/>
        </w:rPr>
        <w:t>3</w:t>
      </w:r>
      <w:r>
        <w:rPr>
          <w:rFonts w:ascii="Univers ATT" w:hAnsi="Univers ATT" w:cs="Arial"/>
          <w:sz w:val="20"/>
          <w:szCs w:val="20"/>
        </w:rPr>
        <w:t>.</w:t>
      </w:r>
      <w:r>
        <w:rPr>
          <w:rFonts w:ascii="Univers ATT" w:hAnsi="Univers ATT" w:cs="Arial"/>
          <w:sz w:val="20"/>
          <w:szCs w:val="20"/>
        </w:rPr>
        <w:tab/>
        <w:t xml:space="preserve">For the purposes of this Endorsement only, Paragraph </w:t>
      </w:r>
      <w:r>
        <w:rPr>
          <w:rFonts w:ascii="Univers ATT" w:hAnsi="Univers ATT" w:cs="Arial"/>
          <w:b/>
          <w:sz w:val="20"/>
          <w:szCs w:val="20"/>
        </w:rPr>
        <w:t xml:space="preserve">8. </w:t>
      </w:r>
      <w:r w:rsidR="009955D8">
        <w:rPr>
          <w:rFonts w:ascii="Univers ATT" w:hAnsi="Univers ATT" w:cs="Arial"/>
          <w:sz w:val="20"/>
          <w:szCs w:val="20"/>
        </w:rPr>
        <w:t xml:space="preserve">of </w:t>
      </w:r>
      <w:r w:rsidR="007D40C1" w:rsidRPr="00B51F68">
        <w:rPr>
          <w:rFonts w:ascii="Univers ATT" w:hAnsi="Univers ATT" w:cs="Arial"/>
          <w:sz w:val="20"/>
          <w:szCs w:val="20"/>
        </w:rPr>
        <w:t>the</w:t>
      </w:r>
      <w:r w:rsidR="009955D8" w:rsidRPr="009955D8">
        <w:rPr>
          <w:rFonts w:ascii="Univers ATT" w:hAnsi="Univers ATT" w:cs="Arial"/>
          <w:b/>
          <w:sz w:val="20"/>
          <w:szCs w:val="20"/>
        </w:rPr>
        <w:t xml:space="preserve"> DEFINITIONS</w:t>
      </w:r>
      <w:r>
        <w:rPr>
          <w:rFonts w:ascii="Univers ATT" w:hAnsi="Univers ATT" w:cs="Arial"/>
          <w:b/>
          <w:sz w:val="20"/>
          <w:szCs w:val="20"/>
        </w:rPr>
        <w:t xml:space="preserve"> </w:t>
      </w:r>
      <w:r w:rsidR="007D40C1" w:rsidRPr="00B51F68">
        <w:rPr>
          <w:rFonts w:ascii="Univers ATT" w:hAnsi="Univers ATT" w:cs="Arial"/>
          <w:sz w:val="20"/>
          <w:szCs w:val="20"/>
        </w:rPr>
        <w:t xml:space="preserve">section of the policy </w:t>
      </w:r>
      <w:r>
        <w:rPr>
          <w:rFonts w:ascii="Univers ATT" w:hAnsi="Univers ATT" w:cs="Arial"/>
          <w:sz w:val="20"/>
          <w:szCs w:val="20"/>
        </w:rPr>
        <w:t>is deleted in its entirety and replaced with the following:</w:t>
      </w:r>
    </w:p>
    <w:p w:rsidR="00AE5360" w:rsidRDefault="00AE5360" w:rsidP="00AE5360">
      <w:pPr>
        <w:rPr>
          <w:rFonts w:ascii="Univers ATT" w:hAnsi="Univers ATT" w:cs="Arial"/>
          <w:sz w:val="20"/>
          <w:szCs w:val="20"/>
        </w:rPr>
      </w:pPr>
      <w:r>
        <w:rPr>
          <w:rFonts w:ascii="Univers ATT" w:hAnsi="Univers ATT" w:cs="Arial"/>
          <w:sz w:val="20"/>
          <w:szCs w:val="20"/>
        </w:rPr>
        <w:tab/>
      </w:r>
    </w:p>
    <w:p w:rsidR="00085DD4" w:rsidRPr="00FF5C80" w:rsidRDefault="009955D8">
      <w:pPr>
        <w:ind w:left="720" w:hanging="360"/>
        <w:rPr>
          <w:rFonts w:ascii="Univers ATT" w:hAnsi="Univers ATT" w:cs="Arial"/>
        </w:rPr>
      </w:pPr>
      <w:r>
        <w:rPr>
          <w:rFonts w:ascii="Univers ATT" w:hAnsi="Univers ATT" w:cs="Arial"/>
          <w:b/>
          <w:sz w:val="20"/>
          <w:szCs w:val="20"/>
        </w:rPr>
        <w:t xml:space="preserve">8. </w:t>
      </w:r>
      <w:r>
        <w:rPr>
          <w:rFonts w:ascii="Univers ATT" w:hAnsi="Univers ATT" w:cs="Arial"/>
          <w:sz w:val="20"/>
          <w:szCs w:val="20"/>
        </w:rPr>
        <w:t xml:space="preserve">“Foster parent(s)” means a person(s), other than a natural parent or </w:t>
      </w:r>
      <w:r w:rsidRPr="00FF5C80">
        <w:rPr>
          <w:rFonts w:ascii="Univers ATT" w:hAnsi="Univers ATT" w:cs="Arial"/>
          <w:sz w:val="20"/>
          <w:szCs w:val="20"/>
        </w:rPr>
        <w:t xml:space="preserve">guardian, </w:t>
      </w:r>
      <w:r w:rsidRPr="00FF5C80">
        <w:rPr>
          <w:rFonts w:ascii="Univers ATT" w:hAnsi="Univers ATT"/>
          <w:sz w:val="20"/>
          <w:szCs w:val="20"/>
        </w:rPr>
        <w:t xml:space="preserve">providing </w:t>
      </w:r>
      <w:r w:rsidR="00AE5360" w:rsidRPr="00FF5C80">
        <w:rPr>
          <w:rFonts w:ascii="Univers ATT" w:hAnsi="Univers ATT"/>
          <w:sz w:val="20"/>
          <w:szCs w:val="20"/>
        </w:rPr>
        <w:t xml:space="preserve">a </w:t>
      </w:r>
      <w:r w:rsidRPr="00FF5C80">
        <w:rPr>
          <w:rFonts w:ascii="Univers ATT" w:hAnsi="Univers ATT"/>
          <w:sz w:val="20"/>
          <w:szCs w:val="20"/>
        </w:rPr>
        <w:t>private home, respite or foster care for the developmentally disabled under your direction and</w:t>
      </w:r>
      <w:r w:rsidRPr="00FF5C80">
        <w:rPr>
          <w:rFonts w:ascii="Univers ATT" w:hAnsi="Univers ATT" w:cs="Arial"/>
          <w:sz w:val="20"/>
          <w:szCs w:val="20"/>
        </w:rPr>
        <w:t xml:space="preserve"> who is legally responsible for such developmentally disabled person  placed in his/her care by you, a government agency, or a court.</w:t>
      </w:r>
    </w:p>
    <w:p w:rsidR="00085DD4" w:rsidRDefault="00085DD4">
      <w:pPr>
        <w:spacing w:before="200"/>
        <w:ind w:left="360" w:hanging="360"/>
        <w:rPr>
          <w:rFonts w:ascii="Univers ATT" w:hAnsi="Univers ATT" w:cs="Arial"/>
          <w:sz w:val="20"/>
          <w:szCs w:val="20"/>
        </w:rPr>
      </w:pPr>
    </w:p>
    <w:p w:rsidR="001905BD" w:rsidRPr="00CF0089" w:rsidRDefault="001905BD" w:rsidP="00CF0089">
      <w:pPr>
        <w:spacing w:before="200"/>
        <w:rPr>
          <w:rFonts w:ascii="Univers ATT" w:hAnsi="Univers ATT" w:cs="Arial"/>
          <w:sz w:val="20"/>
          <w:szCs w:val="20"/>
        </w:rPr>
      </w:pPr>
      <w:r w:rsidRPr="00CF0089">
        <w:rPr>
          <w:rFonts w:ascii="Univers ATT" w:hAnsi="Univers ATT" w:cs="Arial"/>
          <w:sz w:val="20"/>
          <w:szCs w:val="20"/>
        </w:rPr>
        <w:t>All other terms and conditions of the policy remain the same.</w:t>
      </w:r>
    </w:p>
    <w:p w:rsidR="001905BD" w:rsidRPr="00CF0089" w:rsidRDefault="001905BD" w:rsidP="00CF0089">
      <w:pPr>
        <w:spacing w:before="200"/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rPr>
          <w:rFonts w:ascii="Univers ATT" w:hAnsi="Univers ATT" w:cs="Arial"/>
          <w:sz w:val="20"/>
          <w:szCs w:val="20"/>
        </w:rPr>
      </w:pPr>
    </w:p>
    <w:p w:rsidR="001905BD" w:rsidRPr="006B5DD8" w:rsidRDefault="001905BD" w:rsidP="001905BD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1905BD" w:rsidRPr="006B5DD8" w:rsidRDefault="001905BD" w:rsidP="001905BD">
      <w:pPr>
        <w:tabs>
          <w:tab w:val="left" w:pos="5040"/>
        </w:tabs>
        <w:rPr>
          <w:rFonts w:ascii="Univers ATT" w:hAnsi="Univers ATT" w:cs="Arial"/>
          <w:sz w:val="20"/>
          <w:szCs w:val="20"/>
        </w:rPr>
      </w:pPr>
      <w:r w:rsidRPr="006B5DD8">
        <w:rPr>
          <w:rFonts w:ascii="Univers ATT" w:hAnsi="Univers ATT" w:cs="Arial"/>
          <w:sz w:val="20"/>
          <w:szCs w:val="20"/>
        </w:rPr>
        <w:tab/>
        <w:t>Authorized Representative</w:t>
      </w:r>
    </w:p>
    <w:p w:rsidR="003F459C" w:rsidRDefault="003F459C"/>
    <w:sectPr w:rsidR="003F459C" w:rsidSect="001905BD">
      <w:footerReference w:type="default" r:id="rId8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768" w:rsidRDefault="00354768" w:rsidP="001905BD">
      <w:r>
        <w:separator/>
      </w:r>
    </w:p>
  </w:endnote>
  <w:endnote w:type="continuationSeparator" w:id="0">
    <w:p w:rsidR="00354768" w:rsidRDefault="00354768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Univers ATT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768" w:rsidRDefault="00354768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2448"/>
      <w:gridCol w:w="5107"/>
      <w:gridCol w:w="1980"/>
    </w:tblGrid>
    <w:tr w:rsidR="00354768" w:rsidRPr="002A132A" w:rsidTr="00354152">
      <w:trPr>
        <w:trHeight w:val="332"/>
      </w:trPr>
      <w:tc>
        <w:tcPr>
          <w:tcW w:w="2448" w:type="dxa"/>
        </w:tcPr>
        <w:p w:rsidR="00354768" w:rsidRPr="00EE32E8" w:rsidRDefault="008E280C" w:rsidP="003F6717">
          <w:pPr>
            <w:autoSpaceDE w:val="0"/>
            <w:autoSpaceDN w:val="0"/>
            <w:adjustRightInd w:val="0"/>
            <w:jc w:val="both"/>
            <w:rPr>
              <w:b/>
              <w:sz w:val="20"/>
              <w:szCs w:val="20"/>
            </w:rPr>
          </w:pPr>
          <w:r w:rsidRPr="003F6717">
            <w:rPr>
              <w:rFonts w:ascii="Univers ATT" w:hAnsi="Univers ATT" w:cs="Arial"/>
              <w:sz w:val="18"/>
              <w:szCs w:val="18"/>
            </w:rPr>
            <w:t>117522</w:t>
          </w:r>
          <w:r w:rsidR="00354152" w:rsidRPr="003F6717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354768" w:rsidRPr="003F6717">
            <w:rPr>
              <w:rFonts w:ascii="Univers ATT" w:hAnsi="Univers ATT" w:cs="Arial"/>
              <w:sz w:val="18"/>
              <w:szCs w:val="18"/>
            </w:rPr>
            <w:t>(</w:t>
          </w:r>
          <w:r w:rsidR="007D40C1" w:rsidRPr="003F6717">
            <w:rPr>
              <w:rFonts w:ascii="Univers ATT" w:hAnsi="Univers ATT" w:cs="Arial"/>
              <w:sz w:val="18"/>
              <w:szCs w:val="18"/>
            </w:rPr>
            <w:t>3/16</w:t>
          </w:r>
          <w:r w:rsidR="00354768" w:rsidRPr="003F6717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107" w:type="dxa"/>
        </w:tcPr>
        <w:p w:rsidR="00354768" w:rsidRPr="002A132A" w:rsidRDefault="00354768" w:rsidP="0006357F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>©All rights reserved.</w:t>
          </w:r>
        </w:p>
        <w:p w:rsidR="00354768" w:rsidRPr="002A132A" w:rsidRDefault="00354768" w:rsidP="0006357F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</w:p>
        <w:p w:rsidR="00354768" w:rsidRPr="002A132A" w:rsidRDefault="00354768" w:rsidP="0006357F">
          <w:pPr>
            <w:pStyle w:val="Footer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354768" w:rsidRPr="002A132A" w:rsidRDefault="00354768" w:rsidP="0006357F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F671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F6717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FF4596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354768" w:rsidRPr="002A132A" w:rsidRDefault="00354768" w:rsidP="0006357F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p w:rsidR="00354768" w:rsidRDefault="00354768">
    <w:pPr>
      <w:pStyle w:val="Footer"/>
    </w:pPr>
  </w:p>
  <w:p w:rsidR="00354768" w:rsidRDefault="00354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768" w:rsidRDefault="00354768" w:rsidP="001905BD">
      <w:r>
        <w:separator/>
      </w:r>
    </w:p>
  </w:footnote>
  <w:footnote w:type="continuationSeparator" w:id="0">
    <w:p w:rsidR="00354768" w:rsidRDefault="00354768" w:rsidP="00190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85DD4"/>
    <w:rsid w:val="0009696A"/>
    <w:rsid w:val="000C6BC6"/>
    <w:rsid w:val="001905BD"/>
    <w:rsid w:val="00221F42"/>
    <w:rsid w:val="002564A1"/>
    <w:rsid w:val="00304DCC"/>
    <w:rsid w:val="00354152"/>
    <w:rsid w:val="00354768"/>
    <w:rsid w:val="003F459C"/>
    <w:rsid w:val="003F62DD"/>
    <w:rsid w:val="003F6717"/>
    <w:rsid w:val="00443F6E"/>
    <w:rsid w:val="004672C5"/>
    <w:rsid w:val="004730F5"/>
    <w:rsid w:val="004901C9"/>
    <w:rsid w:val="0049302F"/>
    <w:rsid w:val="0056175F"/>
    <w:rsid w:val="006254A0"/>
    <w:rsid w:val="00683460"/>
    <w:rsid w:val="00730CCE"/>
    <w:rsid w:val="00754BA1"/>
    <w:rsid w:val="00791148"/>
    <w:rsid w:val="007D40C1"/>
    <w:rsid w:val="008E280C"/>
    <w:rsid w:val="009955D8"/>
    <w:rsid w:val="009A27CF"/>
    <w:rsid w:val="00A8755D"/>
    <w:rsid w:val="00AE5360"/>
    <w:rsid w:val="00B51F68"/>
    <w:rsid w:val="00C306DA"/>
    <w:rsid w:val="00CF0089"/>
    <w:rsid w:val="00E526B9"/>
    <w:rsid w:val="00EE32E8"/>
    <w:rsid w:val="00FF4596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8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3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360"/>
    <w:rPr>
      <w:rFonts w:ascii="Tahoma" w:eastAsia="Times New Roman" w:hAnsi="Tahoma" w:cs="Tahoma"/>
      <w:sz w:val="16"/>
      <w:szCs w:val="16"/>
    </w:rPr>
  </w:style>
  <w:style w:type="paragraph" w:customStyle="1" w:styleId="indent1">
    <w:name w:val="indent1"/>
    <w:basedOn w:val="Normal"/>
    <w:uiPriority w:val="99"/>
    <w:rsid w:val="00AE5360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E28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8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53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360"/>
    <w:rPr>
      <w:rFonts w:ascii="Tahoma" w:eastAsia="Times New Roman" w:hAnsi="Tahoma" w:cs="Tahoma"/>
      <w:sz w:val="16"/>
      <w:szCs w:val="16"/>
    </w:rPr>
  </w:style>
  <w:style w:type="paragraph" w:customStyle="1" w:styleId="indent1">
    <w:name w:val="indent1"/>
    <w:basedOn w:val="Normal"/>
    <w:uiPriority w:val="99"/>
    <w:rsid w:val="00AE5360"/>
    <w:pPr>
      <w:tabs>
        <w:tab w:val="left" w:pos="360"/>
        <w:tab w:val="left" w:pos="720"/>
      </w:tabs>
      <w:spacing w:before="60" w:after="60" w:line="220" w:lineRule="exact"/>
      <w:ind w:left="360" w:hanging="360"/>
      <w:jc w:val="both"/>
    </w:pPr>
    <w:rPr>
      <w:rFonts w:ascii="Helvetica" w:hAnsi="Helvetica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E28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89DFC-FCD0-48D0-9AF7-8DD904A0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1335</Characters>
  <Application>Microsoft Office Word</Application>
  <DocSecurity>0</DocSecurity>
  <Lines>63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Hennessy, Gail</cp:lastModifiedBy>
  <cp:revision>2</cp:revision>
  <cp:lastPrinted>2014-06-02T15:19:00Z</cp:lastPrinted>
  <dcterms:created xsi:type="dcterms:W3CDTF">2016-03-23T20:02:00Z</dcterms:created>
  <dcterms:modified xsi:type="dcterms:W3CDTF">2016-03-23T20:02:00Z</dcterms:modified>
</cp:coreProperties>
</file>