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6"/>
        <w:ind w:left="3596" w:right="3596"/>
        <w:jc w:val="center"/>
      </w:pPr>
      <w:r>
        <w:rPr/>
        <w:t>Rating Narrative</w:t>
      </w:r>
    </w:p>
    <w:p>
      <w:pPr>
        <w:pStyle w:val="BodyText"/>
        <w:spacing w:before="3"/>
        <w:rPr>
          <w:sz w:val="16"/>
        </w:rPr>
      </w:pPr>
    </w:p>
    <w:p>
      <w:pPr>
        <w:spacing w:before="90"/>
        <w:ind w:left="100" w:right="0" w:firstLine="0"/>
        <w:jc w:val="left"/>
        <w:rPr>
          <w:b/>
          <w:sz w:val="24"/>
        </w:rPr>
      </w:pPr>
      <w:r>
        <w:rPr>
          <w:b/>
          <w:sz w:val="24"/>
        </w:rPr>
        <w:t>Rating:</w:t>
      </w:r>
    </w:p>
    <w:p>
      <w:pPr>
        <w:pStyle w:val="BodyText"/>
        <w:spacing w:before="8"/>
        <w:rPr>
          <w:b/>
          <w:sz w:val="23"/>
        </w:rPr>
      </w:pPr>
    </w:p>
    <w:p>
      <w:pPr>
        <w:pStyle w:val="BodyText"/>
        <w:ind w:left="100" w:right="142"/>
      </w:pPr>
      <w:r>
        <w:rPr/>
        <w:t>The charge will be “a” rated. A percentage of the general liability premium generated from the sale of retail or wholesale of firearms will be the charge for this endorsement. The percentage will vary based on the relationship of wholesale to retail sales and will be subject to the following minimum and maximum premiums.</w:t>
      </w:r>
    </w:p>
    <w:p>
      <w:pPr>
        <w:pStyle w:val="BodyText"/>
        <w:rPr>
          <w:sz w:val="26"/>
        </w:rPr>
      </w:pPr>
    </w:p>
    <w:p>
      <w:pPr>
        <w:pStyle w:val="BodyText"/>
        <w:spacing w:before="11"/>
        <w:rPr>
          <w:sz w:val="21"/>
        </w:rPr>
      </w:pPr>
    </w:p>
    <w:p>
      <w:pPr>
        <w:pStyle w:val="BodyText"/>
        <w:ind w:left="100" w:right="5993"/>
      </w:pPr>
      <w:r>
        <w:rPr/>
        <w:t>Minimum Premium: </w:t>
      </w:r>
      <w:r>
        <w:rPr>
          <w:strike/>
        </w:rPr>
        <w:t>$</w:t>
      </w:r>
      <w:r>
        <w:rPr>
          <w:strike w:val="0"/>
        </w:rPr>
        <w:t>100 Maximum Premium: $1,000</w:t>
      </w:r>
    </w:p>
    <w:p>
      <w:pPr>
        <w:pStyle w:val="BodyText"/>
        <w:rPr>
          <w:sz w:val="26"/>
        </w:rPr>
      </w:pPr>
    </w:p>
    <w:p>
      <w:pPr>
        <w:pStyle w:val="BodyText"/>
        <w:rPr>
          <w:sz w:val="26"/>
        </w:rPr>
      </w:pPr>
    </w:p>
    <w:p>
      <w:pPr>
        <w:pStyle w:val="BodyText"/>
        <w:spacing w:before="230"/>
        <w:ind w:left="100"/>
      </w:pPr>
      <w:r>
        <w:rPr/>
        <w:t>------------------------------------------------------------------------------------------------------------</w:t>
      </w:r>
    </w:p>
    <w:sectPr>
      <w:type w:val="continuous"/>
      <w:pgSz w:w="12240" w:h="15840"/>
      <w:pgMar w:top="1360" w:bottom="280" w:left="170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7"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24F1A3147BE54D84A30FF90B0CA205" ma:contentTypeVersion="15" ma:contentTypeDescription="Create a new document." ma:contentTypeScope="" ma:versionID="96881051e35f2b775d4ec8a5556f5a1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06A13D-7669-42FD-9027-EB404A797AF4}"/>
</file>

<file path=customXml/itemProps2.xml><?xml version="1.0" encoding="utf-8"?>
<ds:datastoreItem xmlns:ds="http://schemas.openxmlformats.org/officeDocument/2006/customXml" ds:itemID="{E9E50B47-79D2-4429-B11E-052F0536A7CF}"/>
</file>

<file path=customXml/itemProps3.xml><?xml version="1.0" encoding="utf-8"?>
<ds:datastoreItem xmlns:ds="http://schemas.openxmlformats.org/officeDocument/2006/customXml" ds:itemID="{06D7201E-5C64-4B83-B3E9-3E52F9675D5F}"/>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Rating Narrative - _a_ Rate.doc</dc:title>
  <dc:creator>Acarabal</dc:creator>
  <dcterms:created xsi:type="dcterms:W3CDTF">2017-09-07T10:53:17Z</dcterms:created>
  <dcterms:modified xsi:type="dcterms:W3CDTF">2017-09-07T10:53:17Z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Creator">
    <vt:lpwstr>PScript5.dll Version 5.2.2</vt:lpwstr>
  </property>
  <property fmtid="{D5CDD505-2E9C-101B-9397-08002B2CF9AE}" pid="4" name="LastSaved">
    <vt:filetime>2017-09-07T00:00:00Z</vt:filetime>
  </property>
  <property fmtid="{D5CDD505-2E9C-101B-9397-08002B2CF9AE}" pid="5" name="ContentTypeId">
    <vt:lpwstr>0x0101000924F1A3147BE54D84A30FF90B0CA205</vt:lpwstr>
  </property>
</Properties>
</file>