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 xml:space="preserve">ENDORSEMENT </w:t>
      </w:r>
    </w:p>
    <w:p w:rsidR="00201786" w:rsidRPr="00653855" w:rsidRDefault="00201786" w:rsidP="00201786">
      <w:pPr>
        <w:jc w:val="center"/>
        <w:rPr>
          <w:rFonts w:ascii="Arial" w:hAnsi="Arial" w:cs="Arial"/>
          <w:b/>
          <w:bCs/>
          <w:sz w:val="20"/>
          <w:szCs w:val="20"/>
        </w:rPr>
      </w:pPr>
    </w:p>
    <w:p w:rsidR="00201786" w:rsidRPr="00653855" w:rsidRDefault="00201786" w:rsidP="00201786">
      <w:pPr>
        <w:jc w:val="center"/>
        <w:rPr>
          <w:rFonts w:ascii="Arial" w:hAnsi="Arial" w:cs="Arial"/>
          <w:b/>
          <w:bCs/>
          <w:sz w:val="20"/>
          <w:szCs w:val="20"/>
        </w:rPr>
      </w:pPr>
      <w:r w:rsidRPr="00653855">
        <w:rPr>
          <w:rFonts w:ascii="Arial" w:hAnsi="Arial" w:cs="Arial"/>
          <w:b/>
          <w:bCs/>
          <w:sz w:val="20"/>
          <w:szCs w:val="20"/>
        </w:rPr>
        <w:t>THIS ENDORSEMENT CHANGES THE POLICY. PLEASE READ IT CAREFULLY.</w:t>
      </w:r>
    </w:p>
    <w:p w:rsidR="00201786" w:rsidRPr="00653855" w:rsidRDefault="00201786" w:rsidP="00201786">
      <w:pPr>
        <w:jc w:val="center"/>
        <w:rPr>
          <w:rFonts w:ascii="Arial" w:hAnsi="Arial" w:cs="Arial"/>
        </w:rPr>
      </w:pPr>
    </w:p>
    <w:p w:rsidR="00201786" w:rsidRPr="00653855" w:rsidRDefault="00201786" w:rsidP="00201786">
      <w:pPr>
        <w:pStyle w:val="Title"/>
        <w:jc w:val="left"/>
        <w:rPr>
          <w:rFonts w:ascii="Arial" w:hAnsi="Arial" w:cs="Arial"/>
          <w:b w:val="0"/>
          <w:sz w:val="20"/>
        </w:rPr>
      </w:pPr>
      <w:r w:rsidRPr="00653855">
        <w:rPr>
          <w:rFonts w:ascii="Arial" w:hAnsi="Arial" w:cs="Arial"/>
          <w:b w:val="0"/>
          <w:sz w:val="20"/>
        </w:rPr>
        <w:t>This endorsement, effective 12:01 A.M.,</w:t>
      </w:r>
    </w:p>
    <w:p w:rsidR="00201786" w:rsidRDefault="00201786" w:rsidP="00201786">
      <w:pPr>
        <w:pStyle w:val="Title"/>
        <w:jc w:val="left"/>
        <w:rPr>
          <w:rFonts w:ascii="Arial" w:hAnsi="Arial" w:cs="Arial"/>
          <w:b w:val="0"/>
          <w:sz w:val="20"/>
        </w:rPr>
      </w:pPr>
      <w:r w:rsidRPr="00653855">
        <w:rPr>
          <w:rFonts w:ascii="Arial" w:hAnsi="Arial" w:cs="Arial"/>
          <w:b w:val="0"/>
          <w:sz w:val="20"/>
        </w:rPr>
        <w:t>Forms a part of Policy No.:</w:t>
      </w:r>
    </w:p>
    <w:p w:rsidR="00201786" w:rsidRPr="00653855" w:rsidRDefault="00201786" w:rsidP="00201786">
      <w:pPr>
        <w:pStyle w:val="Title"/>
        <w:jc w:val="left"/>
        <w:rPr>
          <w:rFonts w:ascii="Arial" w:hAnsi="Arial" w:cs="Arial"/>
          <w:b w:val="0"/>
          <w:sz w:val="20"/>
        </w:rPr>
      </w:pPr>
    </w:p>
    <w:p w:rsidR="001905BD" w:rsidRDefault="001905BD" w:rsidP="001905BD">
      <w:pPr>
        <w:pStyle w:val="Subtitle"/>
        <w:rPr>
          <w:rFonts w:ascii="Univers ATT" w:hAnsi="Univers ATT"/>
          <w:sz w:val="20"/>
        </w:rPr>
      </w:pPr>
    </w:p>
    <w:p w:rsidR="00925DD8" w:rsidRPr="00A91F4A" w:rsidRDefault="00925DD8" w:rsidP="00925DD8">
      <w:pPr>
        <w:pStyle w:val="TxBrc2"/>
        <w:spacing w:line="240" w:lineRule="auto"/>
        <w:rPr>
          <w:rFonts w:ascii="Arial" w:hAnsi="Arial" w:cs="Arial"/>
          <w:b/>
          <w:bCs/>
          <w:sz w:val="36"/>
          <w:szCs w:val="36"/>
        </w:rPr>
      </w:pPr>
      <w:r w:rsidRPr="00A91F4A">
        <w:rPr>
          <w:rFonts w:ascii="Arial" w:hAnsi="Arial" w:cs="Arial"/>
          <w:b/>
          <w:bCs/>
          <w:sz w:val="36"/>
          <w:szCs w:val="36"/>
        </w:rPr>
        <w:t>PETROLEUM MARKETERS POLLUTION</w:t>
      </w:r>
      <w:r>
        <w:rPr>
          <w:rFonts w:ascii="Arial" w:hAnsi="Arial" w:cs="Arial"/>
          <w:b/>
          <w:bCs/>
          <w:sz w:val="36"/>
          <w:szCs w:val="36"/>
        </w:rPr>
        <w:t xml:space="preserve"> ENDORSEMENT</w:t>
      </w:r>
    </w:p>
    <w:p w:rsidR="00925DD8" w:rsidRDefault="00925DD8" w:rsidP="00925DD8">
      <w:pPr>
        <w:rPr>
          <w:rFonts w:ascii="Arial" w:hAnsi="Arial" w:cs="Arial"/>
          <w:b/>
          <w:bCs/>
          <w:sz w:val="26"/>
          <w:szCs w:val="26"/>
        </w:rPr>
      </w:pPr>
    </w:p>
    <w:p w:rsidR="00925DD8" w:rsidRPr="007261CD" w:rsidRDefault="00925DD8" w:rsidP="00925DD8">
      <w:pPr>
        <w:pStyle w:val="TxBrp3"/>
        <w:spacing w:line="240" w:lineRule="auto"/>
        <w:rPr>
          <w:rFonts w:ascii="Arial" w:hAnsi="Arial" w:cs="Arial"/>
          <w:sz w:val="20"/>
          <w:szCs w:val="20"/>
        </w:rPr>
      </w:pPr>
      <w:r w:rsidRPr="007261CD">
        <w:rPr>
          <w:rFonts w:ascii="Arial" w:hAnsi="Arial" w:cs="Arial"/>
          <w:sz w:val="20"/>
          <w:szCs w:val="20"/>
        </w:rPr>
        <w:t>This endorsement modifies insurance provided under the following:</w:t>
      </w:r>
    </w:p>
    <w:p w:rsidR="00925DD8" w:rsidRPr="007261CD" w:rsidRDefault="00925DD8" w:rsidP="00925DD8">
      <w:pPr>
        <w:tabs>
          <w:tab w:val="left" w:pos="204"/>
        </w:tabs>
        <w:rPr>
          <w:rFonts w:ascii="Arial" w:hAnsi="Arial" w:cs="Arial"/>
          <w:sz w:val="20"/>
          <w:szCs w:val="20"/>
        </w:rPr>
      </w:pPr>
    </w:p>
    <w:p w:rsidR="00925DD8" w:rsidRPr="00F42695" w:rsidRDefault="00925DD8" w:rsidP="00925DD8">
      <w:pPr>
        <w:pStyle w:val="TxBrp4"/>
        <w:spacing w:line="232" w:lineRule="exact"/>
        <w:ind w:left="374"/>
        <w:rPr>
          <w:rFonts w:ascii="Arial" w:hAnsi="Arial" w:cs="Arial"/>
          <w:sz w:val="20"/>
          <w:szCs w:val="20"/>
        </w:rPr>
      </w:pPr>
      <w:r w:rsidRPr="00F42695">
        <w:rPr>
          <w:rFonts w:ascii="Arial" w:hAnsi="Arial" w:cs="Arial"/>
          <w:sz w:val="20"/>
          <w:szCs w:val="20"/>
        </w:rPr>
        <w:t>COMMERCIAL</w:t>
      </w:r>
      <w:r w:rsidR="00F42695">
        <w:rPr>
          <w:rFonts w:ascii="Arial" w:hAnsi="Arial" w:cs="Arial"/>
          <w:sz w:val="20"/>
          <w:szCs w:val="20"/>
        </w:rPr>
        <w:t xml:space="preserve"> GENERAL LIABILITY COVERAGE FORM</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tabs>
          <w:tab w:val="left" w:pos="374"/>
        </w:tabs>
        <w:spacing w:line="232" w:lineRule="exact"/>
        <w:rPr>
          <w:rFonts w:ascii="Arial" w:hAnsi="Arial" w:cs="Arial"/>
          <w:sz w:val="20"/>
          <w:szCs w:val="20"/>
        </w:rPr>
      </w:pPr>
    </w:p>
    <w:p w:rsidR="00925DD8" w:rsidRDefault="00F42695" w:rsidP="00716665">
      <w:pPr>
        <w:pStyle w:val="TxBrp5"/>
        <w:numPr>
          <w:ilvl w:val="0"/>
          <w:numId w:val="8"/>
        </w:numPr>
        <w:spacing w:line="232" w:lineRule="exact"/>
        <w:ind w:left="360" w:hanging="360"/>
        <w:rPr>
          <w:rFonts w:ascii="Arial" w:hAnsi="Arial" w:cs="Arial"/>
          <w:sz w:val="20"/>
          <w:szCs w:val="20"/>
        </w:rPr>
      </w:pPr>
      <w:r>
        <w:rPr>
          <w:rFonts w:ascii="Arial" w:hAnsi="Arial" w:cs="Arial"/>
          <w:sz w:val="20"/>
          <w:szCs w:val="20"/>
        </w:rPr>
        <w:t xml:space="preserve">Subparagraph </w:t>
      </w:r>
      <w:r w:rsidR="009B6971">
        <w:rPr>
          <w:rFonts w:ascii="Arial" w:hAnsi="Arial" w:cs="Arial"/>
          <w:b/>
          <w:sz w:val="20"/>
          <w:szCs w:val="20"/>
        </w:rPr>
        <w:t>f.</w:t>
      </w:r>
      <w:r w:rsidR="00055CF6" w:rsidRPr="00055CF6">
        <w:rPr>
          <w:rFonts w:ascii="Arial" w:hAnsi="Arial" w:cs="Arial"/>
          <w:b/>
          <w:sz w:val="20"/>
          <w:szCs w:val="20"/>
        </w:rPr>
        <w:t xml:space="preserve"> </w:t>
      </w:r>
      <w:r w:rsidR="00055CF6">
        <w:rPr>
          <w:rFonts w:ascii="Arial" w:hAnsi="Arial" w:cs="Arial"/>
          <w:b/>
          <w:sz w:val="20"/>
          <w:szCs w:val="20"/>
        </w:rPr>
        <w:t>(1</w:t>
      </w:r>
      <w:r w:rsidR="009B6971">
        <w:rPr>
          <w:rFonts w:ascii="Arial" w:hAnsi="Arial" w:cs="Arial"/>
          <w:b/>
          <w:sz w:val="20"/>
          <w:szCs w:val="20"/>
        </w:rPr>
        <w:t>)</w:t>
      </w:r>
      <w:r>
        <w:rPr>
          <w:rFonts w:ascii="Arial" w:hAnsi="Arial" w:cs="Arial"/>
          <w:b/>
          <w:sz w:val="20"/>
          <w:szCs w:val="20"/>
        </w:rPr>
        <w:t xml:space="preserve"> </w:t>
      </w:r>
      <w:r>
        <w:rPr>
          <w:rFonts w:ascii="Arial" w:hAnsi="Arial" w:cs="Arial"/>
          <w:sz w:val="20"/>
          <w:szCs w:val="20"/>
        </w:rPr>
        <w:t xml:space="preserve">of Paragraph </w:t>
      </w:r>
      <w:r>
        <w:rPr>
          <w:rFonts w:ascii="Arial" w:hAnsi="Arial" w:cs="Arial"/>
          <w:b/>
          <w:sz w:val="20"/>
          <w:szCs w:val="20"/>
        </w:rPr>
        <w:t xml:space="preserve">2. Exclusions </w:t>
      </w:r>
      <w:r>
        <w:rPr>
          <w:rFonts w:ascii="Arial" w:hAnsi="Arial" w:cs="Arial"/>
          <w:sz w:val="20"/>
          <w:szCs w:val="20"/>
        </w:rPr>
        <w:t>of</w:t>
      </w:r>
      <w:r w:rsidR="00564A9B">
        <w:rPr>
          <w:rFonts w:ascii="Arial" w:hAnsi="Arial" w:cs="Arial"/>
          <w:b/>
          <w:sz w:val="20"/>
          <w:szCs w:val="20"/>
        </w:rPr>
        <w:t xml:space="preserve"> </w:t>
      </w:r>
      <w:r w:rsidRPr="00F42695">
        <w:rPr>
          <w:rFonts w:ascii="Arial" w:hAnsi="Arial" w:cs="Arial"/>
          <w:b/>
          <w:sz w:val="20"/>
          <w:szCs w:val="20"/>
        </w:rPr>
        <w:t>COVERAGE A — BODILY INJURY AND PROPERTY DAMAGE LIABILITY</w:t>
      </w:r>
      <w:r>
        <w:rPr>
          <w:rFonts w:ascii="Arial" w:hAnsi="Arial" w:cs="Arial"/>
          <w:b/>
          <w:sz w:val="20"/>
          <w:szCs w:val="20"/>
        </w:rPr>
        <w:t xml:space="preserve"> (</w:t>
      </w:r>
      <w:r w:rsidRPr="00A91F4A">
        <w:rPr>
          <w:rFonts w:ascii="Arial" w:hAnsi="Arial" w:cs="Arial"/>
          <w:b/>
          <w:sz w:val="20"/>
          <w:szCs w:val="20"/>
        </w:rPr>
        <w:t>SECTION I — COVERAGES</w:t>
      </w:r>
      <w:r>
        <w:rPr>
          <w:rFonts w:ascii="Arial" w:hAnsi="Arial" w:cs="Arial"/>
          <w:b/>
          <w:sz w:val="20"/>
          <w:szCs w:val="20"/>
        </w:rPr>
        <w:t xml:space="preserve">) </w:t>
      </w:r>
      <w:r>
        <w:rPr>
          <w:rFonts w:ascii="Arial" w:hAnsi="Arial" w:cs="Arial"/>
          <w:sz w:val="20"/>
          <w:szCs w:val="20"/>
        </w:rPr>
        <w:t>is deleted in its entirety and replaced with the following</w:t>
      </w:r>
      <w:r w:rsidR="00925DD8" w:rsidRPr="007261CD">
        <w:rPr>
          <w:rFonts w:ascii="Arial" w:hAnsi="Arial" w:cs="Arial"/>
          <w:sz w:val="20"/>
          <w:szCs w:val="20"/>
        </w:rPr>
        <w:t>:</w:t>
      </w:r>
    </w:p>
    <w:p w:rsidR="00716665" w:rsidRDefault="00716665" w:rsidP="00716665">
      <w:pPr>
        <w:pStyle w:val="ListParagraph"/>
        <w:tabs>
          <w:tab w:val="left" w:pos="360"/>
          <w:tab w:val="left" w:pos="720"/>
          <w:tab w:val="left" w:pos="1080"/>
          <w:tab w:val="left" w:pos="1440"/>
          <w:tab w:val="left" w:pos="1800"/>
          <w:tab w:val="left" w:pos="2160"/>
        </w:tabs>
        <w:ind w:left="1080"/>
        <w:rPr>
          <w:rFonts w:ascii="Arial" w:hAnsi="Arial" w:cs="Arial"/>
          <w:sz w:val="20"/>
          <w:szCs w:val="20"/>
        </w:rPr>
      </w:pPr>
    </w:p>
    <w:p w:rsidR="00716665" w:rsidRPr="00716665" w:rsidRDefault="00716665" w:rsidP="00716665">
      <w:pPr>
        <w:tabs>
          <w:tab w:val="left" w:pos="360"/>
          <w:tab w:val="left" w:pos="720"/>
          <w:tab w:val="left" w:pos="1080"/>
          <w:tab w:val="left" w:pos="1440"/>
          <w:tab w:val="left" w:pos="1800"/>
          <w:tab w:val="left" w:pos="2160"/>
        </w:tabs>
        <w:ind w:left="360" w:hanging="360"/>
        <w:rPr>
          <w:rFonts w:ascii="Arial" w:hAnsi="Arial" w:cs="Arial"/>
          <w:sz w:val="20"/>
          <w:szCs w:val="20"/>
        </w:rPr>
      </w:pPr>
      <w:r>
        <w:rPr>
          <w:rFonts w:ascii="Arial" w:hAnsi="Arial" w:cs="Arial"/>
          <w:sz w:val="20"/>
          <w:szCs w:val="20"/>
        </w:rPr>
        <w:tab/>
      </w:r>
      <w:r w:rsidRPr="00716665">
        <w:rPr>
          <w:rFonts w:ascii="Arial" w:hAnsi="Arial" w:cs="Arial"/>
          <w:sz w:val="20"/>
          <w:szCs w:val="20"/>
        </w:rPr>
        <w:t>This insurance does not apply to:</w:t>
      </w:r>
    </w:p>
    <w:p w:rsidR="00925DD8" w:rsidRPr="007261CD" w:rsidRDefault="00925DD8" w:rsidP="00925DD8">
      <w:pPr>
        <w:tabs>
          <w:tab w:val="left" w:pos="374"/>
        </w:tabs>
        <w:spacing w:line="232" w:lineRule="exact"/>
        <w:rPr>
          <w:rFonts w:ascii="Arial" w:hAnsi="Arial" w:cs="Arial"/>
          <w:sz w:val="20"/>
          <w:szCs w:val="20"/>
        </w:rPr>
      </w:pPr>
    </w:p>
    <w:p w:rsidR="00F42695" w:rsidRDefault="00925DD8" w:rsidP="00925DD8">
      <w:pPr>
        <w:pStyle w:val="TxBrp6"/>
        <w:tabs>
          <w:tab w:val="left" w:pos="374"/>
        </w:tabs>
        <w:spacing w:line="232" w:lineRule="exact"/>
        <w:rPr>
          <w:rFonts w:ascii="Arial" w:hAnsi="Arial" w:cs="Arial"/>
          <w:b/>
          <w:sz w:val="20"/>
          <w:szCs w:val="20"/>
        </w:rPr>
      </w:pPr>
      <w:r w:rsidRPr="00366FBA">
        <w:rPr>
          <w:rFonts w:ascii="Arial" w:hAnsi="Arial" w:cs="Arial"/>
          <w:b/>
          <w:sz w:val="20"/>
          <w:szCs w:val="20"/>
        </w:rPr>
        <w:t>f.</w:t>
      </w:r>
      <w:r w:rsidR="00F42695">
        <w:rPr>
          <w:rFonts w:ascii="Arial" w:hAnsi="Arial" w:cs="Arial"/>
          <w:b/>
          <w:sz w:val="20"/>
          <w:szCs w:val="20"/>
        </w:rPr>
        <w:tab/>
        <w:t>Pollution</w:t>
      </w:r>
      <w:r w:rsidRPr="00366FBA">
        <w:rPr>
          <w:rFonts w:ascii="Arial" w:hAnsi="Arial" w:cs="Arial"/>
          <w:b/>
          <w:sz w:val="20"/>
          <w:szCs w:val="20"/>
        </w:rPr>
        <w:tab/>
      </w:r>
    </w:p>
    <w:p w:rsidR="00F42695" w:rsidRDefault="00F42695" w:rsidP="00925DD8">
      <w:pPr>
        <w:pStyle w:val="TxBrp6"/>
        <w:tabs>
          <w:tab w:val="left" w:pos="374"/>
        </w:tabs>
        <w:spacing w:line="232" w:lineRule="exact"/>
        <w:rPr>
          <w:rFonts w:ascii="Arial" w:hAnsi="Arial" w:cs="Arial"/>
          <w:b/>
          <w:sz w:val="20"/>
          <w:szCs w:val="20"/>
        </w:rPr>
      </w:pPr>
    </w:p>
    <w:p w:rsidR="00DF1912" w:rsidRDefault="00925DD8" w:rsidP="00DF1912">
      <w:pPr>
        <w:pStyle w:val="TxBrp6"/>
        <w:numPr>
          <w:ilvl w:val="0"/>
          <w:numId w:val="1"/>
        </w:numPr>
        <w:tabs>
          <w:tab w:val="left" w:pos="374"/>
        </w:tabs>
        <w:spacing w:line="232" w:lineRule="exact"/>
        <w:jc w:val="both"/>
        <w:rPr>
          <w:rFonts w:ascii="Arial" w:hAnsi="Arial" w:cs="Arial"/>
          <w:sz w:val="20"/>
          <w:szCs w:val="20"/>
        </w:rPr>
      </w:pPr>
      <w:r w:rsidRPr="007261CD">
        <w:rPr>
          <w:rFonts w:ascii="Arial" w:hAnsi="Arial" w:cs="Arial"/>
          <w:sz w:val="20"/>
          <w:szCs w:val="20"/>
        </w:rPr>
        <w:t xml:space="preserve">“Bodily injury” or “property damage” </w:t>
      </w:r>
      <w:r w:rsidR="00B11C85">
        <w:rPr>
          <w:rFonts w:ascii="Arial" w:hAnsi="Arial" w:cs="Arial"/>
          <w:sz w:val="20"/>
          <w:szCs w:val="20"/>
        </w:rPr>
        <w:t>arising out of</w:t>
      </w:r>
      <w:r w:rsidRPr="007261CD">
        <w:rPr>
          <w:rFonts w:ascii="Arial" w:hAnsi="Arial" w:cs="Arial"/>
          <w:sz w:val="20"/>
          <w:szCs w:val="20"/>
        </w:rPr>
        <w:t xml:space="preserve"> the actual, alleged or threatened discharge, dispersal, seepage, migration, release or escape of “pollutants” at any time.</w:t>
      </w:r>
      <w:r w:rsidR="000D7969">
        <w:rPr>
          <w:rFonts w:ascii="Arial" w:hAnsi="Arial" w:cs="Arial"/>
          <w:sz w:val="20"/>
          <w:szCs w:val="20"/>
        </w:rPr>
        <w:t xml:space="preserve">  However, this Subparagraph does not apply to:</w:t>
      </w:r>
    </w:p>
    <w:p w:rsidR="00DF1912" w:rsidRDefault="00DF1912" w:rsidP="00DF1912">
      <w:pPr>
        <w:pStyle w:val="TxBrp6"/>
        <w:tabs>
          <w:tab w:val="left" w:pos="374"/>
        </w:tabs>
        <w:spacing w:line="232" w:lineRule="exact"/>
        <w:jc w:val="both"/>
        <w:rPr>
          <w:rFonts w:ascii="Arial" w:hAnsi="Arial" w:cs="Arial"/>
          <w:sz w:val="20"/>
          <w:szCs w:val="20"/>
        </w:rPr>
      </w:pPr>
    </w:p>
    <w:p w:rsidR="00DF1912" w:rsidRDefault="000D7969" w:rsidP="00DF1912">
      <w:pPr>
        <w:pStyle w:val="TxBrp9"/>
        <w:numPr>
          <w:ilvl w:val="0"/>
          <w:numId w:val="2"/>
        </w:numPr>
        <w:spacing w:line="232" w:lineRule="exact"/>
        <w:jc w:val="both"/>
        <w:rPr>
          <w:rFonts w:ascii="Arial" w:hAnsi="Arial" w:cs="Arial"/>
          <w:sz w:val="20"/>
          <w:szCs w:val="20"/>
        </w:rPr>
      </w:pPr>
      <w:r w:rsidRPr="007261CD">
        <w:rPr>
          <w:rFonts w:ascii="Arial" w:hAnsi="Arial" w:cs="Arial"/>
          <w:sz w:val="20"/>
          <w:szCs w:val="20"/>
        </w:rPr>
        <w:t xml:space="preserve"> “</w:t>
      </w:r>
      <w:r>
        <w:rPr>
          <w:rFonts w:ascii="Arial" w:hAnsi="Arial" w:cs="Arial"/>
          <w:sz w:val="20"/>
          <w:szCs w:val="20"/>
        </w:rPr>
        <w:t>B</w:t>
      </w:r>
      <w:r w:rsidRPr="007261CD">
        <w:rPr>
          <w:rFonts w:ascii="Arial" w:hAnsi="Arial" w:cs="Arial"/>
          <w:sz w:val="20"/>
          <w:szCs w:val="20"/>
        </w:rPr>
        <w:t>odily injury</w:t>
      </w:r>
      <w:r>
        <w:rPr>
          <w:rFonts w:ascii="Arial" w:hAnsi="Arial" w:cs="Arial"/>
          <w:sz w:val="20"/>
          <w:szCs w:val="20"/>
        </w:rPr>
        <w:t xml:space="preserve">” or </w:t>
      </w:r>
      <w:r w:rsidRPr="007261CD">
        <w:rPr>
          <w:rFonts w:ascii="Arial" w:hAnsi="Arial" w:cs="Arial"/>
          <w:sz w:val="20"/>
          <w:szCs w:val="20"/>
        </w:rPr>
        <w:t>“property damage”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DF1912" w:rsidRDefault="00DF1912" w:rsidP="00DF1912">
      <w:pPr>
        <w:pStyle w:val="TxBrp11"/>
        <w:spacing w:line="232" w:lineRule="exact"/>
        <w:ind w:left="1440" w:firstLine="0"/>
        <w:jc w:val="both"/>
        <w:rPr>
          <w:rFonts w:ascii="Arial" w:hAnsi="Arial" w:cs="Arial"/>
          <w:b/>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proofErr w:type="spellStart"/>
      <w:r>
        <w:rPr>
          <w:rFonts w:ascii="Arial" w:hAnsi="Arial" w:cs="Arial"/>
          <w:b/>
          <w:sz w:val="20"/>
          <w:szCs w:val="20"/>
        </w:rPr>
        <w:t>i</w:t>
      </w:r>
      <w:proofErr w:type="spellEnd"/>
      <w:r>
        <w:rPr>
          <w:rFonts w:ascii="Arial" w:hAnsi="Arial" w:cs="Arial"/>
          <w:b/>
          <w:sz w:val="20"/>
          <w:szCs w:val="20"/>
        </w:rPr>
        <w:t>)</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DF1912" w:rsidRDefault="00DF1912" w:rsidP="00DF1912">
      <w:pPr>
        <w:pStyle w:val="TxBrp10"/>
        <w:spacing w:line="240" w:lineRule="auto"/>
        <w:ind w:left="1440"/>
        <w:jc w:val="both"/>
        <w:rPr>
          <w:rFonts w:ascii="Arial" w:hAnsi="Arial" w:cs="Arial"/>
          <w:sz w:val="20"/>
          <w:szCs w:val="20"/>
        </w:rPr>
      </w:pPr>
    </w:p>
    <w:p w:rsidR="00DF1912" w:rsidRDefault="000D7969" w:rsidP="00DF1912">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sidR="009B6971">
        <w:rPr>
          <w:rFonts w:ascii="Arial" w:hAnsi="Arial" w:cs="Arial"/>
          <w:sz w:val="20"/>
          <w:szCs w:val="20"/>
        </w:rPr>
        <w:t>r</w:t>
      </w:r>
      <w:r w:rsidRPr="007261CD">
        <w:rPr>
          <w:rFonts w:ascii="Arial" w:hAnsi="Arial" w:cs="Arial"/>
          <w:sz w:val="20"/>
          <w:szCs w:val="20"/>
        </w:rPr>
        <w:t xml:space="preserve"> sub-contractor.</w:t>
      </w:r>
    </w:p>
    <w:p w:rsidR="00DF1912" w:rsidRDefault="009B6971" w:rsidP="00DF1912">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DF1912" w:rsidRDefault="009B6971" w:rsidP="00DF1912">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b</w:t>
      </w:r>
      <w:r w:rsidRPr="009B6971">
        <w:rPr>
          <w:rFonts w:ascii="Arial" w:hAnsi="Arial" w:cs="Arial"/>
          <w:b/>
          <w:sz w:val="20"/>
          <w:szCs w:val="20"/>
        </w:rPr>
        <w:t>)</w:t>
      </w:r>
      <w:r>
        <w:rPr>
          <w:rFonts w:ascii="Arial" w:hAnsi="Arial" w:cs="Arial"/>
          <w:sz w:val="20"/>
          <w:szCs w:val="20"/>
        </w:rPr>
        <w:tab/>
      </w:r>
      <w:r w:rsidR="000D7969" w:rsidRPr="007261CD">
        <w:rPr>
          <w:rFonts w:ascii="Arial" w:hAnsi="Arial" w:cs="Arial"/>
          <w:sz w:val="20"/>
          <w:szCs w:val="20"/>
        </w:rPr>
        <w:t xml:space="preserve"> “</w:t>
      </w:r>
      <w:r>
        <w:rPr>
          <w:rFonts w:ascii="Arial" w:hAnsi="Arial" w:cs="Arial"/>
          <w:sz w:val="20"/>
          <w:szCs w:val="20"/>
        </w:rPr>
        <w:t>B</w:t>
      </w:r>
      <w:r w:rsidR="000D7969" w:rsidRPr="007261CD">
        <w:rPr>
          <w:rFonts w:ascii="Arial" w:hAnsi="Arial" w:cs="Arial"/>
          <w:sz w:val="20"/>
          <w:szCs w:val="20"/>
        </w:rPr>
        <w:t>odily injury</w:t>
      </w:r>
      <w:r w:rsidRPr="007261CD">
        <w:rPr>
          <w:rFonts w:ascii="Arial" w:hAnsi="Arial" w:cs="Arial"/>
          <w:sz w:val="20"/>
          <w:szCs w:val="20"/>
        </w:rPr>
        <w:t>”</w:t>
      </w:r>
      <w:r>
        <w:rPr>
          <w:rFonts w:ascii="Arial" w:hAnsi="Arial" w:cs="Arial"/>
          <w:sz w:val="20"/>
          <w:szCs w:val="20"/>
        </w:rPr>
        <w:t xml:space="preserve"> or </w:t>
      </w:r>
      <w:r w:rsidR="000D7969" w:rsidRPr="007261CD">
        <w:rPr>
          <w:rFonts w:ascii="Arial" w:hAnsi="Arial" w:cs="Arial"/>
          <w:sz w:val="20"/>
          <w:szCs w:val="20"/>
        </w:rPr>
        <w:t>“property damage” arising out of “products-completed operations hazard”</w:t>
      </w:r>
      <w:r>
        <w:rPr>
          <w:rFonts w:ascii="Arial" w:hAnsi="Arial" w:cs="Arial"/>
          <w:sz w:val="20"/>
          <w:szCs w:val="20"/>
        </w:rPr>
        <w:t>, but</w:t>
      </w:r>
      <w:r w:rsidR="000D7969" w:rsidRPr="007261CD">
        <w:rPr>
          <w:rFonts w:ascii="Arial" w:hAnsi="Arial" w:cs="Arial"/>
          <w:sz w:val="20"/>
          <w:szCs w:val="20"/>
        </w:rPr>
        <w:t xml:space="preserve"> only for the following business activities:</w:t>
      </w:r>
    </w:p>
    <w:p w:rsidR="00DF1912" w:rsidRDefault="00DF1912" w:rsidP="00DF1912">
      <w:pPr>
        <w:tabs>
          <w:tab w:val="left" w:pos="374"/>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710" w:hanging="270"/>
        <w:jc w:val="both"/>
        <w:rPr>
          <w:rFonts w:ascii="Arial" w:hAnsi="Arial" w:cs="Arial"/>
          <w:sz w:val="20"/>
          <w:szCs w:val="20"/>
        </w:rPr>
      </w:pPr>
      <w:r w:rsidRPr="00366FBA">
        <w:rPr>
          <w:rFonts w:ascii="Arial" w:hAnsi="Arial" w:cs="Arial"/>
          <w:b/>
          <w:sz w:val="20"/>
          <w:szCs w:val="20"/>
        </w:rPr>
        <w:t>(</w:t>
      </w:r>
      <w:proofErr w:type="spellStart"/>
      <w:r w:rsidR="009B6971">
        <w:rPr>
          <w:rFonts w:ascii="Arial" w:hAnsi="Arial" w:cs="Arial"/>
          <w:b/>
          <w:sz w:val="20"/>
          <w:szCs w:val="20"/>
        </w:rPr>
        <w:t>i</w:t>
      </w:r>
      <w:proofErr w:type="spellEnd"/>
      <w:r w:rsidRPr="00366FBA">
        <w:rPr>
          <w:rFonts w:ascii="Arial" w:hAnsi="Arial" w:cs="Arial"/>
          <w:b/>
          <w:sz w:val="20"/>
          <w:szCs w:val="20"/>
        </w:rPr>
        <w:t>)</w:t>
      </w:r>
      <w:r w:rsidRPr="007261CD">
        <w:rPr>
          <w:rFonts w:ascii="Arial" w:hAnsi="Arial" w:cs="Arial"/>
          <w:sz w:val="20"/>
          <w:szCs w:val="20"/>
        </w:rPr>
        <w:tab/>
        <w:t>the sale, distribution, installation, maintenance, service, repair or removal of heating, ventilation, and/or air conditioning systems;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sidR="009B6971">
        <w:rPr>
          <w:rFonts w:ascii="Arial" w:hAnsi="Arial" w:cs="Arial"/>
          <w:b/>
          <w:sz w:val="20"/>
          <w:szCs w:val="20"/>
        </w:rPr>
        <w:t>ii</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sidR="009B6971">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DF1912" w:rsidRDefault="00DF1912" w:rsidP="00DF1912">
      <w:pPr>
        <w:tabs>
          <w:tab w:val="left" w:pos="374"/>
          <w:tab w:val="left" w:pos="725"/>
        </w:tabs>
        <w:spacing w:line="232" w:lineRule="exact"/>
        <w:jc w:val="both"/>
        <w:rPr>
          <w:rFonts w:ascii="Arial" w:hAnsi="Arial" w:cs="Arial"/>
          <w:sz w:val="20"/>
          <w:szCs w:val="20"/>
        </w:rPr>
      </w:pPr>
    </w:p>
    <w:p w:rsidR="00DF1912" w:rsidRDefault="000D7969" w:rsidP="00DF1912">
      <w:pPr>
        <w:pStyle w:val="TxBrp5"/>
        <w:numPr>
          <w:ilvl w:val="0"/>
          <w:numId w:val="3"/>
        </w:numPr>
        <w:tabs>
          <w:tab w:val="left" w:pos="374"/>
        </w:tabs>
        <w:spacing w:line="232" w:lineRule="exact"/>
        <w:jc w:val="both"/>
        <w:rPr>
          <w:rFonts w:ascii="Arial" w:hAnsi="Arial" w:cs="Arial"/>
          <w:sz w:val="20"/>
          <w:szCs w:val="20"/>
        </w:rPr>
      </w:pPr>
      <w:r w:rsidRPr="007261CD">
        <w:rPr>
          <w:rFonts w:ascii="Arial" w:hAnsi="Arial" w:cs="Arial"/>
          <w:sz w:val="20"/>
          <w:szCs w:val="20"/>
        </w:rPr>
        <w:t>“</w:t>
      </w:r>
      <w:r w:rsidR="009B6971">
        <w:rPr>
          <w:rFonts w:ascii="Arial" w:hAnsi="Arial" w:cs="Arial"/>
          <w:sz w:val="20"/>
          <w:szCs w:val="20"/>
        </w:rPr>
        <w:t>Bodily injury</w:t>
      </w:r>
      <w:r w:rsidRPr="007261CD">
        <w:rPr>
          <w:rFonts w:ascii="Arial" w:hAnsi="Arial" w:cs="Arial"/>
          <w:sz w:val="20"/>
          <w:szCs w:val="20"/>
        </w:rPr>
        <w:t>”</w:t>
      </w:r>
      <w:r w:rsidR="009B6971">
        <w:rPr>
          <w:rFonts w:ascii="Arial" w:hAnsi="Arial" w:cs="Arial"/>
          <w:sz w:val="20"/>
          <w:szCs w:val="20"/>
        </w:rPr>
        <w:t xml:space="preserve"> or</w:t>
      </w:r>
      <w:r w:rsidRPr="007261CD">
        <w:rPr>
          <w:rFonts w:ascii="Arial" w:hAnsi="Arial" w:cs="Arial"/>
          <w:sz w:val="20"/>
          <w:szCs w:val="20"/>
        </w:rPr>
        <w:t xml:space="preserve"> “property damage” arising out of the discharge, dispersal or release of liquid “fuel” products, soot or smoke at a “customer’s” premises, while an insured is performing operations at </w:t>
      </w:r>
      <w:r w:rsidR="009B6971">
        <w:rPr>
          <w:rFonts w:ascii="Arial" w:hAnsi="Arial" w:cs="Arial"/>
          <w:sz w:val="20"/>
          <w:szCs w:val="20"/>
        </w:rPr>
        <w:t>such</w:t>
      </w:r>
      <w:r w:rsidR="009B6971" w:rsidRPr="007261CD">
        <w:rPr>
          <w:rFonts w:ascii="Arial" w:hAnsi="Arial" w:cs="Arial"/>
          <w:sz w:val="20"/>
          <w:szCs w:val="20"/>
        </w:rPr>
        <w:t xml:space="preserve"> </w:t>
      </w:r>
      <w:r w:rsidRPr="007261CD">
        <w:rPr>
          <w:rFonts w:ascii="Arial" w:hAnsi="Arial" w:cs="Arial"/>
          <w:sz w:val="20"/>
          <w:szCs w:val="20"/>
        </w:rPr>
        <w:t>“customer’s” premises</w:t>
      </w:r>
      <w:r>
        <w:rPr>
          <w:rFonts w:ascii="Arial" w:hAnsi="Arial" w:cs="Arial"/>
          <w:sz w:val="20"/>
          <w:szCs w:val="20"/>
        </w:rPr>
        <w:t xml:space="preserve">, including </w:t>
      </w:r>
      <w:r>
        <w:rPr>
          <w:rFonts w:ascii="Arial" w:hAnsi="Arial" w:cs="Arial"/>
          <w:sz w:val="20"/>
          <w:szCs w:val="20"/>
        </w:rPr>
        <w:lastRenderedPageBreak/>
        <w:t>the “loading and unloading” of liquid fuel products</w:t>
      </w:r>
      <w:r w:rsidRPr="007261CD">
        <w:rPr>
          <w:rFonts w:ascii="Arial" w:hAnsi="Arial" w:cs="Arial"/>
          <w:sz w:val="20"/>
          <w:szCs w:val="20"/>
        </w:rPr>
        <w:t>.</w:t>
      </w:r>
    </w:p>
    <w:p w:rsidR="00925DD8" w:rsidRPr="007261CD" w:rsidRDefault="00925DD8" w:rsidP="00925DD8">
      <w:pPr>
        <w:tabs>
          <w:tab w:val="left" w:pos="374"/>
          <w:tab w:val="left" w:pos="725"/>
        </w:tabs>
        <w:spacing w:line="232" w:lineRule="exact"/>
        <w:rPr>
          <w:rFonts w:ascii="Arial" w:hAnsi="Arial" w:cs="Arial"/>
          <w:sz w:val="20"/>
          <w:szCs w:val="20"/>
        </w:rPr>
      </w:pPr>
    </w:p>
    <w:p w:rsidR="00925DD8" w:rsidRDefault="00925DD8" w:rsidP="00925DD8">
      <w:pPr>
        <w:tabs>
          <w:tab w:val="left" w:pos="1094"/>
          <w:tab w:val="left" w:pos="1457"/>
        </w:tabs>
        <w:spacing w:line="232" w:lineRule="exact"/>
        <w:rPr>
          <w:rFonts w:ascii="Arial" w:hAnsi="Arial" w:cs="Arial"/>
          <w:sz w:val="22"/>
          <w:szCs w:val="22"/>
        </w:rPr>
      </w:pPr>
    </w:p>
    <w:p w:rsidR="00925DD8" w:rsidRPr="007261CD" w:rsidRDefault="00055CF6" w:rsidP="0036251A">
      <w:pPr>
        <w:pStyle w:val="TxBrp5"/>
        <w:tabs>
          <w:tab w:val="left" w:pos="374"/>
        </w:tabs>
        <w:spacing w:line="232" w:lineRule="exact"/>
        <w:ind w:left="374"/>
        <w:rPr>
          <w:rFonts w:ascii="Arial" w:hAnsi="Arial" w:cs="Arial"/>
          <w:sz w:val="20"/>
          <w:szCs w:val="20"/>
        </w:rPr>
      </w:pPr>
      <w:r w:rsidRPr="00055CF6">
        <w:rPr>
          <w:rFonts w:ascii="Arial" w:hAnsi="Arial" w:cs="Arial"/>
          <w:b/>
          <w:sz w:val="20"/>
          <w:szCs w:val="20"/>
        </w:rPr>
        <w:t>II</w:t>
      </w:r>
      <w:r w:rsidR="00925DD8" w:rsidRPr="00055CF6">
        <w:rPr>
          <w:rFonts w:ascii="Arial" w:hAnsi="Arial" w:cs="Arial"/>
          <w:b/>
          <w:sz w:val="20"/>
          <w:szCs w:val="20"/>
        </w:rPr>
        <w:t>.</w:t>
      </w:r>
      <w:r w:rsidR="00925DD8" w:rsidRPr="00366FBA">
        <w:rPr>
          <w:rFonts w:ascii="Arial" w:hAnsi="Arial" w:cs="Arial"/>
          <w:b/>
          <w:sz w:val="22"/>
          <w:szCs w:val="22"/>
        </w:rPr>
        <w:tab/>
      </w:r>
      <w:r w:rsidR="00B123D3">
        <w:rPr>
          <w:rFonts w:ascii="Arial" w:hAnsi="Arial" w:cs="Arial"/>
          <w:sz w:val="20"/>
          <w:szCs w:val="20"/>
        </w:rPr>
        <w:t xml:space="preserve">Paragraph Subparagraph </w:t>
      </w:r>
      <w:r w:rsidR="00AF19BC">
        <w:rPr>
          <w:rFonts w:ascii="Arial" w:hAnsi="Arial" w:cs="Arial"/>
          <w:b/>
          <w:sz w:val="20"/>
          <w:szCs w:val="20"/>
        </w:rPr>
        <w:t>m.</w:t>
      </w:r>
      <w:r w:rsidR="00B123D3">
        <w:rPr>
          <w:rFonts w:ascii="Arial" w:hAnsi="Arial" w:cs="Arial"/>
          <w:b/>
          <w:sz w:val="20"/>
          <w:szCs w:val="20"/>
        </w:rPr>
        <w:t xml:space="preserve"> </w:t>
      </w:r>
      <w:r w:rsidR="00B123D3">
        <w:rPr>
          <w:rFonts w:ascii="Arial" w:hAnsi="Arial" w:cs="Arial"/>
          <w:sz w:val="20"/>
          <w:szCs w:val="20"/>
        </w:rPr>
        <w:t xml:space="preserve">of Paragraph </w:t>
      </w:r>
      <w:r w:rsidR="00B123D3">
        <w:rPr>
          <w:rFonts w:ascii="Arial" w:hAnsi="Arial" w:cs="Arial"/>
          <w:b/>
          <w:sz w:val="20"/>
          <w:szCs w:val="20"/>
        </w:rPr>
        <w:t xml:space="preserve">2. Exclusions </w:t>
      </w:r>
      <w:r w:rsidR="00B123D3">
        <w:rPr>
          <w:rFonts w:ascii="Arial" w:hAnsi="Arial" w:cs="Arial"/>
          <w:sz w:val="20"/>
          <w:szCs w:val="20"/>
        </w:rPr>
        <w:t>of</w:t>
      </w:r>
      <w:r w:rsidR="00B123D3">
        <w:rPr>
          <w:rFonts w:ascii="Arial" w:hAnsi="Arial" w:cs="Arial"/>
          <w:b/>
          <w:sz w:val="20"/>
          <w:szCs w:val="20"/>
        </w:rPr>
        <w:t xml:space="preserve"> </w:t>
      </w:r>
      <w:r w:rsidR="00B123D3" w:rsidRPr="00F42695">
        <w:rPr>
          <w:rFonts w:ascii="Arial" w:hAnsi="Arial" w:cs="Arial"/>
          <w:b/>
          <w:sz w:val="20"/>
          <w:szCs w:val="20"/>
        </w:rPr>
        <w:t xml:space="preserve">COVERAGE </w:t>
      </w:r>
      <w:r w:rsidR="00AF19BC">
        <w:rPr>
          <w:rFonts w:ascii="Arial" w:hAnsi="Arial" w:cs="Arial"/>
          <w:b/>
          <w:sz w:val="20"/>
          <w:szCs w:val="20"/>
        </w:rPr>
        <w:t>B</w:t>
      </w:r>
      <w:r w:rsidR="00B123D3" w:rsidRPr="00F42695">
        <w:rPr>
          <w:rFonts w:ascii="Arial" w:hAnsi="Arial" w:cs="Arial"/>
          <w:b/>
          <w:sz w:val="20"/>
          <w:szCs w:val="20"/>
        </w:rPr>
        <w:t xml:space="preserve"> — </w:t>
      </w:r>
      <w:r w:rsidR="00AF19BC">
        <w:rPr>
          <w:rFonts w:ascii="Arial" w:hAnsi="Arial" w:cs="Arial"/>
          <w:b/>
          <w:sz w:val="20"/>
          <w:szCs w:val="20"/>
        </w:rPr>
        <w:t xml:space="preserve">PERSONAL AND ADVERTISING </w:t>
      </w:r>
      <w:r w:rsidR="00B123D3" w:rsidRPr="00F42695">
        <w:rPr>
          <w:rFonts w:ascii="Arial" w:hAnsi="Arial" w:cs="Arial"/>
          <w:b/>
          <w:sz w:val="20"/>
          <w:szCs w:val="20"/>
        </w:rPr>
        <w:t>LIABILITY</w:t>
      </w:r>
      <w:r w:rsidR="00B123D3">
        <w:rPr>
          <w:rFonts w:ascii="Arial" w:hAnsi="Arial" w:cs="Arial"/>
          <w:b/>
          <w:sz w:val="20"/>
          <w:szCs w:val="20"/>
        </w:rPr>
        <w:t xml:space="preserve"> (</w:t>
      </w:r>
      <w:r w:rsidR="00B123D3" w:rsidRPr="00A91F4A">
        <w:rPr>
          <w:rFonts w:ascii="Arial" w:hAnsi="Arial" w:cs="Arial"/>
          <w:b/>
          <w:sz w:val="20"/>
          <w:szCs w:val="20"/>
        </w:rPr>
        <w:t>SECTION I — COVERAGES</w:t>
      </w:r>
      <w:r w:rsidR="00B123D3">
        <w:rPr>
          <w:rFonts w:ascii="Arial" w:hAnsi="Arial" w:cs="Arial"/>
          <w:b/>
          <w:sz w:val="20"/>
          <w:szCs w:val="20"/>
        </w:rPr>
        <w:t xml:space="preserve">) </w:t>
      </w:r>
      <w:r w:rsidR="00B123D3">
        <w:rPr>
          <w:rFonts w:ascii="Arial" w:hAnsi="Arial" w:cs="Arial"/>
          <w:sz w:val="20"/>
          <w:szCs w:val="20"/>
        </w:rPr>
        <w:t>is deleted in its entirety and replaced with the following</w:t>
      </w:r>
      <w:r w:rsidR="00B123D3" w:rsidRPr="007261CD">
        <w:rPr>
          <w:rFonts w:ascii="Arial" w:hAnsi="Arial" w:cs="Arial"/>
          <w:sz w:val="20"/>
          <w:szCs w:val="20"/>
        </w:rPr>
        <w:t>:</w:t>
      </w:r>
      <w:r w:rsidR="00925DD8" w:rsidRPr="007261CD">
        <w:rPr>
          <w:rFonts w:ascii="Arial" w:hAnsi="Arial" w:cs="Arial"/>
          <w:sz w:val="20"/>
          <w:szCs w:val="20"/>
        </w:rPr>
        <w:t>:</w:t>
      </w:r>
    </w:p>
    <w:p w:rsidR="00925DD8" w:rsidRDefault="00925DD8" w:rsidP="00B123D3">
      <w:pPr>
        <w:tabs>
          <w:tab w:val="left" w:pos="374"/>
        </w:tabs>
        <w:spacing w:line="232" w:lineRule="exact"/>
        <w:rPr>
          <w:rFonts w:ascii="Arial" w:hAnsi="Arial" w:cs="Arial"/>
          <w:sz w:val="22"/>
          <w:szCs w:val="22"/>
        </w:rPr>
      </w:pPr>
    </w:p>
    <w:p w:rsidR="00DF1912" w:rsidRDefault="00201786" w:rsidP="00DF1912">
      <w:pPr>
        <w:pStyle w:val="TxBrp6"/>
        <w:tabs>
          <w:tab w:val="left" w:pos="374"/>
        </w:tabs>
        <w:spacing w:line="232" w:lineRule="exact"/>
        <w:ind w:left="1080" w:hanging="360"/>
        <w:jc w:val="both"/>
        <w:rPr>
          <w:rFonts w:ascii="Arial" w:hAnsi="Arial" w:cs="Arial"/>
          <w:sz w:val="20"/>
          <w:szCs w:val="20"/>
        </w:rPr>
      </w:pPr>
      <w:r>
        <w:rPr>
          <w:rFonts w:ascii="Arial" w:hAnsi="Arial" w:cs="Arial"/>
          <w:b/>
          <w:sz w:val="20"/>
          <w:szCs w:val="20"/>
        </w:rPr>
        <w:t>m.</w:t>
      </w:r>
      <w:r>
        <w:rPr>
          <w:rFonts w:ascii="Arial" w:hAnsi="Arial" w:cs="Arial"/>
          <w:b/>
          <w:sz w:val="20"/>
          <w:szCs w:val="20"/>
        </w:rPr>
        <w:tab/>
      </w:r>
      <w:r w:rsidR="00925DD8" w:rsidRPr="007261CD">
        <w:rPr>
          <w:rFonts w:ascii="Arial" w:hAnsi="Arial" w:cs="Arial"/>
          <w:sz w:val="20"/>
          <w:szCs w:val="20"/>
        </w:rPr>
        <w:t xml:space="preserve"> “Personal </w:t>
      </w:r>
      <w:r>
        <w:rPr>
          <w:rFonts w:ascii="Arial" w:hAnsi="Arial" w:cs="Arial"/>
          <w:sz w:val="20"/>
          <w:szCs w:val="20"/>
        </w:rPr>
        <w:t xml:space="preserve">and advertising </w:t>
      </w:r>
      <w:r w:rsidR="00925DD8" w:rsidRPr="007261CD">
        <w:rPr>
          <w:rFonts w:ascii="Arial" w:hAnsi="Arial" w:cs="Arial"/>
          <w:sz w:val="20"/>
          <w:szCs w:val="20"/>
        </w:rPr>
        <w:t xml:space="preserve">injury” </w:t>
      </w:r>
      <w:r>
        <w:rPr>
          <w:rFonts w:ascii="Arial" w:hAnsi="Arial" w:cs="Arial"/>
          <w:sz w:val="20"/>
          <w:szCs w:val="20"/>
        </w:rPr>
        <w:t>arising out of the</w:t>
      </w:r>
      <w:r w:rsidR="00925DD8" w:rsidRPr="007261CD">
        <w:rPr>
          <w:rFonts w:ascii="Arial" w:hAnsi="Arial" w:cs="Arial"/>
          <w:sz w:val="20"/>
          <w:szCs w:val="20"/>
        </w:rPr>
        <w:t xml:space="preserve"> actual, alleged or threatened discharge, dispersal, seepage, migration, release or escape of “pollutants” at any time.</w:t>
      </w:r>
      <w:r>
        <w:rPr>
          <w:rFonts w:ascii="Arial" w:hAnsi="Arial" w:cs="Arial"/>
          <w:sz w:val="20"/>
          <w:szCs w:val="20"/>
        </w:rPr>
        <w:t xml:space="preserve">  However, this Subparagraph does not apply to:</w:t>
      </w:r>
    </w:p>
    <w:p w:rsidR="00925DD8" w:rsidRDefault="00925DD8" w:rsidP="00B123D3">
      <w:pPr>
        <w:pStyle w:val="TxBrp6"/>
        <w:tabs>
          <w:tab w:val="left" w:pos="374"/>
        </w:tabs>
        <w:spacing w:line="232" w:lineRule="exact"/>
        <w:rPr>
          <w:rFonts w:ascii="Arial" w:hAnsi="Arial" w:cs="Arial"/>
          <w:sz w:val="20"/>
          <w:szCs w:val="20"/>
        </w:rPr>
      </w:pPr>
    </w:p>
    <w:p w:rsidR="00201786" w:rsidRPr="007261CD" w:rsidRDefault="00201786" w:rsidP="00201786">
      <w:pPr>
        <w:pStyle w:val="TxBrp9"/>
        <w:numPr>
          <w:ilvl w:val="0"/>
          <w:numId w:val="6"/>
        </w:numPr>
        <w:spacing w:line="232" w:lineRule="exact"/>
        <w:jc w:val="both"/>
        <w:rPr>
          <w:rFonts w:ascii="Arial" w:hAnsi="Arial" w:cs="Arial"/>
          <w:sz w:val="20"/>
          <w:szCs w:val="20"/>
        </w:rPr>
      </w:pP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injury” arising out of heat,</w:t>
      </w:r>
      <w:r>
        <w:rPr>
          <w:sz w:val="22"/>
          <w:szCs w:val="22"/>
        </w:rPr>
        <w:t xml:space="preserve"> </w:t>
      </w:r>
      <w:r w:rsidRPr="007261CD">
        <w:rPr>
          <w:rFonts w:ascii="Arial" w:hAnsi="Arial" w:cs="Arial"/>
          <w:sz w:val="20"/>
          <w:szCs w:val="20"/>
        </w:rPr>
        <w:t>smoke or fumes from a “hostile fire”</w:t>
      </w:r>
      <w:r>
        <w:rPr>
          <w:rFonts w:ascii="Arial" w:hAnsi="Arial" w:cs="Arial"/>
          <w:sz w:val="20"/>
          <w:szCs w:val="20"/>
        </w:rPr>
        <w:t xml:space="preserve"> at or from any premises, site or location</w:t>
      </w:r>
      <w:r w:rsidRPr="007261CD">
        <w:rPr>
          <w:rFonts w:ascii="Arial" w:hAnsi="Arial" w:cs="Arial"/>
          <w:sz w:val="20"/>
          <w:szCs w:val="20"/>
        </w:rPr>
        <w:t>:</w:t>
      </w:r>
    </w:p>
    <w:p w:rsidR="00201786" w:rsidRDefault="00201786" w:rsidP="00201786">
      <w:pPr>
        <w:pStyle w:val="TxBrp11"/>
        <w:spacing w:line="232" w:lineRule="exact"/>
        <w:ind w:left="1440" w:firstLine="0"/>
        <w:jc w:val="both"/>
        <w:rPr>
          <w:rFonts w:ascii="Arial" w:hAnsi="Arial" w:cs="Arial"/>
          <w:b/>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a)</w:t>
      </w:r>
      <w:r>
        <w:rPr>
          <w:rFonts w:ascii="Arial" w:hAnsi="Arial" w:cs="Arial"/>
          <w:b/>
          <w:sz w:val="20"/>
          <w:szCs w:val="20"/>
        </w:rPr>
        <w:tab/>
      </w:r>
      <w:r>
        <w:rPr>
          <w:rFonts w:ascii="Arial" w:hAnsi="Arial" w:cs="Arial"/>
          <w:sz w:val="20"/>
          <w:szCs w:val="20"/>
        </w:rPr>
        <w:t xml:space="preserve">which is owned or occupied by or rented or loaned to any </w:t>
      </w:r>
      <w:r w:rsidRPr="007261CD">
        <w:rPr>
          <w:rFonts w:ascii="Arial" w:hAnsi="Arial" w:cs="Arial"/>
          <w:sz w:val="20"/>
          <w:szCs w:val="20"/>
        </w:rPr>
        <w:t xml:space="preserve">insured; </w:t>
      </w:r>
      <w:r>
        <w:rPr>
          <w:rFonts w:ascii="Arial" w:hAnsi="Arial" w:cs="Arial"/>
          <w:sz w:val="20"/>
          <w:szCs w:val="20"/>
        </w:rPr>
        <w:t>or</w:t>
      </w:r>
    </w:p>
    <w:p w:rsidR="00201786" w:rsidRPr="007261CD" w:rsidRDefault="00201786" w:rsidP="00201786">
      <w:pPr>
        <w:pStyle w:val="TxBrp10"/>
        <w:spacing w:line="240" w:lineRule="auto"/>
        <w:ind w:left="1440"/>
        <w:jc w:val="both"/>
        <w:rPr>
          <w:rFonts w:ascii="Arial" w:hAnsi="Arial" w:cs="Arial"/>
          <w:sz w:val="20"/>
          <w:szCs w:val="20"/>
        </w:rPr>
      </w:pPr>
    </w:p>
    <w:p w:rsidR="00201786" w:rsidRPr="007261CD" w:rsidRDefault="00201786" w:rsidP="00201786">
      <w:pPr>
        <w:pStyle w:val="TxBrp11"/>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on which any insured or any contractors or subcontractors working directly or indirectly on any insured’s behalf are performing operations if the “pollutants” are brought on or to the premises, site or location in connection with such operations by such insured, contractor o</w:t>
      </w:r>
      <w:r>
        <w:rPr>
          <w:rFonts w:ascii="Arial" w:hAnsi="Arial" w:cs="Arial"/>
          <w:sz w:val="20"/>
          <w:szCs w:val="20"/>
        </w:rPr>
        <w:t>r</w:t>
      </w:r>
      <w:r w:rsidRPr="007261CD">
        <w:rPr>
          <w:rFonts w:ascii="Arial" w:hAnsi="Arial" w:cs="Arial"/>
          <w:sz w:val="20"/>
          <w:szCs w:val="20"/>
        </w:rPr>
        <w:t xml:space="preserve"> sub-contractor.</w:t>
      </w:r>
    </w:p>
    <w:p w:rsidR="00201786" w:rsidRDefault="00201786" w:rsidP="00201786">
      <w:pPr>
        <w:pStyle w:val="TxBrp5"/>
        <w:tabs>
          <w:tab w:val="left" w:pos="374"/>
        </w:tabs>
        <w:spacing w:line="232" w:lineRule="exact"/>
        <w:ind w:left="374"/>
        <w:jc w:val="both"/>
        <w:rPr>
          <w:rFonts w:ascii="Arial" w:hAnsi="Arial" w:cs="Arial"/>
          <w:sz w:val="20"/>
          <w:szCs w:val="20"/>
        </w:rPr>
      </w:pPr>
      <w:r>
        <w:rPr>
          <w:rFonts w:ascii="Arial" w:hAnsi="Arial" w:cs="Arial"/>
          <w:b/>
          <w:sz w:val="20"/>
          <w:szCs w:val="20"/>
        </w:rPr>
        <w:tab/>
      </w: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9B6971">
        <w:rPr>
          <w:rFonts w:ascii="Arial" w:hAnsi="Arial" w:cs="Arial"/>
          <w:b/>
          <w:sz w:val="20"/>
          <w:szCs w:val="20"/>
        </w:rPr>
        <w:t>(</w:t>
      </w:r>
      <w:r>
        <w:rPr>
          <w:rFonts w:ascii="Arial" w:hAnsi="Arial" w:cs="Arial"/>
          <w:b/>
          <w:sz w:val="20"/>
          <w:szCs w:val="20"/>
        </w:rPr>
        <w:t>2</w:t>
      </w:r>
      <w:r w:rsidRPr="009B6971">
        <w:rPr>
          <w:rFonts w:ascii="Arial" w:hAnsi="Arial" w:cs="Arial"/>
          <w:b/>
          <w:sz w:val="20"/>
          <w:szCs w:val="20"/>
        </w:rPr>
        <w:t>)</w:t>
      </w:r>
      <w:r>
        <w:rPr>
          <w:rFonts w:ascii="Arial" w:hAnsi="Arial" w:cs="Arial"/>
          <w:sz w:val="20"/>
          <w:szCs w:val="20"/>
        </w:rPr>
        <w:tab/>
      </w:r>
      <w:r w:rsidRPr="007261CD">
        <w:rPr>
          <w:rFonts w:ascii="Arial" w:hAnsi="Arial" w:cs="Arial"/>
          <w:sz w:val="20"/>
          <w:szCs w:val="20"/>
        </w:rPr>
        <w:t xml:space="preserve"> “Personal </w:t>
      </w:r>
      <w:r>
        <w:rPr>
          <w:rFonts w:ascii="Arial" w:hAnsi="Arial" w:cs="Arial"/>
          <w:sz w:val="20"/>
          <w:szCs w:val="20"/>
        </w:rPr>
        <w:t xml:space="preserve">and advertising </w:t>
      </w:r>
      <w:r w:rsidRPr="007261CD">
        <w:rPr>
          <w:rFonts w:ascii="Arial" w:hAnsi="Arial" w:cs="Arial"/>
          <w:sz w:val="20"/>
          <w:szCs w:val="20"/>
        </w:rPr>
        <w:t>injury” arising out of “products-completed operations hazard”</w:t>
      </w:r>
      <w:r>
        <w:rPr>
          <w:rFonts w:ascii="Arial" w:hAnsi="Arial" w:cs="Arial"/>
          <w:sz w:val="20"/>
          <w:szCs w:val="20"/>
        </w:rPr>
        <w:t>, but</w:t>
      </w:r>
      <w:r w:rsidRPr="007261CD">
        <w:rPr>
          <w:rFonts w:ascii="Arial" w:hAnsi="Arial" w:cs="Arial"/>
          <w:sz w:val="20"/>
          <w:szCs w:val="20"/>
        </w:rPr>
        <w:t xml:space="preserve"> only for the following business activities:</w:t>
      </w:r>
    </w:p>
    <w:p w:rsidR="00201786" w:rsidRPr="007261CD" w:rsidRDefault="00201786" w:rsidP="00201786">
      <w:pPr>
        <w:tabs>
          <w:tab w:val="left" w:pos="374"/>
        </w:tabs>
        <w:spacing w:line="232" w:lineRule="exact"/>
        <w:jc w:val="both"/>
        <w:rPr>
          <w:rFonts w:ascii="Arial" w:hAnsi="Arial" w:cs="Arial"/>
          <w:sz w:val="20"/>
          <w:szCs w:val="20"/>
        </w:rPr>
      </w:pPr>
    </w:p>
    <w:p w:rsidR="00201786" w:rsidRPr="007261CD" w:rsidRDefault="00201786" w:rsidP="00201786">
      <w:pPr>
        <w:pStyle w:val="TxBrp11"/>
        <w:numPr>
          <w:ilvl w:val="0"/>
          <w:numId w:val="7"/>
        </w:numPr>
        <w:tabs>
          <w:tab w:val="clear" w:pos="725"/>
        </w:tabs>
        <w:spacing w:line="232" w:lineRule="exact"/>
        <w:jc w:val="both"/>
        <w:rPr>
          <w:rFonts w:ascii="Arial" w:hAnsi="Arial" w:cs="Arial"/>
          <w:sz w:val="20"/>
          <w:szCs w:val="20"/>
        </w:rPr>
      </w:pPr>
      <w:r w:rsidRPr="007261CD">
        <w:rPr>
          <w:rFonts w:ascii="Arial" w:hAnsi="Arial" w:cs="Arial"/>
          <w:sz w:val="20"/>
          <w:szCs w:val="20"/>
        </w:rPr>
        <w:t>the sale, distribution, installation, maintenance, service, repair or removal of heating, ventilation, and/or air conditioning systems;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11"/>
        <w:tabs>
          <w:tab w:val="clear" w:pos="725"/>
        </w:tabs>
        <w:spacing w:line="232" w:lineRule="exact"/>
        <w:ind w:left="1800" w:hanging="360"/>
        <w:jc w:val="both"/>
        <w:rPr>
          <w:rFonts w:ascii="Arial" w:hAnsi="Arial" w:cs="Arial"/>
          <w:sz w:val="20"/>
          <w:szCs w:val="20"/>
        </w:rPr>
      </w:pPr>
      <w:r w:rsidRPr="00366FBA">
        <w:rPr>
          <w:rFonts w:ascii="Arial" w:hAnsi="Arial" w:cs="Arial"/>
          <w:b/>
          <w:sz w:val="20"/>
          <w:szCs w:val="20"/>
        </w:rPr>
        <w:t>(</w:t>
      </w:r>
      <w:r>
        <w:rPr>
          <w:rFonts w:ascii="Arial" w:hAnsi="Arial" w:cs="Arial"/>
          <w:b/>
          <w:sz w:val="20"/>
          <w:szCs w:val="20"/>
        </w:rPr>
        <w:t>b</w:t>
      </w:r>
      <w:r w:rsidRPr="00366FBA">
        <w:rPr>
          <w:rFonts w:ascii="Arial" w:hAnsi="Arial" w:cs="Arial"/>
          <w:b/>
          <w:sz w:val="20"/>
          <w:szCs w:val="20"/>
        </w:rPr>
        <w:t>)</w:t>
      </w:r>
      <w:r w:rsidRPr="007261CD">
        <w:rPr>
          <w:rFonts w:ascii="Arial" w:hAnsi="Arial" w:cs="Arial"/>
          <w:sz w:val="20"/>
          <w:szCs w:val="20"/>
        </w:rPr>
        <w:tab/>
        <w:t xml:space="preserve">the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by the insured of liquid “fuel” products if this policy provides</w:t>
      </w:r>
      <w:r>
        <w:rPr>
          <w:rFonts w:ascii="Arial" w:hAnsi="Arial" w:cs="Arial"/>
          <w:sz w:val="20"/>
          <w:szCs w:val="20"/>
        </w:rPr>
        <w:t xml:space="preserve"> </w:t>
      </w:r>
      <w:r w:rsidRPr="007261CD">
        <w:rPr>
          <w:rFonts w:ascii="Arial" w:hAnsi="Arial" w:cs="Arial"/>
          <w:sz w:val="20"/>
          <w:szCs w:val="20"/>
        </w:rPr>
        <w:t xml:space="preserve">products-completed operations coverage for </w:t>
      </w:r>
      <w:proofErr w:type="spellStart"/>
      <w:r w:rsidRPr="007261CD">
        <w:rPr>
          <w:rFonts w:ascii="Arial" w:hAnsi="Arial" w:cs="Arial"/>
          <w:sz w:val="20"/>
          <w:szCs w:val="20"/>
        </w:rPr>
        <w:t>misdelivery</w:t>
      </w:r>
      <w:proofErr w:type="spellEnd"/>
      <w:r w:rsidRPr="007261CD">
        <w:rPr>
          <w:rFonts w:ascii="Arial" w:hAnsi="Arial" w:cs="Arial"/>
          <w:sz w:val="20"/>
          <w:szCs w:val="20"/>
        </w:rPr>
        <w:t xml:space="preserve"> of liquid “fuel” products.</w:t>
      </w:r>
    </w:p>
    <w:p w:rsidR="00201786" w:rsidRPr="007261CD" w:rsidRDefault="00201786" w:rsidP="00201786">
      <w:pPr>
        <w:tabs>
          <w:tab w:val="left" w:pos="374"/>
          <w:tab w:val="left" w:pos="725"/>
        </w:tabs>
        <w:spacing w:line="232" w:lineRule="exact"/>
        <w:jc w:val="both"/>
        <w:rPr>
          <w:rFonts w:ascii="Arial" w:hAnsi="Arial" w:cs="Arial"/>
          <w:sz w:val="20"/>
          <w:szCs w:val="20"/>
        </w:rPr>
      </w:pPr>
    </w:p>
    <w:p w:rsidR="00201786" w:rsidRPr="007261CD" w:rsidRDefault="00201786" w:rsidP="00201786">
      <w:pPr>
        <w:pStyle w:val="TxBrp5"/>
        <w:tabs>
          <w:tab w:val="left" w:pos="374"/>
        </w:tabs>
        <w:spacing w:line="232" w:lineRule="exact"/>
        <w:ind w:left="1440" w:hanging="360"/>
        <w:jc w:val="both"/>
        <w:rPr>
          <w:rFonts w:ascii="Arial" w:hAnsi="Arial" w:cs="Arial"/>
          <w:sz w:val="20"/>
          <w:szCs w:val="20"/>
        </w:rPr>
      </w:pPr>
      <w:r w:rsidRPr="00201786">
        <w:rPr>
          <w:rFonts w:ascii="Arial" w:hAnsi="Arial" w:cs="Arial"/>
          <w:b/>
          <w:sz w:val="20"/>
          <w:szCs w:val="20"/>
        </w:rPr>
        <w:t>(3)</w:t>
      </w:r>
      <w:r>
        <w:rPr>
          <w:rFonts w:ascii="Arial" w:hAnsi="Arial" w:cs="Arial"/>
          <w:sz w:val="20"/>
          <w:szCs w:val="20"/>
        </w:rPr>
        <w:tab/>
      </w:r>
      <w:r w:rsidRPr="007261CD">
        <w:rPr>
          <w:rFonts w:ascii="Arial" w:hAnsi="Arial" w:cs="Arial"/>
          <w:sz w:val="20"/>
          <w:szCs w:val="20"/>
        </w:rPr>
        <w:t xml:space="preserve">“Personal </w:t>
      </w:r>
      <w:r>
        <w:rPr>
          <w:rFonts w:ascii="Arial" w:hAnsi="Arial" w:cs="Arial"/>
          <w:sz w:val="20"/>
          <w:szCs w:val="20"/>
        </w:rPr>
        <w:t xml:space="preserve">and advertising </w:t>
      </w:r>
      <w:r w:rsidRPr="007261CD">
        <w:rPr>
          <w:rFonts w:ascii="Arial" w:hAnsi="Arial" w:cs="Arial"/>
          <w:sz w:val="20"/>
          <w:szCs w:val="20"/>
        </w:rPr>
        <w:t xml:space="preserve">injury” arising out of the discharge, dispersal or release of liquid “fuel” products, soot or smoke at a “customer’s” premises, while an insured is performing operations at </w:t>
      </w:r>
      <w:r>
        <w:rPr>
          <w:rFonts w:ascii="Arial" w:hAnsi="Arial" w:cs="Arial"/>
          <w:sz w:val="20"/>
          <w:szCs w:val="20"/>
        </w:rPr>
        <w:t>such</w:t>
      </w:r>
      <w:r w:rsidRPr="007261CD">
        <w:rPr>
          <w:rFonts w:ascii="Arial" w:hAnsi="Arial" w:cs="Arial"/>
          <w:sz w:val="20"/>
          <w:szCs w:val="20"/>
        </w:rPr>
        <w:t xml:space="preserve"> “customer’s” premises</w:t>
      </w:r>
      <w:r>
        <w:rPr>
          <w:rFonts w:ascii="Arial" w:hAnsi="Arial" w:cs="Arial"/>
          <w:sz w:val="20"/>
          <w:szCs w:val="20"/>
        </w:rPr>
        <w:t>, including the “loading and unloading” of liquid fuel products</w:t>
      </w:r>
      <w:r w:rsidRPr="007261CD">
        <w:rPr>
          <w:rFonts w:ascii="Arial" w:hAnsi="Arial" w:cs="Arial"/>
          <w:sz w:val="20"/>
          <w:szCs w:val="20"/>
        </w:rPr>
        <w:t>.</w:t>
      </w:r>
    </w:p>
    <w:p w:rsidR="00201786" w:rsidRPr="007261CD" w:rsidRDefault="00201786" w:rsidP="00B123D3">
      <w:pPr>
        <w:pStyle w:val="TxBrp6"/>
        <w:tabs>
          <w:tab w:val="left" w:pos="374"/>
        </w:tabs>
        <w:spacing w:line="232" w:lineRule="exact"/>
        <w:rPr>
          <w:rFonts w:ascii="Arial" w:hAnsi="Arial" w:cs="Arial"/>
          <w:sz w:val="20"/>
          <w:szCs w:val="20"/>
        </w:rPr>
      </w:pPr>
    </w:p>
    <w:p w:rsidR="00925DD8" w:rsidRPr="007261CD" w:rsidRDefault="00925DD8" w:rsidP="00925DD8">
      <w:pPr>
        <w:tabs>
          <w:tab w:val="left" w:pos="1094"/>
          <w:tab w:val="left" w:pos="1457"/>
        </w:tabs>
        <w:spacing w:line="232" w:lineRule="exact"/>
        <w:rPr>
          <w:rFonts w:ascii="Arial" w:hAnsi="Arial" w:cs="Arial"/>
          <w:sz w:val="20"/>
          <w:szCs w:val="20"/>
        </w:rPr>
      </w:pPr>
    </w:p>
    <w:p w:rsidR="00925DD8" w:rsidRPr="007261CD" w:rsidRDefault="00925DD8" w:rsidP="00925DD8">
      <w:pPr>
        <w:pStyle w:val="TxBrp9"/>
        <w:spacing w:line="232" w:lineRule="exact"/>
        <w:ind w:left="397"/>
        <w:rPr>
          <w:rFonts w:ascii="Arial" w:hAnsi="Arial" w:cs="Arial"/>
          <w:sz w:val="20"/>
          <w:szCs w:val="20"/>
        </w:rPr>
      </w:pPr>
    </w:p>
    <w:p w:rsidR="00925DD8" w:rsidRPr="007261CD" w:rsidRDefault="00B123D3" w:rsidP="00925DD8">
      <w:pPr>
        <w:pStyle w:val="TxBrp5"/>
        <w:tabs>
          <w:tab w:val="left" w:pos="374"/>
        </w:tabs>
        <w:spacing w:line="232" w:lineRule="exact"/>
        <w:ind w:left="374"/>
        <w:rPr>
          <w:rFonts w:ascii="Arial" w:hAnsi="Arial" w:cs="Arial"/>
          <w:sz w:val="20"/>
          <w:szCs w:val="20"/>
        </w:rPr>
      </w:pPr>
      <w:r>
        <w:rPr>
          <w:rFonts w:ascii="Arial" w:hAnsi="Arial" w:cs="Arial"/>
          <w:b/>
          <w:sz w:val="20"/>
          <w:szCs w:val="20"/>
        </w:rPr>
        <w:t>I</w:t>
      </w:r>
      <w:r w:rsidR="0036251A">
        <w:rPr>
          <w:rFonts w:ascii="Arial" w:hAnsi="Arial" w:cs="Arial"/>
          <w:b/>
          <w:sz w:val="20"/>
          <w:szCs w:val="20"/>
        </w:rPr>
        <w:t>II</w:t>
      </w:r>
      <w:r w:rsidR="00925DD8" w:rsidRPr="00366FBA">
        <w:rPr>
          <w:rFonts w:ascii="Arial" w:hAnsi="Arial" w:cs="Arial"/>
          <w:b/>
          <w:sz w:val="20"/>
          <w:szCs w:val="20"/>
        </w:rPr>
        <w:t>.</w:t>
      </w:r>
      <w:r w:rsidR="00925DD8" w:rsidRPr="007261CD">
        <w:rPr>
          <w:rFonts w:ascii="Arial" w:hAnsi="Arial" w:cs="Arial"/>
          <w:sz w:val="20"/>
          <w:szCs w:val="20"/>
        </w:rPr>
        <w:tab/>
      </w:r>
      <w:r w:rsidR="0036251A">
        <w:rPr>
          <w:rFonts w:ascii="Arial" w:hAnsi="Arial" w:cs="Arial"/>
          <w:b/>
          <w:sz w:val="20"/>
          <w:szCs w:val="20"/>
        </w:rPr>
        <w:t xml:space="preserve">SECTION V – DEFINITIONS </w:t>
      </w:r>
      <w:r w:rsidR="0036251A">
        <w:rPr>
          <w:rFonts w:ascii="Arial" w:hAnsi="Arial" w:cs="Arial"/>
          <w:sz w:val="20"/>
          <w:szCs w:val="20"/>
        </w:rPr>
        <w:t>is amended to include the following additional definitions:</w:t>
      </w:r>
      <w:r w:rsidR="00925DD8"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925DD8">
      <w:pPr>
        <w:pStyle w:val="TxBrp4"/>
        <w:spacing w:line="232" w:lineRule="exact"/>
        <w:ind w:left="374"/>
        <w:rPr>
          <w:rFonts w:ascii="Arial" w:hAnsi="Arial" w:cs="Arial"/>
          <w:sz w:val="20"/>
          <w:szCs w:val="20"/>
        </w:rPr>
      </w:pPr>
      <w:r w:rsidRPr="007261CD">
        <w:rPr>
          <w:rFonts w:ascii="Arial" w:hAnsi="Arial" w:cs="Arial"/>
          <w:sz w:val="20"/>
          <w:szCs w:val="20"/>
        </w:rPr>
        <w:t xml:space="preserve">“Customer” means an entity </w:t>
      </w:r>
      <w:r w:rsidR="0036251A">
        <w:rPr>
          <w:rFonts w:ascii="Arial" w:hAnsi="Arial" w:cs="Arial"/>
          <w:sz w:val="20"/>
          <w:szCs w:val="20"/>
        </w:rPr>
        <w:t xml:space="preserve">for </w:t>
      </w:r>
      <w:r w:rsidRPr="007261CD">
        <w:rPr>
          <w:rFonts w:ascii="Arial" w:hAnsi="Arial" w:cs="Arial"/>
          <w:sz w:val="20"/>
          <w:szCs w:val="20"/>
        </w:rPr>
        <w:t>who</w:t>
      </w:r>
      <w:r w:rsidR="0036251A">
        <w:rPr>
          <w:rFonts w:ascii="Arial" w:hAnsi="Arial" w:cs="Arial"/>
          <w:sz w:val="20"/>
          <w:szCs w:val="20"/>
        </w:rPr>
        <w:t>m</w:t>
      </w:r>
      <w:r w:rsidRPr="007261CD">
        <w:rPr>
          <w:rFonts w:ascii="Arial" w:hAnsi="Arial" w:cs="Arial"/>
          <w:sz w:val="20"/>
          <w:szCs w:val="20"/>
        </w:rPr>
        <w:t xml:space="preserve"> the insured provides services in the regular course of business and who is not an insured under this policy.</w:t>
      </w:r>
    </w:p>
    <w:p w:rsidR="00925DD8" w:rsidRPr="007261CD" w:rsidRDefault="00925DD8" w:rsidP="00925DD8">
      <w:pPr>
        <w:tabs>
          <w:tab w:val="left" w:pos="374"/>
        </w:tabs>
        <w:spacing w:line="232" w:lineRule="exact"/>
        <w:rPr>
          <w:rFonts w:ascii="Arial" w:hAnsi="Arial" w:cs="Arial"/>
          <w:sz w:val="20"/>
          <w:szCs w:val="20"/>
        </w:rPr>
      </w:pPr>
    </w:p>
    <w:p w:rsidR="00925DD8" w:rsidRPr="007261CD" w:rsidRDefault="00925DD8" w:rsidP="00B123D3">
      <w:pPr>
        <w:pStyle w:val="TxBrp4"/>
        <w:spacing w:line="232" w:lineRule="exact"/>
        <w:ind w:left="374"/>
        <w:jc w:val="both"/>
        <w:rPr>
          <w:rFonts w:ascii="Arial" w:hAnsi="Arial" w:cs="Arial"/>
          <w:sz w:val="20"/>
          <w:szCs w:val="20"/>
        </w:rPr>
      </w:pPr>
      <w:r w:rsidRPr="007261CD">
        <w:rPr>
          <w:rFonts w:ascii="Arial" w:hAnsi="Arial" w:cs="Arial"/>
          <w:sz w:val="20"/>
          <w:szCs w:val="20"/>
        </w:rPr>
        <w:t xml:space="preserve">“Fuel” </w:t>
      </w:r>
      <w:r w:rsidR="0036251A">
        <w:rPr>
          <w:rFonts w:ascii="Arial" w:hAnsi="Arial" w:cs="Arial"/>
          <w:sz w:val="20"/>
          <w:szCs w:val="20"/>
        </w:rPr>
        <w:t xml:space="preserve">means re-fined </w:t>
      </w:r>
      <w:r w:rsidRPr="007261CD">
        <w:rPr>
          <w:rFonts w:ascii="Arial" w:hAnsi="Arial" w:cs="Arial"/>
          <w:sz w:val="20"/>
          <w:szCs w:val="20"/>
        </w:rPr>
        <w:t xml:space="preserve">petroleum products </w:t>
      </w:r>
      <w:r w:rsidR="0036251A">
        <w:rPr>
          <w:rFonts w:ascii="Arial" w:hAnsi="Arial" w:cs="Arial"/>
          <w:sz w:val="20"/>
          <w:szCs w:val="20"/>
        </w:rPr>
        <w:t xml:space="preserve">that are </w:t>
      </w:r>
      <w:r w:rsidRPr="007261CD">
        <w:rPr>
          <w:rFonts w:ascii="Arial" w:hAnsi="Arial" w:cs="Arial"/>
          <w:sz w:val="20"/>
          <w:szCs w:val="20"/>
        </w:rPr>
        <w:t>sold, stored, and/or transported</w:t>
      </w:r>
      <w:r w:rsidR="0036251A">
        <w:rPr>
          <w:rFonts w:ascii="Arial" w:hAnsi="Arial" w:cs="Arial"/>
          <w:sz w:val="20"/>
          <w:szCs w:val="20"/>
        </w:rPr>
        <w:t>.</w:t>
      </w:r>
      <w:r w:rsidRPr="007261CD">
        <w:rPr>
          <w:rFonts w:ascii="Arial" w:hAnsi="Arial" w:cs="Arial"/>
          <w:sz w:val="20"/>
          <w:szCs w:val="20"/>
        </w:rPr>
        <w:t xml:space="preserve"> </w:t>
      </w:r>
      <w:r w:rsidR="0036251A">
        <w:rPr>
          <w:rFonts w:ascii="Arial" w:hAnsi="Arial" w:cs="Arial"/>
          <w:sz w:val="20"/>
          <w:szCs w:val="20"/>
        </w:rPr>
        <w:t xml:space="preserve">“Fuel” does not include any waste or used petroleum products </w:t>
      </w:r>
      <w:r w:rsidRPr="007261CD">
        <w:rPr>
          <w:rFonts w:ascii="Arial" w:hAnsi="Arial" w:cs="Arial"/>
          <w:sz w:val="20"/>
          <w:szCs w:val="20"/>
        </w:rPr>
        <w:t>without being re-refined</w:t>
      </w:r>
      <w:r w:rsidR="00B123D3">
        <w:rPr>
          <w:rFonts w:ascii="Arial" w:hAnsi="Arial" w:cs="Arial"/>
          <w:sz w:val="20"/>
          <w:szCs w:val="20"/>
        </w:rPr>
        <w:t xml:space="preserve">; or </w:t>
      </w:r>
      <w:r w:rsidRPr="007261CD">
        <w:rPr>
          <w:rFonts w:ascii="Arial" w:hAnsi="Arial" w:cs="Arial"/>
          <w:sz w:val="20"/>
          <w:szCs w:val="20"/>
        </w:rPr>
        <w:t xml:space="preserve">re-refined waste or used petroleum products </w:t>
      </w:r>
      <w:r w:rsidR="00B123D3">
        <w:rPr>
          <w:rFonts w:ascii="Arial" w:hAnsi="Arial" w:cs="Arial"/>
          <w:sz w:val="20"/>
          <w:szCs w:val="20"/>
        </w:rPr>
        <w:t xml:space="preserve">that </w:t>
      </w:r>
      <w:r w:rsidRPr="007261CD">
        <w:rPr>
          <w:rFonts w:ascii="Arial" w:hAnsi="Arial" w:cs="Arial"/>
          <w:sz w:val="20"/>
          <w:szCs w:val="20"/>
        </w:rPr>
        <w:t xml:space="preserve"> contain light ends or metallic, caustic, acidic, sulfur or waste products or any contaminants picked up during prior use.</w:t>
      </w:r>
    </w:p>
    <w:p w:rsidR="001905BD" w:rsidRPr="006B5DD8"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Default="001905BD" w:rsidP="001905BD">
      <w:pPr>
        <w:rPr>
          <w:rFonts w:ascii="Univers ATT" w:hAnsi="Univers ATT" w:cs="Arial"/>
          <w:sz w:val="20"/>
          <w:szCs w:val="20"/>
        </w:rPr>
      </w:pPr>
    </w:p>
    <w:p w:rsidR="001905BD" w:rsidRPr="00201786" w:rsidRDefault="001905BD" w:rsidP="001905BD">
      <w:pPr>
        <w:rPr>
          <w:rFonts w:ascii="Arial" w:hAnsi="Arial" w:cs="Arial"/>
          <w:sz w:val="20"/>
          <w:szCs w:val="20"/>
        </w:rPr>
      </w:pPr>
      <w:r w:rsidRPr="00201786">
        <w:rPr>
          <w:rFonts w:ascii="Arial" w:hAnsi="Arial" w:cs="Arial"/>
          <w:sz w:val="20"/>
          <w:szCs w:val="20"/>
        </w:rPr>
        <w:t>All other terms and conditions of the policy remain the same.</w:t>
      </w:r>
    </w:p>
    <w:p w:rsidR="001905BD" w:rsidRPr="00201786" w:rsidRDefault="00AE0A6A" w:rsidP="001905BD">
      <w:pPr>
        <w:rPr>
          <w:rFonts w:ascii="Arial" w:hAnsi="Arial" w:cs="Arial"/>
          <w:sz w:val="20"/>
          <w:szCs w:val="20"/>
        </w:rPr>
      </w:pPr>
      <w:r>
        <w:rPr>
          <w:rFonts w:ascii="Arial" w:hAnsi="Arial" w:cs="Arial"/>
          <w:sz w:val="20"/>
          <w:szCs w:val="20"/>
        </w:rPr>
        <w:t xml:space="preserve">                                                                                                              _______________________</w:t>
      </w:r>
    </w:p>
    <w:p w:rsidR="001905BD" w:rsidRPr="00AE0A6A" w:rsidRDefault="00AE0A6A" w:rsidP="00AE0A6A">
      <w:pPr>
        <w:pStyle w:val="Title"/>
        <w:tabs>
          <w:tab w:val="left" w:pos="5040"/>
        </w:tabs>
        <w:jc w:val="left"/>
        <w:rPr>
          <w:rFonts w:ascii="Arial" w:hAnsi="Arial" w:cs="Arial"/>
          <w:b w:val="0"/>
          <w:sz w:val="20"/>
        </w:rPr>
      </w:pPr>
      <w:r>
        <w:rPr>
          <w:rFonts w:ascii="Arial" w:hAnsi="Arial" w:cs="Arial"/>
          <w:b w:val="0"/>
          <w:sz w:val="20"/>
        </w:rPr>
        <w:t xml:space="preserve">                                                                                                               </w:t>
      </w:r>
      <w:r w:rsidR="001905BD" w:rsidRPr="00201786">
        <w:rPr>
          <w:rFonts w:ascii="Arial" w:hAnsi="Arial" w:cs="Arial"/>
          <w:sz w:val="20"/>
        </w:rPr>
        <w:t>Authorized Representative</w:t>
      </w:r>
    </w:p>
    <w:p w:rsidR="003F459C" w:rsidRPr="00201786" w:rsidRDefault="003F459C">
      <w:pPr>
        <w:rPr>
          <w:rFonts w:ascii="Arial" w:hAnsi="Arial" w:cs="Arial"/>
        </w:rPr>
      </w:pPr>
    </w:p>
    <w:sectPr w:rsidR="003F459C" w:rsidRPr="00201786" w:rsidSect="00201786">
      <w:footerReference w:type="default" r:id="rId7"/>
      <w:pgSz w:w="12240" w:h="15840"/>
      <w:pgMar w:top="1440" w:right="1440" w:bottom="1440" w:left="1440" w:header="36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786" w:rsidRDefault="00201786" w:rsidP="001905BD">
      <w:r>
        <w:separator/>
      </w:r>
    </w:p>
  </w:endnote>
  <w:endnote w:type="continuationSeparator" w:id="0">
    <w:p w:rsidR="00201786" w:rsidRDefault="00201786" w:rsidP="001905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786" w:rsidRDefault="00201786">
    <w:pPr>
      <w:pStyle w:val="Footer"/>
    </w:pPr>
  </w:p>
  <w:tbl>
    <w:tblPr>
      <w:tblStyle w:val="TableGrid"/>
      <w:tblW w:w="0" w:type="auto"/>
      <w:tblLook w:val="01E0"/>
    </w:tblPr>
    <w:tblGrid>
      <w:gridCol w:w="1728"/>
      <w:gridCol w:w="5760"/>
      <w:gridCol w:w="1980"/>
    </w:tblGrid>
    <w:tr w:rsidR="00201786" w:rsidRPr="00201786" w:rsidTr="001905BD">
      <w:trPr>
        <w:trHeight w:val="332"/>
      </w:trPr>
      <w:tc>
        <w:tcPr>
          <w:tcW w:w="1728" w:type="dxa"/>
        </w:tcPr>
        <w:p w:rsidR="00201786" w:rsidRPr="00201786" w:rsidRDefault="00AE0A6A" w:rsidP="00AE0A6A">
          <w:pPr>
            <w:pStyle w:val="Footer"/>
            <w:rPr>
              <w:rFonts w:ascii="Arial" w:hAnsi="Arial" w:cs="Arial"/>
              <w:sz w:val="18"/>
              <w:szCs w:val="18"/>
            </w:rPr>
          </w:pPr>
          <w:r>
            <w:rPr>
              <w:rFonts w:ascii="Arial" w:hAnsi="Arial" w:cs="Arial"/>
              <w:sz w:val="18"/>
              <w:szCs w:val="18"/>
            </w:rPr>
            <w:t xml:space="preserve">117684 </w:t>
          </w:r>
          <w:r w:rsidR="00201786" w:rsidRPr="00201786">
            <w:rPr>
              <w:rFonts w:ascii="Arial" w:hAnsi="Arial" w:cs="Arial"/>
              <w:sz w:val="18"/>
              <w:szCs w:val="18"/>
            </w:rPr>
            <w:t>(</w:t>
          </w:r>
          <w:r>
            <w:rPr>
              <w:rFonts w:ascii="Arial" w:hAnsi="Arial" w:cs="Arial"/>
              <w:sz w:val="18"/>
              <w:szCs w:val="18"/>
            </w:rPr>
            <w:t>10/14</w:t>
          </w:r>
          <w:r w:rsidR="00201786" w:rsidRPr="00201786">
            <w:rPr>
              <w:rFonts w:ascii="Arial" w:hAnsi="Arial" w:cs="Arial"/>
              <w:sz w:val="18"/>
              <w:szCs w:val="18"/>
            </w:rPr>
            <w:t>)</w:t>
          </w:r>
        </w:p>
      </w:tc>
      <w:tc>
        <w:tcPr>
          <w:tcW w:w="5760" w:type="dxa"/>
        </w:tcPr>
        <w:p w:rsidR="00201786" w:rsidRPr="00201786" w:rsidRDefault="00201786" w:rsidP="0006357F">
          <w:pPr>
            <w:pStyle w:val="isof1"/>
            <w:jc w:val="center"/>
            <w:rPr>
              <w:rFonts w:cs="Arial"/>
              <w:sz w:val="18"/>
              <w:szCs w:val="18"/>
            </w:rPr>
          </w:pPr>
          <w:r w:rsidRPr="00201786">
            <w:rPr>
              <w:rFonts w:cs="Arial"/>
              <w:sz w:val="18"/>
              <w:szCs w:val="18"/>
            </w:rPr>
            <w:t xml:space="preserve">Includes copyrighted material of Insurance Services Office, Inc with permission. </w:t>
          </w:r>
        </w:p>
        <w:p w:rsidR="00201786" w:rsidRPr="00201786" w:rsidRDefault="00201786" w:rsidP="00201786">
          <w:pPr>
            <w:pStyle w:val="isof1"/>
            <w:jc w:val="center"/>
            <w:rPr>
              <w:rFonts w:cs="Arial"/>
              <w:sz w:val="18"/>
              <w:szCs w:val="18"/>
            </w:rPr>
          </w:pPr>
        </w:p>
      </w:tc>
      <w:tc>
        <w:tcPr>
          <w:tcW w:w="1980" w:type="dxa"/>
        </w:tcPr>
        <w:p w:rsidR="00201786" w:rsidRPr="00201786" w:rsidRDefault="00201786" w:rsidP="0006357F">
          <w:pPr>
            <w:pStyle w:val="Footer"/>
            <w:jc w:val="right"/>
            <w:rPr>
              <w:rStyle w:val="PageNumber"/>
              <w:rFonts w:ascii="Arial" w:hAnsi="Arial" w:cs="Arial"/>
              <w:sz w:val="18"/>
              <w:szCs w:val="18"/>
            </w:rPr>
          </w:pPr>
          <w:r w:rsidRPr="00201786">
            <w:rPr>
              <w:rFonts w:ascii="Arial" w:hAnsi="Arial" w:cs="Arial"/>
              <w:sz w:val="18"/>
              <w:szCs w:val="18"/>
            </w:rPr>
            <w:t xml:space="preserve">Page </w:t>
          </w:r>
          <w:r w:rsidR="00DF1912"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PAGE </w:instrText>
          </w:r>
          <w:r w:rsidR="00DF1912" w:rsidRPr="00201786">
            <w:rPr>
              <w:rStyle w:val="PageNumber"/>
              <w:rFonts w:ascii="Arial" w:hAnsi="Arial" w:cs="Arial"/>
              <w:sz w:val="18"/>
              <w:szCs w:val="18"/>
            </w:rPr>
            <w:fldChar w:fldCharType="separate"/>
          </w:r>
          <w:r w:rsidR="00AE0A6A">
            <w:rPr>
              <w:rStyle w:val="PageNumber"/>
              <w:rFonts w:ascii="Arial" w:hAnsi="Arial" w:cs="Arial"/>
              <w:noProof/>
              <w:sz w:val="18"/>
              <w:szCs w:val="18"/>
            </w:rPr>
            <w:t>2</w:t>
          </w:r>
          <w:r w:rsidR="00DF1912" w:rsidRPr="00201786">
            <w:rPr>
              <w:rStyle w:val="PageNumber"/>
              <w:rFonts w:ascii="Arial" w:hAnsi="Arial" w:cs="Arial"/>
              <w:sz w:val="18"/>
              <w:szCs w:val="18"/>
            </w:rPr>
            <w:fldChar w:fldCharType="end"/>
          </w:r>
          <w:r w:rsidRPr="00201786">
            <w:rPr>
              <w:rStyle w:val="PageNumber"/>
              <w:rFonts w:ascii="Arial" w:hAnsi="Arial" w:cs="Arial"/>
              <w:sz w:val="18"/>
              <w:szCs w:val="18"/>
            </w:rPr>
            <w:t xml:space="preserve"> of </w:t>
          </w:r>
          <w:r w:rsidR="00DF1912" w:rsidRPr="00201786">
            <w:rPr>
              <w:rStyle w:val="PageNumber"/>
              <w:rFonts w:ascii="Arial" w:hAnsi="Arial" w:cs="Arial"/>
              <w:sz w:val="18"/>
              <w:szCs w:val="18"/>
            </w:rPr>
            <w:fldChar w:fldCharType="begin"/>
          </w:r>
          <w:r w:rsidRPr="00201786">
            <w:rPr>
              <w:rStyle w:val="PageNumber"/>
              <w:rFonts w:ascii="Arial" w:hAnsi="Arial" w:cs="Arial"/>
              <w:sz w:val="18"/>
              <w:szCs w:val="18"/>
            </w:rPr>
            <w:instrText xml:space="preserve"> NUMPAGES </w:instrText>
          </w:r>
          <w:r w:rsidR="00DF1912" w:rsidRPr="00201786">
            <w:rPr>
              <w:rStyle w:val="PageNumber"/>
              <w:rFonts w:ascii="Arial" w:hAnsi="Arial" w:cs="Arial"/>
              <w:sz w:val="18"/>
              <w:szCs w:val="18"/>
            </w:rPr>
            <w:fldChar w:fldCharType="separate"/>
          </w:r>
          <w:r w:rsidR="00AE0A6A">
            <w:rPr>
              <w:rStyle w:val="PageNumber"/>
              <w:rFonts w:ascii="Arial" w:hAnsi="Arial" w:cs="Arial"/>
              <w:noProof/>
              <w:sz w:val="18"/>
              <w:szCs w:val="18"/>
            </w:rPr>
            <w:t>2</w:t>
          </w:r>
          <w:r w:rsidR="00DF1912" w:rsidRPr="00201786">
            <w:rPr>
              <w:rStyle w:val="PageNumber"/>
              <w:rFonts w:ascii="Arial" w:hAnsi="Arial" w:cs="Arial"/>
              <w:sz w:val="18"/>
              <w:szCs w:val="18"/>
            </w:rPr>
            <w:fldChar w:fldCharType="end"/>
          </w:r>
        </w:p>
        <w:p w:rsidR="00201786" w:rsidRPr="00201786" w:rsidRDefault="00201786" w:rsidP="0006357F">
          <w:pPr>
            <w:pStyle w:val="Footer"/>
            <w:rPr>
              <w:rFonts w:ascii="Arial" w:hAnsi="Arial" w:cs="Arial"/>
              <w:sz w:val="18"/>
              <w:szCs w:val="18"/>
            </w:rPr>
          </w:pPr>
        </w:p>
      </w:tc>
    </w:tr>
  </w:tbl>
  <w:p w:rsidR="00201786" w:rsidRDefault="00201786">
    <w:pPr>
      <w:pStyle w:val="Footer"/>
    </w:pPr>
  </w:p>
  <w:p w:rsidR="00201786" w:rsidRDefault="002017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786" w:rsidRDefault="00201786" w:rsidP="001905BD">
      <w:r>
        <w:separator/>
      </w:r>
    </w:p>
  </w:footnote>
  <w:footnote w:type="continuationSeparator" w:id="0">
    <w:p w:rsidR="00201786" w:rsidRDefault="00201786" w:rsidP="001905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210"/>
    <w:multiLevelType w:val="hybridMultilevel"/>
    <w:tmpl w:val="48C2A012"/>
    <w:lvl w:ilvl="0" w:tplc="3FBA22B8">
      <w:start w:val="3"/>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22741CE"/>
    <w:multiLevelType w:val="hybridMultilevel"/>
    <w:tmpl w:val="41B2B524"/>
    <w:lvl w:ilvl="0" w:tplc="B80C178C">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8DD5D98"/>
    <w:multiLevelType w:val="hybridMultilevel"/>
    <w:tmpl w:val="FD94C5AA"/>
    <w:lvl w:ilvl="0" w:tplc="F18639A0">
      <w:start w:val="1"/>
      <w:numFmt w:val="lowerLetter"/>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3">
    <w:nsid w:val="60381B85"/>
    <w:multiLevelType w:val="hybridMultilevel"/>
    <w:tmpl w:val="973A0B56"/>
    <w:lvl w:ilvl="0" w:tplc="C3DC758A">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5BF0D38"/>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FFE4437"/>
    <w:multiLevelType w:val="hybridMultilevel"/>
    <w:tmpl w:val="7D2A2190"/>
    <w:lvl w:ilvl="0" w:tplc="77CA188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10D5DB7"/>
    <w:multiLevelType w:val="hybridMultilevel"/>
    <w:tmpl w:val="4F12EA60"/>
    <w:lvl w:ilvl="0" w:tplc="2054AF84">
      <w:start w:val="1"/>
      <w:numFmt w:val="low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1B34383"/>
    <w:multiLevelType w:val="hybridMultilevel"/>
    <w:tmpl w:val="B53C5930"/>
    <w:lvl w:ilvl="0" w:tplc="2D64B33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2"/>
  </w:num>
  <w:num w:numId="5">
    <w:abstractNumId w:val="4"/>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rsids>
    <w:rsidRoot w:val="001905BD"/>
    <w:rsid w:val="00055CF6"/>
    <w:rsid w:val="0006357F"/>
    <w:rsid w:val="000C6BC6"/>
    <w:rsid w:val="000D7969"/>
    <w:rsid w:val="001905BD"/>
    <w:rsid w:val="001F5082"/>
    <w:rsid w:val="00201786"/>
    <w:rsid w:val="002757CF"/>
    <w:rsid w:val="0036251A"/>
    <w:rsid w:val="003F459C"/>
    <w:rsid w:val="004840C7"/>
    <w:rsid w:val="0049302F"/>
    <w:rsid w:val="0056175F"/>
    <w:rsid w:val="00564A9B"/>
    <w:rsid w:val="00716665"/>
    <w:rsid w:val="00725A8F"/>
    <w:rsid w:val="007E6471"/>
    <w:rsid w:val="008D455E"/>
    <w:rsid w:val="00925DD8"/>
    <w:rsid w:val="009B6971"/>
    <w:rsid w:val="00A66D8E"/>
    <w:rsid w:val="00AE0A6A"/>
    <w:rsid w:val="00AF19BC"/>
    <w:rsid w:val="00B11C85"/>
    <w:rsid w:val="00B123D3"/>
    <w:rsid w:val="00DF1912"/>
    <w:rsid w:val="00E60307"/>
    <w:rsid w:val="00F426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Brc2">
    <w:name w:val="TxBr_c2"/>
    <w:basedOn w:val="Normal"/>
    <w:rsid w:val="00925DD8"/>
    <w:pPr>
      <w:widowControl w:val="0"/>
      <w:autoSpaceDE w:val="0"/>
      <w:autoSpaceDN w:val="0"/>
      <w:adjustRightInd w:val="0"/>
      <w:spacing w:line="240" w:lineRule="atLeast"/>
      <w:jc w:val="center"/>
    </w:pPr>
  </w:style>
  <w:style w:type="paragraph" w:customStyle="1" w:styleId="TxBrp3">
    <w:name w:val="TxBr_p3"/>
    <w:basedOn w:val="Normal"/>
    <w:rsid w:val="00925DD8"/>
    <w:pPr>
      <w:widowControl w:val="0"/>
      <w:tabs>
        <w:tab w:val="left" w:pos="204"/>
      </w:tabs>
      <w:autoSpaceDE w:val="0"/>
      <w:autoSpaceDN w:val="0"/>
      <w:adjustRightInd w:val="0"/>
      <w:spacing w:line="240" w:lineRule="atLeast"/>
    </w:pPr>
  </w:style>
  <w:style w:type="paragraph" w:customStyle="1" w:styleId="TxBrp4">
    <w:name w:val="TxBr_p4"/>
    <w:basedOn w:val="Normal"/>
    <w:rsid w:val="00925DD8"/>
    <w:pPr>
      <w:widowControl w:val="0"/>
      <w:tabs>
        <w:tab w:val="left" w:pos="374"/>
      </w:tabs>
      <w:autoSpaceDE w:val="0"/>
      <w:autoSpaceDN w:val="0"/>
      <w:adjustRightInd w:val="0"/>
      <w:spacing w:line="232" w:lineRule="atLeast"/>
      <w:ind w:left="1054"/>
    </w:pPr>
  </w:style>
  <w:style w:type="paragraph" w:customStyle="1" w:styleId="TxBrp5">
    <w:name w:val="TxBr_p5"/>
    <w:basedOn w:val="Normal"/>
    <w:rsid w:val="00925DD8"/>
    <w:pPr>
      <w:widowControl w:val="0"/>
      <w:autoSpaceDE w:val="0"/>
      <w:autoSpaceDN w:val="0"/>
      <w:adjustRightInd w:val="0"/>
      <w:spacing w:line="232" w:lineRule="atLeast"/>
      <w:ind w:left="1054" w:hanging="374"/>
    </w:pPr>
  </w:style>
  <w:style w:type="paragraph" w:customStyle="1" w:styleId="TxBrp6">
    <w:name w:val="TxBr_p6"/>
    <w:basedOn w:val="Normal"/>
    <w:rsid w:val="00925DD8"/>
    <w:pPr>
      <w:widowControl w:val="0"/>
      <w:tabs>
        <w:tab w:val="left" w:pos="725"/>
      </w:tabs>
      <w:autoSpaceDE w:val="0"/>
      <w:autoSpaceDN w:val="0"/>
      <w:adjustRightInd w:val="0"/>
      <w:spacing w:line="232" w:lineRule="atLeast"/>
      <w:ind w:left="1094" w:hanging="720"/>
    </w:pPr>
  </w:style>
  <w:style w:type="paragraph" w:customStyle="1" w:styleId="TxBrp7">
    <w:name w:val="TxBr_p7"/>
    <w:basedOn w:val="Normal"/>
    <w:rsid w:val="00925DD8"/>
    <w:pPr>
      <w:widowControl w:val="0"/>
      <w:tabs>
        <w:tab w:val="left" w:pos="725"/>
        <w:tab w:val="left" w:pos="1094"/>
      </w:tabs>
      <w:autoSpaceDE w:val="0"/>
      <w:autoSpaceDN w:val="0"/>
      <w:adjustRightInd w:val="0"/>
      <w:spacing w:line="240" w:lineRule="atLeast"/>
      <w:ind w:left="1094" w:hanging="368"/>
    </w:pPr>
  </w:style>
  <w:style w:type="paragraph" w:customStyle="1" w:styleId="TxBrp8">
    <w:name w:val="TxBr_p8"/>
    <w:basedOn w:val="Normal"/>
    <w:rsid w:val="00925DD8"/>
    <w:pPr>
      <w:widowControl w:val="0"/>
      <w:tabs>
        <w:tab w:val="left" w:pos="1094"/>
        <w:tab w:val="left" w:pos="1457"/>
      </w:tabs>
      <w:autoSpaceDE w:val="0"/>
      <w:autoSpaceDN w:val="0"/>
      <w:adjustRightInd w:val="0"/>
      <w:spacing w:line="232" w:lineRule="atLeast"/>
      <w:ind w:left="1457" w:hanging="363"/>
    </w:pPr>
  </w:style>
  <w:style w:type="paragraph" w:customStyle="1" w:styleId="TxBrp9">
    <w:name w:val="TxBr_p9"/>
    <w:basedOn w:val="Normal"/>
    <w:rsid w:val="00925DD8"/>
    <w:pPr>
      <w:widowControl w:val="0"/>
      <w:tabs>
        <w:tab w:val="left" w:pos="396"/>
      </w:tabs>
      <w:autoSpaceDE w:val="0"/>
      <w:autoSpaceDN w:val="0"/>
      <w:adjustRightInd w:val="0"/>
      <w:spacing w:line="232" w:lineRule="atLeast"/>
      <w:ind w:left="1031" w:hanging="396"/>
    </w:pPr>
  </w:style>
  <w:style w:type="paragraph" w:customStyle="1" w:styleId="TxBrp10">
    <w:name w:val="TxBr_p10"/>
    <w:basedOn w:val="Normal"/>
    <w:rsid w:val="00925DD8"/>
    <w:pPr>
      <w:widowControl w:val="0"/>
      <w:tabs>
        <w:tab w:val="left" w:pos="725"/>
      </w:tabs>
      <w:autoSpaceDE w:val="0"/>
      <w:autoSpaceDN w:val="0"/>
      <w:adjustRightInd w:val="0"/>
      <w:spacing w:line="240" w:lineRule="atLeast"/>
      <w:ind w:left="702"/>
    </w:pPr>
  </w:style>
  <w:style w:type="paragraph" w:customStyle="1" w:styleId="TxBrp11">
    <w:name w:val="TxBr_p11"/>
    <w:basedOn w:val="Normal"/>
    <w:rsid w:val="00925DD8"/>
    <w:pPr>
      <w:widowControl w:val="0"/>
      <w:tabs>
        <w:tab w:val="left" w:pos="374"/>
        <w:tab w:val="left" w:pos="725"/>
      </w:tabs>
      <w:autoSpaceDE w:val="0"/>
      <w:autoSpaceDN w:val="0"/>
      <w:adjustRightInd w:val="0"/>
      <w:spacing w:line="232" w:lineRule="atLeast"/>
      <w:ind w:left="726" w:hanging="352"/>
    </w:pPr>
  </w:style>
  <w:style w:type="character" w:styleId="CommentReference">
    <w:name w:val="annotation reference"/>
    <w:basedOn w:val="DefaultParagraphFont"/>
    <w:uiPriority w:val="99"/>
    <w:semiHidden/>
    <w:unhideWhenUsed/>
    <w:rsid w:val="002757CF"/>
    <w:rPr>
      <w:sz w:val="16"/>
      <w:szCs w:val="16"/>
    </w:rPr>
  </w:style>
  <w:style w:type="paragraph" w:styleId="CommentText">
    <w:name w:val="annotation text"/>
    <w:basedOn w:val="Normal"/>
    <w:link w:val="CommentTextChar"/>
    <w:uiPriority w:val="99"/>
    <w:semiHidden/>
    <w:unhideWhenUsed/>
    <w:rsid w:val="002757CF"/>
    <w:rPr>
      <w:sz w:val="20"/>
      <w:szCs w:val="20"/>
    </w:rPr>
  </w:style>
  <w:style w:type="character" w:customStyle="1" w:styleId="CommentTextChar">
    <w:name w:val="Comment Text Char"/>
    <w:basedOn w:val="DefaultParagraphFont"/>
    <w:link w:val="CommentText"/>
    <w:uiPriority w:val="99"/>
    <w:semiHidden/>
    <w:rsid w:val="002757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57CF"/>
    <w:rPr>
      <w:b/>
      <w:bCs/>
    </w:rPr>
  </w:style>
  <w:style w:type="character" w:customStyle="1" w:styleId="CommentSubjectChar">
    <w:name w:val="Comment Subject Char"/>
    <w:basedOn w:val="CommentTextChar"/>
    <w:link w:val="CommentSubject"/>
    <w:uiPriority w:val="99"/>
    <w:semiHidden/>
    <w:rsid w:val="002757CF"/>
    <w:rPr>
      <w:b/>
      <w:bCs/>
    </w:rPr>
  </w:style>
  <w:style w:type="paragraph" w:styleId="Revision">
    <w:name w:val="Revision"/>
    <w:hidden/>
    <w:uiPriority w:val="99"/>
    <w:semiHidden/>
    <w:rsid w:val="002757CF"/>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57CF"/>
    <w:rPr>
      <w:rFonts w:ascii="Tahoma" w:hAnsi="Tahoma" w:cs="Tahoma"/>
      <w:sz w:val="16"/>
      <w:szCs w:val="16"/>
    </w:rPr>
  </w:style>
  <w:style w:type="character" w:customStyle="1" w:styleId="BalloonTextChar">
    <w:name w:val="Balloon Text Char"/>
    <w:basedOn w:val="DefaultParagraphFont"/>
    <w:link w:val="BalloonText"/>
    <w:uiPriority w:val="99"/>
    <w:semiHidden/>
    <w:rsid w:val="002757CF"/>
    <w:rPr>
      <w:rFonts w:ascii="Tahoma" w:eastAsia="Times New Roman" w:hAnsi="Tahoma" w:cs="Tahoma"/>
      <w:sz w:val="16"/>
      <w:szCs w:val="16"/>
    </w:rPr>
  </w:style>
  <w:style w:type="paragraph" w:styleId="ListParagraph">
    <w:name w:val="List Paragraph"/>
    <w:basedOn w:val="Normal"/>
    <w:uiPriority w:val="34"/>
    <w:qFormat/>
    <w:rsid w:val="0071666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emartell</cp:lastModifiedBy>
  <cp:revision>5</cp:revision>
  <dcterms:created xsi:type="dcterms:W3CDTF">2014-10-07T17:32:00Z</dcterms:created>
  <dcterms:modified xsi:type="dcterms:W3CDTF">2014-10-28T15:49:00Z</dcterms:modified>
</cp:coreProperties>
</file>