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5"/>
        <w:ind w:left="1524" w:right="1526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sz w:val="20"/>
          <w:szCs w:val="20"/>
        </w:rPr>
        <w:t>COMMERCIAL</w:t>
      </w:r>
      <w:r>
        <w:rPr>
          <w:rFonts w:ascii="Arial" w:hAnsi="Arial" w:cs="Arial" w:eastAsia="Arial"/>
          <w:b/>
          <w:bCs/>
          <w:spacing w:val="-11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LINES</w:t>
      </w:r>
      <w:r>
        <w:rPr>
          <w:rFonts w:ascii="Arial" w:hAnsi="Arial" w:cs="Arial" w:eastAsia="Arial"/>
          <w:b/>
          <w:bCs/>
          <w:spacing w:val="-1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MANUAL</w:t>
      </w:r>
      <w:r>
        <w:rPr>
          <w:rFonts w:ascii="Arial" w:hAnsi="Arial" w:cs="Arial" w:eastAsia="Arial"/>
          <w:b/>
          <w:bCs/>
          <w:spacing w:val="-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–</w:t>
      </w:r>
      <w:r>
        <w:rPr>
          <w:rFonts w:ascii="Arial" w:hAnsi="Arial" w:cs="Arial" w:eastAsia="Arial"/>
          <w:b/>
          <w:bCs/>
          <w:spacing w:val="-11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COMMERCIAL</w:t>
      </w:r>
      <w:r>
        <w:rPr>
          <w:rFonts w:ascii="Arial" w:hAnsi="Arial" w:cs="Arial" w:eastAsia="Arial"/>
          <w:b/>
          <w:bCs/>
          <w:spacing w:val="-11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GENERAL</w:t>
      </w:r>
      <w:r>
        <w:rPr>
          <w:rFonts w:ascii="Arial" w:hAnsi="Arial" w:cs="Arial" w:eastAsia="Arial"/>
          <w:b/>
          <w:bCs/>
          <w:spacing w:val="-1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LIABILITY</w:t>
      </w:r>
      <w:r>
        <w:rPr>
          <w:rFonts w:ascii="Arial" w:hAnsi="Arial" w:cs="Arial" w:eastAsia="Arial"/>
          <w:b/>
          <w:bCs/>
          <w:spacing w:val="22"/>
          <w:w w:val="9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FUEL,</w:t>
      </w:r>
      <w:r>
        <w:rPr>
          <w:rFonts w:ascii="Arial" w:hAnsi="Arial" w:cs="Arial" w:eastAsia="Arial"/>
          <w:b/>
          <w:bCs/>
          <w:spacing w:val="-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SEPTIC</w:t>
      </w:r>
      <w:r>
        <w:rPr>
          <w:rFonts w:ascii="Arial" w:hAnsi="Arial" w:cs="Arial" w:eastAsia="Arial"/>
          <w:b/>
          <w:bCs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,</w:t>
      </w:r>
      <w:r>
        <w:rPr>
          <w:rFonts w:ascii="Arial" w:hAnsi="Arial" w:cs="Arial" w:eastAsia="Arial"/>
          <w:b/>
          <w:bCs/>
          <w:spacing w:val="-4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2"/>
          <w:sz w:val="20"/>
          <w:szCs w:val="20"/>
        </w:rPr>
        <w:t>AND</w:t>
      </w:r>
      <w:r>
        <w:rPr>
          <w:rFonts w:ascii="Arial" w:hAnsi="Arial" w:cs="Arial" w:eastAsia="Arial"/>
          <w:b/>
          <w:bCs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BUS</w:t>
      </w:r>
      <w:r>
        <w:rPr>
          <w:rFonts w:ascii="Arial" w:hAnsi="Arial" w:cs="Arial" w:eastAsia="Arial"/>
          <w:b/>
          <w:bCs/>
          <w:spacing w:val="-7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OPERATORS</w:t>
      </w:r>
      <w:r>
        <w:rPr>
          <w:rFonts w:ascii="Arial" w:hAnsi="Arial" w:cs="Arial" w:eastAsia="Arial"/>
          <w:b/>
          <w:bCs/>
          <w:spacing w:val="-7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PROGRAM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28" w:lineRule="exact" w:before="0"/>
        <w:ind w:left="185" w:right="0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z w:val="20"/>
        </w:rPr>
        <w:t>CONNECTICUT</w:t>
      </w:r>
      <w:r>
        <w:rPr>
          <w:rFonts w:ascii="Arial"/>
          <w:b/>
          <w:spacing w:val="-20"/>
          <w:sz w:val="20"/>
        </w:rPr>
        <w:t> </w:t>
      </w:r>
      <w:r>
        <w:rPr>
          <w:rFonts w:ascii="Arial"/>
          <w:b/>
          <w:spacing w:val="-1"/>
          <w:sz w:val="20"/>
        </w:rPr>
        <w:t>RULES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BodyText"/>
        <w:spacing w:line="277" w:lineRule="auto"/>
        <w:ind w:left="139" w:right="320"/>
        <w:jc w:val="left"/>
      </w:pPr>
      <w:r>
        <w:rPr>
          <w:spacing w:val="-1"/>
        </w:rPr>
        <w:t>This</w:t>
      </w:r>
      <w:r>
        <w:rPr/>
        <w:t> </w:t>
      </w:r>
      <w:r>
        <w:rPr>
          <w:spacing w:val="-1"/>
        </w:rPr>
        <w:t>page</w:t>
      </w:r>
      <w:r>
        <w:rPr>
          <w:spacing w:val="1"/>
        </w:rPr>
        <w:t> </w:t>
      </w:r>
      <w:r>
        <w:rPr>
          <w:spacing w:val="-1"/>
        </w:rPr>
        <w:t>is</w:t>
      </w:r>
      <w:r>
        <w:rPr/>
        <w:t> a</w:t>
      </w:r>
      <w:r>
        <w:rPr>
          <w:spacing w:val="-2"/>
        </w:rPr>
        <w:t> </w:t>
      </w:r>
      <w:r>
        <w:rPr>
          <w:spacing w:val="-1"/>
        </w:rPr>
        <w:t>supplement</w:t>
      </w:r>
      <w:r>
        <w:rPr>
          <w:spacing w:val="-2"/>
        </w:rPr>
        <w:t> </w:t>
      </w:r>
      <w:r>
        <w:rPr>
          <w:spacing w:val="-1"/>
        </w:rPr>
        <w:t>to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ISO</w:t>
      </w:r>
      <w:r>
        <w:rPr/>
        <w:t> </w:t>
      </w:r>
      <w:r>
        <w:rPr>
          <w:spacing w:val="-1"/>
        </w:rPr>
        <w:t>Commercial</w:t>
      </w:r>
      <w:r>
        <w:rPr>
          <w:spacing w:val="-2"/>
        </w:rPr>
        <w:t> </w:t>
      </w:r>
      <w:r>
        <w:rPr>
          <w:spacing w:val="-1"/>
        </w:rPr>
        <w:t>Lines</w:t>
      </w:r>
      <w:r>
        <w:rPr>
          <w:spacing w:val="-2"/>
        </w:rPr>
        <w:t> </w:t>
      </w:r>
      <w:r>
        <w:rPr>
          <w:spacing w:val="-1"/>
        </w:rPr>
        <w:t>Manual.</w:t>
      </w:r>
      <w:r>
        <w:rPr>
          <w:spacing w:val="49"/>
        </w:rPr>
        <w:t> </w:t>
      </w:r>
      <w:r>
        <w:rPr>
          <w:spacing w:val="-1"/>
        </w:rPr>
        <w:t>In</w:t>
      </w:r>
      <w:r>
        <w:rPr>
          <w:spacing w:val="-3"/>
        </w:rPr>
        <w:t> </w:t>
      </w:r>
      <w:r>
        <w:rPr>
          <w:spacing w:val="-1"/>
        </w:rPr>
        <w:t>every</w:t>
      </w:r>
      <w:r>
        <w:rPr>
          <w:spacing w:val="1"/>
        </w:rPr>
        <w:t> </w:t>
      </w:r>
      <w:r>
        <w:rPr>
          <w:spacing w:val="-1"/>
        </w:rPr>
        <w:t>instance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rules</w:t>
      </w:r>
      <w:r>
        <w:rPr/>
        <w:t> </w:t>
      </w:r>
      <w:r>
        <w:rPr>
          <w:spacing w:val="-1"/>
        </w:rPr>
        <w:t>in</w:t>
      </w:r>
      <w:r>
        <w:rPr>
          <w:spacing w:val="-3"/>
        </w:rPr>
        <w:t> </w:t>
      </w:r>
      <w:r>
        <w:rPr>
          <w:spacing w:val="-1"/>
        </w:rPr>
        <w:t>this</w:t>
      </w:r>
      <w:r>
        <w:rPr/>
        <w:t> </w:t>
      </w:r>
      <w:r>
        <w:rPr>
          <w:spacing w:val="-1"/>
        </w:rPr>
        <w:t>page</w:t>
      </w:r>
      <w:r>
        <w:rPr>
          <w:spacing w:val="59"/>
        </w:rPr>
        <w:t> </w:t>
      </w:r>
      <w:r>
        <w:rPr>
          <w:spacing w:val="-1"/>
        </w:rPr>
        <w:t>supersede</w:t>
      </w:r>
      <w:r>
        <w:rPr>
          <w:spacing w:val="1"/>
        </w:rPr>
        <w:t> </w:t>
      </w:r>
      <w:r>
        <w:rPr>
          <w:spacing w:val="-1"/>
        </w:rPr>
        <w:t>and/or</w:t>
      </w:r>
      <w:r>
        <w:rPr>
          <w:spacing w:val="-2"/>
        </w:rPr>
        <w:t> </w:t>
      </w:r>
      <w:r>
        <w:rPr>
          <w:spacing w:val="-1"/>
        </w:rPr>
        <w:t>take</w:t>
      </w:r>
      <w:r>
        <w:rPr>
          <w:spacing w:val="1"/>
        </w:rPr>
        <w:t> </w:t>
      </w:r>
      <w:r>
        <w:rPr>
          <w:spacing w:val="-1"/>
        </w:rPr>
        <w:t>precedence</w:t>
      </w:r>
      <w:r>
        <w:rPr>
          <w:spacing w:val="-2"/>
        </w:rPr>
        <w:t> </w:t>
      </w:r>
      <w:r>
        <w:rPr>
          <w:spacing w:val="-1"/>
        </w:rPr>
        <w:t>over</w:t>
      </w:r>
      <w:r>
        <w:rPr>
          <w:spacing w:val="-2"/>
        </w:rPr>
        <w:t> </w:t>
      </w:r>
      <w:r>
        <w:rPr>
          <w:spacing w:val="-1"/>
        </w:rPr>
        <w:t>ISO</w:t>
      </w:r>
      <w:r>
        <w:rPr/>
        <w:t> </w:t>
      </w:r>
      <w:r>
        <w:rPr>
          <w:spacing w:val="-1"/>
        </w:rPr>
        <w:t>rules.</w:t>
      </w:r>
      <w:r>
        <w:rPr>
          <w:spacing w:val="47"/>
        </w:rPr>
        <w:t> </w:t>
      </w:r>
      <w:r>
        <w:rPr>
          <w:spacing w:val="-1"/>
        </w:rPr>
        <w:t>ISO</w:t>
      </w:r>
      <w:r>
        <w:rPr/>
        <w:t> </w:t>
      </w:r>
      <w:r>
        <w:rPr>
          <w:spacing w:val="-1"/>
        </w:rPr>
        <w:t>pages</w:t>
      </w:r>
      <w:r>
        <w:rPr/>
        <w:t> </w:t>
      </w:r>
      <w:r>
        <w:rPr>
          <w:spacing w:val="-1"/>
        </w:rPr>
        <w:t>should be</w:t>
      </w:r>
      <w:r>
        <w:rPr>
          <w:spacing w:val="1"/>
        </w:rPr>
        <w:t> </w:t>
      </w:r>
      <w:r>
        <w:rPr>
          <w:spacing w:val="-1"/>
        </w:rPr>
        <w:t>used if</w:t>
      </w:r>
      <w:r>
        <w:rPr/>
        <w:t> </w:t>
      </w:r>
      <w:r>
        <w:rPr>
          <w:spacing w:val="-1"/>
        </w:rPr>
        <w:t>not</w:t>
      </w:r>
      <w:r>
        <w:rPr>
          <w:spacing w:val="1"/>
        </w:rPr>
        <w:t> </w:t>
      </w:r>
      <w:r>
        <w:rPr>
          <w:spacing w:val="-1"/>
        </w:rPr>
        <w:t>superseded </w:t>
      </w:r>
      <w:r>
        <w:rPr>
          <w:spacing w:val="-2"/>
        </w:rPr>
        <w:t>by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63"/>
        </w:rPr>
        <w:t> </w:t>
      </w:r>
      <w:r>
        <w:rPr>
          <w:spacing w:val="-1"/>
        </w:rPr>
        <w:t>contents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these</w:t>
      </w:r>
      <w:r>
        <w:rPr>
          <w:spacing w:val="1"/>
        </w:rPr>
        <w:t> </w:t>
      </w:r>
      <w:r>
        <w:rPr>
          <w:spacing w:val="-1"/>
        </w:rPr>
        <w:t>company pages.</w:t>
      </w:r>
    </w:p>
    <w:p>
      <w:pPr>
        <w:spacing w:line="240" w:lineRule="auto" w:before="3"/>
        <w:rPr>
          <w:rFonts w:ascii="Calibri" w:hAnsi="Calibri" w:cs="Calibri" w:eastAsia="Calibri"/>
          <w:sz w:val="16"/>
          <w:szCs w:val="16"/>
        </w:rPr>
      </w:pPr>
    </w:p>
    <w:p>
      <w:pPr>
        <w:pStyle w:val="Heading1"/>
        <w:spacing w:line="240" w:lineRule="auto"/>
        <w:ind w:right="0" w:firstLine="0"/>
        <w:jc w:val="left"/>
        <w:rPr>
          <w:b w:val="0"/>
          <w:bCs w:val="0"/>
        </w:rPr>
      </w:pPr>
      <w:r>
        <w:rPr>
          <w:spacing w:val="-1"/>
        </w:rPr>
        <w:t>COMMERCIAL</w:t>
      </w:r>
      <w:r>
        <w:rPr/>
        <w:t> </w:t>
      </w:r>
      <w:r>
        <w:rPr>
          <w:spacing w:val="-1"/>
        </w:rPr>
        <w:t>GENERAL</w:t>
      </w:r>
      <w:r>
        <w:rPr>
          <w:spacing w:val="1"/>
        </w:rPr>
        <w:t> </w:t>
      </w:r>
      <w:r>
        <w:rPr>
          <w:spacing w:val="-1"/>
        </w:rPr>
        <w:t>LIABILITY</w:t>
      </w:r>
      <w:r>
        <w:rPr>
          <w:spacing w:val="-2"/>
        </w:rPr>
        <w:t> </w:t>
      </w:r>
      <w:r>
        <w:rPr>
          <w:spacing w:val="-1"/>
        </w:rPr>
        <w:t>EXPERIENCE</w:t>
      </w:r>
      <w:r>
        <w:rPr/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>
          <w:spacing w:val="-1"/>
        </w:rPr>
        <w:t>SCHEDULE</w:t>
      </w:r>
      <w:r>
        <w:rPr>
          <w:spacing w:val="-2"/>
        </w:rPr>
        <w:t> </w:t>
      </w:r>
      <w:r>
        <w:rPr>
          <w:spacing w:val="-1"/>
        </w:rPr>
        <w:t>RATING</w:t>
      </w:r>
      <w:r>
        <w:rPr>
          <w:spacing w:val="1"/>
        </w:rPr>
        <w:t> </w:t>
      </w:r>
      <w:r>
        <w:rPr>
          <w:spacing w:val="-2"/>
        </w:rPr>
        <w:t>PLAN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line="20" w:lineRule="atLeast"/>
        <w:ind w:left="105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471.5pt;height:.6pt;mso-position-horizontal-relative:char;mso-position-vertical-relative:line" coordorigin="0,0" coordsize="9430,12">
            <v:group style="position:absolute;left:6;top:6;width:9418;height:2" coordorigin="6,6" coordsize="9418,2">
              <v:shape style="position:absolute;left:6;top:6;width:9418;height:2" coordorigin="6,6" coordsize="9418,0" path="m6,6l9423,6e" filled="false" stroked="true" strokeweight=".580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tabs>
          <w:tab w:pos="499" w:val="left" w:leader="none"/>
        </w:tabs>
        <w:spacing w:before="0"/>
        <w:ind w:left="14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sz w:val="18"/>
        </w:rPr>
        <w:t>2.</w:t>
        <w:tab/>
      </w:r>
      <w:r>
        <w:rPr>
          <w:rFonts w:ascii="Arial"/>
          <w:b/>
          <w:spacing w:val="-1"/>
          <w:sz w:val="18"/>
        </w:rPr>
        <w:t>ELIGIBILITY</w:t>
      </w:r>
      <w:r>
        <w:rPr>
          <w:rFonts w:asci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"/>
          <w:szCs w:val="4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71.5pt;height:.6pt;mso-position-horizontal-relative:char;mso-position-vertical-relative:line" coordorigin="0,0" coordsize="9430,12">
            <v:group style="position:absolute;left:6;top:6;width:9418;height:2" coordorigin="6,6" coordsize="9418,2">
              <v:shape style="position:absolute;left:6;top:6;width:9418;height:2" coordorigin="6,6" coordsize="9418,0" path="m6,6l9423,6e" filled="false" stroked="true" strokeweight=".58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before="56"/>
        <w:ind w:left="140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spacing w:val="-1"/>
          <w:sz w:val="22"/>
        </w:rPr>
        <w:t>The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following replaces</w:t>
      </w:r>
      <w:r>
        <w:rPr>
          <w:rFonts w:ascii="Calibri"/>
          <w:sz w:val="22"/>
        </w:rPr>
        <w:t> </w:t>
      </w:r>
      <w:r>
        <w:rPr>
          <w:rFonts w:ascii="Calibri"/>
          <w:b/>
          <w:spacing w:val="-2"/>
          <w:sz w:val="22"/>
        </w:rPr>
        <w:t>Rule</w:t>
      </w:r>
      <w:r>
        <w:rPr>
          <w:rFonts w:ascii="Calibri"/>
          <w:b/>
          <w:sz w:val="22"/>
        </w:rPr>
        <w:t> 2.D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spacing w:val="-1"/>
          <w:sz w:val="22"/>
        </w:rPr>
        <w:t>and </w:t>
      </w:r>
      <w:r>
        <w:rPr>
          <w:rFonts w:ascii="Calibri"/>
          <w:b/>
          <w:spacing w:val="-1"/>
          <w:sz w:val="22"/>
        </w:rPr>
        <w:t>Rule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pacing w:val="-1"/>
          <w:sz w:val="22"/>
        </w:rPr>
        <w:t>2.E.</w:t>
      </w:r>
      <w:r>
        <w:rPr>
          <w:rFonts w:asci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Heading1"/>
        <w:numPr>
          <w:ilvl w:val="0"/>
          <w:numId w:val="1"/>
        </w:numPr>
        <w:tabs>
          <w:tab w:pos="390" w:val="left" w:leader="none"/>
        </w:tabs>
        <w:spacing w:line="240" w:lineRule="auto" w:before="0" w:after="0"/>
        <w:ind w:left="389" w:right="0" w:hanging="249"/>
        <w:jc w:val="left"/>
        <w:rPr>
          <w:b w:val="0"/>
          <w:bCs w:val="0"/>
        </w:rPr>
      </w:pPr>
      <w:r>
        <w:rPr>
          <w:spacing w:val="-1"/>
        </w:rPr>
        <w:t>Eligibility for</w:t>
      </w:r>
      <w:r>
        <w:rPr>
          <w:spacing w:val="1"/>
        </w:rPr>
        <w:t> </w:t>
      </w:r>
      <w:r>
        <w:rPr>
          <w:spacing w:val="-1"/>
        </w:rPr>
        <w:t>Experience</w:t>
      </w:r>
      <w:r>
        <w:rPr>
          <w:spacing w:val="-3"/>
        </w:rPr>
        <w:t> </w:t>
      </w:r>
      <w:r>
        <w:rPr>
          <w:spacing w:val="-1"/>
        </w:rPr>
        <w:t>Rating</w:t>
      </w:r>
      <w:r>
        <w:rPr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spacing w:line="277" w:lineRule="auto"/>
        <w:ind w:right="161"/>
        <w:jc w:val="left"/>
      </w:pPr>
      <w:r>
        <w:rPr>
          <w:spacing w:val="-1"/>
        </w:rPr>
        <w:t>Any</w:t>
      </w:r>
      <w:r>
        <w:rPr>
          <w:spacing w:val="1"/>
        </w:rPr>
        <w:t> </w:t>
      </w:r>
      <w:r>
        <w:rPr>
          <w:spacing w:val="-1"/>
        </w:rPr>
        <w:t>risk</w:t>
      </w:r>
      <w:r>
        <w:rPr>
          <w:spacing w:val="-2"/>
        </w:rPr>
        <w:t> </w:t>
      </w:r>
      <w:r>
        <w:rPr>
          <w:spacing w:val="-1"/>
        </w:rPr>
        <w:t>that</w:t>
      </w:r>
      <w:r>
        <w:rPr>
          <w:spacing w:val="1"/>
        </w:rPr>
        <w:t> </w:t>
      </w:r>
      <w:r>
        <w:rPr>
          <w:spacing w:val="-1"/>
        </w:rPr>
        <w:t>develops</w:t>
      </w:r>
      <w:r>
        <w:rPr/>
        <w:t> </w:t>
      </w:r>
      <w:r>
        <w:rPr>
          <w:spacing w:val="-1"/>
        </w:rPr>
        <w:t>premium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at</w:t>
      </w:r>
      <w:r>
        <w:rPr>
          <w:spacing w:val="1"/>
        </w:rPr>
        <w:t> </w:t>
      </w:r>
      <w:r>
        <w:rPr>
          <w:spacing w:val="-1"/>
        </w:rPr>
        <w:t>least</w:t>
      </w:r>
      <w:r>
        <w:rPr>
          <w:spacing w:val="-2"/>
        </w:rPr>
        <w:t> </w:t>
      </w:r>
      <w:r>
        <w:rPr>
          <w:spacing w:val="-1"/>
        </w:rPr>
        <w:t>$1,500</w:t>
      </w:r>
      <w:r>
        <w:rPr>
          <w:spacing w:val="1"/>
        </w:rPr>
        <w:t> </w:t>
      </w:r>
      <w:r>
        <w:rPr>
          <w:spacing w:val="-1"/>
        </w:rPr>
        <w:t>in</w:t>
      </w:r>
      <w:r>
        <w:rPr>
          <w:spacing w:val="-5"/>
        </w:rPr>
        <w:t> </w:t>
      </w:r>
      <w:r>
        <w:rPr>
          <w:spacing w:val="-1"/>
        </w:rPr>
        <w:t>basic</w:t>
      </w:r>
      <w:r>
        <w:rPr/>
        <w:t> </w:t>
      </w:r>
      <w:r>
        <w:rPr>
          <w:spacing w:val="-1"/>
        </w:rPr>
        <w:t>limits</w:t>
      </w:r>
      <w:r>
        <w:rPr/>
        <w:t> </w:t>
      </w:r>
      <w:r>
        <w:rPr>
          <w:spacing w:val="-1"/>
        </w:rPr>
        <w:t>company</w:t>
      </w:r>
      <w:r>
        <w:rPr>
          <w:spacing w:val="1"/>
        </w:rPr>
        <w:t> </w:t>
      </w:r>
      <w:r>
        <w:rPr>
          <w:spacing w:val="-1"/>
        </w:rPr>
        <w:t>premium</w:t>
      </w:r>
      <w:r>
        <w:rPr>
          <w:spacing w:val="1"/>
        </w:rPr>
        <w:t> </w:t>
      </w:r>
      <w:r>
        <w:rPr>
          <w:spacing w:val="-1"/>
        </w:rPr>
        <w:t>for</w:t>
      </w:r>
      <w:r>
        <w:rPr>
          <w:spacing w:val="43"/>
        </w:rPr>
        <w:t> </w:t>
      </w:r>
      <w:r>
        <w:rPr>
          <w:spacing w:val="-1"/>
        </w:rPr>
        <w:t>Premises/Operations</w:t>
      </w:r>
      <w:r>
        <w:rPr/>
        <w:t> </w:t>
      </w:r>
      <w:r>
        <w:rPr>
          <w:spacing w:val="-1"/>
        </w:rPr>
        <w:t>and for</w:t>
      </w:r>
      <w:r>
        <w:rPr>
          <w:spacing w:val="-2"/>
        </w:rPr>
        <w:t> </w:t>
      </w:r>
      <w:r>
        <w:rPr>
          <w:spacing w:val="-1"/>
        </w:rPr>
        <w:t>Products/Completed Operations</w:t>
      </w:r>
      <w:r>
        <w:rPr>
          <w:spacing w:val="-2"/>
        </w:rPr>
        <w:t> </w:t>
      </w:r>
      <w:r>
        <w:rPr>
          <w:spacing w:val="-1"/>
        </w:rPr>
        <w:t>shall</w:t>
      </w:r>
      <w:r>
        <w:rPr/>
        <w:t> </w:t>
      </w:r>
      <w:r>
        <w:rPr>
          <w:spacing w:val="-1"/>
        </w:rPr>
        <w:t>be</w:t>
      </w:r>
      <w:r>
        <w:rPr>
          <w:spacing w:val="-2"/>
        </w:rPr>
        <w:t> </w:t>
      </w:r>
      <w:r>
        <w:rPr>
          <w:spacing w:val="-1"/>
        </w:rPr>
        <w:t>eligible</w:t>
      </w:r>
      <w:r>
        <w:rPr>
          <w:spacing w:val="1"/>
        </w:rPr>
        <w:t> </w:t>
      </w:r>
      <w:r>
        <w:rPr>
          <w:spacing w:val="-2"/>
        </w:rPr>
        <w:t>for</w:t>
      </w:r>
      <w:r>
        <w:rPr/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application</w:t>
      </w:r>
      <w:r>
        <w:rPr>
          <w:spacing w:val="-3"/>
        </w:rPr>
        <w:t> </w:t>
      </w:r>
      <w:r>
        <w:rPr/>
        <w:t>of</w:t>
      </w:r>
      <w:r>
        <w:rPr>
          <w:spacing w:val="61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experience</w:t>
      </w:r>
      <w:r>
        <w:rPr>
          <w:spacing w:val="1"/>
        </w:rPr>
        <w:t> </w:t>
      </w:r>
      <w:r>
        <w:rPr>
          <w:spacing w:val="-1"/>
        </w:rPr>
        <w:t>rating</w:t>
      </w:r>
      <w:r>
        <w:rPr>
          <w:spacing w:val="-3"/>
        </w:rPr>
        <w:t> </w:t>
      </w:r>
      <w:r>
        <w:rPr>
          <w:spacing w:val="-1"/>
        </w:rPr>
        <w:t>modification provisions</w:t>
      </w:r>
      <w:r>
        <w:rPr>
          <w:spacing w:val="-2"/>
        </w:rPr>
        <w:t> </w:t>
      </w:r>
      <w:r>
        <w:rPr>
          <w:spacing w:val="-1"/>
        </w:rPr>
        <w:t>approved by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state.</w:t>
      </w:r>
    </w:p>
    <w:p>
      <w:pPr>
        <w:spacing w:line="240" w:lineRule="auto" w:before="3"/>
        <w:rPr>
          <w:rFonts w:ascii="Calibri" w:hAnsi="Calibri" w:cs="Calibri" w:eastAsia="Calibri"/>
          <w:sz w:val="16"/>
          <w:szCs w:val="16"/>
        </w:rPr>
      </w:pPr>
    </w:p>
    <w:p>
      <w:pPr>
        <w:pStyle w:val="Heading1"/>
        <w:numPr>
          <w:ilvl w:val="0"/>
          <w:numId w:val="1"/>
        </w:numPr>
        <w:tabs>
          <w:tab w:pos="358" w:val="left" w:leader="none"/>
        </w:tabs>
        <w:spacing w:line="240" w:lineRule="auto" w:before="0" w:after="0"/>
        <w:ind w:left="357" w:right="0" w:hanging="218"/>
        <w:jc w:val="left"/>
        <w:rPr>
          <w:b w:val="0"/>
          <w:bCs w:val="0"/>
        </w:rPr>
      </w:pPr>
      <w:r>
        <w:rPr>
          <w:spacing w:val="-1"/>
        </w:rPr>
        <w:t>Eligibility for</w:t>
      </w:r>
      <w:r>
        <w:rPr>
          <w:spacing w:val="1"/>
        </w:rPr>
        <w:t> </w:t>
      </w:r>
      <w:r>
        <w:rPr>
          <w:spacing w:val="-1"/>
        </w:rPr>
        <w:t>Schedule</w:t>
      </w:r>
      <w:r>
        <w:rPr>
          <w:spacing w:val="-3"/>
        </w:rPr>
        <w:t> </w:t>
      </w:r>
      <w:r>
        <w:rPr>
          <w:spacing w:val="-1"/>
        </w:rPr>
        <w:t>Rating</w:t>
      </w:r>
      <w:r>
        <w:rPr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spacing w:line="276" w:lineRule="auto"/>
        <w:ind w:right="161"/>
        <w:jc w:val="left"/>
      </w:pPr>
      <w:r>
        <w:rPr>
          <w:spacing w:val="-1"/>
        </w:rPr>
        <w:t>Any</w:t>
      </w:r>
      <w:r>
        <w:rPr>
          <w:spacing w:val="1"/>
        </w:rPr>
        <w:t> </w:t>
      </w:r>
      <w:r>
        <w:rPr>
          <w:spacing w:val="-1"/>
        </w:rPr>
        <w:t>risk</w:t>
      </w:r>
      <w:r>
        <w:rPr>
          <w:spacing w:val="-2"/>
        </w:rPr>
        <w:t> </w:t>
      </w:r>
      <w:r>
        <w:rPr>
          <w:spacing w:val="-1"/>
        </w:rPr>
        <w:t>that</w:t>
      </w:r>
      <w:r>
        <w:rPr>
          <w:spacing w:val="1"/>
        </w:rPr>
        <w:t> </w:t>
      </w:r>
      <w:r>
        <w:rPr>
          <w:spacing w:val="-1"/>
        </w:rPr>
        <w:t>develops</w:t>
      </w:r>
      <w:r>
        <w:rPr/>
        <w:t> </w:t>
      </w:r>
      <w:r>
        <w:rPr>
          <w:spacing w:val="-1"/>
        </w:rPr>
        <w:t>premium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at</w:t>
      </w:r>
      <w:r>
        <w:rPr>
          <w:spacing w:val="1"/>
        </w:rPr>
        <w:t> </w:t>
      </w:r>
      <w:r>
        <w:rPr>
          <w:spacing w:val="-1"/>
        </w:rPr>
        <w:t>least</w:t>
      </w:r>
      <w:r>
        <w:rPr>
          <w:spacing w:val="-2"/>
        </w:rPr>
        <w:t> </w:t>
      </w:r>
      <w:r>
        <w:rPr>
          <w:spacing w:val="-1"/>
        </w:rPr>
        <w:t>$1,500</w:t>
      </w:r>
      <w:r>
        <w:rPr>
          <w:spacing w:val="1"/>
        </w:rPr>
        <w:t> </w:t>
      </w:r>
      <w:r>
        <w:rPr>
          <w:spacing w:val="-1"/>
        </w:rPr>
        <w:t>in</w:t>
      </w:r>
      <w:r>
        <w:rPr>
          <w:spacing w:val="-5"/>
        </w:rPr>
        <w:t> </w:t>
      </w:r>
      <w:r>
        <w:rPr>
          <w:spacing w:val="-1"/>
        </w:rPr>
        <w:t>basic</w:t>
      </w:r>
      <w:r>
        <w:rPr/>
        <w:t> </w:t>
      </w:r>
      <w:r>
        <w:rPr>
          <w:spacing w:val="-1"/>
        </w:rPr>
        <w:t>limits</w:t>
      </w:r>
      <w:r>
        <w:rPr/>
        <w:t> </w:t>
      </w:r>
      <w:r>
        <w:rPr>
          <w:spacing w:val="-1"/>
        </w:rPr>
        <w:t>company</w:t>
      </w:r>
      <w:r>
        <w:rPr>
          <w:spacing w:val="1"/>
        </w:rPr>
        <w:t> </w:t>
      </w:r>
      <w:r>
        <w:rPr>
          <w:spacing w:val="-1"/>
        </w:rPr>
        <w:t>premium</w:t>
      </w:r>
      <w:r>
        <w:rPr>
          <w:spacing w:val="1"/>
        </w:rPr>
        <w:t> </w:t>
      </w:r>
      <w:r>
        <w:rPr>
          <w:spacing w:val="-1"/>
        </w:rPr>
        <w:t>for</w:t>
      </w:r>
      <w:r>
        <w:rPr>
          <w:spacing w:val="43"/>
        </w:rPr>
        <w:t> </w:t>
      </w:r>
      <w:r>
        <w:rPr>
          <w:spacing w:val="-1"/>
        </w:rPr>
        <w:t>Premises/Operations</w:t>
      </w:r>
      <w:r>
        <w:rPr/>
        <w:t> </w:t>
      </w:r>
      <w:r>
        <w:rPr>
          <w:spacing w:val="-1"/>
        </w:rPr>
        <w:t>and for</w:t>
      </w:r>
      <w:r>
        <w:rPr>
          <w:spacing w:val="-2"/>
        </w:rPr>
        <w:t> </w:t>
      </w:r>
      <w:r>
        <w:rPr>
          <w:spacing w:val="-1"/>
        </w:rPr>
        <w:t>Products/Completed Operations</w:t>
      </w:r>
      <w:r>
        <w:rPr>
          <w:spacing w:val="-2"/>
        </w:rPr>
        <w:t> </w:t>
      </w:r>
      <w:r>
        <w:rPr>
          <w:spacing w:val="-1"/>
        </w:rPr>
        <w:t>shall</w:t>
      </w:r>
      <w:r>
        <w:rPr/>
        <w:t> </w:t>
      </w:r>
      <w:r>
        <w:rPr>
          <w:spacing w:val="-1"/>
        </w:rPr>
        <w:t>be</w:t>
      </w:r>
      <w:r>
        <w:rPr>
          <w:spacing w:val="-2"/>
        </w:rPr>
        <w:t> </w:t>
      </w:r>
      <w:r>
        <w:rPr>
          <w:spacing w:val="-1"/>
        </w:rPr>
        <w:t>eligible</w:t>
      </w:r>
      <w:r>
        <w:rPr>
          <w:spacing w:val="1"/>
        </w:rPr>
        <w:t> </w:t>
      </w:r>
      <w:r>
        <w:rPr>
          <w:spacing w:val="-2"/>
        </w:rPr>
        <w:t>for</w:t>
      </w:r>
      <w:r>
        <w:rPr/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application</w:t>
      </w:r>
      <w:r>
        <w:rPr>
          <w:spacing w:val="-3"/>
        </w:rPr>
        <w:t> </w:t>
      </w:r>
      <w:r>
        <w:rPr/>
        <w:t>of</w:t>
      </w:r>
      <w:r>
        <w:rPr>
          <w:spacing w:val="61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schedule</w:t>
      </w:r>
      <w:r>
        <w:rPr>
          <w:spacing w:val="-2"/>
        </w:rPr>
        <w:t> </w:t>
      </w:r>
      <w:r>
        <w:rPr>
          <w:spacing w:val="-1"/>
        </w:rPr>
        <w:t>rating</w:t>
      </w:r>
      <w:r>
        <w:rPr>
          <w:spacing w:val="-3"/>
        </w:rPr>
        <w:t> </w:t>
      </w:r>
      <w:r>
        <w:rPr>
          <w:spacing w:val="-1"/>
        </w:rPr>
        <w:t>modification provisions</w:t>
      </w:r>
      <w:r>
        <w:rPr/>
        <w:t> </w:t>
      </w:r>
      <w:r>
        <w:rPr>
          <w:spacing w:val="-1"/>
        </w:rPr>
        <w:t>approved</w:t>
      </w:r>
      <w:r>
        <w:rPr>
          <w:spacing w:val="-3"/>
        </w:rPr>
        <w:t> </w:t>
      </w:r>
      <w:r>
        <w:rPr>
          <w:spacing w:val="-1"/>
        </w:rPr>
        <w:t>by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state.</w:t>
      </w:r>
    </w:p>
    <w:sectPr>
      <w:type w:val="continuous"/>
      <w:pgSz w:w="12240" w:h="15840"/>
      <w:pgMar w:top="114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upperLetter"/>
      <w:lvlText w:val="%1."/>
      <w:lvlJc w:val="left"/>
      <w:pPr>
        <w:ind w:left="389" w:hanging="250"/>
        <w:jc w:val="left"/>
      </w:pPr>
      <w:rPr>
        <w:rFonts w:hint="default" w:ascii="Calibri" w:hAnsi="Calibri" w:eastAsia="Calibri"/>
        <w:b/>
        <w:bCs/>
        <w:spacing w:val="-1"/>
        <w:sz w:val="22"/>
        <w:szCs w:val="22"/>
      </w:rPr>
    </w:lvl>
    <w:lvl w:ilvl="1">
      <w:start w:val="1"/>
      <w:numFmt w:val="bullet"/>
      <w:lvlText w:val="•"/>
      <w:lvlJc w:val="left"/>
      <w:pPr>
        <w:ind w:left="1314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9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64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9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4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9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4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9" w:hanging="25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410"/>
    </w:pPr>
    <w:rPr>
      <w:rFonts w:ascii="Calibri" w:hAnsi="Calibri" w:eastAsia="Calibri"/>
      <w:sz w:val="22"/>
      <w:szCs w:val="22"/>
    </w:rPr>
  </w:style>
  <w:style w:styleId="Heading1" w:type="paragraph">
    <w:name w:val="Heading 1"/>
    <w:basedOn w:val="Normal"/>
    <w:uiPriority w:val="1"/>
    <w:qFormat/>
    <w:pPr>
      <w:ind w:left="139" w:hanging="249"/>
      <w:outlineLvl w:val="1"/>
    </w:pPr>
    <w:rPr>
      <w:rFonts w:ascii="Calibri" w:hAnsi="Calibri" w:eastAsia="Calibri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jjanikas</dc:creator>
  <dcterms:created xsi:type="dcterms:W3CDTF">2016-11-02T10:06:02Z</dcterms:created>
  <dcterms:modified xsi:type="dcterms:W3CDTF">2016-11-02T10:06:02Z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2016-03-30T00:00:00Z</vt:filetime>
  </property>
  <property fmtid="{D5CDD505-2E9C-101B-9397-08002B2CF9AE}" pid="3" name="LastSaved">
    <vt:filetime>2016-11-02T00:00:00Z</vt:filetime>
  </property>
</Properties>
</file>