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0" w:right="132" w:firstLine="0"/>
        <w:jc w:val="righ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w w:val="95"/>
          <w:sz w:val="20"/>
        </w:rPr>
        <w:t>MULTISTATE</w:t>
      </w:r>
      <w:r>
        <w:rPr>
          <w:rFonts w:ascii="Arial"/>
          <w:sz w:val="2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4"/>
        <w:ind w:left="3929" w:right="1342" w:hanging="151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FUEL,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SEPTIC,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BUS</w:t>
      </w:r>
      <w:r>
        <w:rPr>
          <w:rFonts w:ascii="Arial"/>
          <w:b/>
          <w:spacing w:val="-9"/>
          <w:sz w:val="20"/>
        </w:rPr>
        <w:t> </w:t>
      </w:r>
      <w:r>
        <w:rPr>
          <w:rFonts w:ascii="Arial"/>
          <w:b/>
          <w:sz w:val="20"/>
        </w:rPr>
        <w:t>OPERATORS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pacing w:val="28"/>
          <w:w w:val="99"/>
          <w:sz w:val="20"/>
        </w:rPr>
        <w:t> </w:t>
      </w:r>
      <w:r>
        <w:rPr>
          <w:rFonts w:ascii="Arial"/>
          <w:b/>
          <w:sz w:val="20"/>
        </w:rPr>
        <w:t>EXCEPTION</w:t>
      </w:r>
      <w:r>
        <w:rPr>
          <w:rFonts w:ascii="Arial"/>
          <w:b/>
          <w:spacing w:val="-19"/>
          <w:sz w:val="20"/>
        </w:rPr>
        <w:t> </w:t>
      </w:r>
      <w:r>
        <w:rPr>
          <w:rFonts w:ascii="Arial"/>
          <w:b/>
          <w:spacing w:val="-1"/>
          <w:sz w:val="20"/>
        </w:rPr>
        <w:t>PAGE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77" w:lineRule="auto" w:before="56"/>
        <w:ind w:left="139" w:right="161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59"/>
        </w:rPr>
        <w:t> </w:t>
      </w:r>
      <w:r>
        <w:rPr>
          <w:spacing w:val="-1"/>
        </w:rPr>
        <w:t>supersede</w:t>
      </w:r>
      <w:r>
        <w:rPr>
          <w:spacing w:val="1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rules.</w:t>
      </w:r>
      <w:r>
        <w:rPr>
          <w:spacing w:val="47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pages</w:t>
      </w:r>
      <w:r>
        <w:rPr/>
        <w:t> </w:t>
      </w:r>
      <w:r>
        <w:rPr>
          <w:spacing w:val="-1"/>
        </w:rPr>
        <w:t>should be</w:t>
      </w:r>
      <w:r>
        <w:rPr>
          <w:spacing w:val="1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superseded </w:t>
      </w:r>
      <w:r>
        <w:rPr>
          <w:spacing w:val="-2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3"/>
        </w:rPr>
        <w:t> </w:t>
      </w:r>
      <w:r>
        <w:rPr>
          <w:spacing w:val="-1"/>
        </w:rPr>
        <w:t>contents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company pages.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GENERAL</w:t>
      </w:r>
      <w:r>
        <w:rPr>
          <w:spacing w:val="1"/>
        </w:rPr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EXPERIENCE</w:t>
      </w:r>
      <w:r>
        <w:rPr/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RATING</w:t>
      </w:r>
      <w:r>
        <w:rPr>
          <w:spacing w:val="1"/>
        </w:rPr>
        <w:t> </w:t>
      </w:r>
      <w:r>
        <w:rPr>
          <w:spacing w:val="-2"/>
        </w:rPr>
        <w:t>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1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1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z w:val="22"/>
        </w:rPr>
        <w:t> 2.E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spacing w:val="-1"/>
          <w:sz w:val="22"/>
        </w:rPr>
        <w:t>and </w:t>
      </w:r>
      <w:r>
        <w:rPr>
          <w:rFonts w:ascii="Calibri"/>
          <w:b/>
          <w:spacing w:val="-1"/>
          <w:sz w:val="22"/>
        </w:rPr>
        <w:t>Rule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2.F.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359" w:val="left" w:leader="none"/>
        </w:tabs>
        <w:spacing w:line="240" w:lineRule="auto" w:before="0" w:after="0"/>
        <w:ind w:left="358" w:right="0" w:hanging="218"/>
        <w:jc w:val="left"/>
        <w:rPr>
          <w:b w:val="0"/>
          <w:bCs w:val="0"/>
        </w:rPr>
      </w:pPr>
      <w:r>
        <w:rPr>
          <w:spacing w:val="-1"/>
        </w:rPr>
        <w:t>Eligibility for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77" w:lineRule="auto"/>
        <w:ind w:right="161"/>
        <w:jc w:val="left"/>
      </w:pPr>
      <w:r>
        <w:rPr>
          <w:spacing w:val="-1"/>
        </w:rPr>
        <w:t>Any</w:t>
      </w:r>
      <w:r>
        <w:rPr>
          <w:spacing w:val="1"/>
        </w:rPr>
        <w:t> </w:t>
      </w:r>
      <w:r>
        <w:rPr>
          <w:spacing w:val="-1"/>
        </w:rPr>
        <w:t>risk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develops</w:t>
      </w:r>
      <w:r>
        <w:rPr/>
        <w:t> </w:t>
      </w:r>
      <w:r>
        <w:rPr>
          <w:spacing w:val="-1"/>
        </w:rPr>
        <w:t>premium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>
          <w:spacing w:val="-1"/>
        </w:rPr>
        <w:t>$1,500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basic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premium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43"/>
        </w:rPr>
        <w:t> </w:t>
      </w:r>
      <w:r>
        <w:rPr>
          <w:spacing w:val="-1"/>
        </w:rPr>
        <w:t>Premises/Operations</w:t>
      </w:r>
      <w:r>
        <w:rPr/>
        <w:t> </w:t>
      </w:r>
      <w:r>
        <w:rPr>
          <w:spacing w:val="-1"/>
        </w:rPr>
        <w:t>and for</w:t>
      </w:r>
      <w:r>
        <w:rPr>
          <w:spacing w:val="-2"/>
        </w:rPr>
        <w:t> </w:t>
      </w:r>
      <w:r>
        <w:rPr>
          <w:spacing w:val="-1"/>
        </w:rPr>
        <w:t>Products/Completed Operations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2"/>
        </w:rPr>
        <w:t>for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application</w:t>
      </w:r>
      <w:r>
        <w:rPr>
          <w:spacing w:val="-3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1"/>
        </w:rPr>
        <w:t> </w:t>
      </w:r>
      <w:r>
        <w:rPr>
          <w:spacing w:val="-1"/>
        </w:rPr>
        <w:t>rating</w:t>
      </w:r>
      <w:r>
        <w:rPr>
          <w:spacing w:val="-3"/>
        </w:rPr>
        <w:t> </w:t>
      </w:r>
      <w:r>
        <w:rPr>
          <w:spacing w:val="-1"/>
        </w:rPr>
        <w:t>modification provisions</w:t>
      </w:r>
      <w:r>
        <w:rPr>
          <w:spacing w:val="-2"/>
        </w:rPr>
        <w:t> </w:t>
      </w:r>
      <w:r>
        <w:rPr>
          <w:spacing w:val="-1"/>
        </w:rPr>
        <w:t>approved 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state.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numPr>
          <w:ilvl w:val="0"/>
          <w:numId w:val="1"/>
        </w:numPr>
        <w:tabs>
          <w:tab w:pos="351" w:val="left" w:leader="none"/>
        </w:tabs>
        <w:spacing w:line="240" w:lineRule="auto" w:before="0" w:after="0"/>
        <w:ind w:left="350" w:right="0" w:hanging="211"/>
        <w:jc w:val="left"/>
        <w:rPr>
          <w:b w:val="0"/>
          <w:bCs w:val="0"/>
        </w:rPr>
      </w:pPr>
      <w:r>
        <w:rPr>
          <w:spacing w:val="-1"/>
        </w:rPr>
        <w:t>Eligibility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>
          <w:spacing w:val="-1"/>
        </w:rPr>
        <w:t>Schedule Rating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76" w:lineRule="auto"/>
        <w:ind w:right="161"/>
        <w:jc w:val="left"/>
      </w:pPr>
      <w:r>
        <w:rPr>
          <w:spacing w:val="-1"/>
        </w:rPr>
        <w:t>Any</w:t>
      </w:r>
      <w:r>
        <w:rPr>
          <w:spacing w:val="1"/>
        </w:rPr>
        <w:t> </w:t>
      </w:r>
      <w:r>
        <w:rPr>
          <w:spacing w:val="-1"/>
        </w:rPr>
        <w:t>risk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develops</w:t>
      </w:r>
      <w:r>
        <w:rPr/>
        <w:t> </w:t>
      </w:r>
      <w:r>
        <w:rPr>
          <w:spacing w:val="-1"/>
        </w:rPr>
        <w:t>premium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>
          <w:spacing w:val="-1"/>
        </w:rPr>
        <w:t>$1,500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basic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premium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43"/>
        </w:rPr>
        <w:t> </w:t>
      </w:r>
      <w:r>
        <w:rPr>
          <w:spacing w:val="-1"/>
        </w:rPr>
        <w:t>Premises/Operations</w:t>
      </w:r>
      <w:r>
        <w:rPr/>
        <w:t> </w:t>
      </w:r>
      <w:r>
        <w:rPr>
          <w:spacing w:val="-1"/>
        </w:rPr>
        <w:t>and for</w:t>
      </w:r>
      <w:r>
        <w:rPr>
          <w:spacing w:val="-2"/>
        </w:rPr>
        <w:t> </w:t>
      </w:r>
      <w:r>
        <w:rPr>
          <w:spacing w:val="-1"/>
        </w:rPr>
        <w:t>Products/Completed Operations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2"/>
        </w:rPr>
        <w:t>for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application</w:t>
      </w:r>
      <w:r>
        <w:rPr>
          <w:spacing w:val="-3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rating</w:t>
      </w:r>
      <w:r>
        <w:rPr>
          <w:spacing w:val="-3"/>
        </w:rPr>
        <w:t> </w:t>
      </w:r>
      <w:r>
        <w:rPr>
          <w:spacing w:val="-1"/>
        </w:rPr>
        <w:t>modification provisions</w:t>
      </w:r>
      <w:r>
        <w:rPr/>
        <w:t> </w:t>
      </w:r>
      <w:r>
        <w:rPr>
          <w:spacing w:val="-1"/>
        </w:rPr>
        <w:t>approved</w:t>
      </w:r>
      <w:r>
        <w:rPr>
          <w:spacing w:val="-3"/>
        </w:rPr>
        <w:t> </w:t>
      </w:r>
      <w:r>
        <w:rPr>
          <w:spacing w:val="-1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state.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tabs>
          <w:tab w:pos="8750" w:val="left" w:leader="none"/>
        </w:tabs>
        <w:spacing w:line="240" w:lineRule="auto" w:before="56"/>
        <w:ind w:left="140" w:right="0"/>
        <w:jc w:val="left"/>
      </w:pPr>
      <w:r>
        <w:rPr>
          <w:color w:val="000099"/>
          <w:spacing w:val="-1"/>
        </w:rPr>
        <w:t>AIG/SEPTIC/BUS/GL/MU/EXCEP-1-1</w:t>
        <w:tab/>
        <w:t>Ed.</w:t>
      </w:r>
      <w:r>
        <w:rPr>
          <w:color w:val="000099"/>
        </w:rPr>
        <w:t> </w:t>
      </w:r>
      <w:r>
        <w:rPr>
          <w:color w:val="000099"/>
          <w:spacing w:val="-1"/>
        </w:rPr>
        <w:t>3/16</w:t>
      </w:r>
      <w:r>
        <w:rPr/>
      </w:r>
    </w:p>
    <w:sectPr>
      <w:type w:val="continuous"/>
      <w:pgSz w:w="12240" w:h="15840"/>
      <w:pgMar w:top="66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"/>
      <w:numFmt w:val="upperLetter"/>
      <w:lvlText w:val="%1."/>
      <w:lvlJc w:val="left"/>
      <w:pPr>
        <w:ind w:left="358" w:hanging="219"/>
        <w:jc w:val="left"/>
      </w:pPr>
      <w:rPr>
        <w:rFonts w:hint="default" w:ascii="Calibri" w:hAnsi="Calibri" w:eastAsia="Calibri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1286" w:hanging="2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4" w:hanging="2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2" w:hanging="2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1" w:hanging="2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9" w:hanging="2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7" w:hanging="2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5" w:hanging="2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1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39" w:hanging="218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jjanikas</dc:creator>
  <dcterms:created xsi:type="dcterms:W3CDTF">2016-11-02T09:55:44Z</dcterms:created>
  <dcterms:modified xsi:type="dcterms:W3CDTF">2016-11-02T09:55:44Z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2016-11-02T00:00:00Z</vt:filetime>
  </property>
</Properties>
</file>