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bookmarkStart w:id="0" w:name="_GoBack"/>
      <w:bookmarkEnd w:id="0"/>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pStyle w:val="Header"/>
        <w:rPr>
          <w:rFonts w:ascii="Arial" w:hAnsi="Arial" w:cs="Arial"/>
        </w:rPr>
      </w:pPr>
    </w:p>
    <w:p w:rsidR="00152B15" w:rsidRPr="001A73E7" w:rsidRDefault="00152B15" w:rsidP="00152B15">
      <w:pPr>
        <w:rPr>
          <w:rFonts w:ascii="Arial" w:hAnsi="Arial" w:cs="Arial"/>
          <w:sz w:val="20"/>
          <w:szCs w:val="20"/>
        </w:rPr>
      </w:pPr>
    </w:p>
    <w:p w:rsidR="00152B15" w:rsidRPr="001A73E7" w:rsidRDefault="00152B15" w:rsidP="00152B15">
      <w:pPr>
        <w:pStyle w:val="Subtitle"/>
        <w:rPr>
          <w:rFonts w:cs="Arial"/>
          <w:sz w:val="20"/>
        </w:rPr>
      </w:pPr>
    </w:p>
    <w:p w:rsidR="000D7810" w:rsidRPr="00857419" w:rsidRDefault="000D7810" w:rsidP="000D7810">
      <w:pPr>
        <w:widowControl w:val="0"/>
        <w:spacing w:before="142"/>
        <w:ind w:left="729" w:right="810"/>
        <w:jc w:val="center"/>
        <w:rPr>
          <w:rFonts w:ascii="Arial" w:hAnsi="Arial" w:cs="Arial"/>
        </w:rPr>
      </w:pPr>
      <w:r w:rsidRPr="00857419">
        <w:rPr>
          <w:rFonts w:ascii="Arial" w:hAnsi="Arial" w:cs="Arial"/>
          <w:b/>
          <w:bCs/>
          <w:color w:val="231F20"/>
          <w:spacing w:val="-1"/>
        </w:rPr>
        <w:t xml:space="preserve">EXCLUSION </w:t>
      </w:r>
      <w:r w:rsidRPr="00857419">
        <w:rPr>
          <w:rFonts w:ascii="Arial" w:hAnsi="Arial" w:cs="Arial"/>
          <w:b/>
          <w:bCs/>
          <w:color w:val="231F20"/>
        </w:rPr>
        <w:t>–</w:t>
      </w:r>
      <w:r w:rsidRPr="00857419">
        <w:rPr>
          <w:rFonts w:ascii="Arial" w:hAnsi="Arial" w:cs="Arial"/>
          <w:b/>
          <w:bCs/>
          <w:color w:val="231F20"/>
          <w:spacing w:val="-1"/>
        </w:rPr>
        <w:t xml:space="preserve"> AIRPORTS </w:t>
      </w:r>
      <w:r w:rsidRPr="00857419">
        <w:rPr>
          <w:rFonts w:ascii="Arial" w:hAnsi="Arial" w:cs="Arial"/>
          <w:b/>
          <w:bCs/>
          <w:color w:val="231F20"/>
        </w:rPr>
        <w:t>&amp;</w:t>
      </w:r>
      <w:r w:rsidRPr="00857419">
        <w:rPr>
          <w:rFonts w:ascii="Arial" w:hAnsi="Arial" w:cs="Arial"/>
          <w:b/>
          <w:bCs/>
          <w:color w:val="231F20"/>
          <w:spacing w:val="-1"/>
        </w:rPr>
        <w:t xml:space="preserve"> RUNWAYS</w:t>
      </w:r>
    </w:p>
    <w:p w:rsidR="000D7810" w:rsidRDefault="000D7810" w:rsidP="000D7810">
      <w:pPr>
        <w:widowControl w:val="0"/>
        <w:spacing w:before="238" w:line="470" w:lineRule="atLeast"/>
        <w:ind w:left="820" w:right="2370" w:hanging="720"/>
        <w:rPr>
          <w:rFonts w:ascii="Arial" w:eastAsia="Arial" w:hAnsi="Arial" w:cstheme="minorBidi"/>
          <w:color w:val="231F20"/>
          <w:sz w:val="20"/>
          <w:szCs w:val="20"/>
        </w:rPr>
      </w:pPr>
      <w:r w:rsidRPr="00B656F8">
        <w:rPr>
          <w:rFonts w:ascii="Arial" w:eastAsia="Arial" w:hAnsi="Arial" w:cstheme="minorBidi"/>
          <w:color w:val="231F20"/>
          <w:sz w:val="20"/>
          <w:szCs w:val="20"/>
        </w:rPr>
        <w:t>This endorsement modifies insurance provided under the following: BUSINESS AUTO COVERAGE FORM</w:t>
      </w:r>
    </w:p>
    <w:p w:rsidR="006A6FE3" w:rsidRPr="00B656F8" w:rsidRDefault="006A6FE3" w:rsidP="000D7810">
      <w:pPr>
        <w:widowControl w:val="0"/>
        <w:spacing w:before="238" w:line="470" w:lineRule="atLeast"/>
        <w:ind w:left="820" w:right="2370" w:hanging="720"/>
        <w:rPr>
          <w:rFonts w:ascii="Arial" w:eastAsia="Arial" w:hAnsi="Arial" w:cstheme="minorBidi"/>
          <w:sz w:val="20"/>
          <w:szCs w:val="20"/>
        </w:rPr>
      </w:pPr>
    </w:p>
    <w:p w:rsidR="000D7810" w:rsidRPr="00B656F8" w:rsidRDefault="000D7810" w:rsidP="000D7810">
      <w:pPr>
        <w:widowControl w:val="0"/>
        <w:spacing w:before="10"/>
        <w:rPr>
          <w:rFonts w:ascii="Arial" w:eastAsia="Arial" w:hAnsi="Arial" w:cs="Arial"/>
          <w:sz w:val="20"/>
          <w:szCs w:val="20"/>
        </w:rPr>
      </w:pPr>
    </w:p>
    <w:p w:rsidR="00E94CD8" w:rsidRPr="00B656F8" w:rsidRDefault="00B656F8" w:rsidP="000D7810">
      <w:pPr>
        <w:widowControl w:val="0"/>
        <w:tabs>
          <w:tab w:val="left" w:pos="9450"/>
        </w:tabs>
        <w:spacing w:line="490" w:lineRule="auto"/>
        <w:ind w:left="100" w:right="180"/>
        <w:rPr>
          <w:rFonts w:ascii="Arial" w:eastAsia="Arial" w:hAnsi="Arial" w:cstheme="minorBidi"/>
          <w:color w:val="231F20"/>
          <w:sz w:val="20"/>
          <w:szCs w:val="20"/>
        </w:rPr>
      </w:pPr>
      <w:r>
        <w:rPr>
          <w:rFonts w:ascii="Arial" w:eastAsia="Arial" w:hAnsi="Arial" w:cstheme="minorBidi"/>
          <w:color w:val="231F20"/>
          <w:sz w:val="20"/>
          <w:szCs w:val="20"/>
        </w:rPr>
        <w:t>The following is added to SECTION II., B. EXCLUSIONS:</w:t>
      </w:r>
      <w:r w:rsidR="000D7810" w:rsidRPr="00B656F8">
        <w:rPr>
          <w:rFonts w:ascii="Arial" w:eastAsia="Arial" w:hAnsi="Arial" w:cstheme="minorBidi"/>
          <w:color w:val="231F20"/>
          <w:sz w:val="20"/>
          <w:szCs w:val="20"/>
        </w:rPr>
        <w:t xml:space="preserve"> </w:t>
      </w:r>
    </w:p>
    <w:p w:rsidR="000D7810" w:rsidRPr="00B656F8" w:rsidRDefault="000D7810" w:rsidP="000D7810">
      <w:pPr>
        <w:widowControl w:val="0"/>
        <w:tabs>
          <w:tab w:val="left" w:pos="9450"/>
        </w:tabs>
        <w:spacing w:line="490" w:lineRule="auto"/>
        <w:ind w:left="100" w:right="180"/>
        <w:rPr>
          <w:rFonts w:ascii="Arial" w:eastAsia="Arial" w:hAnsi="Arial" w:cstheme="minorBidi"/>
          <w:sz w:val="20"/>
          <w:szCs w:val="20"/>
        </w:rPr>
      </w:pPr>
      <w:r w:rsidRPr="00B656F8">
        <w:rPr>
          <w:rFonts w:ascii="Arial" w:eastAsia="Arial" w:hAnsi="Arial" w:cstheme="minorBidi"/>
          <w:color w:val="231F20"/>
          <w:sz w:val="20"/>
          <w:szCs w:val="20"/>
        </w:rPr>
        <w:t>This insurance does not apply to:</w:t>
      </w:r>
    </w:p>
    <w:p w:rsidR="000D7810" w:rsidRPr="00B656F8" w:rsidRDefault="000D7810" w:rsidP="000D7810">
      <w:pPr>
        <w:widowControl w:val="0"/>
        <w:spacing w:before="5"/>
        <w:ind w:left="100" w:right="313"/>
        <w:rPr>
          <w:rFonts w:ascii="Arial" w:eastAsia="Arial" w:hAnsi="Arial" w:cstheme="minorBidi"/>
          <w:sz w:val="20"/>
          <w:szCs w:val="20"/>
        </w:rPr>
      </w:pPr>
      <w:r w:rsidRPr="00B656F8">
        <w:rPr>
          <w:rFonts w:ascii="Arial" w:eastAsia="Arial" w:hAnsi="Arial" w:cstheme="minorBidi"/>
          <w:color w:val="231F20"/>
          <w:sz w:val="20"/>
          <w:szCs w:val="20"/>
        </w:rPr>
        <w:t>“Bodily injury” or “property damage” caused by the use of a covered vehicle while being operated or used at any airport, runway or landing strip. It is deemed that automobile parking lots and roads adjoining the said locations shall not be subject to this exclusion.</w:t>
      </w:r>
    </w:p>
    <w:p w:rsidR="000D7810" w:rsidRPr="00B656F8" w:rsidRDefault="000D7810" w:rsidP="000D7810">
      <w:pPr>
        <w:widowControl w:val="0"/>
        <w:spacing w:before="10"/>
        <w:rPr>
          <w:rFonts w:ascii="Arial" w:eastAsia="Arial" w:hAnsi="Arial" w:cs="Arial"/>
          <w:sz w:val="20"/>
          <w:szCs w:val="20"/>
        </w:rPr>
      </w:pPr>
    </w:p>
    <w:p w:rsidR="000D7810" w:rsidRPr="00B656F8" w:rsidRDefault="000D7810" w:rsidP="000D7810">
      <w:pPr>
        <w:widowControl w:val="0"/>
        <w:ind w:left="100" w:right="176"/>
        <w:rPr>
          <w:rFonts w:ascii="Arial" w:eastAsia="Arial" w:hAnsi="Arial" w:cstheme="minorBidi"/>
          <w:sz w:val="20"/>
          <w:szCs w:val="20"/>
        </w:rPr>
      </w:pPr>
      <w:r w:rsidRPr="00B656F8">
        <w:rPr>
          <w:rFonts w:ascii="Arial" w:eastAsia="Arial" w:hAnsi="Arial" w:cstheme="minorBidi"/>
          <w:color w:val="231F20"/>
          <w:sz w:val="20"/>
          <w:szCs w:val="20"/>
        </w:rPr>
        <w:t>The term “covered vehicle” as used above, for purposes under this exclusion only, shall not apply to vehicles that are equipped and</w:t>
      </w:r>
      <w:r w:rsidR="00B656F8">
        <w:rPr>
          <w:rFonts w:ascii="Arial" w:eastAsia="Arial" w:hAnsi="Arial" w:cstheme="minorBidi"/>
          <w:color w:val="231F20"/>
          <w:sz w:val="20"/>
          <w:szCs w:val="20"/>
        </w:rPr>
        <w:t>/</w:t>
      </w:r>
      <w:r w:rsidRPr="00B656F8">
        <w:rPr>
          <w:rFonts w:ascii="Arial" w:eastAsia="Arial" w:hAnsi="Arial" w:cstheme="minorBidi"/>
          <w:color w:val="231F20"/>
          <w:sz w:val="20"/>
          <w:szCs w:val="20"/>
        </w:rPr>
        <w:t>or used as fire or policy emergency vehicles.</w:t>
      </w:r>
    </w:p>
    <w:p w:rsidR="000D7810" w:rsidRPr="00B656F8" w:rsidRDefault="000D7810" w:rsidP="000D7810">
      <w:pPr>
        <w:widowControl w:val="0"/>
        <w:rPr>
          <w:rFonts w:ascii="Arial" w:eastAsia="Arial" w:hAnsi="Arial" w:cs="Arial"/>
          <w:sz w:val="20"/>
          <w:szCs w:val="20"/>
        </w:rPr>
      </w:pPr>
    </w:p>
    <w:p w:rsidR="000D7810" w:rsidRPr="00B656F8" w:rsidRDefault="000D7810" w:rsidP="000D7810">
      <w:pPr>
        <w:widowControl w:val="0"/>
        <w:rPr>
          <w:rFonts w:ascii="Arial" w:eastAsia="Arial" w:hAnsi="Arial" w:cs="Arial"/>
          <w:sz w:val="20"/>
          <w:szCs w:val="20"/>
        </w:rPr>
      </w:pPr>
    </w:p>
    <w:p w:rsidR="00073B8E" w:rsidRPr="00B656F8" w:rsidRDefault="00073B8E" w:rsidP="004A3C05">
      <w:pPr>
        <w:rPr>
          <w:rFonts w:ascii="Arial" w:hAnsi="Arial" w:cs="Arial"/>
          <w:sz w:val="20"/>
          <w:szCs w:val="20"/>
        </w:rPr>
      </w:pPr>
    </w:p>
    <w:p w:rsidR="00152B15" w:rsidRPr="00B656F8" w:rsidRDefault="00152B15" w:rsidP="00152B15">
      <w:pPr>
        <w:rPr>
          <w:rFonts w:ascii="Arial" w:hAnsi="Arial" w:cs="Arial"/>
          <w:sz w:val="20"/>
          <w:szCs w:val="20"/>
        </w:rPr>
      </w:pPr>
    </w:p>
    <w:p w:rsidR="00E94CD8" w:rsidRPr="00B656F8" w:rsidRDefault="00E94CD8" w:rsidP="00E94CD8">
      <w:pPr>
        <w:rPr>
          <w:rFonts w:ascii="Arial" w:hAnsi="Arial" w:cs="Arial"/>
          <w:sz w:val="20"/>
          <w:szCs w:val="20"/>
        </w:rPr>
      </w:pPr>
    </w:p>
    <w:p w:rsidR="00E94CD8" w:rsidRPr="00B656F8" w:rsidRDefault="00E94CD8" w:rsidP="00E94CD8">
      <w:pPr>
        <w:rPr>
          <w:rFonts w:ascii="Arial" w:hAnsi="Arial" w:cs="Arial"/>
          <w:sz w:val="20"/>
          <w:szCs w:val="20"/>
        </w:rPr>
      </w:pPr>
      <w:r w:rsidRPr="00B656F8">
        <w:rPr>
          <w:rFonts w:ascii="Arial" w:hAnsi="Arial" w:cs="Arial"/>
          <w:sz w:val="20"/>
          <w:szCs w:val="20"/>
        </w:rPr>
        <w:t>All other terms and conditions of the policy remain the same.</w:t>
      </w: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pStyle w:val="Title"/>
        <w:tabs>
          <w:tab w:val="left" w:pos="5040"/>
        </w:tabs>
        <w:jc w:val="left"/>
        <w:rPr>
          <w:rFonts w:ascii="Arial" w:hAnsi="Arial" w:cs="Arial"/>
          <w:b w:val="0"/>
          <w:sz w:val="20"/>
        </w:rPr>
      </w:pPr>
      <w:r w:rsidRPr="001A73E7">
        <w:rPr>
          <w:rFonts w:ascii="Arial" w:hAnsi="Arial" w:cs="Arial"/>
          <w:b w:val="0"/>
          <w:sz w:val="20"/>
        </w:rPr>
        <w:tab/>
        <w:t>__________________________</w:t>
      </w:r>
    </w:p>
    <w:p w:rsidR="00152B15" w:rsidRPr="001A73E7" w:rsidRDefault="00152B15" w:rsidP="00152B15">
      <w:pPr>
        <w:tabs>
          <w:tab w:val="left" w:pos="5040"/>
        </w:tabs>
        <w:rPr>
          <w:rFonts w:ascii="Arial" w:hAnsi="Arial" w:cs="Arial"/>
          <w:sz w:val="20"/>
          <w:szCs w:val="20"/>
        </w:rPr>
      </w:pPr>
      <w:r w:rsidRPr="001A73E7">
        <w:rPr>
          <w:rFonts w:ascii="Arial" w:hAnsi="Arial" w:cs="Arial"/>
          <w:sz w:val="20"/>
          <w:szCs w:val="20"/>
        </w:rPr>
        <w:tab/>
        <w:t>Authorized Representative</w:t>
      </w:r>
    </w:p>
    <w:p w:rsidR="00152B15" w:rsidRPr="001A73E7" w:rsidRDefault="00152B15" w:rsidP="00152B15">
      <w:pPr>
        <w:rPr>
          <w:rFonts w:ascii="Arial" w:hAnsi="Arial" w:cs="Arial"/>
        </w:rPr>
      </w:pPr>
    </w:p>
    <w:p w:rsidR="003F459C" w:rsidRPr="001A73E7" w:rsidRDefault="003F459C" w:rsidP="006436CC">
      <w:pPr>
        <w:rPr>
          <w:rFonts w:ascii="Arial" w:hAnsi="Arial" w:cs="Arial"/>
        </w:rPr>
      </w:pPr>
    </w:p>
    <w:sectPr w:rsidR="003F459C" w:rsidRPr="001A73E7" w:rsidSect="00A61E59">
      <w:footerReference w:type="even" r:id="rId8"/>
      <w:footerReference w:type="default" r:id="rId9"/>
      <w:headerReference w:type="first" r:id="rId10"/>
      <w:footerReference w:type="first" r:id="rId11"/>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CD8" w:rsidRDefault="00E94CD8" w:rsidP="001905BD">
      <w:r>
        <w:separator/>
      </w:r>
    </w:p>
  </w:endnote>
  <w:endnote w:type="continuationSeparator" w:id="0">
    <w:p w:rsidR="00E94CD8" w:rsidRDefault="00E94CD8"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E94CD8" w:rsidRPr="001A73E7" w:rsidTr="00E94CD8">
      <w:trPr>
        <w:trHeight w:val="332"/>
      </w:trPr>
      <w:tc>
        <w:tcPr>
          <w:tcW w:w="1728" w:type="dxa"/>
        </w:tcPr>
        <w:p w:rsidR="00E94CD8" w:rsidRPr="001A73E7" w:rsidRDefault="00E94CD8" w:rsidP="00E94CD8">
          <w:pPr>
            <w:pStyle w:val="Footer"/>
            <w:rPr>
              <w:rFonts w:ascii="Arial" w:hAnsi="Arial" w:cs="Arial"/>
              <w:sz w:val="18"/>
              <w:szCs w:val="18"/>
            </w:rPr>
          </w:pPr>
          <w:r w:rsidRPr="001A73E7">
            <w:rPr>
              <w:rFonts w:ascii="Arial" w:hAnsi="Arial" w:cs="Arial"/>
              <w:sz w:val="18"/>
              <w:szCs w:val="18"/>
            </w:rPr>
            <w:t>XXXXXX (X/XX)</w:t>
          </w:r>
        </w:p>
      </w:tc>
      <w:tc>
        <w:tcPr>
          <w:tcW w:w="5760" w:type="dxa"/>
        </w:tcPr>
        <w:p w:rsidR="00E94CD8" w:rsidRPr="001A73E7" w:rsidRDefault="00E94CD8" w:rsidP="00E94CD8">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E94CD8" w:rsidRPr="001A73E7" w:rsidRDefault="00E94CD8" w:rsidP="00E94CD8">
          <w:pPr>
            <w:pStyle w:val="isof1"/>
            <w:jc w:val="center"/>
            <w:rPr>
              <w:rFonts w:cs="Arial"/>
              <w:sz w:val="18"/>
              <w:szCs w:val="18"/>
            </w:rPr>
          </w:pPr>
          <w:r w:rsidRPr="001A73E7">
            <w:rPr>
              <w:rFonts w:cs="Arial"/>
              <w:sz w:val="18"/>
              <w:szCs w:val="18"/>
            </w:rPr>
            <w:t xml:space="preserve">Or </w:t>
          </w:r>
        </w:p>
        <w:p w:rsidR="00E94CD8" w:rsidRPr="001A73E7" w:rsidRDefault="00E94CD8" w:rsidP="00E94CD8">
          <w:pPr>
            <w:pStyle w:val="isof1"/>
            <w:jc w:val="center"/>
            <w:rPr>
              <w:rFonts w:cs="Arial"/>
              <w:sz w:val="18"/>
              <w:szCs w:val="18"/>
            </w:rPr>
          </w:pPr>
          <w:r w:rsidRPr="001A73E7">
            <w:rPr>
              <w:rFonts w:cs="Arial"/>
              <w:sz w:val="18"/>
              <w:szCs w:val="18"/>
            </w:rPr>
            <w:t>Contains copyrighted material of the American Association of Insurance Services.</w:t>
          </w:r>
        </w:p>
        <w:p w:rsidR="00E94CD8" w:rsidRPr="001A73E7" w:rsidRDefault="00E94CD8" w:rsidP="00E94CD8">
          <w:pPr>
            <w:pStyle w:val="isof1"/>
            <w:jc w:val="center"/>
            <w:rPr>
              <w:rFonts w:cs="Arial"/>
              <w:sz w:val="18"/>
              <w:szCs w:val="18"/>
            </w:rPr>
          </w:pPr>
          <w:r w:rsidRPr="001A73E7">
            <w:rPr>
              <w:rFonts w:cs="Arial"/>
              <w:sz w:val="18"/>
              <w:szCs w:val="18"/>
            </w:rPr>
            <w:t>Or</w:t>
          </w:r>
        </w:p>
        <w:p w:rsidR="00E94CD8" w:rsidRPr="001A73E7" w:rsidRDefault="00E94CD8" w:rsidP="00E94CD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E94CD8" w:rsidRPr="001A73E7" w:rsidRDefault="00E94CD8" w:rsidP="00E94CD8">
          <w:pPr>
            <w:pStyle w:val="isof1"/>
            <w:jc w:val="center"/>
            <w:rPr>
              <w:rFonts w:cs="Arial"/>
              <w:sz w:val="18"/>
              <w:szCs w:val="18"/>
            </w:rPr>
          </w:pPr>
        </w:p>
        <w:p w:rsidR="00E94CD8" w:rsidRPr="001A73E7" w:rsidRDefault="00E94CD8" w:rsidP="00E94CD8">
          <w:pPr>
            <w:pStyle w:val="Footer"/>
            <w:jc w:val="center"/>
            <w:rPr>
              <w:rFonts w:ascii="Arial" w:hAnsi="Arial" w:cs="Arial"/>
              <w:sz w:val="18"/>
              <w:szCs w:val="18"/>
            </w:rPr>
          </w:pPr>
        </w:p>
      </w:tc>
      <w:tc>
        <w:tcPr>
          <w:tcW w:w="1980" w:type="dxa"/>
        </w:tcPr>
        <w:p w:rsidR="00E94CD8" w:rsidRPr="001A73E7" w:rsidRDefault="00E94CD8" w:rsidP="00E94CD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F21453">
            <w:rPr>
              <w:rStyle w:val="PageNumber"/>
              <w:rFonts w:ascii="Arial" w:hAnsi="Arial" w:cs="Arial"/>
              <w:noProof/>
              <w:sz w:val="18"/>
              <w:szCs w:val="18"/>
            </w:rPr>
            <w:t>1</w:t>
          </w:r>
          <w:r w:rsidRPr="001A73E7">
            <w:rPr>
              <w:rStyle w:val="PageNumber"/>
              <w:rFonts w:ascii="Arial" w:hAnsi="Arial" w:cs="Arial"/>
              <w:sz w:val="18"/>
              <w:szCs w:val="18"/>
            </w:rPr>
            <w:fldChar w:fldCharType="end"/>
          </w:r>
        </w:p>
        <w:p w:rsidR="00E94CD8" w:rsidRPr="001A73E7" w:rsidRDefault="00E94CD8" w:rsidP="00E94CD8">
          <w:pPr>
            <w:pStyle w:val="Footer"/>
            <w:rPr>
              <w:rFonts w:ascii="Arial" w:hAnsi="Arial" w:cs="Arial"/>
              <w:sz w:val="18"/>
              <w:szCs w:val="18"/>
            </w:rPr>
          </w:pPr>
        </w:p>
      </w:tc>
    </w:tr>
  </w:tbl>
  <w:p w:rsidR="00E94CD8" w:rsidRDefault="00E94C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D8" w:rsidRDefault="00E94CD8">
    <w:pPr>
      <w:pStyle w:val="Footer"/>
    </w:pPr>
  </w:p>
  <w:tbl>
    <w:tblPr>
      <w:tblStyle w:val="TableGrid"/>
      <w:tblW w:w="0" w:type="auto"/>
      <w:tblLook w:val="01E0" w:firstRow="1" w:lastRow="1" w:firstColumn="1" w:lastColumn="1" w:noHBand="0" w:noVBand="0"/>
    </w:tblPr>
    <w:tblGrid>
      <w:gridCol w:w="1728"/>
      <w:gridCol w:w="5760"/>
      <w:gridCol w:w="1980"/>
    </w:tblGrid>
    <w:tr w:rsidR="00E94CD8" w:rsidRPr="00AD5EDA" w:rsidTr="001905BD">
      <w:trPr>
        <w:trHeight w:val="332"/>
      </w:trPr>
      <w:tc>
        <w:tcPr>
          <w:tcW w:w="1728" w:type="dxa"/>
        </w:tcPr>
        <w:p w:rsidR="00E94CD8" w:rsidRPr="00AD5EDA" w:rsidRDefault="00806AB3" w:rsidP="0006357F">
          <w:pPr>
            <w:pStyle w:val="Footer"/>
            <w:rPr>
              <w:rFonts w:ascii="Arial" w:hAnsi="Arial" w:cs="Arial"/>
              <w:sz w:val="18"/>
              <w:szCs w:val="18"/>
            </w:rPr>
          </w:pPr>
          <w:r>
            <w:rPr>
              <w:rFonts w:ascii="Arial" w:hAnsi="Arial" w:cs="Arial"/>
              <w:sz w:val="18"/>
              <w:szCs w:val="18"/>
            </w:rPr>
            <w:t>121845  (3/17</w:t>
          </w:r>
          <w:r w:rsidR="00E94CD8" w:rsidRPr="00AD5EDA">
            <w:rPr>
              <w:rFonts w:ascii="Arial" w:hAnsi="Arial" w:cs="Arial"/>
              <w:sz w:val="18"/>
              <w:szCs w:val="18"/>
            </w:rPr>
            <w:t>)</w:t>
          </w:r>
        </w:p>
      </w:tc>
      <w:tc>
        <w:tcPr>
          <w:tcW w:w="5760" w:type="dxa"/>
        </w:tcPr>
        <w:p w:rsidR="00E94CD8" w:rsidRPr="00AD5EDA" w:rsidRDefault="00E94CD8" w:rsidP="00857419">
          <w:pPr>
            <w:pStyle w:val="isof1"/>
            <w:jc w:val="center"/>
            <w:rPr>
              <w:rFonts w:cs="Arial"/>
              <w:sz w:val="18"/>
              <w:szCs w:val="18"/>
            </w:rPr>
          </w:pPr>
          <w:r w:rsidRPr="00AD5EDA">
            <w:rPr>
              <w:rFonts w:cs="Arial"/>
              <w:sz w:val="18"/>
              <w:szCs w:val="18"/>
            </w:rPr>
            <w:t>Includes copyrighted material of Insurance Services Office, Inc.</w:t>
          </w:r>
          <w:r>
            <w:rPr>
              <w:rFonts w:cs="Arial"/>
              <w:sz w:val="18"/>
              <w:szCs w:val="18"/>
            </w:rPr>
            <w:t xml:space="preserve">,  </w:t>
          </w:r>
          <w:r w:rsidRPr="00AD5EDA">
            <w:rPr>
              <w:rFonts w:cs="Arial"/>
              <w:sz w:val="18"/>
              <w:szCs w:val="18"/>
            </w:rPr>
            <w:t xml:space="preserve"> with</w:t>
          </w:r>
          <w:r>
            <w:rPr>
              <w:rFonts w:cs="Arial"/>
              <w:sz w:val="18"/>
              <w:szCs w:val="18"/>
            </w:rPr>
            <w:t xml:space="preserve"> its</w:t>
          </w:r>
          <w:r w:rsidRPr="00AD5EDA">
            <w:rPr>
              <w:rFonts w:cs="Arial"/>
              <w:sz w:val="18"/>
              <w:szCs w:val="18"/>
            </w:rPr>
            <w:t xml:space="preserve"> permission. </w:t>
          </w:r>
        </w:p>
      </w:tc>
      <w:tc>
        <w:tcPr>
          <w:tcW w:w="1980" w:type="dxa"/>
        </w:tcPr>
        <w:p w:rsidR="00E94CD8" w:rsidRPr="00AD5EDA" w:rsidRDefault="00E94CD8"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806AB3">
            <w:rPr>
              <w:rStyle w:val="PageNumber"/>
              <w:rFonts w:ascii="Arial" w:hAnsi="Arial" w:cs="Arial"/>
              <w:noProof/>
              <w:sz w:val="18"/>
              <w:szCs w:val="18"/>
            </w:rPr>
            <w:t>1</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806AB3">
            <w:rPr>
              <w:rStyle w:val="PageNumber"/>
              <w:rFonts w:ascii="Arial" w:hAnsi="Arial" w:cs="Arial"/>
              <w:noProof/>
              <w:sz w:val="18"/>
              <w:szCs w:val="18"/>
            </w:rPr>
            <w:t>1</w:t>
          </w:r>
          <w:r w:rsidRPr="00AD5EDA">
            <w:rPr>
              <w:rStyle w:val="PageNumber"/>
              <w:rFonts w:ascii="Arial" w:hAnsi="Arial" w:cs="Arial"/>
              <w:sz w:val="18"/>
              <w:szCs w:val="18"/>
            </w:rPr>
            <w:fldChar w:fldCharType="end"/>
          </w:r>
        </w:p>
        <w:p w:rsidR="00E94CD8" w:rsidRPr="00AD5EDA" w:rsidRDefault="00E94CD8" w:rsidP="0006357F">
          <w:pPr>
            <w:pStyle w:val="Footer"/>
            <w:rPr>
              <w:rFonts w:ascii="Arial" w:hAnsi="Arial" w:cs="Arial"/>
              <w:sz w:val="18"/>
              <w:szCs w:val="18"/>
            </w:rPr>
          </w:pPr>
        </w:p>
      </w:tc>
    </w:tr>
  </w:tbl>
  <w:p w:rsidR="00E94CD8" w:rsidRDefault="00E94CD8">
    <w:pPr>
      <w:pStyle w:val="Footer"/>
    </w:pPr>
  </w:p>
  <w:p w:rsidR="00E94CD8" w:rsidRDefault="00E94C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E94CD8" w:rsidRPr="001A73E7" w:rsidTr="000B7E98">
      <w:trPr>
        <w:trHeight w:val="332"/>
      </w:trPr>
      <w:tc>
        <w:tcPr>
          <w:tcW w:w="1728" w:type="dxa"/>
        </w:tcPr>
        <w:p w:rsidR="00E94CD8" w:rsidRPr="001A73E7" w:rsidRDefault="00E94CD8" w:rsidP="00BE3CFC">
          <w:pPr>
            <w:tabs>
              <w:tab w:val="center" w:pos="4680"/>
              <w:tab w:val="right" w:pos="9360"/>
            </w:tabs>
            <w:rPr>
              <w:rFonts w:ascii="Arial" w:hAnsi="Arial" w:cs="Arial"/>
              <w:sz w:val="18"/>
              <w:szCs w:val="18"/>
            </w:rPr>
          </w:pPr>
        </w:p>
      </w:tc>
      <w:tc>
        <w:tcPr>
          <w:tcW w:w="5760" w:type="dxa"/>
        </w:tcPr>
        <w:p w:rsidR="00E94CD8" w:rsidRPr="001A73E7" w:rsidRDefault="00E94CD8" w:rsidP="00BE3CFC">
          <w:pPr>
            <w:tabs>
              <w:tab w:val="center" w:pos="4680"/>
              <w:tab w:val="right" w:pos="9360"/>
            </w:tabs>
            <w:jc w:val="center"/>
            <w:rPr>
              <w:rFonts w:ascii="Arial" w:hAnsi="Arial" w:cs="Arial"/>
              <w:sz w:val="18"/>
              <w:szCs w:val="18"/>
            </w:rPr>
          </w:pPr>
        </w:p>
      </w:tc>
      <w:tc>
        <w:tcPr>
          <w:tcW w:w="1980" w:type="dxa"/>
        </w:tcPr>
        <w:p w:rsidR="00E94CD8" w:rsidRPr="001A73E7" w:rsidRDefault="00E94CD8" w:rsidP="00BE3CFC">
          <w:pPr>
            <w:tabs>
              <w:tab w:val="center" w:pos="4680"/>
              <w:tab w:val="right" w:pos="9360"/>
            </w:tabs>
            <w:rPr>
              <w:rFonts w:ascii="Arial" w:hAnsi="Arial" w:cs="Arial"/>
              <w:sz w:val="18"/>
              <w:szCs w:val="18"/>
            </w:rPr>
          </w:pPr>
        </w:p>
      </w:tc>
    </w:tr>
    <w:tr w:rsidR="00E94CD8"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E94CD8" w:rsidRPr="001A73E7" w:rsidRDefault="00E94CD8" w:rsidP="00E94CD8">
          <w:pPr>
            <w:pStyle w:val="Footer"/>
            <w:rPr>
              <w:rFonts w:ascii="Arial" w:hAnsi="Arial" w:cs="Arial"/>
              <w:sz w:val="18"/>
              <w:szCs w:val="18"/>
            </w:rPr>
          </w:pPr>
          <w:r w:rsidRPr="001A73E7">
            <w:rPr>
              <w:rFonts w:ascii="Arial" w:hAnsi="Arial" w:cs="Arial"/>
              <w:sz w:val="18"/>
              <w:szCs w:val="18"/>
            </w:rPr>
            <w:t>XXXXXX (X/XX)</w:t>
          </w:r>
        </w:p>
      </w:tc>
      <w:tc>
        <w:tcPr>
          <w:tcW w:w="5760" w:type="dxa"/>
        </w:tcPr>
        <w:p w:rsidR="00E94CD8" w:rsidRPr="001A73E7" w:rsidRDefault="00E94CD8" w:rsidP="00E94CD8">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E94CD8" w:rsidRPr="001A73E7" w:rsidRDefault="00E94CD8" w:rsidP="00E94CD8">
          <w:pPr>
            <w:pStyle w:val="isof1"/>
            <w:jc w:val="center"/>
            <w:rPr>
              <w:rFonts w:cs="Arial"/>
              <w:sz w:val="18"/>
              <w:szCs w:val="18"/>
            </w:rPr>
          </w:pPr>
          <w:r w:rsidRPr="001A73E7">
            <w:rPr>
              <w:rFonts w:cs="Arial"/>
              <w:sz w:val="18"/>
              <w:szCs w:val="18"/>
            </w:rPr>
            <w:t xml:space="preserve">Or </w:t>
          </w:r>
        </w:p>
        <w:p w:rsidR="00E94CD8" w:rsidRPr="001A73E7" w:rsidRDefault="00E94CD8" w:rsidP="00E94CD8">
          <w:pPr>
            <w:pStyle w:val="isof1"/>
            <w:jc w:val="center"/>
            <w:rPr>
              <w:rFonts w:cs="Arial"/>
              <w:sz w:val="18"/>
              <w:szCs w:val="18"/>
            </w:rPr>
          </w:pPr>
          <w:r w:rsidRPr="001A73E7">
            <w:rPr>
              <w:rFonts w:cs="Arial"/>
              <w:sz w:val="18"/>
              <w:szCs w:val="18"/>
            </w:rPr>
            <w:t>Contains copyrighted material of the American Association of Insurance Services.</w:t>
          </w:r>
        </w:p>
        <w:p w:rsidR="00E94CD8" w:rsidRPr="001A73E7" w:rsidRDefault="00E94CD8" w:rsidP="00E94CD8">
          <w:pPr>
            <w:pStyle w:val="isof1"/>
            <w:jc w:val="center"/>
            <w:rPr>
              <w:rFonts w:cs="Arial"/>
              <w:sz w:val="18"/>
              <w:szCs w:val="18"/>
            </w:rPr>
          </w:pPr>
          <w:r w:rsidRPr="001A73E7">
            <w:rPr>
              <w:rFonts w:cs="Arial"/>
              <w:sz w:val="18"/>
              <w:szCs w:val="18"/>
            </w:rPr>
            <w:t>Or</w:t>
          </w:r>
        </w:p>
        <w:p w:rsidR="00E94CD8" w:rsidRPr="001A73E7" w:rsidRDefault="00E94CD8" w:rsidP="00E94CD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E94CD8" w:rsidRPr="001A73E7" w:rsidRDefault="00E94CD8" w:rsidP="00E94CD8">
          <w:pPr>
            <w:pStyle w:val="isof1"/>
            <w:jc w:val="center"/>
            <w:rPr>
              <w:rFonts w:cs="Arial"/>
              <w:sz w:val="18"/>
              <w:szCs w:val="18"/>
            </w:rPr>
          </w:pPr>
        </w:p>
        <w:p w:rsidR="00E94CD8" w:rsidRPr="001A73E7" w:rsidRDefault="00E94CD8" w:rsidP="00E94CD8">
          <w:pPr>
            <w:pStyle w:val="Footer"/>
            <w:jc w:val="center"/>
            <w:rPr>
              <w:rFonts w:ascii="Arial" w:hAnsi="Arial" w:cs="Arial"/>
              <w:sz w:val="18"/>
              <w:szCs w:val="18"/>
            </w:rPr>
          </w:pPr>
        </w:p>
      </w:tc>
      <w:tc>
        <w:tcPr>
          <w:tcW w:w="1980" w:type="dxa"/>
        </w:tcPr>
        <w:p w:rsidR="00E94CD8" w:rsidRPr="001A73E7" w:rsidRDefault="00E94CD8" w:rsidP="00E94CD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F21453">
            <w:rPr>
              <w:rStyle w:val="PageNumber"/>
              <w:rFonts w:ascii="Arial" w:hAnsi="Arial" w:cs="Arial"/>
              <w:noProof/>
              <w:sz w:val="18"/>
              <w:szCs w:val="18"/>
            </w:rPr>
            <w:t>1</w:t>
          </w:r>
          <w:r w:rsidRPr="001A73E7">
            <w:rPr>
              <w:rStyle w:val="PageNumber"/>
              <w:rFonts w:ascii="Arial" w:hAnsi="Arial" w:cs="Arial"/>
              <w:sz w:val="18"/>
              <w:szCs w:val="18"/>
            </w:rPr>
            <w:fldChar w:fldCharType="end"/>
          </w:r>
        </w:p>
        <w:p w:rsidR="00E94CD8" w:rsidRPr="001A73E7" w:rsidRDefault="00E94CD8" w:rsidP="00E94CD8">
          <w:pPr>
            <w:pStyle w:val="Footer"/>
            <w:rPr>
              <w:rFonts w:ascii="Arial" w:hAnsi="Arial" w:cs="Arial"/>
              <w:sz w:val="18"/>
              <w:szCs w:val="18"/>
            </w:rPr>
          </w:pPr>
        </w:p>
      </w:tc>
    </w:tr>
  </w:tbl>
  <w:p w:rsidR="00E94CD8" w:rsidRPr="001A73E7" w:rsidRDefault="00E94CD8">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CD8" w:rsidRDefault="00E94CD8" w:rsidP="001905BD">
      <w:r>
        <w:separator/>
      </w:r>
    </w:p>
  </w:footnote>
  <w:footnote w:type="continuationSeparator" w:id="0">
    <w:p w:rsidR="00E94CD8" w:rsidRDefault="00E94CD8"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CD8" w:rsidRPr="00BE3CFC" w:rsidRDefault="00E94CD8" w:rsidP="00BE3CFC">
    <w:pPr>
      <w:jc w:val="center"/>
      <w:rPr>
        <w:rFonts w:ascii="Univers ATT" w:hAnsi="Univers ATT"/>
        <w:b/>
        <w:bCs/>
        <w:sz w:val="20"/>
        <w:szCs w:val="20"/>
      </w:rPr>
    </w:pPr>
  </w:p>
  <w:p w:rsidR="00E94CD8" w:rsidRPr="00BE3CFC" w:rsidRDefault="00E94CD8" w:rsidP="00BE3CFC">
    <w:pPr>
      <w:tabs>
        <w:tab w:val="center" w:pos="4680"/>
        <w:tab w:val="right" w:pos="9360"/>
      </w:tabs>
    </w:pPr>
  </w:p>
  <w:p w:rsidR="00E94CD8" w:rsidRDefault="00E94C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A7511"/>
    <w:rsid w:val="000B7E98"/>
    <w:rsid w:val="000C6BC6"/>
    <w:rsid w:val="000D49ED"/>
    <w:rsid w:val="000D7810"/>
    <w:rsid w:val="00152B15"/>
    <w:rsid w:val="001905BD"/>
    <w:rsid w:val="001A73E7"/>
    <w:rsid w:val="001D5B9D"/>
    <w:rsid w:val="002D7A33"/>
    <w:rsid w:val="003611E7"/>
    <w:rsid w:val="003F459C"/>
    <w:rsid w:val="0049302F"/>
    <w:rsid w:val="004A3C05"/>
    <w:rsid w:val="004C739F"/>
    <w:rsid w:val="0056175F"/>
    <w:rsid w:val="0060212C"/>
    <w:rsid w:val="006436CC"/>
    <w:rsid w:val="006A6FE3"/>
    <w:rsid w:val="00725A8F"/>
    <w:rsid w:val="007D0A44"/>
    <w:rsid w:val="007E6471"/>
    <w:rsid w:val="00806AB3"/>
    <w:rsid w:val="00857419"/>
    <w:rsid w:val="00A61E59"/>
    <w:rsid w:val="00AD5EDA"/>
    <w:rsid w:val="00B656F8"/>
    <w:rsid w:val="00BE3CFC"/>
    <w:rsid w:val="00CC421B"/>
    <w:rsid w:val="00D315D4"/>
    <w:rsid w:val="00E05562"/>
    <w:rsid w:val="00E94CD8"/>
    <w:rsid w:val="00F21453"/>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2DF1-2D6A-4DD7-92B7-B3F890328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2017-03-24T14:49:00Z</dcterms:created>
  <dcterms:modified xsi:type="dcterms:W3CDTF">2017-03-24T15:02:00Z</dcterms:modified>
</cp:coreProperties>
</file>