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D31" w:rsidRPr="00CD7225" w:rsidRDefault="00B22F15" w:rsidP="00686D31">
      <w:pPr>
        <w:jc w:val="center"/>
        <w:rPr>
          <w:rFonts w:ascii="Arial" w:hAnsi="Arial" w:cs="Arial"/>
          <w:b/>
          <w:bCs/>
          <w:sz w:val="20"/>
          <w:szCs w:val="20"/>
        </w:rPr>
      </w:pPr>
      <w:r w:rsidRPr="00CD7225">
        <w:rPr>
          <w:rFonts w:ascii="Arial" w:hAnsi="Arial" w:cs="Arial"/>
          <w:b/>
          <w:bCs/>
          <w:sz w:val="20"/>
          <w:szCs w:val="20"/>
        </w:rPr>
        <w:t>ENDORSEMENT</w:t>
      </w:r>
    </w:p>
    <w:p w:rsidR="00686D31" w:rsidRPr="00CD7225" w:rsidRDefault="00686D31" w:rsidP="00686D31">
      <w:pPr>
        <w:jc w:val="center"/>
        <w:rPr>
          <w:rFonts w:ascii="Arial" w:hAnsi="Arial" w:cs="Arial"/>
          <w:b/>
          <w:bCs/>
          <w:sz w:val="20"/>
          <w:szCs w:val="20"/>
        </w:rPr>
      </w:pPr>
    </w:p>
    <w:p w:rsidR="00686D31" w:rsidRPr="00CD7225" w:rsidRDefault="00686D31" w:rsidP="00686D31">
      <w:pPr>
        <w:jc w:val="center"/>
        <w:rPr>
          <w:rFonts w:ascii="Arial" w:hAnsi="Arial" w:cs="Arial"/>
          <w:b/>
          <w:bCs/>
          <w:sz w:val="20"/>
          <w:szCs w:val="20"/>
        </w:rPr>
      </w:pPr>
      <w:r w:rsidRPr="00CD7225">
        <w:rPr>
          <w:rFonts w:ascii="Arial" w:hAnsi="Arial" w:cs="Arial"/>
          <w:b/>
          <w:bCs/>
          <w:sz w:val="20"/>
          <w:szCs w:val="20"/>
        </w:rPr>
        <w:t>THIS ENDORSEMENT CHANGES THE POLICY. PLEASE READ IT CAREFULLY.</w:t>
      </w:r>
    </w:p>
    <w:p w:rsidR="00686D31" w:rsidRPr="00CD7225" w:rsidRDefault="00686D31" w:rsidP="00686D31">
      <w:pPr>
        <w:jc w:val="center"/>
        <w:rPr>
          <w:rFonts w:ascii="Arial" w:hAnsi="Arial" w:cs="Arial"/>
        </w:rPr>
      </w:pP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This endorsement, effective 12:01 A.M.,</w:t>
      </w: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Forms a part of Policy No.:</w:t>
      </w:r>
    </w:p>
    <w:p w:rsidR="00686D31" w:rsidRDefault="00686D31" w:rsidP="00686D31">
      <w:pPr>
        <w:pStyle w:val="Header"/>
      </w:pPr>
    </w:p>
    <w:p w:rsidR="001905BD" w:rsidRPr="00CD7225" w:rsidRDefault="001905BD" w:rsidP="001905BD">
      <w:pPr>
        <w:pStyle w:val="Subtitle"/>
        <w:rPr>
          <w:rFonts w:cs="Arial"/>
          <w:sz w:val="20"/>
        </w:rPr>
      </w:pPr>
    </w:p>
    <w:p w:rsidR="001905BD" w:rsidRPr="00CD7225" w:rsidRDefault="00A31C58" w:rsidP="001905BD">
      <w:pPr>
        <w:pStyle w:val="Subtitle"/>
        <w:rPr>
          <w:rFonts w:cs="Arial"/>
          <w:sz w:val="24"/>
          <w:szCs w:val="24"/>
        </w:rPr>
      </w:pPr>
      <w:r>
        <w:rPr>
          <w:rFonts w:cs="Arial"/>
          <w:sz w:val="24"/>
          <w:szCs w:val="24"/>
        </w:rPr>
        <w:t>FIRE DISTRICTS OR DEPARTMENTS</w:t>
      </w:r>
      <w:r w:rsidR="001905BD" w:rsidRPr="00CD7225">
        <w:rPr>
          <w:rFonts w:cs="Arial"/>
          <w:sz w:val="24"/>
          <w:szCs w:val="24"/>
        </w:rPr>
        <w:t xml:space="preserve"> </w:t>
      </w:r>
      <w:r w:rsidR="00266A34">
        <w:rPr>
          <w:rFonts w:cs="Arial"/>
          <w:sz w:val="24"/>
          <w:szCs w:val="24"/>
        </w:rPr>
        <w:t xml:space="preserve">PROFESSIONAL LIABILITY </w:t>
      </w:r>
      <w:r w:rsidR="001905BD" w:rsidRPr="00CD7225">
        <w:rPr>
          <w:rFonts w:cs="Arial"/>
          <w:sz w:val="24"/>
          <w:szCs w:val="24"/>
        </w:rPr>
        <w:t>ENDORSEMENT</w:t>
      </w: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r w:rsidRPr="00CD7225">
        <w:rPr>
          <w:rFonts w:ascii="Arial" w:hAnsi="Arial" w:cs="Arial"/>
          <w:sz w:val="20"/>
          <w:szCs w:val="20"/>
        </w:rPr>
        <w:t>This endorsement modifies insurance provided under the following:</w:t>
      </w:r>
    </w:p>
    <w:p w:rsidR="001905BD" w:rsidRPr="00CD7225" w:rsidRDefault="001905BD" w:rsidP="001905BD">
      <w:pPr>
        <w:rPr>
          <w:rFonts w:ascii="Arial" w:hAnsi="Arial" w:cs="Arial"/>
          <w:sz w:val="20"/>
          <w:szCs w:val="20"/>
        </w:rPr>
      </w:pPr>
    </w:p>
    <w:p w:rsidR="001905BD" w:rsidRPr="005642C8" w:rsidRDefault="001905BD" w:rsidP="001905BD">
      <w:pPr>
        <w:rPr>
          <w:rFonts w:ascii="Arial" w:hAnsi="Arial" w:cs="Arial"/>
          <w:caps/>
          <w:sz w:val="20"/>
          <w:szCs w:val="20"/>
        </w:rPr>
      </w:pPr>
      <w:r w:rsidRPr="00CD7225">
        <w:rPr>
          <w:rFonts w:ascii="Arial" w:hAnsi="Arial" w:cs="Arial"/>
          <w:sz w:val="20"/>
          <w:szCs w:val="20"/>
        </w:rPr>
        <w:tab/>
      </w:r>
      <w:r w:rsidR="0034157B" w:rsidRPr="005642C8">
        <w:rPr>
          <w:rFonts w:ascii="Arial" w:hAnsi="Arial" w:cs="Arial"/>
          <w:caps/>
          <w:sz w:val="20"/>
          <w:szCs w:val="20"/>
        </w:rPr>
        <w:t>Commercial General Liability Coverage Form</w:t>
      </w:r>
    </w:p>
    <w:p w:rsidR="001905BD" w:rsidRPr="00CD7225" w:rsidRDefault="001905BD" w:rsidP="001905BD">
      <w:pPr>
        <w:rPr>
          <w:rFonts w:ascii="Arial" w:hAnsi="Arial" w:cs="Arial"/>
          <w:sz w:val="20"/>
          <w:szCs w:val="20"/>
        </w:rPr>
      </w:pPr>
    </w:p>
    <w:p w:rsidR="00363013" w:rsidRPr="00AC7093" w:rsidRDefault="00363013" w:rsidP="00363013">
      <w:pPr>
        <w:pStyle w:val="BodyText"/>
        <w:numPr>
          <w:ilvl w:val="0"/>
          <w:numId w:val="2"/>
        </w:numPr>
        <w:spacing w:before="120"/>
        <w:jc w:val="both"/>
        <w:rPr>
          <w:b/>
        </w:rPr>
      </w:pPr>
      <w:r w:rsidRPr="00AC7093">
        <w:rPr>
          <w:b/>
          <w:color w:val="231F20"/>
        </w:rPr>
        <w:t>FIRE</w:t>
      </w:r>
      <w:r w:rsidRPr="00AC7093">
        <w:rPr>
          <w:b/>
          <w:color w:val="231F20"/>
          <w:spacing w:val="-15"/>
        </w:rPr>
        <w:t xml:space="preserve"> </w:t>
      </w:r>
      <w:r w:rsidRPr="00AC7093">
        <w:rPr>
          <w:b/>
          <w:color w:val="231F20"/>
        </w:rPr>
        <w:t>DEPARTMENT</w:t>
      </w:r>
      <w:r w:rsidRPr="00AC7093">
        <w:rPr>
          <w:b/>
          <w:color w:val="231F20"/>
          <w:spacing w:val="-15"/>
        </w:rPr>
        <w:t xml:space="preserve"> </w:t>
      </w:r>
      <w:r w:rsidRPr="00AC7093">
        <w:rPr>
          <w:b/>
          <w:color w:val="231F20"/>
        </w:rPr>
        <w:t>PROFESSIONAL</w:t>
      </w:r>
      <w:r w:rsidRPr="00AC7093">
        <w:rPr>
          <w:b/>
          <w:color w:val="231F20"/>
          <w:spacing w:val="-14"/>
        </w:rPr>
        <w:t xml:space="preserve"> </w:t>
      </w:r>
      <w:r w:rsidRPr="00AC7093">
        <w:rPr>
          <w:b/>
          <w:color w:val="231F20"/>
        </w:rPr>
        <w:t>LIABILITY</w:t>
      </w:r>
      <w:r w:rsidRPr="00AC7093">
        <w:rPr>
          <w:b/>
          <w:color w:val="231F20"/>
          <w:spacing w:val="-15"/>
        </w:rPr>
        <w:t xml:space="preserve"> </w:t>
      </w:r>
      <w:r w:rsidRPr="00AC7093">
        <w:rPr>
          <w:b/>
          <w:color w:val="231F20"/>
        </w:rPr>
        <w:t>COVERAGE</w:t>
      </w:r>
    </w:p>
    <w:p w:rsidR="00363013" w:rsidRPr="00363013" w:rsidRDefault="00363013" w:rsidP="00363013">
      <w:pPr>
        <w:pStyle w:val="BodyText"/>
        <w:tabs>
          <w:tab w:val="left" w:pos="460"/>
        </w:tabs>
        <w:ind w:left="459" w:firstLine="0"/>
      </w:pPr>
    </w:p>
    <w:p w:rsidR="00A31C58" w:rsidRDefault="000909FC" w:rsidP="00363013">
      <w:pPr>
        <w:pStyle w:val="BodyText"/>
        <w:tabs>
          <w:tab w:val="left" w:pos="460"/>
        </w:tabs>
        <w:ind w:left="459" w:firstLine="0"/>
      </w:pPr>
      <w:r>
        <w:rPr>
          <w:color w:val="231F20"/>
          <w:spacing w:val="-1"/>
        </w:rPr>
        <w:t xml:space="preserve">The following </w:t>
      </w:r>
      <w:r w:rsidR="00363013">
        <w:rPr>
          <w:color w:val="231F20"/>
          <w:spacing w:val="-1"/>
        </w:rPr>
        <w:t>is</w:t>
      </w:r>
      <w:r>
        <w:rPr>
          <w:color w:val="231F20"/>
          <w:spacing w:val="-1"/>
        </w:rPr>
        <w:t xml:space="preserve"> added to </w:t>
      </w:r>
      <w:r w:rsidR="00EF3BF6">
        <w:rPr>
          <w:color w:val="231F20"/>
          <w:spacing w:val="-1"/>
        </w:rPr>
        <w:t xml:space="preserve">Paragraph </w:t>
      </w:r>
      <w:r w:rsidR="00EF3BF6">
        <w:rPr>
          <w:b/>
          <w:color w:val="231F20"/>
          <w:spacing w:val="-1"/>
        </w:rPr>
        <w:t xml:space="preserve">1. </w:t>
      </w:r>
      <w:r w:rsidR="00EF3BF6">
        <w:rPr>
          <w:color w:val="231F20"/>
          <w:spacing w:val="-1"/>
        </w:rPr>
        <w:t xml:space="preserve">of </w:t>
      </w:r>
      <w:r w:rsidR="00395ADD" w:rsidRPr="00395ADD">
        <w:rPr>
          <w:b/>
          <w:color w:val="231F20"/>
          <w:spacing w:val="-1"/>
        </w:rPr>
        <w:t>COVE</w:t>
      </w:r>
      <w:r w:rsidR="00395ADD" w:rsidRPr="007A1D99">
        <w:rPr>
          <w:b/>
          <w:color w:val="231F20"/>
          <w:spacing w:val="-1"/>
        </w:rPr>
        <w:t>RAGE</w:t>
      </w:r>
      <w:r w:rsidR="00395ADD" w:rsidRPr="007A1D99">
        <w:rPr>
          <w:b/>
          <w:color w:val="231F20"/>
          <w:spacing w:val="-6"/>
        </w:rPr>
        <w:t xml:space="preserve"> </w:t>
      </w:r>
      <w:r w:rsidR="00395ADD" w:rsidRPr="007A1D99">
        <w:rPr>
          <w:b/>
          <w:color w:val="231F20"/>
        </w:rPr>
        <w:t>A</w:t>
      </w:r>
      <w:r w:rsidR="00395ADD" w:rsidRPr="007A1D99">
        <w:rPr>
          <w:b/>
          <w:color w:val="231F20"/>
          <w:spacing w:val="-5"/>
        </w:rPr>
        <w:t xml:space="preserve"> </w:t>
      </w:r>
      <w:r w:rsidR="00395ADD" w:rsidRPr="007A1D99">
        <w:rPr>
          <w:b/>
          <w:color w:val="231F20"/>
        </w:rPr>
        <w:t>-</w:t>
      </w:r>
      <w:r w:rsidR="00395ADD" w:rsidRPr="007A1D99">
        <w:rPr>
          <w:b/>
          <w:color w:val="231F20"/>
          <w:spacing w:val="-6"/>
        </w:rPr>
        <w:t xml:space="preserve"> </w:t>
      </w:r>
      <w:r w:rsidR="00395ADD" w:rsidRPr="007A1D99">
        <w:rPr>
          <w:b/>
          <w:color w:val="231F20"/>
          <w:spacing w:val="-1"/>
        </w:rPr>
        <w:t>BODILY</w:t>
      </w:r>
      <w:r w:rsidR="00395ADD" w:rsidRPr="007A1D99">
        <w:rPr>
          <w:b/>
          <w:color w:val="231F20"/>
          <w:spacing w:val="-6"/>
        </w:rPr>
        <w:t xml:space="preserve"> </w:t>
      </w:r>
      <w:r w:rsidR="00395ADD" w:rsidRPr="007A1D99">
        <w:rPr>
          <w:b/>
          <w:color w:val="231F20"/>
          <w:spacing w:val="-1"/>
        </w:rPr>
        <w:t>INJURY</w:t>
      </w:r>
      <w:r w:rsidR="00395ADD" w:rsidRPr="007A1D99">
        <w:rPr>
          <w:b/>
          <w:color w:val="231F20"/>
          <w:spacing w:val="-6"/>
        </w:rPr>
        <w:t xml:space="preserve"> </w:t>
      </w:r>
      <w:r w:rsidR="00395ADD" w:rsidRPr="007A1D99">
        <w:rPr>
          <w:b/>
          <w:color w:val="231F20"/>
          <w:spacing w:val="-1"/>
        </w:rPr>
        <w:t>AND</w:t>
      </w:r>
      <w:r w:rsidR="00395ADD" w:rsidRPr="007A1D99">
        <w:rPr>
          <w:b/>
          <w:color w:val="231F20"/>
          <w:spacing w:val="-6"/>
        </w:rPr>
        <w:t xml:space="preserve"> </w:t>
      </w:r>
      <w:r w:rsidR="00395ADD" w:rsidRPr="007A1D99">
        <w:rPr>
          <w:b/>
          <w:color w:val="231F20"/>
          <w:spacing w:val="-1"/>
        </w:rPr>
        <w:t>PROPERTY</w:t>
      </w:r>
      <w:r w:rsidR="00395ADD" w:rsidRPr="007A1D99">
        <w:rPr>
          <w:b/>
          <w:color w:val="231F20"/>
          <w:spacing w:val="-5"/>
        </w:rPr>
        <w:t xml:space="preserve"> </w:t>
      </w:r>
      <w:r w:rsidR="00395ADD" w:rsidRPr="007A1D99">
        <w:rPr>
          <w:b/>
          <w:color w:val="231F20"/>
          <w:spacing w:val="-1"/>
        </w:rPr>
        <w:t>DAMAGE</w:t>
      </w:r>
      <w:r w:rsidR="00395ADD" w:rsidRPr="007A1D99">
        <w:rPr>
          <w:b/>
          <w:color w:val="231F20"/>
          <w:spacing w:val="-6"/>
        </w:rPr>
        <w:t xml:space="preserve"> </w:t>
      </w:r>
      <w:r w:rsidR="00395ADD" w:rsidRPr="007A1D99">
        <w:rPr>
          <w:b/>
          <w:color w:val="231F20"/>
          <w:spacing w:val="-1"/>
        </w:rPr>
        <w:t>LIABILITY</w:t>
      </w:r>
      <w:r w:rsidR="00395ADD">
        <w:rPr>
          <w:b/>
          <w:color w:val="231F20"/>
          <w:spacing w:val="-1"/>
        </w:rPr>
        <w:t xml:space="preserve"> (SECTION I – COVERAGES)</w:t>
      </w:r>
      <w:r w:rsidR="00A31C58">
        <w:rPr>
          <w:color w:val="231F20"/>
          <w:spacing w:val="-1"/>
        </w:rPr>
        <w:t>:</w:t>
      </w:r>
    </w:p>
    <w:p w:rsidR="00A31C58" w:rsidRDefault="00A31C58" w:rsidP="00395ADD">
      <w:pPr>
        <w:pStyle w:val="BodyText"/>
        <w:spacing w:before="120"/>
        <w:ind w:left="450" w:firstLine="0"/>
        <w:jc w:val="both"/>
        <w:rPr>
          <w:color w:val="231F20"/>
        </w:rPr>
      </w:pPr>
      <w:r w:rsidRPr="00395ADD">
        <w:rPr>
          <w:color w:val="231F20"/>
        </w:rPr>
        <w:t>"</w:t>
      </w:r>
      <w:r w:rsidR="00395ADD" w:rsidRPr="00395ADD">
        <w:rPr>
          <w:color w:val="231F20"/>
        </w:rPr>
        <w:t>B</w:t>
      </w:r>
      <w:r w:rsidRPr="00395ADD">
        <w:rPr>
          <w:color w:val="231F20"/>
        </w:rPr>
        <w:t xml:space="preserve">odily injury" and "property damage" </w:t>
      </w:r>
      <w:r w:rsidR="00395ADD" w:rsidRPr="00395ADD">
        <w:rPr>
          <w:color w:val="231F20"/>
        </w:rPr>
        <w:t>arising out of the rendering of or failure to render professional activities and duties of your fire department shall be deemed to be caused by an “occurrence”.</w:t>
      </w:r>
    </w:p>
    <w:p w:rsidR="00312E56" w:rsidRPr="00395ADD" w:rsidRDefault="00312E56" w:rsidP="00764F19">
      <w:pPr>
        <w:pStyle w:val="BodyText"/>
        <w:numPr>
          <w:ilvl w:val="0"/>
          <w:numId w:val="2"/>
        </w:numPr>
        <w:tabs>
          <w:tab w:val="left" w:pos="840"/>
        </w:tabs>
        <w:spacing w:before="120"/>
        <w:ind w:left="360"/>
        <w:jc w:val="both"/>
        <w:rPr>
          <w:b/>
        </w:rPr>
      </w:pPr>
      <w:r w:rsidRPr="00150D32">
        <w:rPr>
          <w:b/>
          <w:color w:val="231F20"/>
        </w:rPr>
        <w:t>GOOD</w:t>
      </w:r>
      <w:r w:rsidRPr="00150D32">
        <w:rPr>
          <w:b/>
          <w:color w:val="231F20"/>
          <w:spacing w:val="-16"/>
        </w:rPr>
        <w:t xml:space="preserve"> </w:t>
      </w:r>
      <w:r w:rsidRPr="00150D32">
        <w:rPr>
          <w:b/>
          <w:color w:val="231F20"/>
        </w:rPr>
        <w:t>SAMARITAN</w:t>
      </w:r>
      <w:r w:rsidRPr="00150D32">
        <w:rPr>
          <w:b/>
          <w:color w:val="231F20"/>
          <w:spacing w:val="-16"/>
        </w:rPr>
        <w:t xml:space="preserve"> </w:t>
      </w:r>
      <w:r w:rsidRPr="00150D32">
        <w:rPr>
          <w:b/>
          <w:color w:val="231F20"/>
        </w:rPr>
        <w:t>COVERAGE</w:t>
      </w:r>
    </w:p>
    <w:p w:rsidR="00312E56" w:rsidRDefault="00312E56" w:rsidP="00312E56">
      <w:pPr>
        <w:pStyle w:val="BodyText"/>
        <w:spacing w:before="120"/>
        <w:ind w:left="839" w:hanging="389"/>
        <w:jc w:val="both"/>
        <w:rPr>
          <w:color w:val="231F20"/>
          <w:spacing w:val="-1"/>
        </w:rPr>
      </w:pPr>
      <w:r>
        <w:rPr>
          <w:color w:val="231F20"/>
          <w:spacing w:val="-1"/>
        </w:rPr>
        <w:t xml:space="preserve">The following is added to </w:t>
      </w:r>
      <w:r w:rsidR="00D82DF0">
        <w:rPr>
          <w:color w:val="231F20"/>
          <w:spacing w:val="-1"/>
        </w:rPr>
        <w:t xml:space="preserve">Subparagraph </w:t>
      </w:r>
      <w:r w:rsidR="00D82DF0">
        <w:rPr>
          <w:b/>
          <w:color w:val="231F20"/>
          <w:spacing w:val="-1"/>
        </w:rPr>
        <w:t xml:space="preserve">2.a.(1)(d) </w:t>
      </w:r>
      <w:r w:rsidR="00D82DF0">
        <w:rPr>
          <w:color w:val="231F20"/>
          <w:spacing w:val="-1"/>
        </w:rPr>
        <w:t xml:space="preserve">of </w:t>
      </w:r>
      <w:r w:rsidR="00D82DF0">
        <w:rPr>
          <w:b/>
          <w:color w:val="231F20"/>
          <w:spacing w:val="-1"/>
        </w:rPr>
        <w:t>SECTION II – WHO IS AN INSURED:</w:t>
      </w:r>
      <w:r w:rsidR="00D82DF0">
        <w:rPr>
          <w:color w:val="231F20"/>
          <w:spacing w:val="-1"/>
        </w:rPr>
        <w:t xml:space="preserve"> </w:t>
      </w:r>
    </w:p>
    <w:p w:rsidR="00312E56" w:rsidRDefault="00D82DF0" w:rsidP="00D82DF0">
      <w:pPr>
        <w:pStyle w:val="BodyText"/>
        <w:spacing w:before="120"/>
        <w:ind w:left="450" w:firstLine="0"/>
        <w:jc w:val="both"/>
      </w:pPr>
      <w:r>
        <w:rPr>
          <w:color w:val="231F20"/>
          <w:spacing w:val="-1"/>
        </w:rPr>
        <w:t xml:space="preserve">However, your </w:t>
      </w:r>
      <w:r w:rsidR="00312E56">
        <w:rPr>
          <w:color w:val="231F20"/>
          <w:spacing w:val="-1"/>
        </w:rPr>
        <w:t>"employees"</w:t>
      </w:r>
      <w:r w:rsidR="00312E56">
        <w:rPr>
          <w:color w:val="231F20"/>
          <w:spacing w:val="-6"/>
        </w:rPr>
        <w:t xml:space="preserve"> </w:t>
      </w:r>
      <w:r w:rsidR="00312E56">
        <w:rPr>
          <w:color w:val="231F20"/>
          <w:spacing w:val="-1"/>
        </w:rPr>
        <w:t>or</w:t>
      </w:r>
      <w:r w:rsidR="00312E56">
        <w:rPr>
          <w:color w:val="231F20"/>
          <w:spacing w:val="-6"/>
        </w:rPr>
        <w:t xml:space="preserve"> </w:t>
      </w:r>
      <w:r w:rsidR="00312E56">
        <w:rPr>
          <w:color w:val="231F20"/>
          <w:spacing w:val="-1"/>
        </w:rPr>
        <w:t>"volunteer</w:t>
      </w:r>
      <w:r w:rsidR="00312E56">
        <w:rPr>
          <w:color w:val="231F20"/>
          <w:spacing w:val="30"/>
          <w:w w:val="99"/>
        </w:rPr>
        <w:t xml:space="preserve"> </w:t>
      </w:r>
      <w:r w:rsidR="00312E56">
        <w:rPr>
          <w:color w:val="231F20"/>
          <w:spacing w:val="-1"/>
        </w:rPr>
        <w:t>workers"</w:t>
      </w:r>
      <w:r>
        <w:rPr>
          <w:color w:val="231F20"/>
          <w:spacing w:val="-1"/>
        </w:rPr>
        <w:t xml:space="preserve"> serving in your fire department are insureds while</w:t>
      </w:r>
      <w:r w:rsidR="00312E56">
        <w:rPr>
          <w:color w:val="231F20"/>
          <w:spacing w:val="-6"/>
        </w:rPr>
        <w:t xml:space="preserve"> </w:t>
      </w:r>
      <w:r w:rsidR="00312E56">
        <w:rPr>
          <w:color w:val="231F20"/>
          <w:spacing w:val="-5"/>
        </w:rPr>
        <w:t xml:space="preserve"> </w:t>
      </w:r>
      <w:r w:rsidR="00312E56">
        <w:rPr>
          <w:color w:val="231F20"/>
          <w:spacing w:val="-1"/>
        </w:rPr>
        <w:t>providing</w:t>
      </w:r>
      <w:r w:rsidR="00312E56">
        <w:rPr>
          <w:color w:val="231F20"/>
          <w:spacing w:val="-6"/>
        </w:rPr>
        <w:t xml:space="preserve"> </w:t>
      </w:r>
      <w:r w:rsidR="00312E56">
        <w:rPr>
          <w:color w:val="231F20"/>
          <w:spacing w:val="-1"/>
        </w:rPr>
        <w:t>emergency</w:t>
      </w:r>
      <w:r w:rsidR="00312E56">
        <w:rPr>
          <w:color w:val="231F20"/>
          <w:spacing w:val="-5"/>
        </w:rPr>
        <w:t xml:space="preserve"> </w:t>
      </w:r>
      <w:r w:rsidR="00312E56">
        <w:rPr>
          <w:color w:val="231F20"/>
          <w:spacing w:val="-1"/>
        </w:rPr>
        <w:t>medical</w:t>
      </w:r>
      <w:r w:rsidR="00312E56">
        <w:rPr>
          <w:color w:val="231F20"/>
          <w:spacing w:val="-6"/>
        </w:rPr>
        <w:t xml:space="preserve"> </w:t>
      </w:r>
      <w:r w:rsidR="00312E56">
        <w:rPr>
          <w:color w:val="231F20"/>
          <w:spacing w:val="-1"/>
        </w:rPr>
        <w:t>care</w:t>
      </w:r>
      <w:r w:rsidR="00312E56">
        <w:rPr>
          <w:color w:val="231F20"/>
          <w:spacing w:val="-5"/>
        </w:rPr>
        <w:t xml:space="preserve"> </w:t>
      </w:r>
      <w:r w:rsidR="00312E56">
        <w:rPr>
          <w:color w:val="231F20"/>
          <w:spacing w:val="-1"/>
        </w:rPr>
        <w:t>or</w:t>
      </w:r>
      <w:r w:rsidR="00312E56">
        <w:rPr>
          <w:color w:val="231F20"/>
          <w:spacing w:val="-6"/>
        </w:rPr>
        <w:t xml:space="preserve"> </w:t>
      </w:r>
      <w:r w:rsidR="00312E56">
        <w:rPr>
          <w:color w:val="231F20"/>
          <w:spacing w:val="-1"/>
        </w:rPr>
        <w:t>first</w:t>
      </w:r>
      <w:r w:rsidR="00312E56">
        <w:rPr>
          <w:color w:val="231F20"/>
          <w:spacing w:val="-5"/>
        </w:rPr>
        <w:t xml:space="preserve"> </w:t>
      </w:r>
      <w:r w:rsidR="00312E56">
        <w:rPr>
          <w:color w:val="231F20"/>
          <w:spacing w:val="-1"/>
        </w:rPr>
        <w:t>aid</w:t>
      </w:r>
      <w:r w:rsidR="00312E56">
        <w:rPr>
          <w:color w:val="231F20"/>
          <w:spacing w:val="-6"/>
        </w:rPr>
        <w:t xml:space="preserve"> </w:t>
      </w:r>
      <w:r w:rsidR="00312E56">
        <w:rPr>
          <w:color w:val="231F20"/>
          <w:spacing w:val="-1"/>
        </w:rPr>
        <w:t>in</w:t>
      </w:r>
      <w:r w:rsidR="00312E56">
        <w:rPr>
          <w:color w:val="231F20"/>
          <w:spacing w:val="-5"/>
        </w:rPr>
        <w:t xml:space="preserve"> </w:t>
      </w:r>
      <w:r w:rsidR="00312E56">
        <w:rPr>
          <w:color w:val="231F20"/>
          <w:spacing w:val="-1"/>
        </w:rPr>
        <w:t>good</w:t>
      </w:r>
      <w:r w:rsidR="00312E56">
        <w:rPr>
          <w:color w:val="231F20"/>
          <w:spacing w:val="-5"/>
        </w:rPr>
        <w:t xml:space="preserve"> </w:t>
      </w:r>
      <w:r w:rsidR="00312E56">
        <w:rPr>
          <w:color w:val="231F20"/>
          <w:spacing w:val="-1"/>
        </w:rPr>
        <w:t>faith</w:t>
      </w:r>
      <w:r w:rsidR="00312E56">
        <w:rPr>
          <w:color w:val="231F20"/>
          <w:spacing w:val="-6"/>
        </w:rPr>
        <w:t xml:space="preserve"> </w:t>
      </w:r>
      <w:r w:rsidR="00312E56">
        <w:rPr>
          <w:color w:val="231F20"/>
          <w:spacing w:val="-1"/>
        </w:rPr>
        <w:t>to</w:t>
      </w:r>
      <w:r w:rsidR="00312E56">
        <w:rPr>
          <w:color w:val="231F20"/>
          <w:spacing w:val="-5"/>
        </w:rPr>
        <w:t xml:space="preserve"> </w:t>
      </w:r>
      <w:r w:rsidR="00312E56">
        <w:rPr>
          <w:color w:val="231F20"/>
          <w:spacing w:val="-1"/>
        </w:rPr>
        <w:t>ill</w:t>
      </w:r>
      <w:r w:rsidR="00312E56">
        <w:rPr>
          <w:color w:val="231F20"/>
          <w:spacing w:val="-5"/>
        </w:rPr>
        <w:t xml:space="preserve"> </w:t>
      </w:r>
      <w:r w:rsidR="00312E56">
        <w:rPr>
          <w:color w:val="231F20"/>
          <w:spacing w:val="-1"/>
        </w:rPr>
        <w:t>or</w:t>
      </w:r>
      <w:r w:rsidR="00312E56">
        <w:rPr>
          <w:color w:val="231F20"/>
          <w:spacing w:val="-6"/>
        </w:rPr>
        <w:t xml:space="preserve"> </w:t>
      </w:r>
      <w:r w:rsidR="00312E56">
        <w:rPr>
          <w:color w:val="231F20"/>
          <w:spacing w:val="-1"/>
        </w:rPr>
        <w:t>injured</w:t>
      </w:r>
      <w:r w:rsidR="00312E56">
        <w:rPr>
          <w:color w:val="231F20"/>
          <w:spacing w:val="-5"/>
        </w:rPr>
        <w:t xml:space="preserve"> </w:t>
      </w:r>
      <w:r w:rsidR="00312E56">
        <w:rPr>
          <w:color w:val="231F20"/>
          <w:spacing w:val="-1"/>
        </w:rPr>
        <w:t>person</w:t>
      </w:r>
      <w:r>
        <w:rPr>
          <w:color w:val="231F20"/>
          <w:spacing w:val="-1"/>
        </w:rPr>
        <w:t>s</w:t>
      </w:r>
      <w:r w:rsidR="00312E56">
        <w:rPr>
          <w:color w:val="231F20"/>
          <w:spacing w:val="34"/>
          <w:w w:val="99"/>
        </w:rPr>
        <w:t xml:space="preserve"> </w:t>
      </w:r>
      <w:r w:rsidR="00312E56">
        <w:rPr>
          <w:color w:val="231F20"/>
          <w:spacing w:val="-1"/>
        </w:rPr>
        <w:t>while</w:t>
      </w:r>
      <w:r w:rsidR="00312E56">
        <w:rPr>
          <w:color w:val="231F20"/>
          <w:spacing w:val="-6"/>
        </w:rPr>
        <w:t xml:space="preserve"> </w:t>
      </w:r>
      <w:r>
        <w:rPr>
          <w:color w:val="231F20"/>
          <w:spacing w:val="-1"/>
        </w:rPr>
        <w:t>such “employees” or “volunteer workers”</w:t>
      </w:r>
      <w:r w:rsidR="00312E56">
        <w:rPr>
          <w:color w:val="231F20"/>
          <w:spacing w:val="-5"/>
        </w:rPr>
        <w:t xml:space="preserve"> </w:t>
      </w:r>
      <w:r w:rsidR="00312E56">
        <w:rPr>
          <w:color w:val="231F20"/>
          <w:spacing w:val="-1"/>
        </w:rPr>
        <w:t>are</w:t>
      </w:r>
      <w:r w:rsidR="00312E56">
        <w:rPr>
          <w:color w:val="231F20"/>
          <w:spacing w:val="-6"/>
        </w:rPr>
        <w:t xml:space="preserve"> </w:t>
      </w:r>
      <w:r w:rsidR="00312E56">
        <w:rPr>
          <w:color w:val="231F20"/>
          <w:spacing w:val="-1"/>
        </w:rPr>
        <w:t>off</w:t>
      </w:r>
      <w:r w:rsidR="00312E56">
        <w:rPr>
          <w:color w:val="231F20"/>
          <w:spacing w:val="-5"/>
        </w:rPr>
        <w:t xml:space="preserve"> </w:t>
      </w:r>
      <w:r w:rsidR="00312E56">
        <w:rPr>
          <w:color w:val="231F20"/>
          <w:spacing w:val="-1"/>
        </w:rPr>
        <w:t>duty.</w:t>
      </w:r>
    </w:p>
    <w:p w:rsidR="00A31C58" w:rsidRPr="00AC7093" w:rsidRDefault="00A31C58" w:rsidP="00764F19">
      <w:pPr>
        <w:pStyle w:val="BodyText"/>
        <w:numPr>
          <w:ilvl w:val="0"/>
          <w:numId w:val="2"/>
        </w:numPr>
        <w:tabs>
          <w:tab w:val="left" w:pos="820"/>
        </w:tabs>
        <w:spacing w:before="240"/>
        <w:ind w:left="360"/>
        <w:jc w:val="both"/>
        <w:rPr>
          <w:b/>
        </w:rPr>
      </w:pPr>
      <w:r w:rsidRPr="00AC7093">
        <w:rPr>
          <w:b/>
          <w:color w:val="231F20"/>
        </w:rPr>
        <w:t>EXPECTED</w:t>
      </w:r>
      <w:r w:rsidRPr="00AC7093">
        <w:rPr>
          <w:b/>
          <w:color w:val="231F20"/>
          <w:spacing w:val="-12"/>
        </w:rPr>
        <w:t xml:space="preserve"> </w:t>
      </w:r>
      <w:r w:rsidRPr="00AC7093">
        <w:rPr>
          <w:b/>
          <w:color w:val="231F20"/>
        </w:rPr>
        <w:t>OR</w:t>
      </w:r>
      <w:r w:rsidRPr="00AC7093">
        <w:rPr>
          <w:b/>
          <w:color w:val="231F20"/>
          <w:spacing w:val="-11"/>
        </w:rPr>
        <w:t xml:space="preserve"> </w:t>
      </w:r>
      <w:r w:rsidRPr="00AC7093">
        <w:rPr>
          <w:b/>
          <w:color w:val="231F20"/>
        </w:rPr>
        <w:t>INTENDED</w:t>
      </w:r>
      <w:r w:rsidRPr="00AC7093">
        <w:rPr>
          <w:b/>
          <w:color w:val="231F20"/>
          <w:spacing w:val="-12"/>
        </w:rPr>
        <w:t xml:space="preserve"> </w:t>
      </w:r>
      <w:r w:rsidRPr="00AC7093">
        <w:rPr>
          <w:b/>
          <w:color w:val="231F20"/>
        </w:rPr>
        <w:t>INJURY</w:t>
      </w:r>
    </w:p>
    <w:p w:rsidR="00A31C58" w:rsidRDefault="00A31C58" w:rsidP="00395ADD">
      <w:pPr>
        <w:pStyle w:val="BodyText"/>
        <w:spacing w:before="120"/>
        <w:ind w:left="450" w:firstLine="0"/>
        <w:jc w:val="both"/>
      </w:pPr>
      <w:r>
        <w:rPr>
          <w:color w:val="231F20"/>
          <w:spacing w:val="-1"/>
        </w:rPr>
        <w:t>The</w:t>
      </w:r>
      <w:r>
        <w:rPr>
          <w:color w:val="231F20"/>
          <w:spacing w:val="-7"/>
        </w:rPr>
        <w:t xml:space="preserve"> </w:t>
      </w:r>
      <w:r>
        <w:rPr>
          <w:color w:val="231F20"/>
          <w:spacing w:val="-1"/>
        </w:rPr>
        <w:t>following</w:t>
      </w:r>
      <w:r>
        <w:rPr>
          <w:color w:val="231F20"/>
          <w:spacing w:val="-6"/>
        </w:rPr>
        <w:t xml:space="preserve"> </w:t>
      </w:r>
      <w:r>
        <w:rPr>
          <w:color w:val="231F20"/>
          <w:spacing w:val="-1"/>
        </w:rPr>
        <w:t>is</w:t>
      </w:r>
      <w:r>
        <w:rPr>
          <w:color w:val="231F20"/>
          <w:spacing w:val="-7"/>
        </w:rPr>
        <w:t xml:space="preserve"> </w:t>
      </w:r>
      <w:r>
        <w:rPr>
          <w:color w:val="231F20"/>
          <w:spacing w:val="-1"/>
        </w:rPr>
        <w:t>added</w:t>
      </w:r>
      <w:r>
        <w:rPr>
          <w:color w:val="231F20"/>
          <w:spacing w:val="-6"/>
        </w:rPr>
        <w:t xml:space="preserve"> </w:t>
      </w:r>
      <w:r>
        <w:rPr>
          <w:color w:val="231F20"/>
          <w:spacing w:val="-1"/>
        </w:rPr>
        <w:t>to</w:t>
      </w:r>
      <w:r>
        <w:rPr>
          <w:color w:val="231F20"/>
          <w:spacing w:val="-6"/>
        </w:rPr>
        <w:t xml:space="preserve"> </w:t>
      </w:r>
      <w:r>
        <w:rPr>
          <w:color w:val="231F20"/>
          <w:spacing w:val="-1"/>
        </w:rPr>
        <w:t>Exclusion</w:t>
      </w:r>
      <w:r>
        <w:rPr>
          <w:color w:val="231F20"/>
          <w:spacing w:val="-7"/>
        </w:rPr>
        <w:t xml:space="preserve"> </w:t>
      </w:r>
      <w:r w:rsidRPr="000909FC">
        <w:rPr>
          <w:b/>
          <w:color w:val="231F20"/>
          <w:spacing w:val="-1"/>
        </w:rPr>
        <w:t>a.</w:t>
      </w:r>
      <w:r w:rsidRPr="000909FC">
        <w:rPr>
          <w:b/>
          <w:color w:val="231F20"/>
          <w:spacing w:val="-6"/>
        </w:rPr>
        <w:t xml:space="preserve"> </w:t>
      </w:r>
      <w:r w:rsidRPr="000909FC">
        <w:rPr>
          <w:b/>
          <w:color w:val="231F20"/>
          <w:spacing w:val="-1"/>
        </w:rPr>
        <w:t>Expected</w:t>
      </w:r>
      <w:r w:rsidRPr="000909FC">
        <w:rPr>
          <w:b/>
          <w:color w:val="231F20"/>
          <w:spacing w:val="-6"/>
        </w:rPr>
        <w:t xml:space="preserve"> </w:t>
      </w:r>
      <w:r w:rsidRPr="000909FC">
        <w:rPr>
          <w:b/>
          <w:color w:val="231F20"/>
          <w:spacing w:val="-1"/>
        </w:rPr>
        <w:t>Or</w:t>
      </w:r>
      <w:r w:rsidRPr="000909FC">
        <w:rPr>
          <w:b/>
          <w:color w:val="231F20"/>
          <w:spacing w:val="-7"/>
        </w:rPr>
        <w:t xml:space="preserve"> </w:t>
      </w:r>
      <w:r w:rsidRPr="000909FC">
        <w:rPr>
          <w:b/>
          <w:color w:val="231F20"/>
          <w:spacing w:val="-1"/>
        </w:rPr>
        <w:t>Intended</w:t>
      </w:r>
      <w:r w:rsidRPr="000909FC">
        <w:rPr>
          <w:b/>
          <w:color w:val="231F20"/>
          <w:spacing w:val="-6"/>
        </w:rPr>
        <w:t xml:space="preserve"> </w:t>
      </w:r>
      <w:r w:rsidRPr="000909FC">
        <w:rPr>
          <w:b/>
          <w:color w:val="231F20"/>
          <w:spacing w:val="-1"/>
        </w:rPr>
        <w:t>Injury</w:t>
      </w:r>
      <w:r>
        <w:rPr>
          <w:color w:val="231F20"/>
          <w:spacing w:val="-6"/>
        </w:rPr>
        <w:t xml:space="preserve"> </w:t>
      </w:r>
      <w:r w:rsidR="00395ADD">
        <w:rPr>
          <w:color w:val="231F20"/>
          <w:spacing w:val="-1"/>
        </w:rPr>
        <w:t>of</w:t>
      </w:r>
      <w:r>
        <w:rPr>
          <w:color w:val="231F20"/>
          <w:spacing w:val="-7"/>
        </w:rPr>
        <w:t xml:space="preserve"> </w:t>
      </w:r>
      <w:r>
        <w:rPr>
          <w:color w:val="231F20"/>
          <w:spacing w:val="-1"/>
        </w:rPr>
        <w:t>Paragraph</w:t>
      </w:r>
      <w:r>
        <w:rPr>
          <w:color w:val="231F20"/>
          <w:spacing w:val="-6"/>
        </w:rPr>
        <w:t xml:space="preserve"> </w:t>
      </w:r>
      <w:r w:rsidRPr="000909FC">
        <w:rPr>
          <w:b/>
          <w:color w:val="231F20"/>
          <w:spacing w:val="-1"/>
        </w:rPr>
        <w:t>2</w:t>
      </w:r>
      <w:r w:rsidR="00266A34">
        <w:rPr>
          <w:b/>
          <w:color w:val="231F20"/>
          <w:spacing w:val="-1"/>
        </w:rPr>
        <w:t xml:space="preserve"> Exclusions</w:t>
      </w:r>
      <w:r w:rsidR="00395ADD">
        <w:rPr>
          <w:color w:val="231F20"/>
          <w:spacing w:val="-1"/>
        </w:rPr>
        <w:t xml:space="preserve"> of </w:t>
      </w:r>
      <w:r w:rsidR="00395ADD" w:rsidRPr="00395ADD">
        <w:rPr>
          <w:b/>
          <w:color w:val="231F20"/>
          <w:spacing w:val="-1"/>
        </w:rPr>
        <w:t>COVE</w:t>
      </w:r>
      <w:r w:rsidR="00395ADD" w:rsidRPr="007A1D99">
        <w:rPr>
          <w:b/>
          <w:color w:val="231F20"/>
          <w:spacing w:val="-1"/>
        </w:rPr>
        <w:t>RAGE</w:t>
      </w:r>
      <w:r w:rsidR="00395ADD" w:rsidRPr="007A1D99">
        <w:rPr>
          <w:b/>
          <w:color w:val="231F20"/>
          <w:spacing w:val="-6"/>
        </w:rPr>
        <w:t xml:space="preserve"> </w:t>
      </w:r>
      <w:r w:rsidR="00395ADD" w:rsidRPr="007A1D99">
        <w:rPr>
          <w:b/>
          <w:color w:val="231F20"/>
        </w:rPr>
        <w:t>A</w:t>
      </w:r>
      <w:r w:rsidR="00395ADD" w:rsidRPr="007A1D99">
        <w:rPr>
          <w:b/>
          <w:color w:val="231F20"/>
          <w:spacing w:val="-5"/>
        </w:rPr>
        <w:t xml:space="preserve"> </w:t>
      </w:r>
      <w:r w:rsidR="00395ADD" w:rsidRPr="007A1D99">
        <w:rPr>
          <w:b/>
          <w:color w:val="231F20"/>
        </w:rPr>
        <w:t>-</w:t>
      </w:r>
      <w:r w:rsidR="00395ADD" w:rsidRPr="007A1D99">
        <w:rPr>
          <w:b/>
          <w:color w:val="231F20"/>
          <w:spacing w:val="-6"/>
        </w:rPr>
        <w:t xml:space="preserve"> </w:t>
      </w:r>
      <w:r w:rsidR="00395ADD" w:rsidRPr="007A1D99">
        <w:rPr>
          <w:b/>
          <w:color w:val="231F20"/>
          <w:spacing w:val="-1"/>
        </w:rPr>
        <w:t>BODILY</w:t>
      </w:r>
      <w:r w:rsidR="00395ADD" w:rsidRPr="007A1D99">
        <w:rPr>
          <w:b/>
          <w:color w:val="231F20"/>
          <w:spacing w:val="-6"/>
        </w:rPr>
        <w:t xml:space="preserve"> </w:t>
      </w:r>
      <w:r w:rsidR="00395ADD" w:rsidRPr="007A1D99">
        <w:rPr>
          <w:b/>
          <w:color w:val="231F20"/>
          <w:spacing w:val="-1"/>
        </w:rPr>
        <w:t>INJURY</w:t>
      </w:r>
      <w:r w:rsidR="00395ADD" w:rsidRPr="007A1D99">
        <w:rPr>
          <w:b/>
          <w:color w:val="231F20"/>
          <w:spacing w:val="-6"/>
        </w:rPr>
        <w:t xml:space="preserve"> </w:t>
      </w:r>
      <w:r w:rsidR="00395ADD" w:rsidRPr="007A1D99">
        <w:rPr>
          <w:b/>
          <w:color w:val="231F20"/>
          <w:spacing w:val="-1"/>
        </w:rPr>
        <w:t>AND</w:t>
      </w:r>
      <w:r w:rsidR="00395ADD" w:rsidRPr="007A1D99">
        <w:rPr>
          <w:b/>
          <w:color w:val="231F20"/>
          <w:spacing w:val="-6"/>
        </w:rPr>
        <w:t xml:space="preserve"> </w:t>
      </w:r>
      <w:r w:rsidR="00395ADD" w:rsidRPr="007A1D99">
        <w:rPr>
          <w:b/>
          <w:color w:val="231F20"/>
          <w:spacing w:val="-1"/>
        </w:rPr>
        <w:t>PROPERTY</w:t>
      </w:r>
      <w:r w:rsidR="00395ADD" w:rsidRPr="007A1D99">
        <w:rPr>
          <w:b/>
          <w:color w:val="231F20"/>
          <w:spacing w:val="-5"/>
        </w:rPr>
        <w:t xml:space="preserve"> </w:t>
      </w:r>
      <w:r w:rsidR="00395ADD" w:rsidRPr="007A1D99">
        <w:rPr>
          <w:b/>
          <w:color w:val="231F20"/>
          <w:spacing w:val="-1"/>
        </w:rPr>
        <w:t>DAMAGE</w:t>
      </w:r>
      <w:r w:rsidR="00395ADD" w:rsidRPr="007A1D99">
        <w:rPr>
          <w:b/>
          <w:color w:val="231F20"/>
          <w:spacing w:val="-6"/>
        </w:rPr>
        <w:t xml:space="preserve"> </w:t>
      </w:r>
      <w:r w:rsidR="00395ADD" w:rsidRPr="007A1D99">
        <w:rPr>
          <w:b/>
          <w:color w:val="231F20"/>
          <w:spacing w:val="-1"/>
        </w:rPr>
        <w:t>LIABILITY</w:t>
      </w:r>
      <w:r w:rsidR="00395ADD">
        <w:rPr>
          <w:b/>
          <w:color w:val="231F20"/>
          <w:spacing w:val="-1"/>
        </w:rPr>
        <w:t xml:space="preserve"> (SECTION I – COVERAGES)</w:t>
      </w:r>
      <w:r w:rsidR="00395ADD">
        <w:rPr>
          <w:color w:val="231F20"/>
          <w:spacing w:val="-1"/>
        </w:rPr>
        <w:t>:</w:t>
      </w:r>
    </w:p>
    <w:p w:rsidR="00A31C58" w:rsidRDefault="00A31C58" w:rsidP="00395ADD">
      <w:pPr>
        <w:pStyle w:val="BodyText"/>
        <w:spacing w:before="120"/>
        <w:ind w:left="450" w:firstLine="0"/>
        <w:jc w:val="both"/>
      </w:pPr>
      <w:r>
        <w:rPr>
          <w:color w:val="231F20"/>
          <w:spacing w:val="-1"/>
        </w:rPr>
        <w:t>This</w:t>
      </w:r>
      <w:r>
        <w:rPr>
          <w:color w:val="231F20"/>
          <w:spacing w:val="-6"/>
        </w:rPr>
        <w:t xml:space="preserve"> </w:t>
      </w:r>
      <w:r>
        <w:rPr>
          <w:color w:val="231F20"/>
          <w:spacing w:val="-1"/>
        </w:rPr>
        <w:t>exclusion</w:t>
      </w:r>
      <w:r>
        <w:rPr>
          <w:color w:val="231F20"/>
          <w:spacing w:val="-6"/>
        </w:rPr>
        <w:t xml:space="preserve"> </w:t>
      </w:r>
      <w:r>
        <w:rPr>
          <w:color w:val="231F20"/>
          <w:spacing w:val="-1"/>
        </w:rPr>
        <w:t>does</w:t>
      </w:r>
      <w:r>
        <w:rPr>
          <w:color w:val="231F20"/>
          <w:spacing w:val="-6"/>
        </w:rPr>
        <w:t xml:space="preserve"> </w:t>
      </w:r>
      <w:r>
        <w:rPr>
          <w:color w:val="231F20"/>
          <w:spacing w:val="-1"/>
        </w:rPr>
        <w:t>not</w:t>
      </w:r>
      <w:r>
        <w:rPr>
          <w:color w:val="231F20"/>
          <w:spacing w:val="-6"/>
        </w:rPr>
        <w:t xml:space="preserve"> </w:t>
      </w:r>
      <w:r>
        <w:rPr>
          <w:color w:val="231F20"/>
          <w:spacing w:val="-1"/>
        </w:rPr>
        <w:t>apply</w:t>
      </w:r>
      <w:r>
        <w:rPr>
          <w:color w:val="231F20"/>
          <w:spacing w:val="-6"/>
        </w:rPr>
        <w:t xml:space="preserve"> </w:t>
      </w:r>
      <w:r>
        <w:rPr>
          <w:color w:val="231F20"/>
          <w:spacing w:val="-1"/>
        </w:rPr>
        <w:t>to</w:t>
      </w:r>
      <w:r>
        <w:rPr>
          <w:color w:val="231F20"/>
          <w:spacing w:val="-6"/>
        </w:rPr>
        <w:t xml:space="preserve"> </w:t>
      </w:r>
      <w:r>
        <w:rPr>
          <w:color w:val="231F20"/>
          <w:spacing w:val="-1"/>
        </w:rPr>
        <w:t>"bodily</w:t>
      </w:r>
      <w:r>
        <w:rPr>
          <w:color w:val="231F20"/>
          <w:spacing w:val="-6"/>
        </w:rPr>
        <w:t xml:space="preserve"> </w:t>
      </w:r>
      <w:r>
        <w:rPr>
          <w:color w:val="231F20"/>
          <w:spacing w:val="-1"/>
        </w:rPr>
        <w:t>injury"</w:t>
      </w:r>
      <w:r>
        <w:rPr>
          <w:color w:val="231F20"/>
          <w:spacing w:val="-6"/>
        </w:rPr>
        <w:t xml:space="preserve"> </w:t>
      </w:r>
      <w:r>
        <w:rPr>
          <w:color w:val="231F20"/>
          <w:spacing w:val="-1"/>
        </w:rPr>
        <w:t>or</w:t>
      </w:r>
      <w:r>
        <w:rPr>
          <w:color w:val="231F20"/>
          <w:spacing w:val="-6"/>
        </w:rPr>
        <w:t xml:space="preserve"> </w:t>
      </w:r>
      <w:r>
        <w:rPr>
          <w:color w:val="231F20"/>
          <w:spacing w:val="-1"/>
        </w:rPr>
        <w:t>"property</w:t>
      </w:r>
      <w:r>
        <w:rPr>
          <w:color w:val="231F20"/>
          <w:spacing w:val="-6"/>
        </w:rPr>
        <w:t xml:space="preserve"> </w:t>
      </w:r>
      <w:r>
        <w:rPr>
          <w:color w:val="231F20"/>
          <w:spacing w:val="-1"/>
        </w:rPr>
        <w:t>damage"</w:t>
      </w:r>
      <w:r>
        <w:rPr>
          <w:color w:val="231F20"/>
          <w:spacing w:val="-6"/>
        </w:rPr>
        <w:t xml:space="preserve"> </w:t>
      </w:r>
      <w:r>
        <w:rPr>
          <w:color w:val="231F20"/>
          <w:spacing w:val="-1"/>
        </w:rPr>
        <w:t>resulting</w:t>
      </w:r>
      <w:r>
        <w:rPr>
          <w:color w:val="231F20"/>
          <w:spacing w:val="-6"/>
        </w:rPr>
        <w:t xml:space="preserve"> </w:t>
      </w:r>
      <w:r>
        <w:rPr>
          <w:color w:val="231F20"/>
          <w:spacing w:val="-1"/>
        </w:rPr>
        <w:t>from</w:t>
      </w:r>
      <w:r>
        <w:rPr>
          <w:color w:val="231F20"/>
          <w:spacing w:val="-6"/>
        </w:rPr>
        <w:t xml:space="preserve"> </w:t>
      </w:r>
      <w:r>
        <w:rPr>
          <w:color w:val="231F20"/>
          <w:spacing w:val="-1"/>
        </w:rPr>
        <w:t>the</w:t>
      </w:r>
      <w:r>
        <w:rPr>
          <w:color w:val="231F20"/>
          <w:spacing w:val="-6"/>
        </w:rPr>
        <w:t xml:space="preserve"> </w:t>
      </w:r>
      <w:r>
        <w:rPr>
          <w:color w:val="231F20"/>
          <w:spacing w:val="-1"/>
        </w:rPr>
        <w:t>use</w:t>
      </w:r>
      <w:r>
        <w:rPr>
          <w:color w:val="231F20"/>
          <w:spacing w:val="-6"/>
        </w:rPr>
        <w:t xml:space="preserve"> </w:t>
      </w:r>
      <w:r>
        <w:rPr>
          <w:color w:val="231F20"/>
          <w:spacing w:val="-1"/>
        </w:rPr>
        <w:t>of</w:t>
      </w:r>
      <w:r>
        <w:rPr>
          <w:color w:val="231F20"/>
          <w:spacing w:val="30"/>
          <w:w w:val="99"/>
        </w:rPr>
        <w:t xml:space="preserve"> </w:t>
      </w:r>
      <w:r>
        <w:rPr>
          <w:color w:val="231F20"/>
          <w:spacing w:val="-1"/>
        </w:rPr>
        <w:t>reasonable</w:t>
      </w:r>
      <w:r>
        <w:rPr>
          <w:color w:val="231F20"/>
          <w:spacing w:val="-7"/>
        </w:rPr>
        <w:t xml:space="preserve"> </w:t>
      </w:r>
      <w:r>
        <w:rPr>
          <w:color w:val="231F20"/>
          <w:spacing w:val="-1"/>
        </w:rPr>
        <w:t>force</w:t>
      </w:r>
      <w:r w:rsidR="00395ADD">
        <w:rPr>
          <w:color w:val="231F20"/>
          <w:spacing w:val="-1"/>
        </w:rPr>
        <w:t xml:space="preserve"> used</w:t>
      </w:r>
      <w:r>
        <w:rPr>
          <w:color w:val="231F20"/>
          <w:spacing w:val="-7"/>
        </w:rPr>
        <w:t xml:space="preserve"> </w:t>
      </w:r>
      <w:r w:rsidR="008D6E5E">
        <w:rPr>
          <w:color w:val="231F20"/>
          <w:spacing w:val="-7"/>
        </w:rPr>
        <w:t>in the course of</w:t>
      </w:r>
      <w:r>
        <w:rPr>
          <w:color w:val="231F20"/>
          <w:spacing w:val="-7"/>
        </w:rPr>
        <w:t xml:space="preserve"> </w:t>
      </w:r>
      <w:r>
        <w:rPr>
          <w:color w:val="231F20"/>
          <w:spacing w:val="-1"/>
        </w:rPr>
        <w:t>fire</w:t>
      </w:r>
      <w:r>
        <w:rPr>
          <w:color w:val="231F20"/>
          <w:spacing w:val="-6"/>
        </w:rPr>
        <w:t xml:space="preserve"> </w:t>
      </w:r>
      <w:r>
        <w:rPr>
          <w:color w:val="231F20"/>
          <w:spacing w:val="-1"/>
        </w:rPr>
        <w:t>fighting</w:t>
      </w:r>
      <w:r>
        <w:rPr>
          <w:color w:val="231F20"/>
          <w:spacing w:val="-7"/>
        </w:rPr>
        <w:t xml:space="preserve"> </w:t>
      </w:r>
      <w:r>
        <w:rPr>
          <w:color w:val="231F20"/>
          <w:spacing w:val="-1"/>
        </w:rPr>
        <w:t>activities</w:t>
      </w:r>
      <w:r>
        <w:rPr>
          <w:color w:val="231F20"/>
          <w:spacing w:val="-7"/>
        </w:rPr>
        <w:t xml:space="preserve"> </w:t>
      </w:r>
      <w:r>
        <w:rPr>
          <w:color w:val="231F20"/>
          <w:spacing w:val="-1"/>
        </w:rPr>
        <w:t>to</w:t>
      </w:r>
      <w:r>
        <w:rPr>
          <w:color w:val="231F20"/>
          <w:spacing w:val="-6"/>
        </w:rPr>
        <w:t xml:space="preserve"> </w:t>
      </w:r>
      <w:r>
        <w:rPr>
          <w:color w:val="231F20"/>
          <w:spacing w:val="-1"/>
        </w:rPr>
        <w:t>protect</w:t>
      </w:r>
      <w:r>
        <w:rPr>
          <w:color w:val="231F20"/>
          <w:spacing w:val="-7"/>
        </w:rPr>
        <w:t xml:space="preserve"> </w:t>
      </w:r>
      <w:r>
        <w:rPr>
          <w:color w:val="231F20"/>
          <w:spacing w:val="-1"/>
        </w:rPr>
        <w:t>persons</w:t>
      </w:r>
      <w:r>
        <w:rPr>
          <w:color w:val="231F20"/>
          <w:spacing w:val="-6"/>
        </w:rPr>
        <w:t xml:space="preserve"> </w:t>
      </w:r>
      <w:r>
        <w:rPr>
          <w:color w:val="231F20"/>
          <w:spacing w:val="-1"/>
        </w:rPr>
        <w:t>or</w:t>
      </w:r>
      <w:r>
        <w:rPr>
          <w:color w:val="231F20"/>
          <w:spacing w:val="-7"/>
        </w:rPr>
        <w:t xml:space="preserve"> </w:t>
      </w:r>
      <w:r>
        <w:rPr>
          <w:color w:val="231F20"/>
          <w:spacing w:val="-1"/>
        </w:rPr>
        <w:t>property.</w:t>
      </w:r>
    </w:p>
    <w:p w:rsidR="00764F19" w:rsidRPr="0007287E" w:rsidRDefault="00764F19" w:rsidP="00764F19">
      <w:pPr>
        <w:pStyle w:val="BodyText"/>
        <w:numPr>
          <w:ilvl w:val="0"/>
          <w:numId w:val="2"/>
        </w:numPr>
        <w:spacing w:before="120"/>
        <w:ind w:left="360"/>
        <w:jc w:val="both"/>
      </w:pPr>
      <w:r>
        <w:t xml:space="preserve">The following is added to </w:t>
      </w:r>
      <w:r>
        <w:rPr>
          <w:b/>
        </w:rPr>
        <w:t>SECTION III – LIMITS OF INSURANCE:</w:t>
      </w:r>
    </w:p>
    <w:p w:rsidR="00764F19" w:rsidRDefault="007D0D22" w:rsidP="00764F19">
      <w:pPr>
        <w:pStyle w:val="BodyText"/>
        <w:numPr>
          <w:ilvl w:val="1"/>
          <w:numId w:val="2"/>
        </w:numPr>
        <w:spacing w:before="120"/>
        <w:jc w:val="both"/>
      </w:pPr>
      <w:r>
        <w:t xml:space="preserve">Payments made as damages </w:t>
      </w:r>
      <w:r w:rsidR="009E0804">
        <w:t>cover</w:t>
      </w:r>
      <w:r>
        <w:t>ed</w:t>
      </w:r>
      <w:r w:rsidR="009E0804">
        <w:t xml:space="preserve"> by this endorsement </w:t>
      </w:r>
      <w:r>
        <w:t>are</w:t>
      </w:r>
      <w:r w:rsidR="00764F19">
        <w:t xml:space="preserve"> </w:t>
      </w:r>
      <w:r w:rsidR="00764F19">
        <w:rPr>
          <w:rFonts w:cs="Arial"/>
        </w:rPr>
        <w:t xml:space="preserve">included within and shall </w:t>
      </w:r>
      <w:r>
        <w:rPr>
          <w:rFonts w:cs="Arial"/>
        </w:rPr>
        <w:t xml:space="preserve">not increase the Each Occurrence Limit </w:t>
      </w:r>
      <w:r w:rsidR="009C1329">
        <w:rPr>
          <w:rFonts w:cs="Arial"/>
        </w:rPr>
        <w:t xml:space="preserve">of Insurance </w:t>
      </w:r>
      <w:r>
        <w:rPr>
          <w:rFonts w:cs="Arial"/>
        </w:rPr>
        <w:t xml:space="preserve">or </w:t>
      </w:r>
      <w:r w:rsidR="00764F19">
        <w:rPr>
          <w:rFonts w:cs="Arial"/>
        </w:rPr>
        <w:t>the General Aggregate Limit of Insurance of the Policy.</w:t>
      </w:r>
    </w:p>
    <w:p w:rsidR="00764F19" w:rsidRPr="00D82DF0" w:rsidRDefault="00764F19" w:rsidP="00764F19">
      <w:pPr>
        <w:pStyle w:val="BodyText"/>
        <w:numPr>
          <w:ilvl w:val="1"/>
          <w:numId w:val="2"/>
        </w:numPr>
        <w:spacing w:before="120"/>
        <w:jc w:val="both"/>
        <w:rPr>
          <w:b/>
        </w:rPr>
      </w:pPr>
      <w:r>
        <w:t>For the purpose of determining the limits of insurance for the coverage provided by this endorsement, any act or omission together with all related acts or omissions in the rendering or failure to render professional activities and duties of your fire department to any one person will be considered one “occurrence”.</w:t>
      </w:r>
    </w:p>
    <w:p w:rsidR="00A31C58" w:rsidRDefault="00A31C58" w:rsidP="00764F19">
      <w:pPr>
        <w:pStyle w:val="BodyText"/>
        <w:numPr>
          <w:ilvl w:val="0"/>
          <w:numId w:val="2"/>
        </w:numPr>
        <w:spacing w:before="120"/>
        <w:ind w:left="360"/>
        <w:jc w:val="both"/>
      </w:pPr>
      <w:r>
        <w:rPr>
          <w:color w:val="231F20"/>
          <w:spacing w:val="-1"/>
        </w:rPr>
        <w:t>The</w:t>
      </w:r>
      <w:r>
        <w:rPr>
          <w:color w:val="231F20"/>
          <w:spacing w:val="-6"/>
        </w:rPr>
        <w:t xml:space="preserve"> </w:t>
      </w:r>
      <w:r>
        <w:rPr>
          <w:color w:val="231F20"/>
          <w:spacing w:val="-1"/>
        </w:rPr>
        <w:t>following</w:t>
      </w:r>
      <w:r>
        <w:rPr>
          <w:color w:val="231F20"/>
          <w:spacing w:val="-6"/>
        </w:rPr>
        <w:t xml:space="preserve"> </w:t>
      </w:r>
      <w:r>
        <w:rPr>
          <w:color w:val="231F20"/>
          <w:spacing w:val="-1"/>
        </w:rPr>
        <w:t>is</w:t>
      </w:r>
      <w:r>
        <w:rPr>
          <w:color w:val="231F20"/>
          <w:spacing w:val="-6"/>
        </w:rPr>
        <w:t xml:space="preserve"> </w:t>
      </w:r>
      <w:r>
        <w:rPr>
          <w:color w:val="231F20"/>
          <w:spacing w:val="-1"/>
        </w:rPr>
        <w:t>added</w:t>
      </w:r>
      <w:r>
        <w:rPr>
          <w:color w:val="231F20"/>
          <w:spacing w:val="-6"/>
        </w:rPr>
        <w:t xml:space="preserve"> </w:t>
      </w:r>
      <w:r>
        <w:rPr>
          <w:color w:val="231F20"/>
          <w:spacing w:val="-1"/>
        </w:rPr>
        <w:t>to</w:t>
      </w:r>
      <w:r>
        <w:rPr>
          <w:color w:val="231F20"/>
          <w:spacing w:val="-6"/>
        </w:rPr>
        <w:t xml:space="preserve"> </w:t>
      </w:r>
      <w:r>
        <w:rPr>
          <w:color w:val="231F20"/>
          <w:spacing w:val="-1"/>
        </w:rPr>
        <w:t>the</w:t>
      </w:r>
      <w:r>
        <w:rPr>
          <w:color w:val="231F20"/>
          <w:spacing w:val="-6"/>
        </w:rPr>
        <w:t xml:space="preserve"> </w:t>
      </w:r>
      <w:r>
        <w:rPr>
          <w:color w:val="231F20"/>
          <w:spacing w:val="-1"/>
        </w:rPr>
        <w:t>definition</w:t>
      </w:r>
      <w:r>
        <w:rPr>
          <w:color w:val="231F20"/>
          <w:spacing w:val="-6"/>
        </w:rPr>
        <w:t xml:space="preserve"> </w:t>
      </w:r>
      <w:r>
        <w:rPr>
          <w:color w:val="231F20"/>
          <w:spacing w:val="-1"/>
        </w:rPr>
        <w:t>of</w:t>
      </w:r>
      <w:r>
        <w:rPr>
          <w:color w:val="231F20"/>
          <w:spacing w:val="-5"/>
        </w:rPr>
        <w:t xml:space="preserve"> </w:t>
      </w:r>
      <w:r>
        <w:rPr>
          <w:color w:val="231F20"/>
          <w:spacing w:val="-1"/>
        </w:rPr>
        <w:t>“occurrence”</w:t>
      </w:r>
      <w:r>
        <w:rPr>
          <w:color w:val="231F20"/>
          <w:spacing w:val="-6"/>
        </w:rPr>
        <w:t xml:space="preserve"> </w:t>
      </w:r>
      <w:r>
        <w:rPr>
          <w:color w:val="231F20"/>
          <w:spacing w:val="-1"/>
        </w:rPr>
        <w:t>in</w:t>
      </w:r>
      <w:r>
        <w:rPr>
          <w:color w:val="231F20"/>
          <w:spacing w:val="-6"/>
        </w:rPr>
        <w:t xml:space="preserve"> </w:t>
      </w:r>
      <w:r w:rsidRPr="007A1D99">
        <w:rPr>
          <w:b/>
          <w:color w:val="231F20"/>
          <w:spacing w:val="-1"/>
        </w:rPr>
        <w:t>Section</w:t>
      </w:r>
      <w:r w:rsidRPr="007A1D99">
        <w:rPr>
          <w:b/>
          <w:color w:val="231F20"/>
          <w:spacing w:val="-6"/>
        </w:rPr>
        <w:t xml:space="preserve"> </w:t>
      </w:r>
      <w:r w:rsidRPr="007A1D99">
        <w:rPr>
          <w:b/>
          <w:color w:val="231F20"/>
        </w:rPr>
        <w:t>V</w:t>
      </w:r>
      <w:r w:rsidRPr="007A1D99">
        <w:rPr>
          <w:b/>
          <w:color w:val="231F20"/>
          <w:spacing w:val="-6"/>
        </w:rPr>
        <w:t xml:space="preserve"> </w:t>
      </w:r>
      <w:r w:rsidRPr="007A1D99">
        <w:rPr>
          <w:b/>
          <w:color w:val="231F20"/>
        </w:rPr>
        <w:t>–</w:t>
      </w:r>
      <w:r w:rsidRPr="007A1D99">
        <w:rPr>
          <w:b/>
          <w:color w:val="231F20"/>
          <w:spacing w:val="-6"/>
        </w:rPr>
        <w:t xml:space="preserve"> </w:t>
      </w:r>
      <w:r w:rsidRPr="007A1D99">
        <w:rPr>
          <w:b/>
          <w:color w:val="231F20"/>
          <w:spacing w:val="-1"/>
        </w:rPr>
        <w:t>Definitions</w:t>
      </w:r>
      <w:r>
        <w:rPr>
          <w:color w:val="231F20"/>
          <w:spacing w:val="-1"/>
        </w:rPr>
        <w:t>:</w:t>
      </w:r>
    </w:p>
    <w:p w:rsidR="00A31C58" w:rsidRDefault="00A31C58" w:rsidP="00764F19">
      <w:pPr>
        <w:pStyle w:val="BodyText"/>
        <w:spacing w:before="120"/>
        <w:ind w:left="360" w:firstLine="0"/>
        <w:jc w:val="both"/>
        <w:rPr>
          <w:color w:val="231F20"/>
          <w:spacing w:val="-1"/>
        </w:rPr>
      </w:pPr>
      <w:r>
        <w:rPr>
          <w:color w:val="231F20"/>
          <w:spacing w:val="-1"/>
        </w:rPr>
        <w:t>As</w:t>
      </w:r>
      <w:r>
        <w:rPr>
          <w:color w:val="231F20"/>
          <w:spacing w:val="-6"/>
        </w:rPr>
        <w:t xml:space="preserve"> </w:t>
      </w:r>
      <w:r>
        <w:rPr>
          <w:color w:val="231F20"/>
          <w:spacing w:val="-1"/>
        </w:rPr>
        <w:t>used</w:t>
      </w:r>
      <w:r>
        <w:rPr>
          <w:color w:val="231F20"/>
          <w:spacing w:val="-6"/>
        </w:rPr>
        <w:t xml:space="preserve"> </w:t>
      </w:r>
      <w:r>
        <w:rPr>
          <w:color w:val="231F20"/>
          <w:spacing w:val="-1"/>
        </w:rPr>
        <w:t>in</w:t>
      </w:r>
      <w:r>
        <w:rPr>
          <w:color w:val="231F20"/>
          <w:spacing w:val="-6"/>
        </w:rPr>
        <w:t xml:space="preserve"> </w:t>
      </w:r>
      <w:r>
        <w:rPr>
          <w:color w:val="231F20"/>
          <w:spacing w:val="-1"/>
        </w:rPr>
        <w:t>this</w:t>
      </w:r>
      <w:r>
        <w:rPr>
          <w:color w:val="231F20"/>
          <w:spacing w:val="-5"/>
        </w:rPr>
        <w:t xml:space="preserve"> </w:t>
      </w:r>
      <w:r w:rsidR="0004088C">
        <w:rPr>
          <w:color w:val="231F20"/>
          <w:spacing w:val="-5"/>
        </w:rPr>
        <w:t>E</w:t>
      </w:r>
      <w:r>
        <w:rPr>
          <w:color w:val="231F20"/>
          <w:spacing w:val="-1"/>
        </w:rPr>
        <w:t>ndorsement,</w:t>
      </w:r>
      <w:r>
        <w:rPr>
          <w:color w:val="231F20"/>
          <w:spacing w:val="-6"/>
        </w:rPr>
        <w:t xml:space="preserve"> </w:t>
      </w:r>
      <w:r>
        <w:rPr>
          <w:color w:val="231F20"/>
          <w:spacing w:val="-1"/>
        </w:rPr>
        <w:t>"occurrence"</w:t>
      </w:r>
      <w:r>
        <w:rPr>
          <w:color w:val="231F20"/>
          <w:spacing w:val="-6"/>
        </w:rPr>
        <w:t xml:space="preserve"> </w:t>
      </w:r>
      <w:r>
        <w:rPr>
          <w:color w:val="231F20"/>
          <w:spacing w:val="-1"/>
        </w:rPr>
        <w:t>also</w:t>
      </w:r>
      <w:r>
        <w:rPr>
          <w:color w:val="231F20"/>
          <w:spacing w:val="-5"/>
        </w:rPr>
        <w:t xml:space="preserve"> </w:t>
      </w:r>
      <w:r>
        <w:rPr>
          <w:color w:val="231F20"/>
          <w:spacing w:val="-1"/>
        </w:rPr>
        <w:t>means</w:t>
      </w:r>
      <w:r>
        <w:rPr>
          <w:color w:val="231F20"/>
          <w:spacing w:val="-6"/>
        </w:rPr>
        <w:t xml:space="preserve"> </w:t>
      </w:r>
      <w:r>
        <w:rPr>
          <w:color w:val="231F20"/>
          <w:spacing w:val="-1"/>
        </w:rPr>
        <w:t>any</w:t>
      </w:r>
      <w:r>
        <w:rPr>
          <w:color w:val="231F20"/>
          <w:spacing w:val="-6"/>
        </w:rPr>
        <w:t xml:space="preserve"> </w:t>
      </w:r>
      <w:r>
        <w:rPr>
          <w:color w:val="231F20"/>
          <w:spacing w:val="-1"/>
        </w:rPr>
        <w:t>act,</w:t>
      </w:r>
      <w:r>
        <w:rPr>
          <w:color w:val="231F20"/>
          <w:spacing w:val="-5"/>
        </w:rPr>
        <w:t xml:space="preserve"> </w:t>
      </w:r>
      <w:r>
        <w:rPr>
          <w:color w:val="231F20"/>
          <w:spacing w:val="-1"/>
        </w:rPr>
        <w:t>error</w:t>
      </w:r>
      <w:r>
        <w:rPr>
          <w:color w:val="231F20"/>
          <w:spacing w:val="-6"/>
        </w:rPr>
        <w:t xml:space="preserve"> </w:t>
      </w:r>
      <w:r>
        <w:rPr>
          <w:color w:val="231F20"/>
          <w:spacing w:val="-1"/>
        </w:rPr>
        <w:t>or</w:t>
      </w:r>
      <w:r>
        <w:rPr>
          <w:color w:val="231F20"/>
          <w:spacing w:val="-6"/>
        </w:rPr>
        <w:t xml:space="preserve"> </w:t>
      </w:r>
      <w:r>
        <w:rPr>
          <w:color w:val="231F20"/>
          <w:spacing w:val="-1"/>
        </w:rPr>
        <w:t>omission</w:t>
      </w:r>
      <w:r>
        <w:rPr>
          <w:color w:val="231F20"/>
          <w:spacing w:val="-5"/>
        </w:rPr>
        <w:t xml:space="preserve"> </w:t>
      </w:r>
      <w:r>
        <w:rPr>
          <w:color w:val="231F20"/>
          <w:spacing w:val="-1"/>
        </w:rPr>
        <w:t>in</w:t>
      </w:r>
      <w:r>
        <w:rPr>
          <w:color w:val="231F20"/>
          <w:spacing w:val="-6"/>
        </w:rPr>
        <w:t xml:space="preserve"> </w:t>
      </w:r>
      <w:r>
        <w:rPr>
          <w:color w:val="231F20"/>
          <w:spacing w:val="-1"/>
        </w:rPr>
        <w:t>the</w:t>
      </w:r>
      <w:r>
        <w:rPr>
          <w:color w:val="231F20"/>
          <w:spacing w:val="-6"/>
        </w:rPr>
        <w:t xml:space="preserve"> </w:t>
      </w:r>
      <w:r>
        <w:rPr>
          <w:color w:val="231F20"/>
          <w:spacing w:val="-1"/>
        </w:rPr>
        <w:t>course</w:t>
      </w:r>
      <w:r>
        <w:rPr>
          <w:color w:val="231F20"/>
          <w:spacing w:val="-5"/>
        </w:rPr>
        <w:t xml:space="preserve"> </w:t>
      </w:r>
      <w:r>
        <w:rPr>
          <w:color w:val="231F20"/>
          <w:spacing w:val="-1"/>
        </w:rPr>
        <w:t>of</w:t>
      </w:r>
      <w:r>
        <w:rPr>
          <w:color w:val="231F20"/>
          <w:spacing w:val="-6"/>
        </w:rPr>
        <w:t xml:space="preserve"> </w:t>
      </w:r>
      <w:r>
        <w:rPr>
          <w:color w:val="231F20"/>
          <w:spacing w:val="-1"/>
        </w:rPr>
        <w:t>the</w:t>
      </w:r>
      <w:r>
        <w:rPr>
          <w:color w:val="231F20"/>
          <w:spacing w:val="34"/>
          <w:w w:val="99"/>
        </w:rPr>
        <w:t xml:space="preserve"> </w:t>
      </w:r>
      <w:r>
        <w:rPr>
          <w:color w:val="231F20"/>
          <w:spacing w:val="-1"/>
        </w:rPr>
        <w:t>usual</w:t>
      </w:r>
      <w:r>
        <w:rPr>
          <w:color w:val="231F20"/>
          <w:spacing w:val="-7"/>
        </w:rPr>
        <w:t xml:space="preserve"> </w:t>
      </w:r>
      <w:r>
        <w:rPr>
          <w:color w:val="231F20"/>
          <w:spacing w:val="-1"/>
        </w:rPr>
        <w:t>fire</w:t>
      </w:r>
      <w:r>
        <w:rPr>
          <w:color w:val="231F20"/>
          <w:spacing w:val="-7"/>
        </w:rPr>
        <w:t xml:space="preserve"> </w:t>
      </w:r>
      <w:r>
        <w:rPr>
          <w:color w:val="231F20"/>
          <w:spacing w:val="-1"/>
        </w:rPr>
        <w:t>fighting</w:t>
      </w:r>
      <w:r>
        <w:rPr>
          <w:color w:val="231F20"/>
          <w:spacing w:val="-6"/>
        </w:rPr>
        <w:t xml:space="preserve"> </w:t>
      </w:r>
      <w:r>
        <w:rPr>
          <w:color w:val="231F20"/>
          <w:spacing w:val="-1"/>
        </w:rPr>
        <w:t>activities</w:t>
      </w:r>
      <w:r>
        <w:rPr>
          <w:color w:val="231F20"/>
          <w:spacing w:val="-7"/>
        </w:rPr>
        <w:t xml:space="preserve"> </w:t>
      </w:r>
      <w:r>
        <w:rPr>
          <w:color w:val="231F20"/>
          <w:spacing w:val="-1"/>
        </w:rPr>
        <w:t>and</w:t>
      </w:r>
      <w:r>
        <w:rPr>
          <w:color w:val="231F20"/>
          <w:spacing w:val="-6"/>
        </w:rPr>
        <w:t xml:space="preserve"> </w:t>
      </w:r>
      <w:r>
        <w:rPr>
          <w:color w:val="231F20"/>
          <w:spacing w:val="-1"/>
        </w:rPr>
        <w:t>other</w:t>
      </w:r>
      <w:r>
        <w:rPr>
          <w:color w:val="231F20"/>
          <w:spacing w:val="-7"/>
        </w:rPr>
        <w:t xml:space="preserve"> </w:t>
      </w:r>
      <w:r>
        <w:rPr>
          <w:color w:val="231F20"/>
          <w:spacing w:val="-1"/>
        </w:rPr>
        <w:t>emergency</w:t>
      </w:r>
      <w:r>
        <w:rPr>
          <w:color w:val="231F20"/>
          <w:spacing w:val="-7"/>
        </w:rPr>
        <w:t xml:space="preserve"> </w:t>
      </w:r>
      <w:r>
        <w:rPr>
          <w:color w:val="231F20"/>
          <w:spacing w:val="-1"/>
        </w:rPr>
        <w:t>operations</w:t>
      </w:r>
      <w:r>
        <w:rPr>
          <w:color w:val="231F20"/>
          <w:spacing w:val="-6"/>
        </w:rPr>
        <w:t xml:space="preserve"> </w:t>
      </w:r>
      <w:r>
        <w:rPr>
          <w:color w:val="231F20"/>
          <w:spacing w:val="-1"/>
        </w:rPr>
        <w:t>of</w:t>
      </w:r>
      <w:r>
        <w:rPr>
          <w:color w:val="231F20"/>
          <w:spacing w:val="-7"/>
        </w:rPr>
        <w:t xml:space="preserve"> </w:t>
      </w:r>
      <w:r>
        <w:rPr>
          <w:color w:val="231F20"/>
          <w:spacing w:val="-1"/>
        </w:rPr>
        <w:t>your</w:t>
      </w:r>
      <w:r>
        <w:rPr>
          <w:color w:val="231F20"/>
          <w:spacing w:val="-6"/>
        </w:rPr>
        <w:t xml:space="preserve"> </w:t>
      </w:r>
      <w:r>
        <w:rPr>
          <w:color w:val="231F20"/>
          <w:spacing w:val="-1"/>
        </w:rPr>
        <w:t>fire</w:t>
      </w:r>
      <w:r>
        <w:rPr>
          <w:color w:val="231F20"/>
          <w:spacing w:val="-7"/>
        </w:rPr>
        <w:t xml:space="preserve"> </w:t>
      </w:r>
      <w:r>
        <w:rPr>
          <w:color w:val="231F20"/>
          <w:spacing w:val="-1"/>
        </w:rPr>
        <w:t>department</w:t>
      </w:r>
      <w:r>
        <w:rPr>
          <w:color w:val="231F20"/>
          <w:spacing w:val="-6"/>
        </w:rPr>
        <w:t xml:space="preserve"> </w:t>
      </w:r>
      <w:r>
        <w:rPr>
          <w:color w:val="231F20"/>
          <w:spacing w:val="-1"/>
        </w:rPr>
        <w:t>or</w:t>
      </w:r>
      <w:r>
        <w:rPr>
          <w:color w:val="231F20"/>
          <w:spacing w:val="-7"/>
        </w:rPr>
        <w:t xml:space="preserve"> </w:t>
      </w:r>
      <w:r>
        <w:rPr>
          <w:color w:val="231F20"/>
          <w:spacing w:val="-1"/>
        </w:rPr>
        <w:t>fire</w:t>
      </w:r>
      <w:r>
        <w:rPr>
          <w:color w:val="231F20"/>
          <w:spacing w:val="-7"/>
        </w:rPr>
        <w:t xml:space="preserve"> </w:t>
      </w:r>
      <w:r>
        <w:rPr>
          <w:color w:val="231F20"/>
          <w:spacing w:val="-1"/>
        </w:rPr>
        <w:t>district.</w:t>
      </w:r>
      <w:r w:rsidR="00D82DF0">
        <w:rPr>
          <w:color w:val="231F20"/>
          <w:spacing w:val="-1"/>
        </w:rPr>
        <w:t xml:space="preserve">  </w:t>
      </w:r>
    </w:p>
    <w:p w:rsidR="009E0804" w:rsidRDefault="009E0804" w:rsidP="001905BD">
      <w:pPr>
        <w:rPr>
          <w:rFonts w:ascii="Arial" w:hAnsi="Arial" w:cs="Arial"/>
          <w:sz w:val="20"/>
          <w:szCs w:val="20"/>
        </w:rPr>
      </w:pPr>
    </w:p>
    <w:p w:rsidR="001905BD" w:rsidRPr="00CD7225" w:rsidRDefault="001905BD" w:rsidP="001905BD">
      <w:pPr>
        <w:rPr>
          <w:rFonts w:ascii="Arial" w:hAnsi="Arial" w:cs="Arial"/>
          <w:sz w:val="20"/>
          <w:szCs w:val="20"/>
        </w:rPr>
      </w:pPr>
      <w:r w:rsidRPr="00CD7225">
        <w:rPr>
          <w:rFonts w:ascii="Arial" w:hAnsi="Arial" w:cs="Arial"/>
          <w:sz w:val="20"/>
          <w:szCs w:val="20"/>
        </w:rPr>
        <w:t>All other terms and conditions of the policy remain the same.</w:t>
      </w:r>
    </w:p>
    <w:p w:rsidR="001905BD" w:rsidRPr="00CD7225" w:rsidRDefault="001905BD" w:rsidP="001905BD">
      <w:pPr>
        <w:rPr>
          <w:rFonts w:ascii="Arial" w:hAnsi="Arial" w:cs="Arial"/>
          <w:sz w:val="20"/>
          <w:szCs w:val="20"/>
        </w:rPr>
      </w:pPr>
    </w:p>
    <w:p w:rsidR="001905BD" w:rsidRPr="00CD7225" w:rsidRDefault="001905BD" w:rsidP="001905BD">
      <w:pPr>
        <w:pStyle w:val="Title"/>
        <w:tabs>
          <w:tab w:val="left" w:pos="5040"/>
        </w:tabs>
        <w:jc w:val="left"/>
        <w:rPr>
          <w:rFonts w:ascii="Arial" w:hAnsi="Arial" w:cs="Arial"/>
          <w:b w:val="0"/>
          <w:sz w:val="20"/>
        </w:rPr>
      </w:pPr>
      <w:r w:rsidRPr="00CD7225">
        <w:rPr>
          <w:rFonts w:ascii="Arial" w:hAnsi="Arial" w:cs="Arial"/>
          <w:b w:val="0"/>
          <w:sz w:val="20"/>
        </w:rPr>
        <w:tab/>
        <w:t>__________________________</w:t>
      </w:r>
    </w:p>
    <w:p w:rsidR="003F459C" w:rsidRPr="00CD7225" w:rsidRDefault="001905BD" w:rsidP="00764F19">
      <w:pPr>
        <w:tabs>
          <w:tab w:val="left" w:pos="5040"/>
        </w:tabs>
        <w:rPr>
          <w:rFonts w:ascii="Arial" w:hAnsi="Arial" w:cs="Arial"/>
        </w:rPr>
      </w:pPr>
      <w:r w:rsidRPr="00CD7225">
        <w:rPr>
          <w:rFonts w:ascii="Arial" w:hAnsi="Arial" w:cs="Arial"/>
          <w:sz w:val="20"/>
          <w:szCs w:val="20"/>
        </w:rPr>
        <w:tab/>
        <w:t>Authorized Representative</w:t>
      </w:r>
    </w:p>
    <w:sectPr w:rsidR="003F459C" w:rsidRPr="00CD7225" w:rsidSect="00FC54B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804" w:rsidRDefault="009E0804" w:rsidP="001905BD">
      <w:r>
        <w:separator/>
      </w:r>
    </w:p>
  </w:endnote>
  <w:endnote w:type="continuationSeparator" w:id="0">
    <w:p w:rsidR="009E0804" w:rsidRDefault="009E0804"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96" w:rsidRDefault="00AD0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9E0804" w:rsidRPr="00AD0E96" w:rsidTr="001905BD">
      <w:trPr>
        <w:trHeight w:val="332"/>
      </w:trPr>
      <w:tc>
        <w:tcPr>
          <w:tcW w:w="1728" w:type="dxa"/>
        </w:tcPr>
        <w:p w:rsidR="009E0804" w:rsidRPr="00AD0E96" w:rsidRDefault="000E7024" w:rsidP="000E7024">
          <w:pPr>
            <w:pStyle w:val="Footer"/>
            <w:rPr>
              <w:rFonts w:ascii="Arial" w:hAnsi="Arial" w:cs="Arial"/>
              <w:sz w:val="18"/>
              <w:szCs w:val="18"/>
            </w:rPr>
          </w:pPr>
          <w:bookmarkStart w:id="0" w:name="_GoBack"/>
          <w:r w:rsidRPr="00AD0E96">
            <w:rPr>
              <w:rFonts w:ascii="Arial" w:hAnsi="Arial" w:cs="Arial"/>
              <w:sz w:val="18"/>
              <w:szCs w:val="18"/>
            </w:rPr>
            <w:t>121854 (4-17)</w:t>
          </w:r>
        </w:p>
      </w:tc>
      <w:tc>
        <w:tcPr>
          <w:tcW w:w="5760" w:type="dxa"/>
        </w:tcPr>
        <w:p w:rsidR="009E0804" w:rsidRPr="00AD0E96" w:rsidRDefault="009E0804" w:rsidP="00BC4EBB">
          <w:pPr>
            <w:autoSpaceDE w:val="0"/>
            <w:autoSpaceDN w:val="0"/>
            <w:adjustRightInd w:val="0"/>
            <w:ind w:left="360"/>
            <w:jc w:val="center"/>
            <w:rPr>
              <w:rFonts w:ascii="Arial" w:hAnsi="Arial" w:cs="Arial"/>
              <w:sz w:val="18"/>
              <w:szCs w:val="18"/>
              <w:rPrChange w:id="1" w:author="Hennessey, Gail" w:date="2017-05-02T12:11:00Z">
                <w:rPr>
                  <w:rFonts w:ascii="Arial" w:hAnsi="Arial" w:cs="Arial"/>
                  <w:sz w:val="18"/>
                  <w:szCs w:val="18"/>
                </w:rPr>
              </w:rPrChange>
            </w:rPr>
          </w:pPr>
          <w:r w:rsidRPr="00AD0E96">
            <w:rPr>
              <w:rFonts w:ascii="Arial" w:hAnsi="Arial" w:cs="Arial"/>
              <w:sz w:val="18"/>
              <w:szCs w:val="18"/>
              <w:rPrChange w:id="2" w:author="Hennessey, Gail" w:date="2017-05-02T12:11:00Z">
                <w:rPr>
                  <w:rFonts w:cs="Arial"/>
                  <w:sz w:val="18"/>
                  <w:szCs w:val="18"/>
                </w:rPr>
              </w:rPrChange>
            </w:rPr>
            <w:t xml:space="preserve">Includes copyrighted material of Insurance Services Office, </w:t>
          </w:r>
          <w:proofErr w:type="spellStart"/>
          <w:r w:rsidRPr="00AD0E96">
            <w:rPr>
              <w:rFonts w:ascii="Arial" w:hAnsi="Arial" w:cs="Arial"/>
              <w:sz w:val="18"/>
              <w:szCs w:val="18"/>
              <w:rPrChange w:id="3" w:author="Hennessey, Gail" w:date="2017-05-02T12:11:00Z">
                <w:rPr>
                  <w:rFonts w:cs="Arial"/>
                  <w:sz w:val="18"/>
                  <w:szCs w:val="18"/>
                </w:rPr>
              </w:rPrChange>
            </w:rPr>
            <w:t>Inc</w:t>
          </w:r>
          <w:proofErr w:type="spellEnd"/>
          <w:r w:rsidRPr="00AD0E96">
            <w:rPr>
              <w:rFonts w:ascii="Arial" w:hAnsi="Arial" w:cs="Arial"/>
              <w:sz w:val="18"/>
              <w:szCs w:val="18"/>
              <w:rPrChange w:id="4" w:author="Hennessey, Gail" w:date="2017-05-02T12:11:00Z">
                <w:rPr>
                  <w:rFonts w:cs="Arial"/>
                  <w:sz w:val="18"/>
                  <w:szCs w:val="18"/>
                </w:rPr>
              </w:rPrChange>
            </w:rPr>
            <w:t xml:space="preserve"> with permission. </w:t>
          </w:r>
        </w:p>
      </w:tc>
      <w:tc>
        <w:tcPr>
          <w:tcW w:w="1980" w:type="dxa"/>
        </w:tcPr>
        <w:p w:rsidR="009E0804" w:rsidRPr="00AD0E96" w:rsidRDefault="009E0804" w:rsidP="0006357F">
          <w:pPr>
            <w:pStyle w:val="Footer"/>
            <w:rPr>
              <w:rFonts w:ascii="Arial" w:hAnsi="Arial" w:cs="Arial"/>
              <w:sz w:val="18"/>
              <w:szCs w:val="18"/>
              <w:rPrChange w:id="5" w:author="Hennessey, Gail" w:date="2017-05-02T12:11:00Z">
                <w:rPr>
                  <w:rFonts w:ascii="Arial" w:hAnsi="Arial" w:cs="Arial"/>
                  <w:sz w:val="18"/>
                  <w:szCs w:val="18"/>
                </w:rPr>
              </w:rPrChange>
            </w:rPr>
          </w:pPr>
          <w:r w:rsidRPr="00AD0E96">
            <w:rPr>
              <w:rFonts w:ascii="Arial" w:hAnsi="Arial" w:cs="Arial"/>
              <w:sz w:val="18"/>
              <w:szCs w:val="18"/>
              <w:rPrChange w:id="6" w:author="Hennessey, Gail" w:date="2017-05-02T12:11:00Z">
                <w:rPr>
                  <w:rFonts w:ascii="Arial" w:hAnsi="Arial" w:cs="Arial"/>
                  <w:sz w:val="18"/>
                  <w:szCs w:val="18"/>
                </w:rPr>
              </w:rPrChange>
            </w:rPr>
            <w:t xml:space="preserve">Page </w:t>
          </w:r>
          <w:r w:rsidRPr="00AD0E96">
            <w:rPr>
              <w:rStyle w:val="PageNumber"/>
              <w:rFonts w:ascii="Arial" w:hAnsi="Arial" w:cs="Arial"/>
              <w:sz w:val="18"/>
              <w:szCs w:val="18"/>
              <w:rPrChange w:id="7" w:author="Hennessey, Gail" w:date="2017-05-02T12:11:00Z">
                <w:rPr>
                  <w:rStyle w:val="PageNumber"/>
                  <w:rFonts w:ascii="Arial" w:hAnsi="Arial" w:cs="Arial"/>
                  <w:sz w:val="18"/>
                  <w:szCs w:val="18"/>
                </w:rPr>
              </w:rPrChange>
            </w:rPr>
            <w:fldChar w:fldCharType="begin"/>
          </w:r>
          <w:r w:rsidRPr="00AD0E96">
            <w:rPr>
              <w:rStyle w:val="PageNumber"/>
              <w:rFonts w:ascii="Arial" w:hAnsi="Arial" w:cs="Arial"/>
              <w:sz w:val="18"/>
              <w:szCs w:val="18"/>
              <w:rPrChange w:id="8" w:author="Hennessey, Gail" w:date="2017-05-02T12:11:00Z">
                <w:rPr>
                  <w:rStyle w:val="PageNumber"/>
                  <w:rFonts w:ascii="Arial" w:hAnsi="Arial" w:cs="Arial"/>
                  <w:sz w:val="18"/>
                  <w:szCs w:val="18"/>
                </w:rPr>
              </w:rPrChange>
            </w:rPr>
            <w:instrText xml:space="preserve"> PAGE </w:instrText>
          </w:r>
          <w:r w:rsidRPr="00AD0E96">
            <w:rPr>
              <w:rStyle w:val="PageNumber"/>
              <w:rFonts w:ascii="Arial" w:hAnsi="Arial" w:cs="Arial"/>
              <w:sz w:val="18"/>
              <w:szCs w:val="18"/>
              <w:rPrChange w:id="9" w:author="Hennessey, Gail" w:date="2017-05-02T12:11:00Z">
                <w:rPr>
                  <w:rStyle w:val="PageNumber"/>
                  <w:rFonts w:ascii="Arial" w:hAnsi="Arial" w:cs="Arial"/>
                  <w:sz w:val="18"/>
                  <w:szCs w:val="18"/>
                </w:rPr>
              </w:rPrChange>
            </w:rPr>
            <w:fldChar w:fldCharType="separate"/>
          </w:r>
          <w:r w:rsidR="00AD0E96">
            <w:rPr>
              <w:rStyle w:val="PageNumber"/>
              <w:rFonts w:ascii="Arial" w:hAnsi="Arial" w:cs="Arial"/>
              <w:noProof/>
              <w:sz w:val="18"/>
              <w:szCs w:val="18"/>
            </w:rPr>
            <w:t>1</w:t>
          </w:r>
          <w:r w:rsidRPr="00AD0E96">
            <w:rPr>
              <w:rStyle w:val="PageNumber"/>
              <w:rFonts w:ascii="Arial" w:hAnsi="Arial" w:cs="Arial"/>
              <w:sz w:val="18"/>
              <w:szCs w:val="18"/>
              <w:rPrChange w:id="10" w:author="Hennessey, Gail" w:date="2017-05-02T12:11:00Z">
                <w:rPr>
                  <w:rStyle w:val="PageNumber"/>
                  <w:rFonts w:ascii="Arial" w:hAnsi="Arial" w:cs="Arial"/>
                  <w:sz w:val="18"/>
                  <w:szCs w:val="18"/>
                </w:rPr>
              </w:rPrChange>
            </w:rPr>
            <w:fldChar w:fldCharType="end"/>
          </w:r>
          <w:r w:rsidRPr="00AD0E96">
            <w:rPr>
              <w:rStyle w:val="PageNumber"/>
              <w:rFonts w:ascii="Arial" w:hAnsi="Arial" w:cs="Arial"/>
              <w:sz w:val="18"/>
              <w:szCs w:val="18"/>
              <w:rPrChange w:id="11" w:author="Hennessey, Gail" w:date="2017-05-02T12:11:00Z">
                <w:rPr>
                  <w:rStyle w:val="PageNumber"/>
                  <w:rFonts w:ascii="Arial" w:hAnsi="Arial" w:cs="Arial"/>
                  <w:sz w:val="18"/>
                  <w:szCs w:val="18"/>
                </w:rPr>
              </w:rPrChange>
            </w:rPr>
            <w:t xml:space="preserve"> of </w:t>
          </w:r>
          <w:r w:rsidRPr="00AD0E96">
            <w:rPr>
              <w:rStyle w:val="PageNumber"/>
              <w:rFonts w:ascii="Arial" w:hAnsi="Arial" w:cs="Arial"/>
              <w:sz w:val="18"/>
              <w:szCs w:val="18"/>
              <w:rPrChange w:id="12" w:author="Hennessey, Gail" w:date="2017-05-02T12:11:00Z">
                <w:rPr>
                  <w:rStyle w:val="PageNumber"/>
                  <w:rFonts w:ascii="Arial" w:hAnsi="Arial" w:cs="Arial"/>
                  <w:sz w:val="18"/>
                  <w:szCs w:val="18"/>
                </w:rPr>
              </w:rPrChange>
            </w:rPr>
            <w:fldChar w:fldCharType="begin"/>
          </w:r>
          <w:r w:rsidRPr="00AD0E96">
            <w:rPr>
              <w:rStyle w:val="PageNumber"/>
              <w:rFonts w:ascii="Arial" w:hAnsi="Arial" w:cs="Arial"/>
              <w:sz w:val="18"/>
              <w:szCs w:val="18"/>
              <w:rPrChange w:id="13" w:author="Hennessey, Gail" w:date="2017-05-02T12:11:00Z">
                <w:rPr>
                  <w:rStyle w:val="PageNumber"/>
                  <w:rFonts w:ascii="Arial" w:hAnsi="Arial" w:cs="Arial"/>
                  <w:sz w:val="18"/>
                  <w:szCs w:val="18"/>
                </w:rPr>
              </w:rPrChange>
            </w:rPr>
            <w:instrText xml:space="preserve"> NUMPAGES </w:instrText>
          </w:r>
          <w:r w:rsidRPr="00AD0E96">
            <w:rPr>
              <w:rStyle w:val="PageNumber"/>
              <w:rFonts w:ascii="Arial" w:hAnsi="Arial" w:cs="Arial"/>
              <w:sz w:val="18"/>
              <w:szCs w:val="18"/>
              <w:rPrChange w:id="14" w:author="Hennessey, Gail" w:date="2017-05-02T12:11:00Z">
                <w:rPr>
                  <w:rStyle w:val="PageNumber"/>
                  <w:rFonts w:ascii="Arial" w:hAnsi="Arial" w:cs="Arial"/>
                  <w:sz w:val="18"/>
                  <w:szCs w:val="18"/>
                </w:rPr>
              </w:rPrChange>
            </w:rPr>
            <w:fldChar w:fldCharType="separate"/>
          </w:r>
          <w:r w:rsidR="00AD0E96">
            <w:rPr>
              <w:rStyle w:val="PageNumber"/>
              <w:rFonts w:ascii="Arial" w:hAnsi="Arial" w:cs="Arial"/>
              <w:noProof/>
              <w:sz w:val="18"/>
              <w:szCs w:val="18"/>
            </w:rPr>
            <w:t>1</w:t>
          </w:r>
          <w:r w:rsidRPr="00AD0E96">
            <w:rPr>
              <w:rStyle w:val="PageNumber"/>
              <w:rFonts w:ascii="Arial" w:hAnsi="Arial" w:cs="Arial"/>
              <w:sz w:val="18"/>
              <w:szCs w:val="18"/>
              <w:rPrChange w:id="15" w:author="Hennessey, Gail" w:date="2017-05-02T12:11:00Z">
                <w:rPr>
                  <w:rStyle w:val="PageNumber"/>
                  <w:rFonts w:ascii="Arial" w:hAnsi="Arial" w:cs="Arial"/>
                  <w:sz w:val="18"/>
                  <w:szCs w:val="18"/>
                </w:rPr>
              </w:rPrChange>
            </w:rPr>
            <w:fldChar w:fldCharType="end"/>
          </w:r>
        </w:p>
      </w:tc>
    </w:tr>
    <w:bookmarkEnd w:id="0"/>
  </w:tbl>
  <w:p w:rsidR="009E0804" w:rsidRDefault="009E0804" w:rsidP="00686D3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96" w:rsidRDefault="00AD0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804" w:rsidRDefault="009E0804" w:rsidP="001905BD">
      <w:r>
        <w:separator/>
      </w:r>
    </w:p>
  </w:footnote>
  <w:footnote w:type="continuationSeparator" w:id="0">
    <w:p w:rsidR="009E0804" w:rsidRDefault="009E0804"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96" w:rsidRDefault="00AD0E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96" w:rsidRDefault="00AD0E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96" w:rsidRDefault="00AD0E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20944"/>
    <w:multiLevelType w:val="hybridMultilevel"/>
    <w:tmpl w:val="453ECBC6"/>
    <w:lvl w:ilvl="0" w:tplc="EBFCE612">
      <w:start w:val="2"/>
      <w:numFmt w:val="decimal"/>
      <w:lvlText w:val="%1."/>
      <w:lvlJc w:val="left"/>
      <w:pPr>
        <w:ind w:left="1199" w:hanging="361"/>
      </w:pPr>
      <w:rPr>
        <w:rFonts w:ascii="Arial" w:eastAsia="Arial" w:hAnsi="Arial" w:hint="default"/>
        <w:color w:val="231F20"/>
        <w:spacing w:val="-1"/>
        <w:w w:val="99"/>
        <w:sz w:val="20"/>
        <w:szCs w:val="20"/>
      </w:rPr>
    </w:lvl>
    <w:lvl w:ilvl="1" w:tplc="DEC4B27A">
      <w:start w:val="1"/>
      <w:numFmt w:val="lowerLetter"/>
      <w:lvlText w:val="%2."/>
      <w:lvlJc w:val="left"/>
      <w:pPr>
        <w:ind w:left="1540" w:hanging="361"/>
      </w:pPr>
      <w:rPr>
        <w:rFonts w:ascii="Arial" w:eastAsia="Arial" w:hAnsi="Arial" w:hint="default"/>
        <w:color w:val="231F20"/>
        <w:spacing w:val="-1"/>
        <w:w w:val="99"/>
        <w:sz w:val="20"/>
        <w:szCs w:val="20"/>
      </w:rPr>
    </w:lvl>
    <w:lvl w:ilvl="2" w:tplc="A4721854">
      <w:start w:val="1"/>
      <w:numFmt w:val="decimal"/>
      <w:lvlText w:val="(%3)"/>
      <w:lvlJc w:val="left"/>
      <w:pPr>
        <w:ind w:left="1919" w:hanging="361"/>
      </w:pPr>
      <w:rPr>
        <w:rFonts w:ascii="Arial" w:eastAsia="Arial" w:hAnsi="Arial" w:hint="default"/>
        <w:color w:val="231F20"/>
        <w:spacing w:val="-1"/>
        <w:w w:val="99"/>
        <w:sz w:val="20"/>
        <w:szCs w:val="20"/>
      </w:rPr>
    </w:lvl>
    <w:lvl w:ilvl="3" w:tplc="CA5CACC6">
      <w:start w:val="1"/>
      <w:numFmt w:val="lowerLetter"/>
      <w:lvlText w:val="(%4)"/>
      <w:lvlJc w:val="left"/>
      <w:pPr>
        <w:ind w:left="2259" w:hanging="361"/>
      </w:pPr>
      <w:rPr>
        <w:rFonts w:ascii="Arial" w:eastAsia="Arial" w:hAnsi="Arial" w:hint="default"/>
        <w:color w:val="231F20"/>
        <w:spacing w:val="-1"/>
        <w:w w:val="99"/>
        <w:sz w:val="20"/>
        <w:szCs w:val="20"/>
      </w:rPr>
    </w:lvl>
    <w:lvl w:ilvl="4" w:tplc="CE041364">
      <w:start w:val="1"/>
      <w:numFmt w:val="bullet"/>
      <w:lvlText w:val="•"/>
      <w:lvlJc w:val="left"/>
      <w:pPr>
        <w:ind w:left="2259" w:hanging="361"/>
      </w:pPr>
      <w:rPr>
        <w:rFonts w:hint="default"/>
      </w:rPr>
    </w:lvl>
    <w:lvl w:ilvl="5" w:tplc="643CD770">
      <w:start w:val="1"/>
      <w:numFmt w:val="bullet"/>
      <w:lvlText w:val="•"/>
      <w:lvlJc w:val="left"/>
      <w:pPr>
        <w:ind w:left="2557" w:hanging="361"/>
      </w:pPr>
      <w:rPr>
        <w:rFonts w:hint="default"/>
      </w:rPr>
    </w:lvl>
    <w:lvl w:ilvl="6" w:tplc="8698192A">
      <w:start w:val="1"/>
      <w:numFmt w:val="bullet"/>
      <w:lvlText w:val="•"/>
      <w:lvlJc w:val="left"/>
      <w:pPr>
        <w:ind w:left="3962" w:hanging="361"/>
      </w:pPr>
      <w:rPr>
        <w:rFonts w:hint="default"/>
      </w:rPr>
    </w:lvl>
    <w:lvl w:ilvl="7" w:tplc="DFA450A4">
      <w:start w:val="1"/>
      <w:numFmt w:val="bullet"/>
      <w:lvlText w:val="•"/>
      <w:lvlJc w:val="left"/>
      <w:pPr>
        <w:ind w:left="5366" w:hanging="361"/>
      </w:pPr>
      <w:rPr>
        <w:rFonts w:hint="default"/>
      </w:rPr>
    </w:lvl>
    <w:lvl w:ilvl="8" w:tplc="0E181678">
      <w:start w:val="1"/>
      <w:numFmt w:val="bullet"/>
      <w:lvlText w:val="•"/>
      <w:lvlJc w:val="left"/>
      <w:pPr>
        <w:ind w:left="6771" w:hanging="361"/>
      </w:pPr>
      <w:rPr>
        <w:rFonts w:hint="default"/>
      </w:rPr>
    </w:lvl>
  </w:abstractNum>
  <w:abstractNum w:abstractNumId="1">
    <w:nsid w:val="22170FD5"/>
    <w:multiLevelType w:val="hybridMultilevel"/>
    <w:tmpl w:val="F12A7172"/>
    <w:lvl w:ilvl="0" w:tplc="8E586D7A">
      <w:start w:val="1"/>
      <w:numFmt w:val="lowerLetter"/>
      <w:lvlText w:val="%1."/>
      <w:lvlJc w:val="left"/>
      <w:pPr>
        <w:ind w:left="819" w:hanging="360"/>
      </w:pPr>
      <w:rPr>
        <w:rFonts w:hint="default"/>
        <w:b/>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2">
    <w:nsid w:val="23011C5C"/>
    <w:multiLevelType w:val="hybridMultilevel"/>
    <w:tmpl w:val="87D809FA"/>
    <w:lvl w:ilvl="0" w:tplc="C6D21F3C">
      <w:start w:val="1"/>
      <w:numFmt w:val="decimal"/>
      <w:lvlText w:val="%1."/>
      <w:lvlJc w:val="left"/>
      <w:pPr>
        <w:ind w:left="901" w:hanging="361"/>
        <w:jc w:val="left"/>
      </w:pPr>
      <w:rPr>
        <w:rFonts w:ascii="Arial" w:eastAsia="Arial" w:hAnsi="Arial" w:hint="default"/>
        <w:b/>
        <w:bCs/>
        <w:color w:val="231F20"/>
        <w:spacing w:val="0"/>
        <w:w w:val="100"/>
        <w:sz w:val="20"/>
        <w:szCs w:val="20"/>
      </w:rPr>
    </w:lvl>
    <w:lvl w:ilvl="1" w:tplc="2E2A89F0">
      <w:start w:val="1"/>
      <w:numFmt w:val="upperLetter"/>
      <w:lvlText w:val="%2."/>
      <w:lvlJc w:val="left"/>
      <w:pPr>
        <w:ind w:left="479" w:hanging="360"/>
        <w:jc w:val="left"/>
      </w:pPr>
      <w:rPr>
        <w:rFonts w:ascii="Arial" w:eastAsia="Arial" w:hAnsi="Arial" w:hint="default"/>
        <w:b/>
        <w:bCs/>
        <w:color w:val="231F20"/>
        <w:spacing w:val="0"/>
        <w:w w:val="100"/>
        <w:sz w:val="20"/>
        <w:szCs w:val="20"/>
      </w:rPr>
    </w:lvl>
    <w:lvl w:ilvl="2" w:tplc="7304D6D6">
      <w:start w:val="1"/>
      <w:numFmt w:val="decimal"/>
      <w:lvlText w:val="%3."/>
      <w:lvlJc w:val="left"/>
      <w:pPr>
        <w:ind w:left="839" w:hanging="361"/>
        <w:jc w:val="left"/>
      </w:pPr>
      <w:rPr>
        <w:rFonts w:ascii="Arial" w:eastAsia="Arial" w:hAnsi="Arial" w:hint="default"/>
        <w:b/>
        <w:bCs/>
        <w:color w:val="231F20"/>
        <w:spacing w:val="0"/>
        <w:w w:val="100"/>
        <w:sz w:val="20"/>
        <w:szCs w:val="20"/>
      </w:rPr>
    </w:lvl>
    <w:lvl w:ilvl="3" w:tplc="62C8ED62">
      <w:start w:val="1"/>
      <w:numFmt w:val="bullet"/>
      <w:lvlText w:val="•"/>
      <w:lvlJc w:val="left"/>
      <w:pPr>
        <w:ind w:left="1934" w:hanging="361"/>
      </w:pPr>
      <w:rPr>
        <w:rFonts w:hint="default"/>
      </w:rPr>
    </w:lvl>
    <w:lvl w:ilvl="4" w:tplc="63FC2016">
      <w:start w:val="1"/>
      <w:numFmt w:val="bullet"/>
      <w:lvlText w:val="•"/>
      <w:lvlJc w:val="left"/>
      <w:pPr>
        <w:ind w:left="3029" w:hanging="361"/>
      </w:pPr>
      <w:rPr>
        <w:rFonts w:hint="default"/>
      </w:rPr>
    </w:lvl>
    <w:lvl w:ilvl="5" w:tplc="77D0E4D8">
      <w:start w:val="1"/>
      <w:numFmt w:val="bullet"/>
      <w:lvlText w:val="•"/>
      <w:lvlJc w:val="left"/>
      <w:pPr>
        <w:ind w:left="4124" w:hanging="361"/>
      </w:pPr>
      <w:rPr>
        <w:rFonts w:hint="default"/>
      </w:rPr>
    </w:lvl>
    <w:lvl w:ilvl="6" w:tplc="DB2268AE">
      <w:start w:val="1"/>
      <w:numFmt w:val="bullet"/>
      <w:lvlText w:val="•"/>
      <w:lvlJc w:val="left"/>
      <w:pPr>
        <w:ind w:left="5219" w:hanging="361"/>
      </w:pPr>
      <w:rPr>
        <w:rFonts w:hint="default"/>
      </w:rPr>
    </w:lvl>
    <w:lvl w:ilvl="7" w:tplc="79AEA240">
      <w:start w:val="1"/>
      <w:numFmt w:val="bullet"/>
      <w:lvlText w:val="•"/>
      <w:lvlJc w:val="left"/>
      <w:pPr>
        <w:ind w:left="6314" w:hanging="361"/>
      </w:pPr>
      <w:rPr>
        <w:rFonts w:hint="default"/>
      </w:rPr>
    </w:lvl>
    <w:lvl w:ilvl="8" w:tplc="0A909870">
      <w:start w:val="1"/>
      <w:numFmt w:val="bullet"/>
      <w:lvlText w:val="•"/>
      <w:lvlJc w:val="left"/>
      <w:pPr>
        <w:ind w:left="7409" w:hanging="361"/>
      </w:pPr>
      <w:rPr>
        <w:rFonts w:hint="default"/>
      </w:rPr>
    </w:lvl>
  </w:abstractNum>
  <w:abstractNum w:abstractNumId="3">
    <w:nsid w:val="231A4BDF"/>
    <w:multiLevelType w:val="hybridMultilevel"/>
    <w:tmpl w:val="CB2A92E0"/>
    <w:lvl w:ilvl="0" w:tplc="3FCCE644">
      <w:start w:val="1"/>
      <w:numFmt w:val="upperRoman"/>
      <w:lvlText w:val="%1."/>
      <w:lvlJc w:val="left"/>
      <w:pPr>
        <w:ind w:left="459" w:hanging="360"/>
      </w:pPr>
      <w:rPr>
        <w:rFonts w:ascii="Arial Bold" w:eastAsia="Arial" w:hAnsi="Arial Bold" w:hint="default"/>
        <w:b/>
        <w:color w:val="231F20"/>
        <w:spacing w:val="0"/>
        <w:w w:val="100"/>
        <w:sz w:val="20"/>
        <w:szCs w:val="20"/>
      </w:rPr>
    </w:lvl>
    <w:lvl w:ilvl="1" w:tplc="D5E67C7C">
      <w:start w:val="1"/>
      <w:numFmt w:val="upperLetter"/>
      <w:lvlText w:val="%2."/>
      <w:lvlJc w:val="left"/>
      <w:pPr>
        <w:ind w:left="819" w:hanging="360"/>
      </w:pPr>
      <w:rPr>
        <w:rFonts w:ascii="Arial Bold" w:hAnsi="Arial Bold" w:hint="default"/>
        <w:b/>
        <w:i w:val="0"/>
        <w:color w:val="231F20"/>
        <w:w w:val="99"/>
        <w:sz w:val="20"/>
        <w:szCs w:val="20"/>
      </w:rPr>
    </w:lvl>
    <w:lvl w:ilvl="2" w:tplc="4D1A5520">
      <w:start w:val="1"/>
      <w:numFmt w:val="bullet"/>
      <w:lvlText w:val="•"/>
      <w:lvlJc w:val="left"/>
      <w:pPr>
        <w:ind w:left="820" w:hanging="360"/>
      </w:pPr>
      <w:rPr>
        <w:rFonts w:hint="default"/>
      </w:rPr>
    </w:lvl>
    <w:lvl w:ilvl="3" w:tplc="03AC33C2">
      <w:start w:val="1"/>
      <w:numFmt w:val="bullet"/>
      <w:lvlText w:val="•"/>
      <w:lvlJc w:val="left"/>
      <w:pPr>
        <w:ind w:left="1915" w:hanging="360"/>
      </w:pPr>
      <w:rPr>
        <w:rFonts w:hint="default"/>
      </w:rPr>
    </w:lvl>
    <w:lvl w:ilvl="4" w:tplc="2542AAA8">
      <w:start w:val="1"/>
      <w:numFmt w:val="bullet"/>
      <w:lvlText w:val="•"/>
      <w:lvlJc w:val="left"/>
      <w:pPr>
        <w:ind w:left="3010" w:hanging="360"/>
      </w:pPr>
      <w:rPr>
        <w:rFonts w:hint="default"/>
      </w:rPr>
    </w:lvl>
    <w:lvl w:ilvl="5" w:tplc="98546838">
      <w:start w:val="1"/>
      <w:numFmt w:val="bullet"/>
      <w:lvlText w:val="•"/>
      <w:lvlJc w:val="left"/>
      <w:pPr>
        <w:ind w:left="4105" w:hanging="360"/>
      </w:pPr>
      <w:rPr>
        <w:rFonts w:hint="default"/>
      </w:rPr>
    </w:lvl>
    <w:lvl w:ilvl="6" w:tplc="AB0A0F76">
      <w:start w:val="1"/>
      <w:numFmt w:val="bullet"/>
      <w:lvlText w:val="•"/>
      <w:lvlJc w:val="left"/>
      <w:pPr>
        <w:ind w:left="5200" w:hanging="360"/>
      </w:pPr>
      <w:rPr>
        <w:rFonts w:hint="default"/>
      </w:rPr>
    </w:lvl>
    <w:lvl w:ilvl="7" w:tplc="7BE4494E">
      <w:start w:val="1"/>
      <w:numFmt w:val="bullet"/>
      <w:lvlText w:val="•"/>
      <w:lvlJc w:val="left"/>
      <w:pPr>
        <w:ind w:left="6295" w:hanging="360"/>
      </w:pPr>
      <w:rPr>
        <w:rFonts w:hint="default"/>
      </w:rPr>
    </w:lvl>
    <w:lvl w:ilvl="8" w:tplc="BD92111E">
      <w:start w:val="1"/>
      <w:numFmt w:val="bullet"/>
      <w:lvlText w:val="•"/>
      <w:lvlJc w:val="left"/>
      <w:pPr>
        <w:ind w:left="7390" w:hanging="360"/>
      </w:pPr>
      <w:rPr>
        <w:rFonts w:hint="default"/>
      </w:rPr>
    </w:lvl>
  </w:abstractNum>
  <w:abstractNum w:abstractNumId="4">
    <w:nsid w:val="37A0278E"/>
    <w:multiLevelType w:val="hybridMultilevel"/>
    <w:tmpl w:val="B6D46758"/>
    <w:lvl w:ilvl="0" w:tplc="1F00A6A4">
      <w:start w:val="1"/>
      <w:numFmt w:val="upperRoman"/>
      <w:lvlText w:val="%1."/>
      <w:lvlJc w:val="left"/>
      <w:pPr>
        <w:ind w:left="839" w:hanging="720"/>
      </w:pPr>
      <w:rPr>
        <w:rFonts w:hint="default"/>
        <w:b/>
        <w:color w:val="231F20"/>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4088C"/>
    <w:rsid w:val="0006357F"/>
    <w:rsid w:val="000909FC"/>
    <w:rsid w:val="000C6BC6"/>
    <w:rsid w:val="000E7024"/>
    <w:rsid w:val="00150D32"/>
    <w:rsid w:val="001905BD"/>
    <w:rsid w:val="00205294"/>
    <w:rsid w:val="00266A34"/>
    <w:rsid w:val="00270400"/>
    <w:rsid w:val="00270972"/>
    <w:rsid w:val="002901B8"/>
    <w:rsid w:val="002938D1"/>
    <w:rsid w:val="002D43EC"/>
    <w:rsid w:val="00312E56"/>
    <w:rsid w:val="0034157B"/>
    <w:rsid w:val="00363013"/>
    <w:rsid w:val="00395ADD"/>
    <w:rsid w:val="003A37D9"/>
    <w:rsid w:val="003F459C"/>
    <w:rsid w:val="00420030"/>
    <w:rsid w:val="004836CD"/>
    <w:rsid w:val="0049302F"/>
    <w:rsid w:val="0056175F"/>
    <w:rsid w:val="005642C8"/>
    <w:rsid w:val="00594AB0"/>
    <w:rsid w:val="005E6914"/>
    <w:rsid w:val="00686D31"/>
    <w:rsid w:val="006E6807"/>
    <w:rsid w:val="00725A8F"/>
    <w:rsid w:val="00764F19"/>
    <w:rsid w:val="007A1D99"/>
    <w:rsid w:val="007D0D22"/>
    <w:rsid w:val="007E6471"/>
    <w:rsid w:val="00842913"/>
    <w:rsid w:val="008D6E5E"/>
    <w:rsid w:val="009079A2"/>
    <w:rsid w:val="009457D7"/>
    <w:rsid w:val="009C1329"/>
    <w:rsid w:val="009E0804"/>
    <w:rsid w:val="00A31C58"/>
    <w:rsid w:val="00A34659"/>
    <w:rsid w:val="00A47062"/>
    <w:rsid w:val="00A5674E"/>
    <w:rsid w:val="00AC7093"/>
    <w:rsid w:val="00AD0E96"/>
    <w:rsid w:val="00AF46DA"/>
    <w:rsid w:val="00AF4844"/>
    <w:rsid w:val="00B22F15"/>
    <w:rsid w:val="00B64EC1"/>
    <w:rsid w:val="00BC4EBB"/>
    <w:rsid w:val="00C53ADC"/>
    <w:rsid w:val="00CD7225"/>
    <w:rsid w:val="00D82DF0"/>
    <w:rsid w:val="00EF3BF6"/>
    <w:rsid w:val="00F0173D"/>
    <w:rsid w:val="00FB3D82"/>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A31C58"/>
    <w:pPr>
      <w:widowControl w:val="0"/>
      <w:ind w:left="479"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A31C58"/>
    <w:rPr>
      <w:rFonts w:ascii="Arial" w:eastAsia="Arial" w:hAnsi="Arial"/>
      <w:sz w:val="20"/>
      <w:szCs w:val="20"/>
    </w:rPr>
  </w:style>
  <w:style w:type="paragraph" w:styleId="BalloonText">
    <w:name w:val="Balloon Text"/>
    <w:basedOn w:val="Normal"/>
    <w:link w:val="BalloonTextChar"/>
    <w:uiPriority w:val="99"/>
    <w:semiHidden/>
    <w:unhideWhenUsed/>
    <w:rsid w:val="000909FC"/>
    <w:rPr>
      <w:rFonts w:ascii="Tahoma" w:hAnsi="Tahoma" w:cs="Tahoma"/>
      <w:sz w:val="16"/>
      <w:szCs w:val="16"/>
    </w:rPr>
  </w:style>
  <w:style w:type="character" w:customStyle="1" w:styleId="BalloonTextChar">
    <w:name w:val="Balloon Text Char"/>
    <w:basedOn w:val="DefaultParagraphFont"/>
    <w:link w:val="BalloonText"/>
    <w:uiPriority w:val="99"/>
    <w:semiHidden/>
    <w:rsid w:val="000909F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0909FC"/>
    <w:rPr>
      <w:sz w:val="16"/>
      <w:szCs w:val="16"/>
    </w:rPr>
  </w:style>
  <w:style w:type="paragraph" w:styleId="CommentText">
    <w:name w:val="annotation text"/>
    <w:basedOn w:val="Normal"/>
    <w:link w:val="CommentTextChar"/>
    <w:uiPriority w:val="99"/>
    <w:semiHidden/>
    <w:unhideWhenUsed/>
    <w:rsid w:val="000909FC"/>
    <w:rPr>
      <w:sz w:val="20"/>
      <w:szCs w:val="20"/>
    </w:rPr>
  </w:style>
  <w:style w:type="character" w:customStyle="1" w:styleId="CommentTextChar">
    <w:name w:val="Comment Text Char"/>
    <w:basedOn w:val="DefaultParagraphFont"/>
    <w:link w:val="CommentText"/>
    <w:uiPriority w:val="99"/>
    <w:semiHidden/>
    <w:rsid w:val="000909F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909FC"/>
    <w:rPr>
      <w:b/>
      <w:bCs/>
    </w:rPr>
  </w:style>
  <w:style w:type="character" w:customStyle="1" w:styleId="CommentSubjectChar">
    <w:name w:val="Comment Subject Char"/>
    <w:basedOn w:val="CommentTextChar"/>
    <w:link w:val="CommentSubject"/>
    <w:uiPriority w:val="99"/>
    <w:semiHidden/>
    <w:rsid w:val="000909FC"/>
    <w:rPr>
      <w:rFonts w:ascii="Times New Roman" w:eastAsia="Times New Roman" w:hAnsi="Times New Roman" w:cs="Times New Roman"/>
      <w:b/>
      <w:bCs/>
      <w:sz w:val="20"/>
      <w:szCs w:val="20"/>
    </w:rPr>
  </w:style>
  <w:style w:type="paragraph" w:styleId="ListParagraph">
    <w:name w:val="List Paragraph"/>
    <w:basedOn w:val="Normal"/>
    <w:uiPriority w:val="34"/>
    <w:qFormat/>
    <w:rsid w:val="009E08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A31C58"/>
    <w:pPr>
      <w:widowControl w:val="0"/>
      <w:ind w:left="479"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A31C58"/>
    <w:rPr>
      <w:rFonts w:ascii="Arial" w:eastAsia="Arial" w:hAnsi="Arial"/>
      <w:sz w:val="20"/>
      <w:szCs w:val="20"/>
    </w:rPr>
  </w:style>
  <w:style w:type="paragraph" w:styleId="BalloonText">
    <w:name w:val="Balloon Text"/>
    <w:basedOn w:val="Normal"/>
    <w:link w:val="BalloonTextChar"/>
    <w:uiPriority w:val="99"/>
    <w:semiHidden/>
    <w:unhideWhenUsed/>
    <w:rsid w:val="000909FC"/>
    <w:rPr>
      <w:rFonts w:ascii="Tahoma" w:hAnsi="Tahoma" w:cs="Tahoma"/>
      <w:sz w:val="16"/>
      <w:szCs w:val="16"/>
    </w:rPr>
  </w:style>
  <w:style w:type="character" w:customStyle="1" w:styleId="BalloonTextChar">
    <w:name w:val="Balloon Text Char"/>
    <w:basedOn w:val="DefaultParagraphFont"/>
    <w:link w:val="BalloonText"/>
    <w:uiPriority w:val="99"/>
    <w:semiHidden/>
    <w:rsid w:val="000909F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0909FC"/>
    <w:rPr>
      <w:sz w:val="16"/>
      <w:szCs w:val="16"/>
    </w:rPr>
  </w:style>
  <w:style w:type="paragraph" w:styleId="CommentText">
    <w:name w:val="annotation text"/>
    <w:basedOn w:val="Normal"/>
    <w:link w:val="CommentTextChar"/>
    <w:uiPriority w:val="99"/>
    <w:semiHidden/>
    <w:unhideWhenUsed/>
    <w:rsid w:val="000909FC"/>
    <w:rPr>
      <w:sz w:val="20"/>
      <w:szCs w:val="20"/>
    </w:rPr>
  </w:style>
  <w:style w:type="character" w:customStyle="1" w:styleId="CommentTextChar">
    <w:name w:val="Comment Text Char"/>
    <w:basedOn w:val="DefaultParagraphFont"/>
    <w:link w:val="CommentText"/>
    <w:uiPriority w:val="99"/>
    <w:semiHidden/>
    <w:rsid w:val="000909F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909FC"/>
    <w:rPr>
      <w:b/>
      <w:bCs/>
    </w:rPr>
  </w:style>
  <w:style w:type="character" w:customStyle="1" w:styleId="CommentSubjectChar">
    <w:name w:val="Comment Subject Char"/>
    <w:basedOn w:val="CommentTextChar"/>
    <w:link w:val="CommentSubject"/>
    <w:uiPriority w:val="99"/>
    <w:semiHidden/>
    <w:rsid w:val="000909FC"/>
    <w:rPr>
      <w:rFonts w:ascii="Times New Roman" w:eastAsia="Times New Roman" w:hAnsi="Times New Roman" w:cs="Times New Roman"/>
      <w:b/>
      <w:bCs/>
      <w:sz w:val="20"/>
      <w:szCs w:val="20"/>
    </w:rPr>
  </w:style>
  <w:style w:type="paragraph" w:styleId="ListParagraph">
    <w:name w:val="List Paragraph"/>
    <w:basedOn w:val="Normal"/>
    <w:uiPriority w:val="34"/>
    <w:qFormat/>
    <w:rsid w:val="009E08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Hennessey, Gail</cp:lastModifiedBy>
  <cp:revision>5</cp:revision>
  <dcterms:created xsi:type="dcterms:W3CDTF">2017-05-01T13:33:00Z</dcterms:created>
  <dcterms:modified xsi:type="dcterms:W3CDTF">2017-05-02T16:12:00Z</dcterms:modified>
</cp:coreProperties>
</file>