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39" w:rsidRDefault="00ED3339" w:rsidP="007D07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645A9" w:rsidRDefault="006645A9" w:rsidP="007D07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F727E" w:rsidRDefault="006645A9" w:rsidP="00BF727E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referenced companies</w:t>
      </w:r>
      <w:r w:rsidRPr="00461EC7">
        <w:rPr>
          <w:rFonts w:ascii="Arial" w:hAnsi="Arial" w:cs="Arial"/>
          <w:sz w:val="20"/>
          <w:szCs w:val="20"/>
        </w:rPr>
        <w:t xml:space="preserve"> (the “Companies”)</w:t>
      </w:r>
      <w:r>
        <w:rPr>
          <w:rFonts w:ascii="Arial" w:hAnsi="Arial" w:cs="Arial"/>
          <w:sz w:val="20"/>
          <w:szCs w:val="20"/>
        </w:rPr>
        <w:t xml:space="preserve"> recently </w:t>
      </w:r>
      <w:r w:rsidRPr="00976791">
        <w:rPr>
          <w:rFonts w:ascii="Arial" w:hAnsi="Arial" w:cs="Arial"/>
          <w:sz w:val="20"/>
          <w:szCs w:val="20"/>
        </w:rPr>
        <w:t>introduc</w:t>
      </w:r>
      <w:r>
        <w:rPr>
          <w:rFonts w:ascii="Arial" w:hAnsi="Arial" w:cs="Arial"/>
          <w:sz w:val="20"/>
          <w:szCs w:val="20"/>
        </w:rPr>
        <w:t xml:space="preserve">ed </w:t>
      </w:r>
      <w:r w:rsidR="00BF727E">
        <w:rPr>
          <w:rFonts w:ascii="Arial" w:hAnsi="Arial" w:cs="Arial"/>
          <w:sz w:val="20"/>
          <w:szCs w:val="20"/>
        </w:rPr>
        <w:t xml:space="preserve">the </w:t>
      </w:r>
      <w:r w:rsidRPr="007D07EF">
        <w:rPr>
          <w:rFonts w:ascii="Arial" w:hAnsi="Arial" w:cs="Arial"/>
          <w:sz w:val="20"/>
          <w:szCs w:val="20"/>
        </w:rPr>
        <w:t>Public Entity Program which em</w:t>
      </w:r>
      <w:r w:rsidRPr="00976791">
        <w:rPr>
          <w:rFonts w:ascii="Arial" w:hAnsi="Arial" w:cs="Arial"/>
          <w:sz w:val="20"/>
          <w:szCs w:val="20"/>
        </w:rPr>
        <w:t>ploys a combination of ISO and independent forms and rules</w:t>
      </w:r>
      <w:r>
        <w:rPr>
          <w:rFonts w:ascii="Arial" w:hAnsi="Arial" w:cs="Arial"/>
          <w:sz w:val="20"/>
          <w:szCs w:val="20"/>
        </w:rPr>
        <w:t xml:space="preserve"> </w:t>
      </w:r>
      <w:r w:rsidR="00BF727E">
        <w:rPr>
          <w:rFonts w:ascii="Arial" w:hAnsi="Arial" w:cs="Arial"/>
          <w:bCs/>
          <w:sz w:val="20"/>
          <w:szCs w:val="20"/>
        </w:rPr>
        <w:t xml:space="preserve">on file with your Department under company filing no. </w:t>
      </w:r>
      <w:r w:rsidR="00BF727E">
        <w:rPr>
          <w:rFonts w:ascii="Arial" w:hAnsi="Arial" w:cs="Arial"/>
          <w:sz w:val="20"/>
          <w:szCs w:val="20"/>
        </w:rPr>
        <w:t>AIG-17-GL-05</w:t>
      </w:r>
      <w:r w:rsidR="00BF727E">
        <w:rPr>
          <w:rFonts w:ascii="Arial" w:hAnsi="Arial" w:cs="Arial"/>
          <w:bCs/>
          <w:sz w:val="20"/>
          <w:szCs w:val="20"/>
        </w:rPr>
        <w:t>, SERFF Tracking No. [insert #]</w:t>
      </w:r>
    </w:p>
    <w:p w:rsidR="008A6FC2" w:rsidRDefault="006645A9" w:rsidP="00ED1DD4">
      <w:pPr>
        <w:jc w:val="both"/>
        <w:rPr>
          <w:rFonts w:ascii="Arial" w:hAnsi="Arial" w:cs="Arial"/>
          <w:sz w:val="20"/>
          <w:szCs w:val="20"/>
        </w:rPr>
      </w:pPr>
      <w:r w:rsidRPr="00331B7A">
        <w:rPr>
          <w:rFonts w:ascii="Arial" w:hAnsi="Arial" w:cs="Arial"/>
          <w:sz w:val="20"/>
          <w:szCs w:val="20"/>
        </w:rPr>
        <w:t>The Public Entity product targets public risks including, but not limited to, municipalities, counties, special districts</w:t>
      </w:r>
      <w:r>
        <w:rPr>
          <w:rFonts w:ascii="Arial" w:hAnsi="Arial" w:cs="Arial"/>
          <w:sz w:val="20"/>
          <w:szCs w:val="20"/>
        </w:rPr>
        <w:t xml:space="preserve"> including water districts</w:t>
      </w:r>
      <w:r w:rsidRPr="00331B7A">
        <w:rPr>
          <w:rFonts w:ascii="Arial" w:hAnsi="Arial" w:cs="Arial"/>
          <w:sz w:val="20"/>
          <w:szCs w:val="20"/>
        </w:rPr>
        <w:t>, and schools.</w:t>
      </w:r>
      <w:r>
        <w:rPr>
          <w:rFonts w:ascii="Arial" w:hAnsi="Arial" w:cs="Arial"/>
          <w:sz w:val="20"/>
          <w:szCs w:val="20"/>
        </w:rPr>
        <w:t xml:space="preserve">  </w:t>
      </w:r>
      <w:r w:rsidRPr="00B80554">
        <w:rPr>
          <w:rFonts w:ascii="Arial" w:hAnsi="Arial" w:cs="Arial"/>
          <w:sz w:val="20"/>
          <w:szCs w:val="20"/>
        </w:rPr>
        <w:t xml:space="preserve">The purpose of this filing is to provide </w:t>
      </w:r>
      <w:r>
        <w:rPr>
          <w:rFonts w:ascii="Arial" w:hAnsi="Arial" w:cs="Arial"/>
          <w:sz w:val="20"/>
          <w:szCs w:val="20"/>
        </w:rPr>
        <w:t xml:space="preserve">an additional </w:t>
      </w:r>
      <w:r w:rsidRPr="00B80554">
        <w:rPr>
          <w:rFonts w:ascii="Arial" w:hAnsi="Arial" w:cs="Arial"/>
          <w:sz w:val="20"/>
          <w:szCs w:val="20"/>
        </w:rPr>
        <w:t>coverage enhancement</w:t>
      </w:r>
      <w:r>
        <w:rPr>
          <w:rFonts w:ascii="Arial" w:hAnsi="Arial" w:cs="Arial"/>
          <w:sz w:val="20"/>
          <w:szCs w:val="20"/>
        </w:rPr>
        <w:t xml:space="preserve"> </w:t>
      </w:r>
      <w:r w:rsidRPr="00B80554">
        <w:rPr>
          <w:rFonts w:ascii="Arial" w:hAnsi="Arial" w:cs="Arial"/>
          <w:sz w:val="20"/>
          <w:szCs w:val="20"/>
        </w:rPr>
        <w:t xml:space="preserve">to </w:t>
      </w:r>
      <w:r>
        <w:rPr>
          <w:rFonts w:ascii="Arial" w:hAnsi="Arial" w:cs="Arial"/>
          <w:sz w:val="20"/>
          <w:szCs w:val="20"/>
        </w:rPr>
        <w:t>the</w:t>
      </w:r>
      <w:r w:rsidRPr="00B805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General Liability </w:t>
      </w:r>
      <w:r w:rsidR="008A6FC2">
        <w:rPr>
          <w:rFonts w:ascii="Arial" w:hAnsi="Arial" w:cs="Arial"/>
          <w:sz w:val="20"/>
          <w:szCs w:val="20"/>
        </w:rPr>
        <w:t xml:space="preserve">for </w:t>
      </w:r>
      <w:r w:rsidR="00BF727E" w:rsidRPr="005D1977">
        <w:rPr>
          <w:rFonts w:ascii="Arial" w:hAnsi="Arial" w:cs="Arial"/>
          <w:sz w:val="20"/>
          <w:szCs w:val="20"/>
        </w:rPr>
        <w:t xml:space="preserve">Water Districts </w:t>
      </w:r>
      <w:r>
        <w:rPr>
          <w:rFonts w:ascii="Arial" w:hAnsi="Arial" w:cs="Arial"/>
          <w:sz w:val="20"/>
          <w:szCs w:val="20"/>
        </w:rPr>
        <w:t>to meet the insurance needs of those entities.</w:t>
      </w:r>
      <w:r w:rsidR="00BF727E">
        <w:rPr>
          <w:rFonts w:ascii="Arial" w:hAnsi="Arial" w:cs="Arial"/>
          <w:sz w:val="20"/>
          <w:szCs w:val="20"/>
        </w:rPr>
        <w:t xml:space="preserve">  </w:t>
      </w:r>
    </w:p>
    <w:p w:rsidR="008A6FC2" w:rsidRPr="00976791" w:rsidRDefault="008A6FC2" w:rsidP="008A6FC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following</w:t>
      </w:r>
      <w:r w:rsidRPr="00976791">
        <w:rPr>
          <w:rFonts w:ascii="Arial" w:eastAsia="Times New Roman" w:hAnsi="Arial" w:cs="Arial"/>
          <w:sz w:val="20"/>
          <w:szCs w:val="20"/>
        </w:rPr>
        <w:t xml:space="preserve"> is a description of the endorsement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76791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we are submitting </w:t>
      </w:r>
      <w:r w:rsidRPr="00976791">
        <w:rPr>
          <w:rFonts w:ascii="Arial" w:eastAsia="Times New Roman" w:hAnsi="Arial" w:cs="Arial"/>
          <w:sz w:val="20"/>
          <w:szCs w:val="20"/>
        </w:rPr>
        <w:t>for approval:</w:t>
      </w:r>
    </w:p>
    <w:p w:rsidR="008A6FC2" w:rsidRDefault="008A6FC2" w:rsidP="008A6FC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A6FC2" w:rsidRPr="008A6FC2" w:rsidRDefault="008A6FC2" w:rsidP="008A6FC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8A6FC2">
        <w:rPr>
          <w:rFonts w:ascii="Arial" w:hAnsi="Arial" w:cs="Arial"/>
          <w:b/>
          <w:sz w:val="20"/>
          <w:szCs w:val="20"/>
        </w:rPr>
        <w:t>Water Districts Enhancement Endorsement - 121868</w:t>
      </w:r>
    </w:p>
    <w:p w:rsidR="00E92129" w:rsidRPr="002543C7" w:rsidRDefault="00E92129" w:rsidP="00E92129">
      <w:pPr>
        <w:spacing w:before="120" w:after="120" w:line="360" w:lineRule="auto"/>
        <w:rPr>
          <w:rFonts w:ascii="Arial" w:hAnsi="Arial" w:cs="Arial"/>
          <w:spacing w:val="-1"/>
          <w:sz w:val="20"/>
          <w:szCs w:val="20"/>
        </w:rPr>
      </w:pPr>
      <w:r w:rsidRPr="00D370EC">
        <w:rPr>
          <w:rFonts w:ascii="Arial" w:hAnsi="Arial" w:cs="Arial"/>
          <w:sz w:val="20"/>
          <w:szCs w:val="20"/>
        </w:rPr>
        <w:t xml:space="preserve">This mandatory endorsement for Water Districts provides limited pollution coverage by amending the General Liability </w:t>
      </w:r>
      <w:r w:rsidRPr="00D370EC">
        <w:rPr>
          <w:rFonts w:ascii="Arial" w:hAnsi="Arial" w:cs="Arial"/>
          <w:b/>
          <w:sz w:val="20"/>
          <w:szCs w:val="20"/>
        </w:rPr>
        <w:t>COVERAGE A</w:t>
      </w:r>
      <w:r w:rsidRPr="00D370EC">
        <w:rPr>
          <w:rFonts w:ascii="Arial" w:hAnsi="Arial" w:cs="Arial"/>
          <w:sz w:val="20"/>
          <w:szCs w:val="20"/>
        </w:rPr>
        <w:t xml:space="preserve"> Pollution exclusion 2 f. (1) (a) so that the exclusion does not apply to the escape of sewage.  This endorsement also amends </w:t>
      </w:r>
      <w:r w:rsidRPr="002543C7">
        <w:rPr>
          <w:rFonts w:ascii="Arial" w:hAnsi="Arial" w:cs="Arial"/>
          <w:b/>
          <w:sz w:val="20"/>
          <w:szCs w:val="20"/>
        </w:rPr>
        <w:t>SUPPLEMENTARY PAYMENTS – COVERAGES A AND B</w:t>
      </w:r>
      <w:r w:rsidRPr="002543C7">
        <w:rPr>
          <w:rFonts w:ascii="Arial" w:hAnsi="Arial" w:cs="Arial"/>
          <w:sz w:val="20"/>
          <w:szCs w:val="20"/>
        </w:rPr>
        <w:t xml:space="preserve"> and the policy definition of pollutants in </w:t>
      </w:r>
      <w:bookmarkStart w:id="0" w:name="_GoBack"/>
      <w:bookmarkEnd w:id="0"/>
      <w:r w:rsidRPr="002543C7">
        <w:rPr>
          <w:rFonts w:ascii="Arial" w:hAnsi="Arial" w:cs="Arial"/>
          <w:spacing w:val="-1"/>
          <w:sz w:val="20"/>
          <w:szCs w:val="20"/>
        </w:rPr>
        <w:t xml:space="preserve">Paragraph </w:t>
      </w:r>
      <w:r w:rsidRPr="002543C7">
        <w:rPr>
          <w:rFonts w:ascii="Arial" w:hAnsi="Arial" w:cs="Arial"/>
          <w:b/>
          <w:spacing w:val="-1"/>
          <w:sz w:val="20"/>
          <w:szCs w:val="20"/>
        </w:rPr>
        <w:t xml:space="preserve">15. </w:t>
      </w:r>
      <w:r w:rsidRPr="002543C7">
        <w:rPr>
          <w:rFonts w:ascii="Arial" w:hAnsi="Arial" w:cs="Arial"/>
          <w:spacing w:val="-1"/>
          <w:sz w:val="20"/>
          <w:szCs w:val="20"/>
        </w:rPr>
        <w:t xml:space="preserve">of </w:t>
      </w:r>
      <w:r w:rsidRPr="002543C7">
        <w:rPr>
          <w:rFonts w:ascii="Arial" w:hAnsi="Arial" w:cs="Arial"/>
          <w:b/>
          <w:spacing w:val="-1"/>
          <w:sz w:val="20"/>
          <w:szCs w:val="20"/>
        </w:rPr>
        <w:t xml:space="preserve">SECTION </w:t>
      </w:r>
      <w:r w:rsidRPr="002543C7">
        <w:rPr>
          <w:rFonts w:ascii="Arial" w:hAnsi="Arial" w:cs="Arial"/>
          <w:b/>
          <w:sz w:val="20"/>
          <w:szCs w:val="20"/>
        </w:rPr>
        <w:t>V</w:t>
      </w:r>
      <w:r w:rsidRPr="002543C7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2543C7">
        <w:rPr>
          <w:rFonts w:ascii="Arial" w:hAnsi="Arial" w:cs="Arial"/>
          <w:b/>
          <w:sz w:val="20"/>
          <w:szCs w:val="20"/>
        </w:rPr>
        <w:t>–</w:t>
      </w:r>
      <w:r w:rsidRPr="002543C7">
        <w:rPr>
          <w:rFonts w:ascii="Arial" w:hAnsi="Arial" w:cs="Arial"/>
          <w:b/>
          <w:spacing w:val="-1"/>
          <w:sz w:val="20"/>
          <w:szCs w:val="20"/>
        </w:rPr>
        <w:t xml:space="preserve"> DEFINITIONS</w:t>
      </w:r>
      <w:r w:rsidRPr="002543C7">
        <w:rPr>
          <w:rFonts w:ascii="Arial" w:hAnsi="Arial" w:cs="Arial"/>
          <w:spacing w:val="-1"/>
          <w:sz w:val="20"/>
          <w:szCs w:val="20"/>
        </w:rPr>
        <w:t>.</w:t>
      </w:r>
    </w:p>
    <w:p w:rsidR="00ED1DD4" w:rsidRDefault="00ED1DD4" w:rsidP="00ED1DD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F727E">
        <w:rPr>
          <w:rFonts w:ascii="Arial" w:hAnsi="Arial" w:cs="Arial"/>
          <w:color w:val="000000"/>
          <w:sz w:val="20"/>
          <w:szCs w:val="20"/>
        </w:rPr>
        <w:t>This endorsement is mandatory</w:t>
      </w:r>
      <w:r w:rsidR="00BF727E">
        <w:rPr>
          <w:rFonts w:ascii="Arial" w:hAnsi="Arial" w:cs="Arial"/>
          <w:color w:val="000000"/>
          <w:sz w:val="20"/>
          <w:szCs w:val="20"/>
        </w:rPr>
        <w:t xml:space="preserve"> with </w:t>
      </w:r>
      <w:r w:rsidR="00BF727E" w:rsidRPr="0029299E">
        <w:rPr>
          <w:rFonts w:ascii="Arial" w:hAnsi="Arial" w:cs="Arial"/>
          <w:color w:val="000000"/>
          <w:sz w:val="20"/>
          <w:szCs w:val="20"/>
        </w:rPr>
        <w:t>no premium impact</w:t>
      </w:r>
      <w:r w:rsidR="00BF727E">
        <w:rPr>
          <w:rFonts w:ascii="Arial" w:hAnsi="Arial" w:cs="Arial"/>
          <w:color w:val="000000"/>
          <w:sz w:val="20"/>
          <w:szCs w:val="20"/>
        </w:rPr>
        <w:t>.</w:t>
      </w:r>
    </w:p>
    <w:p w:rsidR="00ED3339" w:rsidRPr="00D84FFE" w:rsidRDefault="00BF727E" w:rsidP="00BF727E">
      <w:pPr>
        <w:rPr>
          <w:rFonts w:ascii="Arial" w:hAnsi="Arial" w:cs="Arial"/>
          <w:sz w:val="20"/>
          <w:szCs w:val="20"/>
        </w:rPr>
      </w:pPr>
      <w:r w:rsidRPr="001277C9">
        <w:rPr>
          <w:rFonts w:ascii="Arial" w:hAnsi="Arial" w:cs="Arial"/>
          <w:color w:val="000000"/>
          <w:sz w:val="20"/>
          <w:szCs w:val="20"/>
        </w:rPr>
        <w:t>Your favorable consideration and approval are respectfully requested.</w:t>
      </w:r>
    </w:p>
    <w:sectPr w:rsidR="00ED3339" w:rsidRPr="00D84FF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5A9" w:rsidRDefault="006645A9" w:rsidP="00A17211">
      <w:pPr>
        <w:spacing w:after="0" w:line="240" w:lineRule="auto"/>
      </w:pPr>
      <w:r>
        <w:separator/>
      </w:r>
    </w:p>
  </w:endnote>
  <w:endnote w:type="continuationSeparator" w:id="0">
    <w:p w:rsidR="006645A9" w:rsidRDefault="006645A9" w:rsidP="00A17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5A9" w:rsidRDefault="006645A9">
    <w:pPr>
      <w:pStyle w:val="Footer"/>
    </w:pPr>
    <w:r>
      <w:t>EM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5A9" w:rsidRDefault="006645A9" w:rsidP="00A17211">
      <w:pPr>
        <w:spacing w:after="0" w:line="240" w:lineRule="auto"/>
      </w:pPr>
      <w:r>
        <w:separator/>
      </w:r>
    </w:p>
  </w:footnote>
  <w:footnote w:type="continuationSeparator" w:id="0">
    <w:p w:rsidR="006645A9" w:rsidRDefault="006645A9" w:rsidP="00A17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5A9" w:rsidRPr="00A17211" w:rsidRDefault="006645A9" w:rsidP="00A17211">
    <w:pPr>
      <w:pStyle w:val="Header"/>
      <w:jc w:val="center"/>
      <w:rPr>
        <w:rFonts w:ascii="Arial" w:hAnsi="Arial" w:cs="Arial"/>
      </w:rPr>
    </w:pPr>
    <w:r w:rsidRPr="00A17211">
      <w:rPr>
        <w:rFonts w:ascii="Arial" w:hAnsi="Arial" w:cs="Arial"/>
      </w:rPr>
      <w:t>EXPLANATORY MEMORANDUM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364DB"/>
    <w:multiLevelType w:val="hybridMultilevel"/>
    <w:tmpl w:val="08447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AE"/>
    <w:rsid w:val="00031841"/>
    <w:rsid w:val="00036E51"/>
    <w:rsid w:val="00052902"/>
    <w:rsid w:val="0006517D"/>
    <w:rsid w:val="00080490"/>
    <w:rsid w:val="00122429"/>
    <w:rsid w:val="001511EF"/>
    <w:rsid w:val="0016336B"/>
    <w:rsid w:val="001A16BB"/>
    <w:rsid w:val="001E2627"/>
    <w:rsid w:val="00212BED"/>
    <w:rsid w:val="002624B5"/>
    <w:rsid w:val="00264C9A"/>
    <w:rsid w:val="002D1086"/>
    <w:rsid w:val="002E0DFC"/>
    <w:rsid w:val="00310146"/>
    <w:rsid w:val="003258C2"/>
    <w:rsid w:val="00331B7A"/>
    <w:rsid w:val="003625D3"/>
    <w:rsid w:val="003A7C50"/>
    <w:rsid w:val="00414A21"/>
    <w:rsid w:val="004B3EBD"/>
    <w:rsid w:val="005E0D3D"/>
    <w:rsid w:val="005F0FC2"/>
    <w:rsid w:val="00610076"/>
    <w:rsid w:val="0061025E"/>
    <w:rsid w:val="00633CB7"/>
    <w:rsid w:val="006645A9"/>
    <w:rsid w:val="007204AB"/>
    <w:rsid w:val="007720D8"/>
    <w:rsid w:val="007C3A63"/>
    <w:rsid w:val="007D07EF"/>
    <w:rsid w:val="007D2922"/>
    <w:rsid w:val="007F663E"/>
    <w:rsid w:val="008A6FC2"/>
    <w:rsid w:val="008B692C"/>
    <w:rsid w:val="00952D17"/>
    <w:rsid w:val="00976791"/>
    <w:rsid w:val="00981FC4"/>
    <w:rsid w:val="009844D1"/>
    <w:rsid w:val="00A14D17"/>
    <w:rsid w:val="00A17211"/>
    <w:rsid w:val="00A447A5"/>
    <w:rsid w:val="00AF1316"/>
    <w:rsid w:val="00B03447"/>
    <w:rsid w:val="00B34545"/>
    <w:rsid w:val="00B80554"/>
    <w:rsid w:val="00BF727E"/>
    <w:rsid w:val="00C95258"/>
    <w:rsid w:val="00CA27B5"/>
    <w:rsid w:val="00CE195A"/>
    <w:rsid w:val="00D434F2"/>
    <w:rsid w:val="00D57ED6"/>
    <w:rsid w:val="00D64FC2"/>
    <w:rsid w:val="00D84FFE"/>
    <w:rsid w:val="00E4541B"/>
    <w:rsid w:val="00E570AE"/>
    <w:rsid w:val="00E92129"/>
    <w:rsid w:val="00ED1DD4"/>
    <w:rsid w:val="00ED3339"/>
    <w:rsid w:val="00F30B1B"/>
    <w:rsid w:val="00F93B65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211"/>
  </w:style>
  <w:style w:type="paragraph" w:styleId="Footer">
    <w:name w:val="footer"/>
    <w:basedOn w:val="Normal"/>
    <w:link w:val="Foot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211"/>
  </w:style>
  <w:style w:type="character" w:styleId="CommentReference">
    <w:name w:val="annotation reference"/>
    <w:basedOn w:val="DefaultParagraphFont"/>
    <w:uiPriority w:val="99"/>
    <w:semiHidden/>
    <w:unhideWhenUsed/>
    <w:rsid w:val="000318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8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8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8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8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8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0FC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36E51"/>
    <w:pPr>
      <w:widowControl w:val="0"/>
      <w:spacing w:after="0" w:line="240" w:lineRule="auto"/>
      <w:ind w:left="10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036E51"/>
    <w:rPr>
      <w:rFonts w:ascii="Calibri" w:eastAsia="Calibri" w:hAnsi="Calibri"/>
    </w:rPr>
  </w:style>
  <w:style w:type="table" w:styleId="TableGrid">
    <w:name w:val="Table Grid"/>
    <w:basedOn w:val="TableNormal"/>
    <w:uiPriority w:val="59"/>
    <w:rsid w:val="007D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81FC4"/>
    <w:pPr>
      <w:spacing w:after="0" w:line="240" w:lineRule="auto"/>
    </w:pPr>
  </w:style>
  <w:style w:type="paragraph" w:styleId="Subtitle">
    <w:name w:val="Subtitle"/>
    <w:basedOn w:val="Normal"/>
    <w:link w:val="SubtitleChar"/>
    <w:qFormat/>
    <w:rsid w:val="00ED1DD4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ED1DD4"/>
    <w:rPr>
      <w:rFonts w:ascii="Arial" w:eastAsia="Times New Roman" w:hAnsi="Arial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211"/>
  </w:style>
  <w:style w:type="paragraph" w:styleId="Footer">
    <w:name w:val="footer"/>
    <w:basedOn w:val="Normal"/>
    <w:link w:val="Foot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211"/>
  </w:style>
  <w:style w:type="character" w:styleId="CommentReference">
    <w:name w:val="annotation reference"/>
    <w:basedOn w:val="DefaultParagraphFont"/>
    <w:uiPriority w:val="99"/>
    <w:semiHidden/>
    <w:unhideWhenUsed/>
    <w:rsid w:val="000318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8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8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8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8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8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0FC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36E51"/>
    <w:pPr>
      <w:widowControl w:val="0"/>
      <w:spacing w:after="0" w:line="240" w:lineRule="auto"/>
      <w:ind w:left="100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036E51"/>
    <w:rPr>
      <w:rFonts w:ascii="Calibri" w:eastAsia="Calibri" w:hAnsi="Calibri"/>
    </w:rPr>
  </w:style>
  <w:style w:type="table" w:styleId="TableGrid">
    <w:name w:val="Table Grid"/>
    <w:basedOn w:val="TableNormal"/>
    <w:uiPriority w:val="59"/>
    <w:rsid w:val="007D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81FC4"/>
    <w:pPr>
      <w:spacing w:after="0" w:line="240" w:lineRule="auto"/>
    </w:pPr>
  </w:style>
  <w:style w:type="paragraph" w:styleId="Subtitle">
    <w:name w:val="Subtitle"/>
    <w:basedOn w:val="Normal"/>
    <w:link w:val="SubtitleChar"/>
    <w:qFormat/>
    <w:rsid w:val="00ED1DD4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ED1DD4"/>
    <w:rPr>
      <w:rFonts w:ascii="Arial" w:eastAsia="Times New Roman" w:hAnsi="Arial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14F0-7EE0-4F5A-92F5-ADDD4D6D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1045</Characters>
  <Application>Microsoft Office Word</Application>
  <DocSecurity>0</DocSecurity>
  <Lines>21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Ott, Kathleen W</dc:creator>
  <cp:lastModifiedBy>Hennessey, Gail</cp:lastModifiedBy>
  <cp:revision>7</cp:revision>
  <cp:lastPrinted>2017-05-04T17:12:00Z</cp:lastPrinted>
  <dcterms:created xsi:type="dcterms:W3CDTF">2017-06-20T13:00:00Z</dcterms:created>
  <dcterms:modified xsi:type="dcterms:W3CDTF">2017-07-13T20:07:00Z</dcterms:modified>
</cp:coreProperties>
</file>