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721" w:rsidRPr="00671516" w:rsidRDefault="005E0721" w:rsidP="005E0721">
      <w:pPr>
        <w:jc w:val="center"/>
        <w:rPr>
          <w:rFonts w:ascii="Arial" w:hAnsi="Arial" w:cs="Arial"/>
          <w:b/>
        </w:rPr>
      </w:pPr>
      <w:bookmarkStart w:id="0" w:name="_GoBack"/>
      <w:bookmarkEnd w:id="0"/>
      <w:r w:rsidRPr="00671516">
        <w:rPr>
          <w:rFonts w:ascii="Arial" w:hAnsi="Arial" w:cs="Arial"/>
          <w:b/>
        </w:rPr>
        <w:t xml:space="preserve">ENDORSEMENT </w:t>
      </w:r>
    </w:p>
    <w:p w:rsidR="005E0721" w:rsidRPr="00671516" w:rsidRDefault="005E0721" w:rsidP="005E0721">
      <w:pPr>
        <w:jc w:val="center"/>
        <w:rPr>
          <w:rFonts w:ascii="Arial" w:hAnsi="Arial" w:cs="Arial"/>
          <w:b/>
        </w:rPr>
      </w:pPr>
    </w:p>
    <w:p w:rsidR="005E0721" w:rsidRDefault="005E0721" w:rsidP="005E0721">
      <w:pPr>
        <w:jc w:val="center"/>
        <w:rPr>
          <w:rFonts w:ascii="Arial" w:hAnsi="Arial" w:cs="Arial"/>
          <w:b/>
        </w:rPr>
      </w:pPr>
      <w:r w:rsidRPr="00671516">
        <w:rPr>
          <w:rFonts w:ascii="Arial" w:hAnsi="Arial" w:cs="Arial"/>
          <w:b/>
        </w:rPr>
        <w:t>THIS ENDORSEMENT CHANGES THE POLICY. PLEASE READ IT CAREFULLY.</w:t>
      </w:r>
    </w:p>
    <w:p w:rsidR="001263ED" w:rsidRPr="00671516" w:rsidRDefault="001263ED" w:rsidP="005E0721">
      <w:pPr>
        <w:jc w:val="center"/>
        <w:rPr>
          <w:rFonts w:ascii="Arial" w:hAnsi="Arial" w:cs="Arial"/>
        </w:rPr>
      </w:pPr>
    </w:p>
    <w:p w:rsidR="001263ED" w:rsidRPr="001A73E7" w:rsidRDefault="001263ED" w:rsidP="001263ED">
      <w:pPr>
        <w:pStyle w:val="Title"/>
        <w:jc w:val="left"/>
        <w:rPr>
          <w:rFonts w:ascii="Arial" w:hAnsi="Arial" w:cs="Arial"/>
          <w:b w:val="0"/>
          <w:sz w:val="20"/>
        </w:rPr>
      </w:pPr>
      <w:r w:rsidRPr="001A73E7">
        <w:rPr>
          <w:rFonts w:ascii="Arial" w:hAnsi="Arial" w:cs="Arial"/>
          <w:b w:val="0"/>
          <w:sz w:val="20"/>
        </w:rPr>
        <w:t>This endorsement, effective 12:01 A.M.,</w:t>
      </w:r>
    </w:p>
    <w:p w:rsidR="001263ED" w:rsidRPr="001A73E7" w:rsidRDefault="001263ED" w:rsidP="001263ED">
      <w:pPr>
        <w:pStyle w:val="Title"/>
        <w:jc w:val="left"/>
        <w:rPr>
          <w:rFonts w:ascii="Arial" w:hAnsi="Arial" w:cs="Arial"/>
          <w:b w:val="0"/>
          <w:sz w:val="20"/>
        </w:rPr>
      </w:pPr>
      <w:r w:rsidRPr="001A73E7">
        <w:rPr>
          <w:rFonts w:ascii="Arial" w:hAnsi="Arial" w:cs="Arial"/>
          <w:b w:val="0"/>
          <w:sz w:val="20"/>
        </w:rPr>
        <w:t>Forms a part of Policy No.:</w:t>
      </w:r>
    </w:p>
    <w:p w:rsidR="005E0721" w:rsidRPr="00242606" w:rsidRDefault="005E0721" w:rsidP="005E0721">
      <w:pPr>
        <w:jc w:val="center"/>
        <w:rPr>
          <w:rFonts w:ascii="Arial" w:hAnsi="Arial" w:cs="Arial"/>
        </w:rPr>
      </w:pPr>
    </w:p>
    <w:p w:rsidR="00A72516" w:rsidRPr="0034619F" w:rsidRDefault="00212B73" w:rsidP="008B217C">
      <w:pPr>
        <w:spacing w:before="240"/>
        <w:jc w:val="center"/>
        <w:rPr>
          <w:rFonts w:ascii="Arial" w:hAnsi="Arial" w:cs="Arial"/>
          <w:b/>
          <w:sz w:val="24"/>
          <w:szCs w:val="24"/>
        </w:rPr>
      </w:pPr>
      <w:r w:rsidRPr="0034619F">
        <w:rPr>
          <w:rFonts w:ascii="Arial" w:hAnsi="Arial" w:cs="Arial"/>
          <w:b/>
          <w:sz w:val="24"/>
          <w:szCs w:val="24"/>
        </w:rPr>
        <w:t xml:space="preserve">PROPERTY </w:t>
      </w:r>
      <w:r w:rsidR="001C20B9" w:rsidRPr="0034619F">
        <w:rPr>
          <w:rFonts w:ascii="Arial" w:hAnsi="Arial" w:cs="Arial"/>
          <w:b/>
          <w:sz w:val="24"/>
          <w:szCs w:val="24"/>
        </w:rPr>
        <w:t xml:space="preserve">COVERAGE </w:t>
      </w:r>
      <w:r w:rsidR="004B08B5" w:rsidRPr="0034619F">
        <w:rPr>
          <w:rFonts w:ascii="Arial" w:hAnsi="Arial" w:cs="Arial"/>
          <w:b/>
          <w:sz w:val="24"/>
          <w:szCs w:val="24"/>
        </w:rPr>
        <w:t xml:space="preserve">AMENDATORY </w:t>
      </w:r>
      <w:r w:rsidR="00B95EC7" w:rsidRPr="0034619F">
        <w:rPr>
          <w:rFonts w:ascii="Arial" w:hAnsi="Arial" w:cs="Arial"/>
          <w:b/>
          <w:sz w:val="24"/>
          <w:szCs w:val="24"/>
        </w:rPr>
        <w:t>ENDORSEMENT</w:t>
      </w:r>
      <w:r w:rsidR="00A43827" w:rsidRPr="0034619F">
        <w:rPr>
          <w:rFonts w:ascii="Arial" w:hAnsi="Arial" w:cs="Arial"/>
          <w:b/>
          <w:sz w:val="24"/>
          <w:szCs w:val="24"/>
        </w:rPr>
        <w:t xml:space="preserve"> FOR </w:t>
      </w:r>
      <w:r w:rsidR="007677CC">
        <w:rPr>
          <w:rFonts w:ascii="Arial" w:hAnsi="Arial" w:cs="Arial"/>
          <w:b/>
          <w:sz w:val="24"/>
          <w:szCs w:val="24"/>
        </w:rPr>
        <w:t>WATER DISTRICTS</w:t>
      </w:r>
    </w:p>
    <w:p w:rsidR="00283B46" w:rsidRPr="008B217C" w:rsidRDefault="00283B46" w:rsidP="008B217C">
      <w:pPr>
        <w:spacing w:before="240"/>
        <w:rPr>
          <w:rFonts w:ascii="Arial" w:hAnsi="Arial" w:cs="Arial"/>
        </w:rPr>
      </w:pPr>
      <w:bookmarkStart w:id="1" w:name="OLE_LINK4"/>
      <w:r w:rsidRPr="008B217C">
        <w:rPr>
          <w:rFonts w:ascii="Arial" w:hAnsi="Arial" w:cs="Arial"/>
        </w:rPr>
        <w:t>This endorsement modifies insurance provided under the following:</w:t>
      </w:r>
    </w:p>
    <w:bookmarkEnd w:id="1"/>
    <w:p w:rsidR="005E0721" w:rsidRDefault="0015475F" w:rsidP="00311941">
      <w:pPr>
        <w:rPr>
          <w:rFonts w:ascii="Arial" w:hAnsi="Arial" w:cs="Arial"/>
        </w:rPr>
      </w:pPr>
      <w:r w:rsidRPr="008B217C">
        <w:rPr>
          <w:rFonts w:ascii="Arial" w:hAnsi="Arial" w:cs="Arial"/>
        </w:rPr>
        <w:tab/>
      </w:r>
    </w:p>
    <w:p w:rsidR="000335B4" w:rsidRPr="008B217C" w:rsidRDefault="00D07B9A" w:rsidP="005E0721">
      <w:pPr>
        <w:ind w:firstLine="720"/>
        <w:rPr>
          <w:rFonts w:ascii="Arial" w:hAnsi="Arial" w:cs="Arial"/>
        </w:rPr>
      </w:pPr>
      <w:r>
        <w:rPr>
          <w:rFonts w:ascii="Arial" w:hAnsi="Arial" w:cs="Arial"/>
        </w:rPr>
        <w:t xml:space="preserve">BUILDING AND PERSONAL </w:t>
      </w:r>
      <w:r w:rsidR="0015475F" w:rsidRPr="008B217C">
        <w:rPr>
          <w:rFonts w:ascii="Arial" w:hAnsi="Arial" w:cs="Arial"/>
        </w:rPr>
        <w:t>PROPERTY COVERAGE FORM</w:t>
      </w:r>
    </w:p>
    <w:p w:rsidR="004C46FA" w:rsidRDefault="0064744D" w:rsidP="00311941">
      <w:pPr>
        <w:rPr>
          <w:rFonts w:ascii="Arial" w:hAnsi="Arial" w:cs="Arial"/>
        </w:rPr>
      </w:pPr>
      <w:r w:rsidRPr="008B217C">
        <w:rPr>
          <w:rFonts w:ascii="Arial" w:hAnsi="Arial" w:cs="Arial"/>
        </w:rPr>
        <w:tab/>
      </w:r>
      <w:r w:rsidR="00E73643" w:rsidRPr="008B217C">
        <w:rPr>
          <w:rFonts w:ascii="Arial" w:hAnsi="Arial" w:cs="Arial"/>
        </w:rPr>
        <w:t>BUSINESS IN</w:t>
      </w:r>
      <w:r w:rsidR="008B217C">
        <w:rPr>
          <w:rFonts w:ascii="Arial" w:hAnsi="Arial" w:cs="Arial"/>
        </w:rPr>
        <w:t>COME</w:t>
      </w:r>
      <w:r w:rsidR="00E73643" w:rsidRPr="008B217C">
        <w:rPr>
          <w:rFonts w:ascii="Arial" w:hAnsi="Arial" w:cs="Arial"/>
        </w:rPr>
        <w:t xml:space="preserve"> </w:t>
      </w:r>
      <w:r w:rsidR="00D07B9A">
        <w:rPr>
          <w:rFonts w:ascii="Arial" w:hAnsi="Arial" w:cs="Arial"/>
        </w:rPr>
        <w:t>(</w:t>
      </w:r>
      <w:r w:rsidR="00E73643" w:rsidRPr="008B217C">
        <w:rPr>
          <w:rFonts w:ascii="Arial" w:hAnsi="Arial" w:cs="Arial"/>
        </w:rPr>
        <w:t>AND EXTRA EXPENSE</w:t>
      </w:r>
      <w:r w:rsidR="00D07B9A">
        <w:rPr>
          <w:rFonts w:ascii="Arial" w:hAnsi="Arial" w:cs="Arial"/>
        </w:rPr>
        <w:t>)</w:t>
      </w:r>
      <w:r w:rsidR="00E73643" w:rsidRPr="008B217C">
        <w:rPr>
          <w:rFonts w:ascii="Arial" w:hAnsi="Arial" w:cs="Arial"/>
        </w:rPr>
        <w:t xml:space="preserve"> COVERAGE </w:t>
      </w:r>
      <w:r w:rsidR="00D07B9A">
        <w:rPr>
          <w:rFonts w:ascii="Arial" w:hAnsi="Arial" w:cs="Arial"/>
        </w:rPr>
        <w:t>FORM</w:t>
      </w:r>
      <w:r w:rsidR="004C46FA">
        <w:rPr>
          <w:rFonts w:ascii="Arial" w:hAnsi="Arial" w:cs="Arial"/>
        </w:rPr>
        <w:tab/>
      </w:r>
    </w:p>
    <w:p w:rsidR="008F0868" w:rsidRDefault="008F0868" w:rsidP="00311941">
      <w:pPr>
        <w:rPr>
          <w:rFonts w:ascii="Arial" w:hAnsi="Arial" w:cs="Arial"/>
        </w:rPr>
      </w:pPr>
      <w:r>
        <w:rPr>
          <w:rFonts w:ascii="Arial" w:hAnsi="Arial" w:cs="Arial"/>
        </w:rPr>
        <w:tab/>
        <w:t>SUPPLEMENTAL DECLARATIONS</w:t>
      </w:r>
    </w:p>
    <w:p w:rsidR="00F91D7E" w:rsidRPr="00C86D6B" w:rsidRDefault="00F91D7E" w:rsidP="00C86D6B">
      <w:pPr>
        <w:rPr>
          <w:rFonts w:ascii="Arial" w:hAnsi="Arial" w:cs="Arial"/>
          <w:sz w:val="16"/>
          <w:szCs w:val="16"/>
        </w:rPr>
      </w:pPr>
    </w:p>
    <w:p w:rsidR="005B5CA6" w:rsidRPr="005B5CA6" w:rsidRDefault="005B5CA6" w:rsidP="005B5CA6">
      <w:pPr>
        <w:jc w:val="center"/>
        <w:rPr>
          <w:rFonts w:ascii="Arial" w:hAnsi="Arial" w:cs="Arial"/>
          <w:b/>
        </w:rPr>
      </w:pPr>
      <w:r>
        <w:rPr>
          <w:rFonts w:ascii="Arial" w:hAnsi="Arial" w:cs="Arial"/>
          <w:b/>
        </w:rPr>
        <w:t>SCHEDULE</w:t>
      </w:r>
    </w:p>
    <w:tbl>
      <w:tblPr>
        <w:tblW w:w="0" w:type="auto"/>
        <w:jc w:val="center"/>
        <w:tblInd w:w="288" w:type="dxa"/>
        <w:tblLook w:val="01E0" w:firstRow="1" w:lastRow="1" w:firstColumn="1" w:lastColumn="1" w:noHBand="0" w:noVBand="0"/>
      </w:tblPr>
      <w:tblGrid>
        <w:gridCol w:w="1152"/>
        <w:gridCol w:w="4518"/>
        <w:gridCol w:w="1152"/>
        <w:gridCol w:w="648"/>
        <w:gridCol w:w="1152"/>
      </w:tblGrid>
      <w:tr w:rsidR="00F74E8A" w:rsidRPr="00A20365" w:rsidTr="002564AE">
        <w:trPr>
          <w:gridAfter w:val="1"/>
          <w:wAfter w:w="1152" w:type="dxa"/>
          <w:jc w:val="center"/>
        </w:trPr>
        <w:tc>
          <w:tcPr>
            <w:tcW w:w="5670" w:type="dxa"/>
            <w:gridSpan w:val="2"/>
            <w:shd w:val="clear" w:color="auto" w:fill="auto"/>
          </w:tcPr>
          <w:p w:rsidR="00F74E8A" w:rsidRPr="00A20365" w:rsidRDefault="00F74E8A" w:rsidP="00D6239A">
            <w:pPr>
              <w:rPr>
                <w:rFonts w:ascii="Arial" w:hAnsi="Arial" w:cs="Arial"/>
                <w:b/>
              </w:rPr>
            </w:pPr>
            <w:r w:rsidRPr="00A20365">
              <w:rPr>
                <w:rFonts w:ascii="Arial" w:hAnsi="Arial" w:cs="Arial"/>
                <w:b/>
              </w:rPr>
              <w:t>Additional Coverages</w:t>
            </w:r>
          </w:p>
        </w:tc>
        <w:tc>
          <w:tcPr>
            <w:tcW w:w="1800" w:type="dxa"/>
            <w:gridSpan w:val="2"/>
            <w:shd w:val="clear" w:color="auto" w:fill="auto"/>
          </w:tcPr>
          <w:p w:rsidR="00F74E8A" w:rsidRPr="00A20365" w:rsidRDefault="00933E25" w:rsidP="00A04593">
            <w:pPr>
              <w:jc w:val="center"/>
              <w:rPr>
                <w:rFonts w:ascii="Arial" w:hAnsi="Arial" w:cs="Arial"/>
                <w:b/>
              </w:rPr>
            </w:pPr>
            <w:r w:rsidRPr="00A20365">
              <w:rPr>
                <w:rFonts w:ascii="Arial" w:hAnsi="Arial" w:cs="Arial"/>
                <w:b/>
              </w:rPr>
              <w:t>Limits</w:t>
            </w:r>
          </w:p>
        </w:tc>
      </w:tr>
      <w:tr w:rsidR="00F74E8A" w:rsidRPr="00A20365" w:rsidTr="002564AE">
        <w:trPr>
          <w:gridBefore w:val="1"/>
          <w:wBefore w:w="1152" w:type="dxa"/>
          <w:jc w:val="center"/>
        </w:trPr>
        <w:tc>
          <w:tcPr>
            <w:tcW w:w="5670" w:type="dxa"/>
            <w:gridSpan w:val="2"/>
            <w:shd w:val="clear" w:color="auto" w:fill="auto"/>
          </w:tcPr>
          <w:p w:rsidR="00F74E8A" w:rsidRPr="00DF5E68" w:rsidRDefault="00B804A9" w:rsidP="00D6239A">
            <w:pPr>
              <w:rPr>
                <w:rFonts w:ascii="Arial" w:hAnsi="Arial" w:cs="Arial"/>
              </w:rPr>
            </w:pPr>
            <w:r w:rsidRPr="00DF5E68">
              <w:rPr>
                <w:rFonts w:ascii="Arial" w:hAnsi="Arial" w:cs="Arial"/>
              </w:rPr>
              <w:t xml:space="preserve">Pollution Cleanup and Removal </w:t>
            </w:r>
          </w:p>
        </w:tc>
        <w:tc>
          <w:tcPr>
            <w:tcW w:w="1800" w:type="dxa"/>
            <w:gridSpan w:val="2"/>
            <w:shd w:val="clear" w:color="auto" w:fill="auto"/>
          </w:tcPr>
          <w:p w:rsidR="00B804A9" w:rsidRPr="00DF5E68" w:rsidRDefault="00B804A9" w:rsidP="00A04593">
            <w:pPr>
              <w:jc w:val="center"/>
              <w:rPr>
                <w:rFonts w:ascii="Arial" w:hAnsi="Arial" w:cs="Arial"/>
              </w:rPr>
            </w:pPr>
            <w:r w:rsidRPr="00DF5E68">
              <w:rPr>
                <w:rFonts w:ascii="Arial" w:hAnsi="Arial" w:cs="Arial"/>
              </w:rPr>
              <w:t>$100,000</w:t>
            </w:r>
          </w:p>
        </w:tc>
      </w:tr>
      <w:tr w:rsidR="00B804A9" w:rsidRPr="00A20365" w:rsidTr="002564AE">
        <w:trPr>
          <w:gridBefore w:val="1"/>
          <w:wBefore w:w="1152" w:type="dxa"/>
          <w:jc w:val="center"/>
        </w:trPr>
        <w:tc>
          <w:tcPr>
            <w:tcW w:w="5670" w:type="dxa"/>
            <w:gridSpan w:val="2"/>
            <w:shd w:val="clear" w:color="auto" w:fill="auto"/>
          </w:tcPr>
          <w:p w:rsidR="00B804A9" w:rsidRPr="00DF5E68" w:rsidRDefault="00B804A9" w:rsidP="00D6239A">
            <w:pPr>
              <w:rPr>
                <w:rFonts w:ascii="Arial" w:hAnsi="Arial" w:cs="Arial"/>
              </w:rPr>
            </w:pPr>
            <w:r w:rsidRPr="00DF5E68">
              <w:rPr>
                <w:rFonts w:ascii="Arial" w:hAnsi="Arial" w:cs="Arial"/>
              </w:rPr>
              <w:t>SCADA Updates</w:t>
            </w:r>
          </w:p>
        </w:tc>
        <w:tc>
          <w:tcPr>
            <w:tcW w:w="1800" w:type="dxa"/>
            <w:gridSpan w:val="2"/>
            <w:shd w:val="clear" w:color="auto" w:fill="auto"/>
          </w:tcPr>
          <w:p w:rsidR="00B804A9" w:rsidRPr="00DF5E68" w:rsidRDefault="00B804A9" w:rsidP="00A04593">
            <w:pPr>
              <w:jc w:val="center"/>
              <w:rPr>
                <w:rFonts w:ascii="Arial" w:hAnsi="Arial" w:cs="Arial"/>
              </w:rPr>
            </w:pPr>
            <w:r w:rsidRPr="00DF5E68">
              <w:rPr>
                <w:rFonts w:ascii="Arial" w:hAnsi="Arial" w:cs="Arial"/>
              </w:rPr>
              <w:t>$100,000</w:t>
            </w:r>
          </w:p>
        </w:tc>
      </w:tr>
      <w:tr w:rsidR="00103348" w:rsidRPr="00A20365" w:rsidTr="002564AE">
        <w:trPr>
          <w:gridBefore w:val="1"/>
          <w:wBefore w:w="1152" w:type="dxa"/>
          <w:jc w:val="center"/>
        </w:trPr>
        <w:tc>
          <w:tcPr>
            <w:tcW w:w="5670" w:type="dxa"/>
            <w:gridSpan w:val="2"/>
            <w:shd w:val="clear" w:color="auto" w:fill="auto"/>
          </w:tcPr>
          <w:p w:rsidR="00103348" w:rsidRPr="00DF5E68" w:rsidRDefault="00103348" w:rsidP="00103348">
            <w:pPr>
              <w:rPr>
                <w:rFonts w:ascii="Arial" w:hAnsi="Arial" w:cs="Arial"/>
              </w:rPr>
            </w:pPr>
            <w:r w:rsidRPr="00DF5E68">
              <w:rPr>
                <w:rFonts w:ascii="Arial" w:hAnsi="Arial" w:cs="Arial"/>
              </w:rPr>
              <w:t>Contamination</w:t>
            </w:r>
          </w:p>
        </w:tc>
        <w:tc>
          <w:tcPr>
            <w:tcW w:w="1800" w:type="dxa"/>
            <w:gridSpan w:val="2"/>
            <w:shd w:val="clear" w:color="auto" w:fill="auto"/>
          </w:tcPr>
          <w:p w:rsidR="00103348" w:rsidRPr="00DF5E68" w:rsidRDefault="00103348" w:rsidP="00A04593">
            <w:pPr>
              <w:jc w:val="center"/>
              <w:rPr>
                <w:rFonts w:ascii="Arial" w:hAnsi="Arial" w:cs="Arial"/>
              </w:rPr>
            </w:pPr>
            <w:r w:rsidRPr="00DF5E68">
              <w:rPr>
                <w:rFonts w:ascii="Arial" w:hAnsi="Arial" w:cs="Arial"/>
              </w:rPr>
              <w:t>$100,000</w:t>
            </w:r>
          </w:p>
        </w:tc>
      </w:tr>
      <w:tr w:rsidR="00103348" w:rsidRPr="00A20365" w:rsidTr="002564AE">
        <w:trPr>
          <w:gridBefore w:val="1"/>
          <w:wBefore w:w="1152" w:type="dxa"/>
          <w:jc w:val="center"/>
        </w:trPr>
        <w:tc>
          <w:tcPr>
            <w:tcW w:w="5670" w:type="dxa"/>
            <w:gridSpan w:val="2"/>
            <w:shd w:val="clear" w:color="auto" w:fill="auto"/>
          </w:tcPr>
          <w:p w:rsidR="00103348" w:rsidRPr="007F06D2" w:rsidRDefault="00103348" w:rsidP="00103348">
            <w:pPr>
              <w:rPr>
                <w:rFonts w:ascii="Arial" w:hAnsi="Arial" w:cs="Arial"/>
              </w:rPr>
            </w:pPr>
            <w:r w:rsidRPr="007F06D2">
              <w:rPr>
                <w:rFonts w:ascii="Arial" w:hAnsi="Arial" w:cs="Arial"/>
              </w:rPr>
              <w:t xml:space="preserve">Contract Penalties </w:t>
            </w:r>
          </w:p>
        </w:tc>
        <w:tc>
          <w:tcPr>
            <w:tcW w:w="1800" w:type="dxa"/>
            <w:gridSpan w:val="2"/>
            <w:shd w:val="clear" w:color="auto" w:fill="auto"/>
          </w:tcPr>
          <w:p w:rsidR="00103348" w:rsidRPr="007F06D2" w:rsidRDefault="00103348" w:rsidP="00A04593">
            <w:pPr>
              <w:jc w:val="center"/>
              <w:rPr>
                <w:rFonts w:ascii="Arial" w:hAnsi="Arial" w:cs="Arial"/>
              </w:rPr>
            </w:pPr>
            <w:r w:rsidRPr="007F06D2">
              <w:rPr>
                <w:rFonts w:ascii="Arial" w:hAnsi="Arial" w:cs="Arial"/>
              </w:rPr>
              <w:t>$100,000</w:t>
            </w:r>
          </w:p>
        </w:tc>
      </w:tr>
      <w:tr w:rsidR="002564AE" w:rsidRPr="00A20365" w:rsidTr="002564AE">
        <w:trPr>
          <w:gridBefore w:val="1"/>
          <w:wBefore w:w="1152" w:type="dxa"/>
          <w:jc w:val="center"/>
        </w:trPr>
        <w:tc>
          <w:tcPr>
            <w:tcW w:w="5670" w:type="dxa"/>
            <w:gridSpan w:val="2"/>
            <w:shd w:val="clear" w:color="auto" w:fill="auto"/>
          </w:tcPr>
          <w:p w:rsidR="002564AE" w:rsidRPr="007F06D2" w:rsidRDefault="002564AE" w:rsidP="00103348">
            <w:pPr>
              <w:rPr>
                <w:rFonts w:ascii="Arial" w:hAnsi="Arial" w:cs="Arial"/>
              </w:rPr>
            </w:pPr>
          </w:p>
        </w:tc>
        <w:tc>
          <w:tcPr>
            <w:tcW w:w="1800" w:type="dxa"/>
            <w:gridSpan w:val="2"/>
            <w:shd w:val="clear" w:color="auto" w:fill="auto"/>
          </w:tcPr>
          <w:p w:rsidR="002564AE" w:rsidRPr="007F06D2" w:rsidRDefault="002564AE" w:rsidP="00A04593">
            <w:pPr>
              <w:jc w:val="center"/>
              <w:rPr>
                <w:rFonts w:ascii="Arial" w:hAnsi="Arial" w:cs="Arial"/>
              </w:rPr>
            </w:pPr>
          </w:p>
        </w:tc>
      </w:tr>
      <w:tr w:rsidR="00103348" w:rsidRPr="00A20365" w:rsidTr="002564AE">
        <w:trPr>
          <w:gridAfter w:val="1"/>
          <w:wAfter w:w="1152" w:type="dxa"/>
          <w:jc w:val="center"/>
        </w:trPr>
        <w:tc>
          <w:tcPr>
            <w:tcW w:w="5670" w:type="dxa"/>
            <w:gridSpan w:val="2"/>
            <w:shd w:val="clear" w:color="auto" w:fill="auto"/>
          </w:tcPr>
          <w:p w:rsidR="00103348" w:rsidRPr="00A20365" w:rsidRDefault="00103348" w:rsidP="00103348">
            <w:pPr>
              <w:rPr>
                <w:rFonts w:ascii="Arial" w:hAnsi="Arial" w:cs="Arial"/>
                <w:b/>
              </w:rPr>
            </w:pPr>
            <w:r w:rsidRPr="00A20365">
              <w:rPr>
                <w:rFonts w:ascii="Arial" w:hAnsi="Arial" w:cs="Arial"/>
                <w:b/>
              </w:rPr>
              <w:t>Coverage Extensions</w:t>
            </w:r>
          </w:p>
        </w:tc>
        <w:tc>
          <w:tcPr>
            <w:tcW w:w="1800" w:type="dxa"/>
            <w:gridSpan w:val="2"/>
            <w:shd w:val="clear" w:color="auto" w:fill="auto"/>
          </w:tcPr>
          <w:p w:rsidR="00103348" w:rsidRPr="00A20365" w:rsidRDefault="00103348" w:rsidP="00A04593">
            <w:pPr>
              <w:jc w:val="center"/>
              <w:rPr>
                <w:rFonts w:ascii="Arial" w:hAnsi="Arial" w:cs="Arial"/>
                <w:b/>
              </w:rPr>
            </w:pPr>
            <w:r w:rsidRPr="00A20365">
              <w:rPr>
                <w:rFonts w:ascii="Arial" w:hAnsi="Arial" w:cs="Arial"/>
                <w:b/>
              </w:rPr>
              <w:t>Limits</w:t>
            </w:r>
          </w:p>
        </w:tc>
      </w:tr>
      <w:tr w:rsidR="00103348" w:rsidRPr="00A20365" w:rsidTr="002564AE">
        <w:trPr>
          <w:gridAfter w:val="1"/>
          <w:wAfter w:w="1152" w:type="dxa"/>
          <w:jc w:val="center"/>
        </w:trPr>
        <w:tc>
          <w:tcPr>
            <w:tcW w:w="5670" w:type="dxa"/>
            <w:gridSpan w:val="2"/>
            <w:shd w:val="clear" w:color="auto" w:fill="auto"/>
          </w:tcPr>
          <w:p w:rsidR="00103348" w:rsidRPr="00A20365" w:rsidRDefault="00103348" w:rsidP="002564AE">
            <w:pPr>
              <w:rPr>
                <w:rFonts w:ascii="Arial" w:hAnsi="Arial" w:cs="Arial"/>
              </w:rPr>
            </w:pPr>
            <w:r>
              <w:rPr>
                <w:rFonts w:ascii="Arial" w:hAnsi="Arial" w:cs="Arial"/>
              </w:rPr>
              <w:t>Tools and Equipment Owned by Employees</w:t>
            </w:r>
          </w:p>
        </w:tc>
        <w:tc>
          <w:tcPr>
            <w:tcW w:w="1800" w:type="dxa"/>
            <w:gridSpan w:val="2"/>
            <w:shd w:val="clear" w:color="auto" w:fill="auto"/>
          </w:tcPr>
          <w:p w:rsidR="00103348" w:rsidRPr="00A20365" w:rsidRDefault="00103348" w:rsidP="00A04593">
            <w:pPr>
              <w:jc w:val="center"/>
              <w:rPr>
                <w:rFonts w:ascii="Arial" w:hAnsi="Arial" w:cs="Arial"/>
              </w:rPr>
            </w:pPr>
            <w:r>
              <w:rPr>
                <w:rFonts w:ascii="Arial" w:hAnsi="Arial" w:cs="Arial"/>
              </w:rPr>
              <w:t>$5,000</w:t>
            </w:r>
          </w:p>
        </w:tc>
      </w:tr>
      <w:tr w:rsidR="00DF5E68" w:rsidRPr="00A20365" w:rsidTr="002564AE">
        <w:trPr>
          <w:gridAfter w:val="1"/>
          <w:wAfter w:w="1152" w:type="dxa"/>
          <w:jc w:val="center"/>
        </w:trPr>
        <w:tc>
          <w:tcPr>
            <w:tcW w:w="5670" w:type="dxa"/>
            <w:gridSpan w:val="2"/>
            <w:shd w:val="clear" w:color="auto" w:fill="auto"/>
          </w:tcPr>
          <w:p w:rsidR="00DF5E68" w:rsidRPr="00F47ADB" w:rsidRDefault="00DF5E68" w:rsidP="002564AE">
            <w:pPr>
              <w:rPr>
                <w:rFonts w:ascii="Arial" w:hAnsi="Arial" w:cs="Arial"/>
                <w:highlight w:val="darkGreen"/>
              </w:rPr>
            </w:pPr>
            <w:r w:rsidRPr="00B14502">
              <w:rPr>
                <w:rFonts w:ascii="Arial" w:hAnsi="Arial" w:cs="Arial"/>
              </w:rPr>
              <w:t>Unintentional Errors</w:t>
            </w:r>
          </w:p>
        </w:tc>
        <w:tc>
          <w:tcPr>
            <w:tcW w:w="1800" w:type="dxa"/>
            <w:gridSpan w:val="2"/>
            <w:shd w:val="clear" w:color="auto" w:fill="auto"/>
          </w:tcPr>
          <w:p w:rsidR="00DF5E68" w:rsidRDefault="00DF5E68" w:rsidP="00A04593">
            <w:pPr>
              <w:jc w:val="center"/>
              <w:rPr>
                <w:rFonts w:ascii="Arial" w:hAnsi="Arial" w:cs="Arial"/>
              </w:rPr>
            </w:pPr>
            <w:r>
              <w:rPr>
                <w:rFonts w:ascii="Arial" w:hAnsi="Arial" w:cs="Arial"/>
              </w:rPr>
              <w:t>$100,000</w:t>
            </w:r>
          </w:p>
        </w:tc>
      </w:tr>
      <w:tr w:rsidR="00103348" w:rsidRPr="00A20365" w:rsidTr="002564AE">
        <w:trPr>
          <w:gridAfter w:val="1"/>
          <w:wAfter w:w="1152" w:type="dxa"/>
          <w:trHeight w:val="230"/>
          <w:jc w:val="center"/>
        </w:trPr>
        <w:tc>
          <w:tcPr>
            <w:tcW w:w="5670" w:type="dxa"/>
            <w:gridSpan w:val="2"/>
            <w:shd w:val="clear" w:color="auto" w:fill="auto"/>
          </w:tcPr>
          <w:p w:rsidR="00103348" w:rsidRPr="00F47ADB" w:rsidRDefault="00103348" w:rsidP="002564AE">
            <w:pPr>
              <w:spacing w:before="120"/>
              <w:rPr>
                <w:rFonts w:ascii="Arial" w:hAnsi="Arial" w:cs="Arial"/>
                <w:highlight w:val="darkGreen"/>
              </w:rPr>
            </w:pPr>
          </w:p>
        </w:tc>
        <w:tc>
          <w:tcPr>
            <w:tcW w:w="1800" w:type="dxa"/>
            <w:gridSpan w:val="2"/>
            <w:shd w:val="clear" w:color="auto" w:fill="auto"/>
          </w:tcPr>
          <w:p w:rsidR="00103348" w:rsidRPr="00A20365" w:rsidRDefault="00103348" w:rsidP="00A04593">
            <w:pPr>
              <w:jc w:val="center"/>
              <w:rPr>
                <w:rFonts w:ascii="Arial" w:hAnsi="Arial" w:cs="Arial"/>
              </w:rPr>
            </w:pPr>
          </w:p>
        </w:tc>
      </w:tr>
    </w:tbl>
    <w:p w:rsidR="00444896" w:rsidRDefault="00444896" w:rsidP="00247F07">
      <w:pPr>
        <w:spacing w:before="200"/>
        <w:rPr>
          <w:rFonts w:ascii="Arial" w:hAnsi="Arial" w:cs="Arial"/>
        </w:rPr>
      </w:pPr>
      <w:r>
        <w:rPr>
          <w:rFonts w:ascii="Arial" w:hAnsi="Arial" w:cs="Arial"/>
        </w:rPr>
        <w:t xml:space="preserve">The </w:t>
      </w:r>
      <w:r w:rsidR="00D07B9A">
        <w:rPr>
          <w:rFonts w:ascii="Arial" w:hAnsi="Arial" w:cs="Arial"/>
        </w:rPr>
        <w:t xml:space="preserve">BUILDING AND PERSONAL PROPERTY </w:t>
      </w:r>
      <w:r>
        <w:rPr>
          <w:rFonts w:ascii="Arial" w:hAnsi="Arial" w:cs="Arial"/>
        </w:rPr>
        <w:t>COVERAGE FORM is amended as follows:</w:t>
      </w:r>
    </w:p>
    <w:p w:rsidR="0020529C" w:rsidRDefault="00595647" w:rsidP="00247F07">
      <w:pPr>
        <w:numPr>
          <w:ilvl w:val="0"/>
          <w:numId w:val="16"/>
        </w:numPr>
        <w:spacing w:before="200"/>
        <w:rPr>
          <w:rFonts w:ascii="Arial" w:hAnsi="Arial" w:cs="Arial"/>
        </w:rPr>
      </w:pPr>
      <w:r>
        <w:rPr>
          <w:rFonts w:ascii="Arial" w:hAnsi="Arial" w:cs="Arial"/>
        </w:rPr>
        <w:t xml:space="preserve">Subparagraph </w:t>
      </w:r>
      <w:r>
        <w:rPr>
          <w:rFonts w:ascii="Arial" w:hAnsi="Arial" w:cs="Arial"/>
          <w:b/>
        </w:rPr>
        <w:t xml:space="preserve">(3) </w:t>
      </w:r>
      <w:r>
        <w:rPr>
          <w:rFonts w:ascii="Arial" w:hAnsi="Arial" w:cs="Arial"/>
        </w:rPr>
        <w:t xml:space="preserve">of Subparagraph </w:t>
      </w:r>
      <w:r>
        <w:rPr>
          <w:rFonts w:ascii="Arial" w:hAnsi="Arial" w:cs="Arial"/>
          <w:b/>
        </w:rPr>
        <w:t>a.</w:t>
      </w:r>
      <w:r w:rsidR="00247F07">
        <w:rPr>
          <w:rFonts w:ascii="Arial" w:hAnsi="Arial" w:cs="Arial"/>
          <w:b/>
        </w:rPr>
        <w:t xml:space="preserve"> Building </w:t>
      </w:r>
      <w:r w:rsidR="00247F07">
        <w:rPr>
          <w:rFonts w:ascii="Arial" w:hAnsi="Arial" w:cs="Arial"/>
        </w:rPr>
        <w:t xml:space="preserve">of </w:t>
      </w:r>
      <w:r w:rsidR="003E32DC">
        <w:rPr>
          <w:rFonts w:ascii="Arial" w:hAnsi="Arial" w:cs="Arial"/>
        </w:rPr>
        <w:t xml:space="preserve">Paragraph </w:t>
      </w:r>
      <w:r w:rsidR="001A43E7" w:rsidRPr="00B267FB">
        <w:rPr>
          <w:rFonts w:ascii="Arial" w:hAnsi="Arial" w:cs="Arial"/>
          <w:b/>
        </w:rPr>
        <w:t>1. Cover</w:t>
      </w:r>
      <w:r w:rsidR="00F306B4" w:rsidRPr="00B267FB">
        <w:rPr>
          <w:rFonts w:ascii="Arial" w:hAnsi="Arial" w:cs="Arial"/>
          <w:b/>
        </w:rPr>
        <w:t>ed Property</w:t>
      </w:r>
      <w:r w:rsidR="00247F07">
        <w:rPr>
          <w:rFonts w:ascii="Arial" w:hAnsi="Arial" w:cs="Arial"/>
          <w:b/>
        </w:rPr>
        <w:t xml:space="preserve"> </w:t>
      </w:r>
      <w:r w:rsidR="00247F07">
        <w:rPr>
          <w:rFonts w:ascii="Arial" w:hAnsi="Arial" w:cs="Arial"/>
        </w:rPr>
        <w:t>of</w:t>
      </w:r>
      <w:r w:rsidR="00B267FB">
        <w:rPr>
          <w:rFonts w:ascii="Arial" w:hAnsi="Arial" w:cs="Arial"/>
        </w:rPr>
        <w:t xml:space="preserve"> </w:t>
      </w:r>
      <w:r w:rsidR="003E32DC" w:rsidRPr="007C7FA0">
        <w:rPr>
          <w:rFonts w:ascii="Arial" w:hAnsi="Arial" w:cs="Arial"/>
        </w:rPr>
        <w:t>Section</w:t>
      </w:r>
      <w:r w:rsidR="003E32DC" w:rsidRPr="00B267FB">
        <w:rPr>
          <w:rFonts w:ascii="Arial" w:hAnsi="Arial" w:cs="Arial"/>
          <w:b/>
        </w:rPr>
        <w:t xml:space="preserve"> </w:t>
      </w:r>
      <w:r w:rsidR="003E32DC">
        <w:rPr>
          <w:rFonts w:ascii="Arial" w:hAnsi="Arial" w:cs="Arial"/>
          <w:b/>
        </w:rPr>
        <w:t>A</w:t>
      </w:r>
      <w:r w:rsidR="003E32DC" w:rsidRPr="00FC1707">
        <w:rPr>
          <w:rFonts w:ascii="Arial" w:hAnsi="Arial" w:cs="Arial"/>
          <w:b/>
        </w:rPr>
        <w:t xml:space="preserve">. </w:t>
      </w:r>
      <w:r w:rsidR="003E32DC">
        <w:rPr>
          <w:rFonts w:ascii="Arial" w:hAnsi="Arial" w:cs="Arial"/>
          <w:b/>
        </w:rPr>
        <w:t>Coverage</w:t>
      </w:r>
      <w:r w:rsidR="0020529C">
        <w:rPr>
          <w:rFonts w:ascii="Arial" w:hAnsi="Arial" w:cs="Arial"/>
        </w:rPr>
        <w:t xml:space="preserve"> is deleted in its entirety and replaced with the following:</w:t>
      </w:r>
    </w:p>
    <w:p w:rsidR="0020529C" w:rsidRDefault="0020529C" w:rsidP="00247F07">
      <w:pPr>
        <w:spacing w:before="200"/>
        <w:ind w:left="1080" w:hanging="360"/>
        <w:rPr>
          <w:rFonts w:ascii="Arial" w:hAnsi="Arial" w:cs="Arial"/>
        </w:rPr>
      </w:pPr>
      <w:r w:rsidRPr="00B643F2">
        <w:rPr>
          <w:rFonts w:ascii="Arial" w:hAnsi="Arial" w:cs="Arial"/>
          <w:b/>
        </w:rPr>
        <w:t xml:space="preserve">(3) </w:t>
      </w:r>
      <w:r w:rsidRPr="0020529C">
        <w:rPr>
          <w:rFonts w:ascii="Arial" w:hAnsi="Arial" w:cs="Arial"/>
        </w:rPr>
        <w:t xml:space="preserve"> </w:t>
      </w:r>
      <w:r>
        <w:rPr>
          <w:rFonts w:ascii="Arial" w:hAnsi="Arial" w:cs="Arial"/>
        </w:rPr>
        <w:t>Permanently installed:</w:t>
      </w:r>
    </w:p>
    <w:p w:rsidR="0020529C" w:rsidRPr="00B643F2" w:rsidRDefault="0020529C" w:rsidP="00247F07">
      <w:pPr>
        <w:spacing w:before="200"/>
        <w:ind w:left="1440" w:hanging="360"/>
        <w:rPr>
          <w:rFonts w:ascii="Arial" w:hAnsi="Arial" w:cs="Arial"/>
          <w:b/>
        </w:rPr>
      </w:pPr>
      <w:r w:rsidRPr="00B643F2">
        <w:rPr>
          <w:rFonts w:ascii="Arial" w:hAnsi="Arial" w:cs="Arial"/>
          <w:b/>
        </w:rPr>
        <w:t xml:space="preserve">(a) </w:t>
      </w:r>
      <w:r w:rsidR="00247F07">
        <w:rPr>
          <w:rFonts w:ascii="Arial" w:hAnsi="Arial" w:cs="Arial"/>
          <w:b/>
        </w:rPr>
        <w:tab/>
      </w:r>
      <w:r w:rsidRPr="00B643F2">
        <w:rPr>
          <w:rFonts w:ascii="Arial" w:hAnsi="Arial" w:cs="Arial"/>
        </w:rPr>
        <w:t>Machinery;</w:t>
      </w:r>
    </w:p>
    <w:p w:rsidR="0020529C" w:rsidRDefault="0020529C" w:rsidP="00247F07">
      <w:pPr>
        <w:spacing w:before="200"/>
        <w:ind w:left="1440" w:hanging="360"/>
        <w:rPr>
          <w:rFonts w:ascii="Arial" w:hAnsi="Arial" w:cs="Arial"/>
        </w:rPr>
      </w:pPr>
      <w:r w:rsidRPr="00B643F2">
        <w:rPr>
          <w:rFonts w:ascii="Arial" w:hAnsi="Arial" w:cs="Arial"/>
          <w:b/>
        </w:rPr>
        <w:t xml:space="preserve">(b) </w:t>
      </w:r>
      <w:r w:rsidR="00247F07">
        <w:rPr>
          <w:rFonts w:ascii="Arial" w:hAnsi="Arial" w:cs="Arial"/>
          <w:b/>
        </w:rPr>
        <w:tab/>
      </w:r>
      <w:r>
        <w:rPr>
          <w:rFonts w:ascii="Arial" w:hAnsi="Arial" w:cs="Arial"/>
        </w:rPr>
        <w:t>Equipment;</w:t>
      </w:r>
    </w:p>
    <w:p w:rsidR="003E32DC" w:rsidRPr="001263ED" w:rsidRDefault="003E32DC" w:rsidP="00247F07">
      <w:pPr>
        <w:spacing w:before="200"/>
        <w:ind w:left="1440" w:hanging="360"/>
        <w:rPr>
          <w:rFonts w:ascii="Arial" w:hAnsi="Arial" w:cs="Arial"/>
        </w:rPr>
      </w:pPr>
      <w:r w:rsidRPr="001263ED">
        <w:rPr>
          <w:rFonts w:ascii="Arial" w:hAnsi="Arial" w:cs="Arial"/>
          <w:b/>
        </w:rPr>
        <w:t xml:space="preserve">(c) </w:t>
      </w:r>
      <w:r w:rsidR="00247F07">
        <w:rPr>
          <w:rFonts w:ascii="Arial" w:hAnsi="Arial" w:cs="Arial"/>
          <w:b/>
        </w:rPr>
        <w:tab/>
      </w:r>
      <w:r w:rsidRPr="001263ED">
        <w:rPr>
          <w:rFonts w:ascii="Arial" w:hAnsi="Arial" w:cs="Arial"/>
        </w:rPr>
        <w:t>Piping above and below ground, including “penstocks” within 1,00</w:t>
      </w:r>
      <w:r w:rsidR="00F306B4">
        <w:rPr>
          <w:rFonts w:ascii="Arial" w:hAnsi="Arial" w:cs="Arial"/>
        </w:rPr>
        <w:t>0</w:t>
      </w:r>
      <w:r w:rsidRPr="001263ED">
        <w:rPr>
          <w:rFonts w:ascii="Arial" w:hAnsi="Arial" w:cs="Arial"/>
        </w:rPr>
        <w:t xml:space="preserve"> feet of the described </w:t>
      </w:r>
      <w:r w:rsidR="00B643F2">
        <w:rPr>
          <w:rFonts w:ascii="Arial" w:hAnsi="Arial" w:cs="Arial"/>
        </w:rPr>
        <w:t xml:space="preserve"> </w:t>
      </w:r>
      <w:r w:rsidR="00B643F2">
        <w:rPr>
          <w:rFonts w:ascii="Arial" w:hAnsi="Arial" w:cs="Arial"/>
        </w:rPr>
        <w:tab/>
        <w:t xml:space="preserve">            </w:t>
      </w:r>
      <w:r w:rsidR="00247F07">
        <w:rPr>
          <w:rFonts w:ascii="Arial" w:hAnsi="Arial" w:cs="Arial"/>
        </w:rPr>
        <w:tab/>
        <w:t xml:space="preserve">          premises</w:t>
      </w:r>
      <w:r w:rsidR="00B643F2">
        <w:rPr>
          <w:rFonts w:ascii="Arial" w:hAnsi="Arial" w:cs="Arial"/>
        </w:rPr>
        <w:t>;</w:t>
      </w:r>
    </w:p>
    <w:p w:rsidR="00E1378B" w:rsidRPr="001263ED" w:rsidRDefault="003E32DC" w:rsidP="00247F07">
      <w:pPr>
        <w:spacing w:before="200"/>
        <w:ind w:left="1440" w:hanging="360"/>
        <w:rPr>
          <w:rFonts w:ascii="Arial" w:hAnsi="Arial" w:cs="Arial"/>
        </w:rPr>
      </w:pPr>
      <w:r w:rsidRPr="001263ED">
        <w:rPr>
          <w:rFonts w:ascii="Arial" w:hAnsi="Arial" w:cs="Arial"/>
          <w:b/>
        </w:rPr>
        <w:t xml:space="preserve">(d) </w:t>
      </w:r>
      <w:r w:rsidR="00247F07">
        <w:rPr>
          <w:rFonts w:ascii="Arial" w:hAnsi="Arial" w:cs="Arial"/>
          <w:b/>
        </w:rPr>
        <w:tab/>
      </w:r>
      <w:r w:rsidR="00E1378B" w:rsidRPr="001263ED">
        <w:rPr>
          <w:rFonts w:ascii="Arial" w:hAnsi="Arial" w:cs="Arial"/>
        </w:rPr>
        <w:t>Solar Panels</w:t>
      </w:r>
      <w:r w:rsidR="00B643F2">
        <w:rPr>
          <w:rFonts w:ascii="Arial" w:hAnsi="Arial" w:cs="Arial"/>
        </w:rPr>
        <w:t xml:space="preserve">; </w:t>
      </w:r>
    </w:p>
    <w:p w:rsidR="00E1378B" w:rsidRPr="001263ED" w:rsidRDefault="00E1378B" w:rsidP="00247F07">
      <w:pPr>
        <w:spacing w:before="200"/>
        <w:ind w:left="1440" w:hanging="360"/>
        <w:rPr>
          <w:rFonts w:ascii="Arial" w:hAnsi="Arial" w:cs="Arial"/>
        </w:rPr>
      </w:pPr>
      <w:r w:rsidRPr="001263ED">
        <w:rPr>
          <w:rFonts w:ascii="Arial" w:hAnsi="Arial" w:cs="Arial"/>
          <w:b/>
        </w:rPr>
        <w:t xml:space="preserve">(e) </w:t>
      </w:r>
      <w:r w:rsidR="00247F07">
        <w:rPr>
          <w:rFonts w:ascii="Arial" w:hAnsi="Arial" w:cs="Arial"/>
          <w:b/>
        </w:rPr>
        <w:tab/>
      </w:r>
      <w:r w:rsidRPr="001263ED">
        <w:rPr>
          <w:rFonts w:ascii="Arial" w:hAnsi="Arial" w:cs="Arial"/>
        </w:rPr>
        <w:t>Submersible pumps, pump motors and engines</w:t>
      </w:r>
      <w:r w:rsidR="00247F07">
        <w:rPr>
          <w:rFonts w:ascii="Arial" w:hAnsi="Arial" w:cs="Arial"/>
        </w:rPr>
        <w:t>;</w:t>
      </w:r>
      <w:r w:rsidR="00B643F2">
        <w:rPr>
          <w:rFonts w:ascii="Arial" w:hAnsi="Arial" w:cs="Arial"/>
        </w:rPr>
        <w:t xml:space="preserve"> and</w:t>
      </w:r>
    </w:p>
    <w:p w:rsidR="003E32DC" w:rsidRDefault="00E1378B" w:rsidP="00247F07">
      <w:pPr>
        <w:spacing w:before="200"/>
        <w:ind w:left="1440" w:hanging="360"/>
        <w:rPr>
          <w:rFonts w:ascii="Arial" w:hAnsi="Arial" w:cs="Arial"/>
        </w:rPr>
      </w:pPr>
      <w:r w:rsidRPr="001263ED">
        <w:rPr>
          <w:rFonts w:ascii="Arial" w:hAnsi="Arial" w:cs="Arial"/>
          <w:b/>
        </w:rPr>
        <w:t xml:space="preserve">(f) </w:t>
      </w:r>
      <w:r w:rsidR="00247F07">
        <w:rPr>
          <w:rFonts w:ascii="Arial" w:hAnsi="Arial" w:cs="Arial"/>
          <w:b/>
        </w:rPr>
        <w:tab/>
      </w:r>
      <w:r w:rsidRPr="001263ED">
        <w:rPr>
          <w:rFonts w:ascii="Arial" w:hAnsi="Arial" w:cs="Arial"/>
        </w:rPr>
        <w:t xml:space="preserve">Underground vaults and </w:t>
      </w:r>
      <w:r w:rsidR="0013487B" w:rsidRPr="001263ED">
        <w:rPr>
          <w:rFonts w:ascii="Arial" w:hAnsi="Arial" w:cs="Arial"/>
        </w:rPr>
        <w:t>machinery</w:t>
      </w:r>
      <w:r w:rsidR="00B643F2">
        <w:rPr>
          <w:rFonts w:ascii="Arial" w:hAnsi="Arial" w:cs="Arial"/>
        </w:rPr>
        <w:t>.</w:t>
      </w:r>
    </w:p>
    <w:p w:rsidR="002F490C" w:rsidRDefault="002F490C" w:rsidP="00247F07">
      <w:pPr>
        <w:numPr>
          <w:ilvl w:val="0"/>
          <w:numId w:val="16"/>
        </w:numPr>
        <w:spacing w:before="200"/>
        <w:rPr>
          <w:rFonts w:ascii="Arial" w:hAnsi="Arial" w:cs="Arial"/>
        </w:rPr>
      </w:pPr>
      <w:r w:rsidRPr="00B904D1">
        <w:rPr>
          <w:rFonts w:ascii="Arial" w:hAnsi="Arial" w:cs="Arial"/>
        </w:rPr>
        <w:t xml:space="preserve">Subparagraph </w:t>
      </w:r>
      <w:r w:rsidRPr="001263ED">
        <w:rPr>
          <w:rFonts w:ascii="Arial" w:hAnsi="Arial" w:cs="Arial"/>
          <w:b/>
        </w:rPr>
        <w:t>m.</w:t>
      </w:r>
      <w:r w:rsidR="001263ED">
        <w:rPr>
          <w:rFonts w:ascii="Arial" w:hAnsi="Arial" w:cs="Arial"/>
        </w:rPr>
        <w:t xml:space="preserve"> </w:t>
      </w:r>
      <w:r w:rsidR="00247F07">
        <w:rPr>
          <w:rFonts w:ascii="Arial" w:hAnsi="Arial" w:cs="Arial"/>
        </w:rPr>
        <w:t xml:space="preserve">of </w:t>
      </w:r>
      <w:r>
        <w:rPr>
          <w:rFonts w:ascii="Arial" w:hAnsi="Arial" w:cs="Arial"/>
        </w:rPr>
        <w:t xml:space="preserve">Paragraph </w:t>
      </w:r>
      <w:r w:rsidRPr="002F490C">
        <w:rPr>
          <w:rFonts w:ascii="Arial" w:hAnsi="Arial" w:cs="Arial"/>
          <w:b/>
        </w:rPr>
        <w:t>2. Property Not Covered</w:t>
      </w:r>
      <w:r>
        <w:rPr>
          <w:rFonts w:ascii="Arial" w:hAnsi="Arial" w:cs="Arial"/>
          <w:b/>
        </w:rPr>
        <w:t xml:space="preserve"> </w:t>
      </w:r>
      <w:r w:rsidR="00247F07">
        <w:rPr>
          <w:rFonts w:ascii="Arial" w:hAnsi="Arial" w:cs="Arial"/>
        </w:rPr>
        <w:t>of</w:t>
      </w:r>
      <w:r>
        <w:rPr>
          <w:rFonts w:ascii="Arial" w:hAnsi="Arial" w:cs="Arial"/>
        </w:rPr>
        <w:t xml:space="preserve"> Section </w:t>
      </w:r>
      <w:r>
        <w:rPr>
          <w:rFonts w:ascii="Arial" w:hAnsi="Arial" w:cs="Arial"/>
          <w:b/>
        </w:rPr>
        <w:t>A</w:t>
      </w:r>
      <w:r w:rsidRPr="00FC1707">
        <w:rPr>
          <w:rFonts w:ascii="Arial" w:hAnsi="Arial" w:cs="Arial"/>
          <w:b/>
        </w:rPr>
        <w:t xml:space="preserve">. </w:t>
      </w:r>
      <w:r>
        <w:rPr>
          <w:rFonts w:ascii="Arial" w:hAnsi="Arial" w:cs="Arial"/>
          <w:b/>
        </w:rPr>
        <w:t>Coverage</w:t>
      </w:r>
      <w:r w:rsidR="00247F07">
        <w:rPr>
          <w:rFonts w:ascii="Arial" w:hAnsi="Arial" w:cs="Arial"/>
        </w:rPr>
        <w:t xml:space="preserve"> </w:t>
      </w:r>
      <w:r w:rsidR="00247F07" w:rsidRPr="00247F07">
        <w:rPr>
          <w:rFonts w:ascii="Arial" w:hAnsi="Arial" w:cs="Arial"/>
        </w:rPr>
        <w:t xml:space="preserve">is deleted </w:t>
      </w:r>
      <w:r w:rsidR="00247F07">
        <w:rPr>
          <w:rFonts w:ascii="Arial" w:hAnsi="Arial" w:cs="Arial"/>
        </w:rPr>
        <w:t>in its entirety.</w:t>
      </w:r>
    </w:p>
    <w:p w:rsidR="00EF4D19" w:rsidRPr="008B217C" w:rsidRDefault="00D536FB" w:rsidP="00247F07">
      <w:pPr>
        <w:numPr>
          <w:ilvl w:val="0"/>
          <w:numId w:val="16"/>
        </w:numPr>
        <w:spacing w:before="200"/>
        <w:rPr>
          <w:rFonts w:ascii="Arial" w:hAnsi="Arial" w:cs="Arial"/>
        </w:rPr>
      </w:pPr>
      <w:r>
        <w:rPr>
          <w:rFonts w:ascii="Arial" w:hAnsi="Arial" w:cs="Arial"/>
        </w:rPr>
        <w:t xml:space="preserve">Paragraph </w:t>
      </w:r>
      <w:r>
        <w:rPr>
          <w:rFonts w:ascii="Arial" w:hAnsi="Arial" w:cs="Arial"/>
          <w:b/>
        </w:rPr>
        <w:t>4</w:t>
      </w:r>
      <w:r w:rsidRPr="008B217C">
        <w:rPr>
          <w:rFonts w:ascii="Arial" w:hAnsi="Arial" w:cs="Arial"/>
          <w:b/>
        </w:rPr>
        <w:t xml:space="preserve">. </w:t>
      </w:r>
      <w:r>
        <w:rPr>
          <w:rFonts w:ascii="Arial" w:hAnsi="Arial" w:cs="Arial"/>
          <w:b/>
        </w:rPr>
        <w:t>Additional Coverages</w:t>
      </w:r>
      <w:r w:rsidRPr="0006261A">
        <w:rPr>
          <w:rFonts w:ascii="Arial" w:hAnsi="Arial" w:cs="Arial"/>
        </w:rPr>
        <w:t xml:space="preserve"> </w:t>
      </w:r>
      <w:r w:rsidR="00247F07">
        <w:rPr>
          <w:rFonts w:ascii="Arial" w:hAnsi="Arial" w:cs="Arial"/>
        </w:rPr>
        <w:t>of</w:t>
      </w:r>
      <w:r>
        <w:rPr>
          <w:rFonts w:ascii="Arial" w:hAnsi="Arial" w:cs="Arial"/>
        </w:rPr>
        <w:t xml:space="preserve"> </w:t>
      </w:r>
      <w:r w:rsidR="00EF4D19">
        <w:rPr>
          <w:rFonts w:ascii="Arial" w:hAnsi="Arial" w:cs="Arial"/>
        </w:rPr>
        <w:t xml:space="preserve">Section </w:t>
      </w:r>
      <w:r w:rsidR="00EF4D19">
        <w:rPr>
          <w:rFonts w:ascii="Arial" w:hAnsi="Arial" w:cs="Arial"/>
          <w:b/>
        </w:rPr>
        <w:t>A</w:t>
      </w:r>
      <w:r w:rsidR="00EF4D19" w:rsidRPr="00FC1707">
        <w:rPr>
          <w:rFonts w:ascii="Arial" w:hAnsi="Arial" w:cs="Arial"/>
          <w:b/>
        </w:rPr>
        <w:t xml:space="preserve">. </w:t>
      </w:r>
      <w:r w:rsidR="00EF4D19">
        <w:rPr>
          <w:rFonts w:ascii="Arial" w:hAnsi="Arial" w:cs="Arial"/>
          <w:b/>
        </w:rPr>
        <w:t>Coverage</w:t>
      </w:r>
      <w:r w:rsidR="00EF4D19" w:rsidRPr="00FC0668">
        <w:rPr>
          <w:rFonts w:ascii="Arial" w:hAnsi="Arial" w:cs="Arial"/>
        </w:rPr>
        <w:t xml:space="preserve"> </w:t>
      </w:r>
      <w:r w:rsidR="00247F07">
        <w:rPr>
          <w:rFonts w:ascii="Arial" w:hAnsi="Arial" w:cs="Arial"/>
        </w:rPr>
        <w:t>is amended to include the following additional Subparagraphs</w:t>
      </w:r>
      <w:r w:rsidR="00EF4D19">
        <w:rPr>
          <w:rFonts w:ascii="Arial" w:hAnsi="Arial" w:cs="Arial"/>
        </w:rPr>
        <w:t>:</w:t>
      </w:r>
    </w:p>
    <w:p w:rsidR="006E2145" w:rsidRDefault="006E2145" w:rsidP="00247F07">
      <w:pPr>
        <w:tabs>
          <w:tab w:val="left" w:pos="0"/>
          <w:tab w:val="left" w:pos="720"/>
        </w:tabs>
        <w:spacing w:before="200"/>
        <w:ind w:firstLine="360"/>
        <w:jc w:val="both"/>
        <w:rPr>
          <w:rFonts w:ascii="Arial" w:hAnsi="Arial" w:cs="Arial"/>
          <w:b/>
        </w:rPr>
      </w:pPr>
      <w:r>
        <w:rPr>
          <w:rFonts w:ascii="Arial" w:hAnsi="Arial" w:cs="Arial"/>
          <w:b/>
        </w:rPr>
        <w:t>“SCADA” Updates</w:t>
      </w:r>
    </w:p>
    <w:p w:rsidR="0037250B" w:rsidRDefault="008C44A6" w:rsidP="00DE2F13">
      <w:pPr>
        <w:tabs>
          <w:tab w:val="left" w:pos="720"/>
        </w:tabs>
        <w:spacing w:before="200"/>
        <w:ind w:left="720"/>
        <w:jc w:val="both"/>
        <w:rPr>
          <w:rFonts w:ascii="Arial" w:hAnsi="Arial" w:cs="Arial"/>
        </w:rPr>
      </w:pPr>
      <w:r>
        <w:rPr>
          <w:rFonts w:ascii="Arial" w:hAnsi="Arial" w:cs="Arial"/>
        </w:rPr>
        <w:t xml:space="preserve">In the event of </w:t>
      </w:r>
      <w:r w:rsidR="00C71D23">
        <w:rPr>
          <w:rFonts w:ascii="Arial" w:hAnsi="Arial" w:cs="Arial"/>
        </w:rPr>
        <w:t xml:space="preserve">direct physical loss or </w:t>
      </w:r>
      <w:r>
        <w:rPr>
          <w:rFonts w:ascii="Arial" w:hAnsi="Arial" w:cs="Arial"/>
        </w:rPr>
        <w:t>damage by a Covered Cause of Loss to Covered Property, we</w:t>
      </w:r>
      <w:r w:rsidR="008C4192">
        <w:rPr>
          <w:rFonts w:ascii="Arial" w:hAnsi="Arial" w:cs="Arial"/>
        </w:rPr>
        <w:t xml:space="preserve"> will pay for the </w:t>
      </w:r>
      <w:r w:rsidR="00C30741">
        <w:rPr>
          <w:rFonts w:ascii="Arial" w:hAnsi="Arial" w:cs="Arial"/>
        </w:rPr>
        <w:t xml:space="preserve">additional </w:t>
      </w:r>
      <w:r w:rsidR="008C4192">
        <w:rPr>
          <w:rFonts w:ascii="Arial" w:hAnsi="Arial" w:cs="Arial"/>
        </w:rPr>
        <w:t xml:space="preserve">costs to </w:t>
      </w:r>
      <w:r>
        <w:rPr>
          <w:rFonts w:ascii="Arial" w:hAnsi="Arial" w:cs="Arial"/>
        </w:rPr>
        <w:t xml:space="preserve">upgrade your </w:t>
      </w:r>
      <w:r w:rsidR="008C4192">
        <w:rPr>
          <w:rFonts w:ascii="Arial" w:hAnsi="Arial" w:cs="Arial"/>
        </w:rPr>
        <w:t xml:space="preserve">“SCADA” </w:t>
      </w:r>
      <w:r>
        <w:rPr>
          <w:rFonts w:ascii="Arial" w:hAnsi="Arial" w:cs="Arial"/>
        </w:rPr>
        <w:t>system in accordance with the following:</w:t>
      </w:r>
      <w:r w:rsidR="00C30741" w:rsidRPr="00C30741">
        <w:t xml:space="preserve"> </w:t>
      </w:r>
    </w:p>
    <w:p w:rsidR="006E2145" w:rsidRPr="006E2145" w:rsidRDefault="006E2145" w:rsidP="00DE2F13">
      <w:pPr>
        <w:numPr>
          <w:ilvl w:val="0"/>
          <w:numId w:val="25"/>
        </w:numPr>
        <w:kinsoku w:val="0"/>
        <w:overflowPunct w:val="0"/>
        <w:autoSpaceDE w:val="0"/>
        <w:autoSpaceDN w:val="0"/>
        <w:adjustRightInd w:val="0"/>
        <w:spacing w:before="200"/>
        <w:ind w:left="1080"/>
        <w:rPr>
          <w:rFonts w:ascii="Arial" w:hAnsi="Arial" w:cs="Arial"/>
        </w:rPr>
      </w:pPr>
      <w:r w:rsidRPr="006E2145">
        <w:rPr>
          <w:rFonts w:ascii="Arial" w:hAnsi="Arial" w:cs="Arial"/>
        </w:rPr>
        <w:lastRenderedPageBreak/>
        <w:t>We will determine the amount payable for the total of all costs to</w:t>
      </w:r>
      <w:r w:rsidR="008C44A6">
        <w:rPr>
          <w:rFonts w:ascii="Arial" w:hAnsi="Arial" w:cs="Arial"/>
        </w:rPr>
        <w:t xml:space="preserve"> upgrade your </w:t>
      </w:r>
      <w:r w:rsidRPr="006E2145">
        <w:rPr>
          <w:rFonts w:ascii="Arial" w:hAnsi="Arial" w:cs="Arial"/>
        </w:rPr>
        <w:t xml:space="preserve"> “SCADA”</w:t>
      </w:r>
      <w:r w:rsidR="008C44A6">
        <w:rPr>
          <w:rFonts w:ascii="Arial" w:hAnsi="Arial" w:cs="Arial"/>
        </w:rPr>
        <w:t xml:space="preserve"> system</w:t>
      </w:r>
      <w:r w:rsidRPr="006E2145">
        <w:rPr>
          <w:rFonts w:ascii="Arial" w:hAnsi="Arial" w:cs="Arial"/>
        </w:rPr>
        <w:t xml:space="preserve"> as follows:</w:t>
      </w:r>
    </w:p>
    <w:p w:rsidR="00015005" w:rsidRDefault="006E2145" w:rsidP="00DE2F13">
      <w:pPr>
        <w:numPr>
          <w:ilvl w:val="1"/>
          <w:numId w:val="25"/>
        </w:numPr>
        <w:kinsoku w:val="0"/>
        <w:overflowPunct w:val="0"/>
        <w:autoSpaceDE w:val="0"/>
        <w:autoSpaceDN w:val="0"/>
        <w:adjustRightInd w:val="0"/>
        <w:spacing w:before="200"/>
        <w:ind w:left="1440" w:right="117"/>
        <w:jc w:val="both"/>
        <w:rPr>
          <w:rFonts w:ascii="Arial" w:hAnsi="Arial" w:cs="Arial"/>
        </w:rPr>
      </w:pPr>
      <w:r w:rsidRPr="006E2145">
        <w:rPr>
          <w:rFonts w:ascii="Arial" w:hAnsi="Arial" w:cs="Arial"/>
        </w:rPr>
        <w:t xml:space="preserve">Determine the amount otherwise payable  </w:t>
      </w:r>
      <w:r w:rsidR="003911E8">
        <w:rPr>
          <w:rFonts w:ascii="Arial" w:hAnsi="Arial" w:cs="Arial"/>
        </w:rPr>
        <w:t xml:space="preserve">to repair or replace the </w:t>
      </w:r>
      <w:r w:rsidRPr="006E2145">
        <w:rPr>
          <w:rFonts w:ascii="Arial" w:hAnsi="Arial" w:cs="Arial"/>
        </w:rPr>
        <w:t xml:space="preserve">“SCADA” system </w:t>
      </w:r>
      <w:r w:rsidR="004671D0">
        <w:rPr>
          <w:rFonts w:ascii="Arial" w:hAnsi="Arial" w:cs="Arial"/>
        </w:rPr>
        <w:t xml:space="preserve">with current </w:t>
      </w:r>
      <w:r w:rsidR="00C71D23">
        <w:rPr>
          <w:rFonts w:ascii="Arial" w:hAnsi="Arial" w:cs="Arial"/>
        </w:rPr>
        <w:t xml:space="preserve">upgrades </w:t>
      </w:r>
      <w:r w:rsidRPr="006E2145">
        <w:rPr>
          <w:rFonts w:ascii="Arial" w:hAnsi="Arial" w:cs="Arial"/>
        </w:rPr>
        <w:t>due to direct physical loss from a Covered Cause of Loss</w:t>
      </w:r>
      <w:r w:rsidR="004671D0">
        <w:rPr>
          <w:rFonts w:ascii="Arial" w:hAnsi="Arial" w:cs="Arial"/>
        </w:rPr>
        <w:t xml:space="preserve"> by</w:t>
      </w:r>
      <w:r w:rsidR="00015005">
        <w:rPr>
          <w:rFonts w:ascii="Arial" w:hAnsi="Arial" w:cs="Arial"/>
        </w:rPr>
        <w:t>:</w:t>
      </w:r>
      <w:r w:rsidRPr="006E2145">
        <w:rPr>
          <w:rFonts w:ascii="Arial" w:hAnsi="Arial" w:cs="Arial"/>
        </w:rPr>
        <w:t xml:space="preserve">, </w:t>
      </w:r>
    </w:p>
    <w:p w:rsidR="006E2145" w:rsidRDefault="00015005" w:rsidP="00DE2F13">
      <w:pPr>
        <w:numPr>
          <w:ilvl w:val="2"/>
          <w:numId w:val="25"/>
        </w:numPr>
        <w:kinsoku w:val="0"/>
        <w:overflowPunct w:val="0"/>
        <w:autoSpaceDE w:val="0"/>
        <w:autoSpaceDN w:val="0"/>
        <w:adjustRightInd w:val="0"/>
        <w:spacing w:before="200"/>
        <w:ind w:left="1800" w:right="117"/>
        <w:jc w:val="both"/>
        <w:rPr>
          <w:rFonts w:ascii="Arial" w:hAnsi="Arial" w:cs="Arial"/>
        </w:rPr>
      </w:pPr>
      <w:r>
        <w:rPr>
          <w:rFonts w:ascii="Arial" w:hAnsi="Arial" w:cs="Arial"/>
        </w:rPr>
        <w:t>E</w:t>
      </w:r>
      <w:r w:rsidR="006E2145" w:rsidRPr="006E2145">
        <w:rPr>
          <w:rFonts w:ascii="Arial" w:hAnsi="Arial" w:cs="Arial"/>
        </w:rPr>
        <w:t>xcluding any increased cost attributable to th</w:t>
      </w:r>
      <w:r w:rsidR="006C3852">
        <w:rPr>
          <w:rFonts w:ascii="Arial" w:hAnsi="Arial" w:cs="Arial"/>
        </w:rPr>
        <w:t>is</w:t>
      </w:r>
      <w:r w:rsidR="006E2145" w:rsidRPr="006E2145">
        <w:rPr>
          <w:rFonts w:ascii="Arial" w:hAnsi="Arial" w:cs="Arial"/>
        </w:rPr>
        <w:t xml:space="preserve"> </w:t>
      </w:r>
      <w:r w:rsidR="006C3852">
        <w:rPr>
          <w:rFonts w:ascii="Arial" w:hAnsi="Arial" w:cs="Arial"/>
        </w:rPr>
        <w:t xml:space="preserve">additional </w:t>
      </w:r>
      <w:r w:rsidR="006E2145" w:rsidRPr="006E2145">
        <w:rPr>
          <w:rFonts w:ascii="Arial" w:hAnsi="Arial" w:cs="Arial"/>
        </w:rPr>
        <w:t xml:space="preserve">coverage that would be provided </w:t>
      </w:r>
      <w:proofErr w:type="spellStart"/>
      <w:r w:rsidR="006E2145" w:rsidRPr="006E2145">
        <w:rPr>
          <w:rFonts w:ascii="Arial" w:hAnsi="Arial" w:cs="Arial"/>
        </w:rPr>
        <w:t>under</w:t>
      </w:r>
      <w:r w:rsidR="0095781A">
        <w:rPr>
          <w:rFonts w:ascii="Arial" w:hAnsi="Arial" w:cs="Arial"/>
        </w:rPr>
        <w:t>the</w:t>
      </w:r>
      <w:proofErr w:type="spellEnd"/>
      <w:r w:rsidR="0095781A">
        <w:rPr>
          <w:rFonts w:ascii="Arial" w:hAnsi="Arial" w:cs="Arial"/>
        </w:rPr>
        <w:t xml:space="preserve"> Loss Payment and Valuation Conditions</w:t>
      </w:r>
      <w:r w:rsidR="004671D0">
        <w:rPr>
          <w:rFonts w:ascii="Arial" w:hAnsi="Arial" w:cs="Arial"/>
        </w:rPr>
        <w:t>; and</w:t>
      </w:r>
    </w:p>
    <w:p w:rsidR="006E2145" w:rsidRPr="00384A96" w:rsidRDefault="006E2145" w:rsidP="00DE2F13">
      <w:pPr>
        <w:numPr>
          <w:ilvl w:val="2"/>
          <w:numId w:val="25"/>
        </w:numPr>
        <w:kinsoku w:val="0"/>
        <w:overflowPunct w:val="0"/>
        <w:autoSpaceDE w:val="0"/>
        <w:autoSpaceDN w:val="0"/>
        <w:adjustRightInd w:val="0"/>
        <w:spacing w:before="200"/>
        <w:ind w:left="1800"/>
        <w:rPr>
          <w:rFonts w:ascii="Arial" w:hAnsi="Arial" w:cs="Arial"/>
        </w:rPr>
      </w:pPr>
      <w:r w:rsidRPr="00384A96">
        <w:rPr>
          <w:rFonts w:ascii="Arial" w:hAnsi="Arial" w:cs="Arial"/>
        </w:rPr>
        <w:t>Add</w:t>
      </w:r>
      <w:r w:rsidR="004671D0">
        <w:rPr>
          <w:rFonts w:ascii="Arial" w:hAnsi="Arial" w:cs="Arial"/>
        </w:rPr>
        <w:t>ing</w:t>
      </w:r>
      <w:r w:rsidRPr="00384A96">
        <w:rPr>
          <w:rFonts w:ascii="Arial" w:hAnsi="Arial" w:cs="Arial"/>
          <w:spacing w:val="7"/>
        </w:rPr>
        <w:t xml:space="preserve"> </w:t>
      </w:r>
      <w:r w:rsidRPr="00384A96">
        <w:rPr>
          <w:rFonts w:ascii="Arial" w:hAnsi="Arial" w:cs="Arial"/>
        </w:rPr>
        <w:t>the</w:t>
      </w:r>
      <w:r w:rsidRPr="00384A96">
        <w:rPr>
          <w:rFonts w:ascii="Arial" w:hAnsi="Arial" w:cs="Arial"/>
          <w:spacing w:val="7"/>
        </w:rPr>
        <w:t xml:space="preserve"> </w:t>
      </w:r>
      <w:r w:rsidRPr="00384A96">
        <w:rPr>
          <w:rFonts w:ascii="Arial" w:hAnsi="Arial" w:cs="Arial"/>
        </w:rPr>
        <w:t>amount</w:t>
      </w:r>
      <w:r w:rsidRPr="00384A96">
        <w:rPr>
          <w:rFonts w:ascii="Arial" w:hAnsi="Arial" w:cs="Arial"/>
          <w:spacing w:val="7"/>
        </w:rPr>
        <w:t xml:space="preserve"> </w:t>
      </w:r>
      <w:r w:rsidRPr="00384A96">
        <w:rPr>
          <w:rFonts w:ascii="Arial" w:hAnsi="Arial" w:cs="Arial"/>
        </w:rPr>
        <w:t>of</w:t>
      </w:r>
      <w:r w:rsidRPr="00384A96">
        <w:rPr>
          <w:rFonts w:ascii="Arial" w:hAnsi="Arial" w:cs="Arial"/>
          <w:spacing w:val="7"/>
        </w:rPr>
        <w:t xml:space="preserve"> </w:t>
      </w:r>
      <w:r w:rsidRPr="00384A96">
        <w:rPr>
          <w:rFonts w:ascii="Arial" w:hAnsi="Arial" w:cs="Arial"/>
        </w:rPr>
        <w:t>the</w:t>
      </w:r>
      <w:r w:rsidRPr="00384A96">
        <w:rPr>
          <w:rFonts w:ascii="Arial" w:hAnsi="Arial" w:cs="Arial"/>
          <w:spacing w:val="7"/>
        </w:rPr>
        <w:t xml:space="preserve"> </w:t>
      </w:r>
      <w:r w:rsidRPr="00384A96">
        <w:rPr>
          <w:rFonts w:ascii="Arial" w:hAnsi="Arial" w:cs="Arial"/>
        </w:rPr>
        <w:t>applicable</w:t>
      </w:r>
      <w:r w:rsidRPr="00384A96">
        <w:rPr>
          <w:rFonts w:ascii="Arial" w:hAnsi="Arial" w:cs="Arial"/>
          <w:spacing w:val="7"/>
        </w:rPr>
        <w:t xml:space="preserve"> </w:t>
      </w:r>
      <w:r w:rsidRPr="00384A96">
        <w:rPr>
          <w:rFonts w:ascii="Arial" w:hAnsi="Arial" w:cs="Arial"/>
        </w:rPr>
        <w:t>deductible</w:t>
      </w:r>
      <w:r w:rsidRPr="00384A96">
        <w:rPr>
          <w:rFonts w:ascii="Arial" w:hAnsi="Arial" w:cs="Arial"/>
          <w:spacing w:val="7"/>
        </w:rPr>
        <w:t xml:space="preserve"> </w:t>
      </w:r>
      <w:r w:rsidRPr="00384A96">
        <w:rPr>
          <w:rFonts w:ascii="Arial" w:hAnsi="Arial" w:cs="Arial"/>
        </w:rPr>
        <w:t>to</w:t>
      </w:r>
      <w:r w:rsidRPr="00384A96">
        <w:rPr>
          <w:rFonts w:ascii="Arial" w:hAnsi="Arial" w:cs="Arial"/>
          <w:spacing w:val="7"/>
        </w:rPr>
        <w:t xml:space="preserve"> </w:t>
      </w:r>
      <w:r w:rsidRPr="00384A96">
        <w:rPr>
          <w:rFonts w:ascii="Arial" w:hAnsi="Arial" w:cs="Arial"/>
        </w:rPr>
        <w:t>the</w:t>
      </w:r>
      <w:r w:rsidRPr="00384A96">
        <w:rPr>
          <w:rFonts w:ascii="Arial" w:hAnsi="Arial" w:cs="Arial"/>
          <w:spacing w:val="7"/>
        </w:rPr>
        <w:t xml:space="preserve"> </w:t>
      </w:r>
      <w:r w:rsidRPr="00384A96">
        <w:rPr>
          <w:rFonts w:ascii="Arial" w:hAnsi="Arial" w:cs="Arial"/>
        </w:rPr>
        <w:t>amount</w:t>
      </w:r>
      <w:r w:rsidRPr="00384A96">
        <w:rPr>
          <w:rFonts w:ascii="Arial" w:hAnsi="Arial" w:cs="Arial"/>
          <w:spacing w:val="7"/>
        </w:rPr>
        <w:t xml:space="preserve"> </w:t>
      </w:r>
      <w:r w:rsidRPr="00384A96">
        <w:rPr>
          <w:rFonts w:ascii="Arial" w:hAnsi="Arial" w:cs="Arial"/>
        </w:rPr>
        <w:t>determined</w:t>
      </w:r>
      <w:r w:rsidRPr="00384A96">
        <w:rPr>
          <w:rFonts w:ascii="Arial" w:hAnsi="Arial" w:cs="Arial"/>
          <w:spacing w:val="7"/>
        </w:rPr>
        <w:t xml:space="preserve"> </w:t>
      </w:r>
      <w:r w:rsidRPr="00384A96">
        <w:rPr>
          <w:rFonts w:ascii="Arial" w:hAnsi="Arial" w:cs="Arial"/>
        </w:rPr>
        <w:t>in</w:t>
      </w:r>
      <w:r w:rsidRPr="00384A96">
        <w:rPr>
          <w:rFonts w:ascii="Arial" w:hAnsi="Arial" w:cs="Arial"/>
          <w:spacing w:val="7"/>
        </w:rPr>
        <w:t xml:space="preserve"> </w:t>
      </w:r>
      <w:r w:rsidRPr="00384A96">
        <w:rPr>
          <w:rFonts w:ascii="Arial" w:hAnsi="Arial" w:cs="Arial"/>
        </w:rPr>
        <w:t>Paragraph</w:t>
      </w:r>
      <w:r w:rsidRPr="00384A96">
        <w:rPr>
          <w:rFonts w:ascii="Arial" w:hAnsi="Arial" w:cs="Arial"/>
          <w:spacing w:val="7"/>
        </w:rPr>
        <w:t xml:space="preserve"> </w:t>
      </w:r>
      <w:r w:rsidR="006C3852" w:rsidRPr="006C3852">
        <w:rPr>
          <w:rFonts w:ascii="Arial" w:hAnsi="Arial" w:cs="Arial"/>
          <w:b/>
          <w:spacing w:val="7"/>
        </w:rPr>
        <w:t>(1)(a)</w:t>
      </w:r>
      <w:r w:rsidRPr="006C3852">
        <w:rPr>
          <w:rFonts w:ascii="Arial" w:hAnsi="Arial" w:cs="Arial"/>
          <w:b/>
          <w:bCs/>
        </w:rPr>
        <w:t>(</w:t>
      </w:r>
      <w:proofErr w:type="spellStart"/>
      <w:r w:rsidR="006C3852">
        <w:rPr>
          <w:rFonts w:ascii="Arial" w:hAnsi="Arial" w:cs="Arial"/>
          <w:b/>
          <w:bCs/>
        </w:rPr>
        <w:t>i</w:t>
      </w:r>
      <w:proofErr w:type="spellEnd"/>
      <w:r w:rsidRPr="00384A96">
        <w:rPr>
          <w:rFonts w:ascii="Arial" w:hAnsi="Arial" w:cs="Arial"/>
          <w:b/>
          <w:bCs/>
        </w:rPr>
        <w:t>)</w:t>
      </w:r>
      <w:r w:rsidR="007C7FA0" w:rsidRPr="00384A96">
        <w:rPr>
          <w:rFonts w:ascii="Arial" w:hAnsi="Arial" w:cs="Arial"/>
          <w:b/>
          <w:bCs/>
        </w:rPr>
        <w:t xml:space="preserve"> </w:t>
      </w:r>
      <w:r w:rsidR="007C7FA0" w:rsidRPr="00384A96">
        <w:rPr>
          <w:rFonts w:ascii="Arial" w:hAnsi="Arial" w:cs="Arial"/>
          <w:bCs/>
        </w:rPr>
        <w:t>above</w:t>
      </w:r>
      <w:r w:rsidR="00384A96" w:rsidRPr="00384A96">
        <w:rPr>
          <w:rFonts w:ascii="Arial" w:hAnsi="Arial" w:cs="Arial"/>
          <w:bCs/>
        </w:rPr>
        <w:t xml:space="preserve"> </w:t>
      </w:r>
      <w:r w:rsidR="00015005">
        <w:rPr>
          <w:rFonts w:ascii="Arial" w:hAnsi="Arial" w:cs="Arial"/>
        </w:rPr>
        <w:t>and multiply the sum by 25%.</w:t>
      </w:r>
    </w:p>
    <w:p w:rsidR="006E2145" w:rsidRPr="006E2145" w:rsidRDefault="006E2145" w:rsidP="00DE2F13">
      <w:pPr>
        <w:numPr>
          <w:ilvl w:val="1"/>
          <w:numId w:val="25"/>
        </w:numPr>
        <w:kinsoku w:val="0"/>
        <w:overflowPunct w:val="0"/>
        <w:autoSpaceDE w:val="0"/>
        <w:autoSpaceDN w:val="0"/>
        <w:adjustRightInd w:val="0"/>
        <w:spacing w:before="200"/>
        <w:ind w:left="1440" w:right="116"/>
        <w:rPr>
          <w:rFonts w:ascii="Arial" w:hAnsi="Arial" w:cs="Arial"/>
        </w:rPr>
      </w:pPr>
      <w:r w:rsidRPr="006E2145">
        <w:rPr>
          <w:rFonts w:ascii="Arial" w:hAnsi="Arial" w:cs="Arial"/>
        </w:rPr>
        <w:t>We</w:t>
      </w:r>
      <w:r w:rsidRPr="006E2145">
        <w:rPr>
          <w:rFonts w:ascii="Arial" w:hAnsi="Arial" w:cs="Arial"/>
          <w:spacing w:val="32"/>
        </w:rPr>
        <w:t xml:space="preserve"> </w:t>
      </w:r>
      <w:r w:rsidRPr="006E2145">
        <w:rPr>
          <w:rFonts w:ascii="Arial" w:hAnsi="Arial" w:cs="Arial"/>
        </w:rPr>
        <w:t>will</w:t>
      </w:r>
      <w:r w:rsidRPr="006E2145">
        <w:rPr>
          <w:rFonts w:ascii="Arial" w:hAnsi="Arial" w:cs="Arial"/>
          <w:spacing w:val="32"/>
        </w:rPr>
        <w:t xml:space="preserve"> </w:t>
      </w:r>
      <w:r w:rsidRPr="006E2145">
        <w:rPr>
          <w:rFonts w:ascii="Arial" w:hAnsi="Arial" w:cs="Arial"/>
        </w:rPr>
        <w:t>pay</w:t>
      </w:r>
      <w:r w:rsidRPr="006E2145">
        <w:rPr>
          <w:rFonts w:ascii="Arial" w:hAnsi="Arial" w:cs="Arial"/>
          <w:spacing w:val="32"/>
        </w:rPr>
        <w:t xml:space="preserve"> </w:t>
      </w:r>
      <w:r w:rsidRPr="006E2145">
        <w:rPr>
          <w:rFonts w:ascii="Arial" w:hAnsi="Arial" w:cs="Arial"/>
        </w:rPr>
        <w:t>the</w:t>
      </w:r>
      <w:r w:rsidRPr="006E2145">
        <w:rPr>
          <w:rFonts w:ascii="Arial" w:hAnsi="Arial" w:cs="Arial"/>
          <w:spacing w:val="32"/>
        </w:rPr>
        <w:t xml:space="preserve"> </w:t>
      </w:r>
      <w:r w:rsidRPr="006E2145">
        <w:rPr>
          <w:rFonts w:ascii="Arial" w:hAnsi="Arial" w:cs="Arial"/>
        </w:rPr>
        <w:t>least</w:t>
      </w:r>
      <w:r w:rsidRPr="006E2145">
        <w:rPr>
          <w:rFonts w:ascii="Arial" w:hAnsi="Arial" w:cs="Arial"/>
          <w:spacing w:val="32"/>
        </w:rPr>
        <w:t xml:space="preserve"> </w:t>
      </w:r>
      <w:r w:rsidRPr="006E2145">
        <w:rPr>
          <w:rFonts w:ascii="Arial" w:hAnsi="Arial" w:cs="Arial"/>
        </w:rPr>
        <w:t>of</w:t>
      </w:r>
      <w:r w:rsidRPr="006E2145">
        <w:rPr>
          <w:rFonts w:ascii="Arial" w:hAnsi="Arial" w:cs="Arial"/>
          <w:spacing w:val="32"/>
        </w:rPr>
        <w:t xml:space="preserve"> </w:t>
      </w:r>
      <w:r w:rsidRPr="006E2145">
        <w:rPr>
          <w:rFonts w:ascii="Arial" w:hAnsi="Arial" w:cs="Arial"/>
        </w:rPr>
        <w:t>the</w:t>
      </w:r>
      <w:r w:rsidRPr="006E2145">
        <w:rPr>
          <w:rFonts w:ascii="Arial" w:hAnsi="Arial" w:cs="Arial"/>
          <w:spacing w:val="32"/>
        </w:rPr>
        <w:t xml:space="preserve"> </w:t>
      </w:r>
      <w:r w:rsidRPr="006E2145">
        <w:rPr>
          <w:rFonts w:ascii="Arial" w:hAnsi="Arial" w:cs="Arial"/>
        </w:rPr>
        <w:t>following</w:t>
      </w:r>
      <w:r w:rsidRPr="006E2145">
        <w:rPr>
          <w:rFonts w:ascii="Arial" w:hAnsi="Arial" w:cs="Arial"/>
          <w:spacing w:val="32"/>
        </w:rPr>
        <w:t xml:space="preserve"> </w:t>
      </w:r>
      <w:r w:rsidRPr="006E2145">
        <w:rPr>
          <w:rFonts w:ascii="Arial" w:hAnsi="Arial" w:cs="Arial"/>
        </w:rPr>
        <w:t>amounts</w:t>
      </w:r>
      <w:r w:rsidRPr="006E2145">
        <w:rPr>
          <w:rFonts w:ascii="Arial" w:hAnsi="Arial" w:cs="Arial"/>
          <w:spacing w:val="32"/>
        </w:rPr>
        <w:t xml:space="preserve"> </w:t>
      </w:r>
      <w:r w:rsidRPr="006E2145">
        <w:rPr>
          <w:rFonts w:ascii="Arial" w:hAnsi="Arial" w:cs="Arial"/>
        </w:rPr>
        <w:t>for</w:t>
      </w:r>
      <w:r w:rsidRPr="006E2145">
        <w:rPr>
          <w:rFonts w:ascii="Arial" w:hAnsi="Arial" w:cs="Arial"/>
          <w:spacing w:val="32"/>
        </w:rPr>
        <w:t xml:space="preserve"> </w:t>
      </w:r>
      <w:r w:rsidRPr="006E2145">
        <w:rPr>
          <w:rFonts w:ascii="Arial" w:hAnsi="Arial" w:cs="Arial"/>
        </w:rPr>
        <w:t>the</w:t>
      </w:r>
      <w:r w:rsidRPr="006E2145">
        <w:rPr>
          <w:rFonts w:ascii="Arial" w:hAnsi="Arial" w:cs="Arial"/>
          <w:spacing w:val="32"/>
        </w:rPr>
        <w:t xml:space="preserve"> </w:t>
      </w:r>
      <w:r w:rsidRPr="006E2145">
        <w:rPr>
          <w:rFonts w:ascii="Arial" w:hAnsi="Arial" w:cs="Arial"/>
        </w:rPr>
        <w:t>total</w:t>
      </w:r>
      <w:r w:rsidRPr="006E2145">
        <w:rPr>
          <w:rFonts w:ascii="Arial" w:hAnsi="Arial" w:cs="Arial"/>
          <w:spacing w:val="32"/>
        </w:rPr>
        <w:t xml:space="preserve"> </w:t>
      </w:r>
      <w:r w:rsidRPr="006E2145">
        <w:rPr>
          <w:rFonts w:ascii="Arial" w:hAnsi="Arial" w:cs="Arial"/>
        </w:rPr>
        <w:t>of</w:t>
      </w:r>
      <w:r w:rsidRPr="006E2145">
        <w:rPr>
          <w:rFonts w:ascii="Arial" w:hAnsi="Arial" w:cs="Arial"/>
          <w:spacing w:val="32"/>
        </w:rPr>
        <w:t xml:space="preserve"> </w:t>
      </w:r>
      <w:r w:rsidRPr="006E2145">
        <w:rPr>
          <w:rFonts w:ascii="Arial" w:hAnsi="Arial" w:cs="Arial"/>
        </w:rPr>
        <w:t>all</w:t>
      </w:r>
      <w:r w:rsidRPr="006E2145">
        <w:rPr>
          <w:rFonts w:ascii="Arial" w:hAnsi="Arial" w:cs="Arial"/>
          <w:spacing w:val="31"/>
        </w:rPr>
        <w:t xml:space="preserve"> </w:t>
      </w:r>
      <w:r w:rsidRPr="006E2145">
        <w:rPr>
          <w:rFonts w:ascii="Arial" w:hAnsi="Arial" w:cs="Arial"/>
        </w:rPr>
        <w:t>costs</w:t>
      </w:r>
      <w:r w:rsidRPr="006E2145">
        <w:rPr>
          <w:rFonts w:ascii="Arial" w:hAnsi="Arial" w:cs="Arial"/>
          <w:spacing w:val="31"/>
        </w:rPr>
        <w:t xml:space="preserve"> </w:t>
      </w:r>
      <w:r w:rsidRPr="006E2145">
        <w:rPr>
          <w:rFonts w:ascii="Arial" w:hAnsi="Arial" w:cs="Arial"/>
        </w:rPr>
        <w:t>attributable</w:t>
      </w:r>
      <w:r w:rsidRPr="006E2145">
        <w:rPr>
          <w:rFonts w:ascii="Arial" w:hAnsi="Arial" w:cs="Arial"/>
          <w:spacing w:val="31"/>
        </w:rPr>
        <w:t xml:space="preserve"> </w:t>
      </w:r>
      <w:r w:rsidRPr="006E2145">
        <w:rPr>
          <w:rFonts w:ascii="Arial" w:hAnsi="Arial" w:cs="Arial"/>
        </w:rPr>
        <w:t>to “SCADA”</w:t>
      </w:r>
      <w:r w:rsidRPr="006E2145">
        <w:rPr>
          <w:rFonts w:ascii="Arial" w:hAnsi="Arial" w:cs="Arial"/>
          <w:spacing w:val="-1"/>
        </w:rPr>
        <w:t xml:space="preserve"> </w:t>
      </w:r>
      <w:r w:rsidRPr="006E2145">
        <w:rPr>
          <w:rFonts w:ascii="Arial" w:hAnsi="Arial" w:cs="Arial"/>
        </w:rPr>
        <w:t>Upgrades:</w:t>
      </w:r>
    </w:p>
    <w:p w:rsidR="006E2145" w:rsidRPr="001263ED" w:rsidRDefault="006E2145" w:rsidP="00DE2F13">
      <w:pPr>
        <w:numPr>
          <w:ilvl w:val="2"/>
          <w:numId w:val="25"/>
        </w:numPr>
        <w:kinsoku w:val="0"/>
        <w:overflowPunct w:val="0"/>
        <w:autoSpaceDE w:val="0"/>
        <w:autoSpaceDN w:val="0"/>
        <w:adjustRightInd w:val="0"/>
        <w:spacing w:before="200"/>
        <w:ind w:left="1800" w:right="118"/>
        <w:rPr>
          <w:rFonts w:ascii="Arial" w:hAnsi="Arial" w:cs="Arial"/>
        </w:rPr>
      </w:pPr>
      <w:r w:rsidRPr="001263ED">
        <w:rPr>
          <w:rFonts w:ascii="Arial" w:hAnsi="Arial" w:cs="Arial"/>
        </w:rPr>
        <w:t>The actual cost of covered “SCADA” Upgrades as determined in accordance with all applicable provisions of this</w:t>
      </w:r>
      <w:r w:rsidR="0095781A">
        <w:rPr>
          <w:rFonts w:ascii="Arial" w:hAnsi="Arial" w:cs="Arial"/>
        </w:rPr>
        <w:t xml:space="preserve"> additional coverage</w:t>
      </w:r>
      <w:r w:rsidRPr="001263ED">
        <w:rPr>
          <w:rFonts w:ascii="Arial" w:hAnsi="Arial" w:cs="Arial"/>
        </w:rPr>
        <w:t>;</w:t>
      </w:r>
      <w:r w:rsidR="007C7FA0">
        <w:rPr>
          <w:rFonts w:ascii="Arial" w:hAnsi="Arial" w:cs="Arial"/>
        </w:rPr>
        <w:t xml:space="preserve"> or</w:t>
      </w:r>
    </w:p>
    <w:p w:rsidR="007C7FA0" w:rsidRPr="007C7FA0" w:rsidRDefault="006E2145" w:rsidP="00DE2F13">
      <w:pPr>
        <w:numPr>
          <w:ilvl w:val="2"/>
          <w:numId w:val="25"/>
        </w:numPr>
        <w:kinsoku w:val="0"/>
        <w:overflowPunct w:val="0"/>
        <w:autoSpaceDE w:val="0"/>
        <w:autoSpaceDN w:val="0"/>
        <w:adjustRightInd w:val="0"/>
        <w:spacing w:before="200" w:line="369" w:lineRule="auto"/>
        <w:ind w:left="1800" w:right="-180"/>
        <w:rPr>
          <w:rFonts w:ascii="Arial" w:hAnsi="Arial" w:cs="Arial"/>
          <w:bCs/>
        </w:rPr>
      </w:pPr>
      <w:r w:rsidRPr="001263ED">
        <w:rPr>
          <w:rFonts w:ascii="Arial" w:hAnsi="Arial" w:cs="Arial"/>
        </w:rPr>
        <w:t>The amount determined in Paragraph</w:t>
      </w:r>
      <w:r w:rsidR="00384A96">
        <w:rPr>
          <w:rFonts w:ascii="Arial" w:hAnsi="Arial" w:cs="Arial"/>
        </w:rPr>
        <w:t xml:space="preserve">s </w:t>
      </w:r>
      <w:r w:rsidR="0095781A" w:rsidRPr="0095781A">
        <w:rPr>
          <w:rFonts w:ascii="Arial" w:hAnsi="Arial" w:cs="Arial"/>
          <w:b/>
        </w:rPr>
        <w:t>(1)(a)</w:t>
      </w:r>
      <w:r w:rsidR="00384A96" w:rsidRPr="0095781A">
        <w:rPr>
          <w:rFonts w:ascii="Arial" w:hAnsi="Arial" w:cs="Arial"/>
          <w:b/>
        </w:rPr>
        <w:t>(</w:t>
      </w:r>
      <w:proofErr w:type="spellStart"/>
      <w:r w:rsidR="0095781A" w:rsidRPr="0095781A">
        <w:rPr>
          <w:rFonts w:ascii="Arial" w:hAnsi="Arial" w:cs="Arial"/>
          <w:b/>
        </w:rPr>
        <w:t>i</w:t>
      </w:r>
      <w:proofErr w:type="spellEnd"/>
      <w:r w:rsidR="00384A96" w:rsidRPr="0095781A">
        <w:rPr>
          <w:rFonts w:ascii="Arial" w:hAnsi="Arial" w:cs="Arial"/>
          <w:b/>
        </w:rPr>
        <w:t>)</w:t>
      </w:r>
      <w:r w:rsidR="00384A96">
        <w:rPr>
          <w:rFonts w:ascii="Arial" w:hAnsi="Arial" w:cs="Arial"/>
        </w:rPr>
        <w:t xml:space="preserve"> and</w:t>
      </w:r>
      <w:r w:rsidRPr="001263ED">
        <w:rPr>
          <w:rFonts w:ascii="Arial" w:hAnsi="Arial" w:cs="Arial"/>
        </w:rPr>
        <w:t xml:space="preserve"> </w:t>
      </w:r>
      <w:r w:rsidRPr="00B267FB">
        <w:rPr>
          <w:rFonts w:ascii="Arial" w:hAnsi="Arial" w:cs="Arial"/>
          <w:b/>
          <w:bCs/>
        </w:rPr>
        <w:t>(</w:t>
      </w:r>
      <w:r w:rsidR="0095781A">
        <w:rPr>
          <w:rFonts w:ascii="Arial" w:hAnsi="Arial" w:cs="Arial"/>
          <w:b/>
          <w:bCs/>
        </w:rPr>
        <w:t>ii</w:t>
      </w:r>
      <w:r w:rsidRPr="00B267FB">
        <w:rPr>
          <w:rFonts w:ascii="Arial" w:hAnsi="Arial" w:cs="Arial"/>
          <w:b/>
          <w:bCs/>
        </w:rPr>
        <w:t xml:space="preserve">); </w:t>
      </w:r>
      <w:r w:rsidRPr="001263ED">
        <w:rPr>
          <w:rFonts w:ascii="Arial" w:hAnsi="Arial" w:cs="Arial"/>
        </w:rPr>
        <w:t xml:space="preserve">or </w:t>
      </w:r>
    </w:p>
    <w:p w:rsidR="006E2145" w:rsidRPr="001263ED" w:rsidRDefault="006E2145" w:rsidP="007370C0">
      <w:pPr>
        <w:numPr>
          <w:ilvl w:val="2"/>
          <w:numId w:val="25"/>
        </w:numPr>
        <w:kinsoku w:val="0"/>
        <w:overflowPunct w:val="0"/>
        <w:autoSpaceDE w:val="0"/>
        <w:autoSpaceDN w:val="0"/>
        <w:adjustRightInd w:val="0"/>
        <w:spacing w:line="369" w:lineRule="auto"/>
        <w:ind w:left="1800" w:right="3744"/>
        <w:rPr>
          <w:rFonts w:ascii="Arial" w:hAnsi="Arial" w:cs="Arial"/>
          <w:bCs/>
        </w:rPr>
      </w:pPr>
      <w:r w:rsidRPr="001263ED">
        <w:rPr>
          <w:rFonts w:ascii="Arial" w:hAnsi="Arial" w:cs="Arial"/>
          <w:bCs/>
        </w:rPr>
        <w:t>$100,000</w:t>
      </w:r>
      <w:r w:rsidR="007C7FA0">
        <w:rPr>
          <w:rFonts w:ascii="Arial" w:hAnsi="Arial" w:cs="Arial"/>
          <w:bCs/>
        </w:rPr>
        <w:t>.</w:t>
      </w:r>
    </w:p>
    <w:p w:rsidR="006E2145" w:rsidRDefault="00384A96" w:rsidP="007370C0">
      <w:pPr>
        <w:numPr>
          <w:ilvl w:val="0"/>
          <w:numId w:val="25"/>
        </w:numPr>
        <w:kinsoku w:val="0"/>
        <w:overflowPunct w:val="0"/>
        <w:autoSpaceDE w:val="0"/>
        <w:autoSpaceDN w:val="0"/>
        <w:adjustRightInd w:val="0"/>
        <w:spacing w:line="226" w:lineRule="exact"/>
        <w:ind w:left="1080"/>
        <w:rPr>
          <w:rFonts w:ascii="Arial" w:hAnsi="Arial" w:cs="Arial"/>
        </w:rPr>
      </w:pPr>
      <w:r>
        <w:rPr>
          <w:rFonts w:ascii="Arial" w:hAnsi="Arial" w:cs="Arial"/>
        </w:rPr>
        <w:t xml:space="preserve">We will only cover the following costs as </w:t>
      </w:r>
      <w:r w:rsidR="006E2145" w:rsidRPr="001263ED">
        <w:rPr>
          <w:rFonts w:ascii="Arial" w:hAnsi="Arial" w:cs="Arial"/>
        </w:rPr>
        <w:t xml:space="preserve">Covered “SCADA” upgrades under this </w:t>
      </w:r>
      <w:r w:rsidR="007C675D">
        <w:rPr>
          <w:rFonts w:ascii="Arial" w:hAnsi="Arial" w:cs="Arial"/>
        </w:rPr>
        <w:t>Additional Coverage</w:t>
      </w:r>
      <w:r w:rsidR="006E2145" w:rsidRPr="001263ED">
        <w:rPr>
          <w:rFonts w:ascii="Arial" w:hAnsi="Arial" w:cs="Arial"/>
        </w:rPr>
        <w:t>:</w:t>
      </w:r>
    </w:p>
    <w:p w:rsidR="007C675D" w:rsidRDefault="007C675D" w:rsidP="00DE2F13">
      <w:pPr>
        <w:numPr>
          <w:ilvl w:val="0"/>
          <w:numId w:val="32"/>
        </w:numPr>
        <w:kinsoku w:val="0"/>
        <w:overflowPunct w:val="0"/>
        <w:autoSpaceDE w:val="0"/>
        <w:autoSpaceDN w:val="0"/>
        <w:adjustRightInd w:val="0"/>
        <w:spacing w:before="200" w:line="226" w:lineRule="exact"/>
        <w:ind w:left="1440"/>
        <w:rPr>
          <w:rFonts w:ascii="Arial" w:hAnsi="Arial" w:cs="Arial"/>
        </w:rPr>
      </w:pPr>
      <w:r>
        <w:rPr>
          <w:rFonts w:ascii="Arial" w:hAnsi="Arial" w:cs="Arial"/>
        </w:rPr>
        <w:t>The cost to upgrade to wireless systems;</w:t>
      </w:r>
    </w:p>
    <w:p w:rsidR="007C675D" w:rsidRDefault="007C675D" w:rsidP="00DE2F13">
      <w:pPr>
        <w:numPr>
          <w:ilvl w:val="0"/>
          <w:numId w:val="32"/>
        </w:numPr>
        <w:kinsoku w:val="0"/>
        <w:overflowPunct w:val="0"/>
        <w:autoSpaceDE w:val="0"/>
        <w:autoSpaceDN w:val="0"/>
        <w:adjustRightInd w:val="0"/>
        <w:spacing w:before="200" w:line="226" w:lineRule="exact"/>
        <w:ind w:left="1440"/>
        <w:rPr>
          <w:rFonts w:ascii="Arial" w:hAnsi="Arial" w:cs="Arial"/>
        </w:rPr>
      </w:pPr>
      <w:r>
        <w:rPr>
          <w:rFonts w:ascii="Arial" w:hAnsi="Arial" w:cs="Arial"/>
        </w:rPr>
        <w:t>The cost to upgrade to ENERGY STAR certified systems; and</w:t>
      </w:r>
    </w:p>
    <w:p w:rsidR="007C675D" w:rsidRPr="001263ED" w:rsidRDefault="007C675D" w:rsidP="00DE2F13">
      <w:pPr>
        <w:numPr>
          <w:ilvl w:val="0"/>
          <w:numId w:val="32"/>
        </w:numPr>
        <w:kinsoku w:val="0"/>
        <w:overflowPunct w:val="0"/>
        <w:autoSpaceDE w:val="0"/>
        <w:autoSpaceDN w:val="0"/>
        <w:adjustRightInd w:val="0"/>
        <w:spacing w:before="200" w:line="226" w:lineRule="exact"/>
        <w:ind w:left="1440"/>
        <w:rPr>
          <w:rFonts w:ascii="Arial" w:hAnsi="Arial" w:cs="Arial"/>
        </w:rPr>
      </w:pPr>
      <w:r>
        <w:rPr>
          <w:rFonts w:ascii="Arial" w:hAnsi="Arial" w:cs="Arial"/>
        </w:rPr>
        <w:t xml:space="preserve">The </w:t>
      </w:r>
      <w:r w:rsidR="00384A96">
        <w:rPr>
          <w:rFonts w:ascii="Arial" w:hAnsi="Arial" w:cs="Arial"/>
        </w:rPr>
        <w:t>c</w:t>
      </w:r>
      <w:r>
        <w:rPr>
          <w:rFonts w:ascii="Arial" w:hAnsi="Arial" w:cs="Arial"/>
        </w:rPr>
        <w:t>ost to replace undamaged telemetry units compatible with new control system.</w:t>
      </w:r>
    </w:p>
    <w:p w:rsidR="00384A96" w:rsidRDefault="006E2145" w:rsidP="00DE2F13">
      <w:pPr>
        <w:numPr>
          <w:ilvl w:val="0"/>
          <w:numId w:val="25"/>
        </w:numPr>
        <w:kinsoku w:val="0"/>
        <w:overflowPunct w:val="0"/>
        <w:autoSpaceDE w:val="0"/>
        <w:autoSpaceDN w:val="0"/>
        <w:adjustRightInd w:val="0"/>
        <w:spacing w:before="200"/>
        <w:ind w:left="1080"/>
        <w:rPr>
          <w:rFonts w:ascii="Arial" w:hAnsi="Arial" w:cs="Arial"/>
        </w:rPr>
      </w:pPr>
      <w:r w:rsidRPr="006E2145">
        <w:rPr>
          <w:rFonts w:ascii="Arial" w:hAnsi="Arial" w:cs="Arial"/>
        </w:rPr>
        <w:t>The following</w:t>
      </w:r>
      <w:r w:rsidR="00425375">
        <w:rPr>
          <w:rFonts w:ascii="Arial" w:hAnsi="Arial" w:cs="Arial"/>
        </w:rPr>
        <w:t xml:space="preserve"> </w:t>
      </w:r>
      <w:r w:rsidRPr="006E2145">
        <w:rPr>
          <w:rFonts w:ascii="Arial" w:hAnsi="Arial" w:cs="Arial"/>
        </w:rPr>
        <w:t xml:space="preserve">costs are excluded under this </w:t>
      </w:r>
      <w:r w:rsidR="007C675D">
        <w:rPr>
          <w:rFonts w:ascii="Arial" w:hAnsi="Arial" w:cs="Arial"/>
        </w:rPr>
        <w:t>Additional Coverage</w:t>
      </w:r>
      <w:r w:rsidRPr="006E2145">
        <w:rPr>
          <w:rFonts w:ascii="Arial" w:hAnsi="Arial" w:cs="Arial"/>
        </w:rPr>
        <w:t>:</w:t>
      </w:r>
      <w:r w:rsidR="00425375">
        <w:rPr>
          <w:rFonts w:ascii="Arial" w:hAnsi="Arial" w:cs="Arial"/>
        </w:rPr>
        <w:t xml:space="preserve"> </w:t>
      </w:r>
    </w:p>
    <w:p w:rsidR="00965F82" w:rsidRDefault="003E383C" w:rsidP="00DE2F13">
      <w:pPr>
        <w:numPr>
          <w:ilvl w:val="1"/>
          <w:numId w:val="25"/>
        </w:numPr>
        <w:kinsoku w:val="0"/>
        <w:overflowPunct w:val="0"/>
        <w:autoSpaceDE w:val="0"/>
        <w:autoSpaceDN w:val="0"/>
        <w:adjustRightInd w:val="0"/>
        <w:spacing w:before="200"/>
        <w:ind w:left="1440"/>
        <w:rPr>
          <w:rFonts w:ascii="Arial" w:hAnsi="Arial" w:cs="Arial"/>
        </w:rPr>
      </w:pPr>
      <w:r>
        <w:rPr>
          <w:rFonts w:ascii="Arial" w:hAnsi="Arial" w:cs="Arial"/>
        </w:rPr>
        <w:t xml:space="preserve">The cost to repair or replace </w:t>
      </w:r>
      <w:r w:rsidR="00965F82">
        <w:rPr>
          <w:rFonts w:ascii="Arial" w:hAnsi="Arial" w:cs="Arial"/>
        </w:rPr>
        <w:t>s</w:t>
      </w:r>
      <w:r w:rsidR="006E2145" w:rsidRPr="006E2145">
        <w:rPr>
          <w:rFonts w:ascii="Arial" w:hAnsi="Arial" w:cs="Arial"/>
        </w:rPr>
        <w:t>ecurity</w:t>
      </w:r>
      <w:r w:rsidR="006E2145" w:rsidRPr="006E2145">
        <w:rPr>
          <w:rFonts w:ascii="Arial" w:hAnsi="Arial" w:cs="Arial"/>
          <w:spacing w:val="-1"/>
        </w:rPr>
        <w:t xml:space="preserve"> </w:t>
      </w:r>
      <w:r w:rsidR="006E2145" w:rsidRPr="006E2145">
        <w:rPr>
          <w:rFonts w:ascii="Arial" w:hAnsi="Arial" w:cs="Arial"/>
        </w:rPr>
        <w:t>cameras;</w:t>
      </w:r>
    </w:p>
    <w:p w:rsidR="003E383C" w:rsidRDefault="00965F82" w:rsidP="00DE2F13">
      <w:pPr>
        <w:numPr>
          <w:ilvl w:val="1"/>
          <w:numId w:val="25"/>
        </w:numPr>
        <w:kinsoku w:val="0"/>
        <w:overflowPunct w:val="0"/>
        <w:autoSpaceDE w:val="0"/>
        <w:autoSpaceDN w:val="0"/>
        <w:adjustRightInd w:val="0"/>
        <w:spacing w:before="200"/>
        <w:ind w:left="1440"/>
        <w:rPr>
          <w:rFonts w:ascii="Arial" w:hAnsi="Arial" w:cs="Arial"/>
        </w:rPr>
      </w:pPr>
      <w:r w:rsidRPr="00384A96">
        <w:rPr>
          <w:rFonts w:ascii="Arial" w:hAnsi="Arial" w:cs="Arial"/>
        </w:rPr>
        <w:t xml:space="preserve"> </w:t>
      </w:r>
      <w:r w:rsidR="003E383C">
        <w:rPr>
          <w:rFonts w:ascii="Arial" w:hAnsi="Arial" w:cs="Arial"/>
        </w:rPr>
        <w:t>The cost to repair or r</w:t>
      </w:r>
      <w:r w:rsidR="006E2145" w:rsidRPr="00384A96">
        <w:rPr>
          <w:rFonts w:ascii="Arial" w:hAnsi="Arial" w:cs="Arial"/>
        </w:rPr>
        <w:t>eplace undamaged</w:t>
      </w:r>
      <w:r w:rsidR="006E2145" w:rsidRPr="00384A96">
        <w:rPr>
          <w:rFonts w:ascii="Arial" w:hAnsi="Arial" w:cs="Arial"/>
          <w:spacing w:val="-3"/>
        </w:rPr>
        <w:t xml:space="preserve"> </w:t>
      </w:r>
      <w:r w:rsidR="006E2145" w:rsidRPr="00384A96">
        <w:rPr>
          <w:rFonts w:ascii="Arial" w:hAnsi="Arial" w:cs="Arial"/>
        </w:rPr>
        <w:t>sensors;</w:t>
      </w:r>
      <w:r w:rsidR="007C675D" w:rsidRPr="00384A96">
        <w:rPr>
          <w:rFonts w:ascii="Arial" w:hAnsi="Arial" w:cs="Arial"/>
        </w:rPr>
        <w:t xml:space="preserve"> </w:t>
      </w:r>
    </w:p>
    <w:p w:rsidR="003E383C" w:rsidRDefault="003E383C" w:rsidP="00DE2F13">
      <w:pPr>
        <w:numPr>
          <w:ilvl w:val="1"/>
          <w:numId w:val="25"/>
        </w:numPr>
        <w:kinsoku w:val="0"/>
        <w:overflowPunct w:val="0"/>
        <w:autoSpaceDE w:val="0"/>
        <w:autoSpaceDN w:val="0"/>
        <w:adjustRightInd w:val="0"/>
        <w:spacing w:before="200"/>
        <w:ind w:left="1440"/>
        <w:rPr>
          <w:rFonts w:ascii="Arial" w:hAnsi="Arial" w:cs="Arial"/>
        </w:rPr>
      </w:pPr>
      <w:r>
        <w:rPr>
          <w:rFonts w:ascii="Arial" w:hAnsi="Arial" w:cs="Arial"/>
        </w:rPr>
        <w:t>T</w:t>
      </w:r>
      <w:r w:rsidR="006E2145" w:rsidRPr="00384A96">
        <w:rPr>
          <w:rFonts w:ascii="Arial" w:hAnsi="Arial" w:cs="Arial"/>
        </w:rPr>
        <w:t>he cost to move permanently installed undamaged</w:t>
      </w:r>
      <w:r w:rsidR="006E2145" w:rsidRPr="00384A96">
        <w:rPr>
          <w:rFonts w:ascii="Arial" w:hAnsi="Arial" w:cs="Arial"/>
          <w:spacing w:val="-7"/>
        </w:rPr>
        <w:t xml:space="preserve"> </w:t>
      </w:r>
      <w:r w:rsidR="006E2145" w:rsidRPr="00384A96">
        <w:rPr>
          <w:rFonts w:ascii="Arial" w:hAnsi="Arial" w:cs="Arial"/>
        </w:rPr>
        <w:t>equipment</w:t>
      </w:r>
      <w:r w:rsidR="00384A96" w:rsidRPr="00384A96">
        <w:rPr>
          <w:rFonts w:ascii="Arial" w:hAnsi="Arial" w:cs="Arial"/>
        </w:rPr>
        <w:t>;</w:t>
      </w:r>
      <w:r>
        <w:rPr>
          <w:rFonts w:ascii="Arial" w:hAnsi="Arial" w:cs="Arial"/>
        </w:rPr>
        <w:t xml:space="preserve"> </w:t>
      </w:r>
      <w:r w:rsidR="000A129B" w:rsidRPr="00384A96">
        <w:rPr>
          <w:rFonts w:ascii="Arial" w:hAnsi="Arial" w:cs="Arial"/>
        </w:rPr>
        <w:t>and</w:t>
      </w:r>
      <w:r>
        <w:rPr>
          <w:rFonts w:ascii="Arial" w:hAnsi="Arial" w:cs="Arial"/>
        </w:rPr>
        <w:t xml:space="preserve"> </w:t>
      </w:r>
    </w:p>
    <w:p w:rsidR="006E2145" w:rsidRPr="00384A96" w:rsidRDefault="003E383C" w:rsidP="00DE2F13">
      <w:pPr>
        <w:numPr>
          <w:ilvl w:val="1"/>
          <w:numId w:val="25"/>
        </w:numPr>
        <w:kinsoku w:val="0"/>
        <w:overflowPunct w:val="0"/>
        <w:autoSpaceDE w:val="0"/>
        <w:autoSpaceDN w:val="0"/>
        <w:adjustRightInd w:val="0"/>
        <w:spacing w:before="200"/>
        <w:ind w:left="1440"/>
        <w:rPr>
          <w:rFonts w:ascii="Arial" w:hAnsi="Arial" w:cs="Arial"/>
        </w:rPr>
      </w:pPr>
      <w:r>
        <w:rPr>
          <w:rFonts w:ascii="Arial" w:hAnsi="Arial" w:cs="Arial"/>
        </w:rPr>
        <w:t xml:space="preserve">The cost to repair or replace </w:t>
      </w:r>
      <w:r w:rsidR="007C675D" w:rsidRPr="00384A96">
        <w:rPr>
          <w:rFonts w:ascii="Arial" w:hAnsi="Arial" w:cs="Arial"/>
        </w:rPr>
        <w:t>a</w:t>
      </w:r>
      <w:r w:rsidR="006E2145" w:rsidRPr="00384A96">
        <w:rPr>
          <w:rFonts w:ascii="Arial" w:hAnsi="Arial" w:cs="Arial"/>
        </w:rPr>
        <w:t>ny property covered elsewhere in this</w:t>
      </w:r>
      <w:r w:rsidR="006E2145" w:rsidRPr="00384A96">
        <w:rPr>
          <w:rFonts w:ascii="Arial" w:hAnsi="Arial" w:cs="Arial"/>
          <w:spacing w:val="-8"/>
        </w:rPr>
        <w:t xml:space="preserve"> </w:t>
      </w:r>
      <w:r w:rsidR="006E2145" w:rsidRPr="00384A96">
        <w:rPr>
          <w:rFonts w:ascii="Arial" w:hAnsi="Arial" w:cs="Arial"/>
        </w:rPr>
        <w:t>policy.</w:t>
      </w:r>
    </w:p>
    <w:p w:rsidR="006E2145" w:rsidRDefault="003E383C" w:rsidP="00DE2F13">
      <w:pPr>
        <w:numPr>
          <w:ilvl w:val="0"/>
          <w:numId w:val="25"/>
        </w:numPr>
        <w:kinsoku w:val="0"/>
        <w:overflowPunct w:val="0"/>
        <w:autoSpaceDE w:val="0"/>
        <w:autoSpaceDN w:val="0"/>
        <w:adjustRightInd w:val="0"/>
        <w:spacing w:before="200"/>
        <w:ind w:left="1080"/>
        <w:jc w:val="both"/>
        <w:rPr>
          <w:rFonts w:ascii="Arial" w:hAnsi="Arial" w:cs="Arial"/>
        </w:rPr>
      </w:pPr>
      <w:r>
        <w:rPr>
          <w:rFonts w:ascii="Arial" w:hAnsi="Arial" w:cs="Arial"/>
          <w:b/>
        </w:rPr>
        <w:t>“</w:t>
      </w:r>
      <w:r w:rsidR="006E2145" w:rsidRPr="006E2145">
        <w:rPr>
          <w:rFonts w:ascii="Arial" w:hAnsi="Arial" w:cs="Arial"/>
          <w:b/>
        </w:rPr>
        <w:t>SCADA</w:t>
      </w:r>
      <w:r w:rsidR="006E2145" w:rsidRPr="006E2145">
        <w:rPr>
          <w:rFonts w:ascii="Arial" w:hAnsi="Arial" w:cs="Arial"/>
        </w:rPr>
        <w:t>” means the Supervisory Control And Data Acquisition syst</w:t>
      </w:r>
      <w:r w:rsidR="003152EC">
        <w:rPr>
          <w:rFonts w:ascii="Arial" w:hAnsi="Arial" w:cs="Arial"/>
        </w:rPr>
        <w:t>em</w:t>
      </w:r>
      <w:r w:rsidR="006E2145" w:rsidRPr="006E2145">
        <w:rPr>
          <w:rFonts w:ascii="Arial" w:hAnsi="Arial" w:cs="Arial"/>
        </w:rPr>
        <w:t xml:space="preserve"> used in water and wastewater treatment and distribution to monitor leaks, </w:t>
      </w:r>
      <w:proofErr w:type="spellStart"/>
      <w:r w:rsidR="006E2145" w:rsidRPr="006E2145">
        <w:rPr>
          <w:rFonts w:ascii="Arial" w:hAnsi="Arial" w:cs="Arial"/>
        </w:rPr>
        <w:t>waterflow</w:t>
      </w:r>
      <w:proofErr w:type="spellEnd"/>
      <w:r w:rsidR="006E2145" w:rsidRPr="006E2145">
        <w:rPr>
          <w:rFonts w:ascii="Arial" w:hAnsi="Arial" w:cs="Arial"/>
        </w:rPr>
        <w:t>, water analysis, and other</w:t>
      </w:r>
      <w:r w:rsidR="000A129B">
        <w:rPr>
          <w:rFonts w:ascii="Arial" w:hAnsi="Arial" w:cs="Arial"/>
        </w:rPr>
        <w:t xml:space="preserve"> </w:t>
      </w:r>
      <w:r w:rsidR="006E2145" w:rsidRPr="006E2145">
        <w:rPr>
          <w:rFonts w:ascii="Arial" w:hAnsi="Arial" w:cs="Arial"/>
        </w:rPr>
        <w:t>measurable items necessary to maintain operations.</w:t>
      </w:r>
    </w:p>
    <w:p w:rsidR="00617E2E" w:rsidRDefault="006E2145" w:rsidP="00F906C1">
      <w:pPr>
        <w:spacing w:before="200"/>
        <w:ind w:left="720" w:hanging="360"/>
        <w:jc w:val="both"/>
        <w:rPr>
          <w:rFonts w:ascii="Arial" w:hAnsi="Arial" w:cs="Arial"/>
          <w:b/>
        </w:rPr>
      </w:pPr>
      <w:r>
        <w:rPr>
          <w:rFonts w:ascii="Arial" w:hAnsi="Arial" w:cs="Arial"/>
          <w:b/>
        </w:rPr>
        <w:t>Contamination</w:t>
      </w:r>
    </w:p>
    <w:p w:rsidR="003152EC" w:rsidRDefault="003152EC" w:rsidP="00247F07">
      <w:pPr>
        <w:autoSpaceDE w:val="0"/>
        <w:autoSpaceDN w:val="0"/>
        <w:adjustRightInd w:val="0"/>
        <w:spacing w:before="200"/>
        <w:ind w:left="720"/>
        <w:rPr>
          <w:rFonts w:ascii="Arial" w:hAnsi="Arial" w:cs="Arial"/>
        </w:rPr>
      </w:pPr>
      <w:r>
        <w:rPr>
          <w:rFonts w:ascii="Arial" w:hAnsi="Arial" w:cs="Arial"/>
        </w:rPr>
        <w:t xml:space="preserve">We will pay no more than </w:t>
      </w:r>
      <w:r w:rsidRPr="00F53CA1">
        <w:rPr>
          <w:rFonts w:ascii="Arial" w:hAnsi="Arial" w:cs="Arial"/>
          <w:bCs/>
        </w:rPr>
        <w:t xml:space="preserve">the amount shown in the </w:t>
      </w:r>
      <w:r w:rsidR="00F906C1">
        <w:rPr>
          <w:rFonts w:ascii="Arial" w:hAnsi="Arial" w:cs="Arial"/>
          <w:bCs/>
        </w:rPr>
        <w:t xml:space="preserve">Schedule of above </w:t>
      </w:r>
      <w:r w:rsidR="002444CF">
        <w:rPr>
          <w:rFonts w:ascii="Arial" w:hAnsi="Arial" w:cs="Arial"/>
          <w:bCs/>
        </w:rPr>
        <w:t>for</w:t>
      </w:r>
      <w:r w:rsidR="002444CF">
        <w:rPr>
          <w:rFonts w:ascii="Arial" w:hAnsi="Arial" w:cs="Arial"/>
        </w:rPr>
        <w:t xml:space="preserve"> </w:t>
      </w:r>
      <w:r>
        <w:rPr>
          <w:rFonts w:ascii="Arial" w:hAnsi="Arial" w:cs="Arial"/>
        </w:rPr>
        <w:t xml:space="preserve">any one occurrence </w:t>
      </w:r>
      <w:r w:rsidR="002444CF">
        <w:rPr>
          <w:rFonts w:ascii="Arial" w:hAnsi="Arial" w:cs="Arial"/>
        </w:rPr>
        <w:t xml:space="preserve">of direct physical </w:t>
      </w:r>
      <w:r>
        <w:rPr>
          <w:rFonts w:ascii="Arial" w:hAnsi="Arial" w:cs="Arial"/>
        </w:rPr>
        <w:t xml:space="preserve">loss or damage to </w:t>
      </w:r>
      <w:r w:rsidR="00F906C1">
        <w:rPr>
          <w:rFonts w:ascii="Arial" w:hAnsi="Arial" w:cs="Arial"/>
        </w:rPr>
        <w:t xml:space="preserve">Covered Property </w:t>
      </w:r>
      <w:r>
        <w:rPr>
          <w:rFonts w:ascii="Arial" w:hAnsi="Arial" w:cs="Arial"/>
        </w:rPr>
        <w:t>because of “contamination” as a result of a Covered Cause of Loss.</w:t>
      </w:r>
    </w:p>
    <w:p w:rsidR="002444CF" w:rsidRDefault="002444CF" w:rsidP="007370C0">
      <w:pPr>
        <w:autoSpaceDE w:val="0"/>
        <w:autoSpaceDN w:val="0"/>
        <w:adjustRightInd w:val="0"/>
        <w:spacing w:before="200"/>
        <w:ind w:left="720"/>
        <w:rPr>
          <w:rFonts w:ascii="Arial" w:hAnsi="Arial" w:cs="Arial"/>
        </w:rPr>
      </w:pPr>
      <w:r w:rsidRPr="002444CF">
        <w:rPr>
          <w:rFonts w:ascii="Arial" w:hAnsi="Arial" w:cs="Arial"/>
          <w:bCs/>
        </w:rPr>
        <w:t>For the purpose of this Additional Coverage only,</w:t>
      </w:r>
      <w:r>
        <w:rPr>
          <w:rFonts w:ascii="Arial" w:hAnsi="Arial" w:cs="Arial"/>
          <w:b/>
          <w:bCs/>
        </w:rPr>
        <w:t xml:space="preserve"> </w:t>
      </w:r>
      <w:r w:rsidR="003152EC">
        <w:rPr>
          <w:rFonts w:ascii="Arial" w:hAnsi="Arial" w:cs="Arial"/>
          <w:b/>
          <w:bCs/>
        </w:rPr>
        <w:t>“Contamination</w:t>
      </w:r>
      <w:r w:rsidR="003152EC">
        <w:rPr>
          <w:rFonts w:ascii="Arial" w:hAnsi="Arial" w:cs="Arial"/>
        </w:rPr>
        <w:t>” means contact or mixture with ammonia, chlorine, or any chemical used in the water and / or wastewater</w:t>
      </w:r>
      <w:r>
        <w:rPr>
          <w:rFonts w:ascii="Arial" w:hAnsi="Arial" w:cs="Arial"/>
        </w:rPr>
        <w:t xml:space="preserve"> </w:t>
      </w:r>
      <w:r w:rsidR="003152EC">
        <w:rPr>
          <w:rFonts w:ascii="Arial" w:hAnsi="Arial" w:cs="Arial"/>
        </w:rPr>
        <w:t>treatment process.</w:t>
      </w:r>
      <w:r>
        <w:rPr>
          <w:rFonts w:ascii="Arial" w:hAnsi="Arial" w:cs="Arial"/>
        </w:rPr>
        <w:t xml:space="preserve">  “Contamination” does not include any form of radioactive contamination.</w:t>
      </w:r>
    </w:p>
    <w:p w:rsidR="007370C0" w:rsidRDefault="007370C0" w:rsidP="007370C0">
      <w:pPr>
        <w:autoSpaceDE w:val="0"/>
        <w:autoSpaceDN w:val="0"/>
        <w:adjustRightInd w:val="0"/>
        <w:spacing w:before="200"/>
        <w:ind w:left="720"/>
        <w:rPr>
          <w:rFonts w:ascii="Arial" w:hAnsi="Arial" w:cs="Arial"/>
        </w:rPr>
      </w:pPr>
    </w:p>
    <w:p w:rsidR="007370C0" w:rsidRDefault="007370C0" w:rsidP="007370C0">
      <w:pPr>
        <w:autoSpaceDE w:val="0"/>
        <w:autoSpaceDN w:val="0"/>
        <w:adjustRightInd w:val="0"/>
        <w:spacing w:before="200"/>
        <w:ind w:left="720"/>
        <w:rPr>
          <w:rFonts w:ascii="Arial" w:hAnsi="Arial" w:cs="Arial"/>
        </w:rPr>
      </w:pPr>
    </w:p>
    <w:p w:rsidR="007370C0" w:rsidRDefault="007370C0" w:rsidP="007370C0">
      <w:pPr>
        <w:autoSpaceDE w:val="0"/>
        <w:autoSpaceDN w:val="0"/>
        <w:adjustRightInd w:val="0"/>
        <w:spacing w:before="200"/>
        <w:ind w:left="720"/>
        <w:rPr>
          <w:rFonts w:ascii="Arial" w:hAnsi="Arial" w:cs="Arial"/>
        </w:rPr>
      </w:pPr>
    </w:p>
    <w:p w:rsidR="00AB79CD" w:rsidRDefault="00AB79CD" w:rsidP="00247F07">
      <w:pPr>
        <w:numPr>
          <w:ilvl w:val="0"/>
          <w:numId w:val="16"/>
        </w:numPr>
        <w:spacing w:before="200"/>
        <w:rPr>
          <w:rFonts w:ascii="Arial" w:hAnsi="Arial" w:cs="Arial"/>
        </w:rPr>
      </w:pPr>
      <w:r>
        <w:rPr>
          <w:rFonts w:ascii="Arial" w:hAnsi="Arial" w:cs="Arial"/>
        </w:rPr>
        <w:lastRenderedPageBreak/>
        <w:t xml:space="preserve">Paragraph </w:t>
      </w:r>
      <w:r>
        <w:rPr>
          <w:rFonts w:ascii="Arial" w:hAnsi="Arial" w:cs="Arial"/>
          <w:b/>
        </w:rPr>
        <w:t>5</w:t>
      </w:r>
      <w:r w:rsidRPr="008B217C">
        <w:rPr>
          <w:rFonts w:ascii="Arial" w:hAnsi="Arial" w:cs="Arial"/>
          <w:b/>
        </w:rPr>
        <w:t xml:space="preserve">. </w:t>
      </w:r>
      <w:r>
        <w:rPr>
          <w:rFonts w:ascii="Arial" w:hAnsi="Arial" w:cs="Arial"/>
          <w:b/>
        </w:rPr>
        <w:t>Coverage</w:t>
      </w:r>
      <w:r w:rsidRPr="0006261A">
        <w:rPr>
          <w:rFonts w:ascii="Arial" w:hAnsi="Arial" w:cs="Arial"/>
        </w:rPr>
        <w:t xml:space="preserve"> </w:t>
      </w:r>
      <w:r w:rsidRPr="00AB79CD">
        <w:rPr>
          <w:rFonts w:ascii="Arial" w:hAnsi="Arial" w:cs="Arial"/>
          <w:b/>
        </w:rPr>
        <w:t>Extensions</w:t>
      </w:r>
      <w:r>
        <w:rPr>
          <w:rFonts w:ascii="Arial" w:hAnsi="Arial" w:cs="Arial"/>
        </w:rPr>
        <w:t xml:space="preserve"> </w:t>
      </w:r>
      <w:r w:rsidR="00260CC5">
        <w:rPr>
          <w:rFonts w:ascii="Arial" w:hAnsi="Arial" w:cs="Arial"/>
        </w:rPr>
        <w:t xml:space="preserve">of </w:t>
      </w:r>
      <w:r>
        <w:rPr>
          <w:rFonts w:ascii="Arial" w:hAnsi="Arial" w:cs="Arial"/>
        </w:rPr>
        <w:t xml:space="preserve">Section </w:t>
      </w:r>
      <w:r>
        <w:rPr>
          <w:rFonts w:ascii="Arial" w:hAnsi="Arial" w:cs="Arial"/>
          <w:b/>
        </w:rPr>
        <w:t>A</w:t>
      </w:r>
      <w:r w:rsidRPr="00FC1707">
        <w:rPr>
          <w:rFonts w:ascii="Arial" w:hAnsi="Arial" w:cs="Arial"/>
          <w:b/>
        </w:rPr>
        <w:t xml:space="preserve">. </w:t>
      </w:r>
      <w:r>
        <w:rPr>
          <w:rFonts w:ascii="Arial" w:hAnsi="Arial" w:cs="Arial"/>
          <w:b/>
        </w:rPr>
        <w:t>Coverage</w:t>
      </w:r>
      <w:r w:rsidRPr="00FC0668">
        <w:rPr>
          <w:rFonts w:ascii="Arial" w:hAnsi="Arial" w:cs="Arial"/>
        </w:rPr>
        <w:t xml:space="preserve"> </w:t>
      </w:r>
      <w:r w:rsidR="00260CC5">
        <w:rPr>
          <w:rFonts w:ascii="Arial" w:hAnsi="Arial" w:cs="Arial"/>
        </w:rPr>
        <w:t>is amended to include the following additional Subparagraph:</w:t>
      </w:r>
    </w:p>
    <w:p w:rsidR="007D7296" w:rsidRDefault="00AB79CD" w:rsidP="00247F07">
      <w:pPr>
        <w:kinsoku w:val="0"/>
        <w:overflowPunct w:val="0"/>
        <w:autoSpaceDE w:val="0"/>
        <w:autoSpaceDN w:val="0"/>
        <w:adjustRightInd w:val="0"/>
        <w:spacing w:before="200" w:line="224" w:lineRule="exact"/>
        <w:ind w:left="40" w:firstLine="320"/>
        <w:rPr>
          <w:rFonts w:ascii="Arial" w:hAnsi="Arial" w:cs="Arial"/>
          <w:b/>
          <w:bCs/>
        </w:rPr>
      </w:pPr>
      <w:r w:rsidRPr="00E248D2">
        <w:rPr>
          <w:rFonts w:ascii="Arial" w:hAnsi="Arial" w:cs="Arial"/>
          <w:b/>
          <w:bCs/>
        </w:rPr>
        <w:t>Unintentional Errors</w:t>
      </w:r>
    </w:p>
    <w:p w:rsidR="005D6BD5" w:rsidRDefault="005D6BD5" w:rsidP="00730E20">
      <w:pPr>
        <w:kinsoku w:val="0"/>
        <w:overflowPunct w:val="0"/>
        <w:autoSpaceDE w:val="0"/>
        <w:autoSpaceDN w:val="0"/>
        <w:adjustRightInd w:val="0"/>
        <w:spacing w:before="200"/>
        <w:ind w:left="1080" w:hanging="360"/>
        <w:rPr>
          <w:rFonts w:ascii="Arial" w:hAnsi="Arial" w:cs="Arial"/>
        </w:rPr>
      </w:pPr>
      <w:r>
        <w:rPr>
          <w:rFonts w:ascii="Arial" w:hAnsi="Arial" w:cs="Arial"/>
          <w:b/>
          <w:bCs/>
        </w:rPr>
        <w:t xml:space="preserve">(1) </w:t>
      </w:r>
      <w:r w:rsidR="00260CC5">
        <w:rPr>
          <w:rFonts w:ascii="Arial" w:hAnsi="Arial" w:cs="Arial"/>
          <w:b/>
          <w:bCs/>
        </w:rPr>
        <w:tab/>
      </w:r>
      <w:r>
        <w:rPr>
          <w:rFonts w:ascii="Arial" w:hAnsi="Arial" w:cs="Arial"/>
          <w:bCs/>
        </w:rPr>
        <w:t xml:space="preserve">Any </w:t>
      </w:r>
      <w:r w:rsidRPr="00E248D2">
        <w:rPr>
          <w:rFonts w:ascii="Arial" w:hAnsi="Arial" w:cs="Arial"/>
        </w:rPr>
        <w:t>unintentional</w:t>
      </w:r>
      <w:r w:rsidRPr="00E248D2">
        <w:rPr>
          <w:rFonts w:ascii="Arial" w:hAnsi="Arial" w:cs="Arial"/>
          <w:spacing w:val="5"/>
        </w:rPr>
        <w:t xml:space="preserve"> </w:t>
      </w:r>
      <w:r w:rsidRPr="00E248D2">
        <w:rPr>
          <w:rFonts w:ascii="Arial" w:hAnsi="Arial" w:cs="Arial"/>
        </w:rPr>
        <w:t>error</w:t>
      </w:r>
      <w:r w:rsidRPr="00E248D2">
        <w:rPr>
          <w:rFonts w:ascii="Arial" w:hAnsi="Arial" w:cs="Arial"/>
          <w:spacing w:val="5"/>
        </w:rPr>
        <w:t xml:space="preserve"> </w:t>
      </w:r>
      <w:r w:rsidRPr="00E248D2">
        <w:rPr>
          <w:rFonts w:ascii="Arial" w:hAnsi="Arial" w:cs="Arial"/>
        </w:rPr>
        <w:t>or</w:t>
      </w:r>
      <w:r w:rsidRPr="00E248D2">
        <w:rPr>
          <w:rFonts w:ascii="Arial" w:hAnsi="Arial" w:cs="Arial"/>
          <w:spacing w:val="2"/>
        </w:rPr>
        <w:t xml:space="preserve"> </w:t>
      </w:r>
      <w:r w:rsidRPr="00E248D2">
        <w:rPr>
          <w:rFonts w:ascii="Arial" w:hAnsi="Arial" w:cs="Arial"/>
        </w:rPr>
        <w:t>omission</w:t>
      </w:r>
      <w:r w:rsidRPr="00E248D2">
        <w:rPr>
          <w:rFonts w:ascii="Arial" w:hAnsi="Arial" w:cs="Arial"/>
          <w:spacing w:val="2"/>
        </w:rPr>
        <w:t xml:space="preserve"> </w:t>
      </w:r>
      <w:r w:rsidRPr="00E248D2">
        <w:rPr>
          <w:rFonts w:ascii="Arial" w:hAnsi="Arial" w:cs="Arial"/>
        </w:rPr>
        <w:t>you</w:t>
      </w:r>
      <w:r w:rsidRPr="00E248D2">
        <w:rPr>
          <w:rFonts w:ascii="Arial" w:hAnsi="Arial" w:cs="Arial"/>
          <w:spacing w:val="2"/>
        </w:rPr>
        <w:t xml:space="preserve"> </w:t>
      </w:r>
      <w:r w:rsidRPr="00E248D2">
        <w:rPr>
          <w:rFonts w:ascii="Arial" w:hAnsi="Arial" w:cs="Arial"/>
        </w:rPr>
        <w:t>make</w:t>
      </w:r>
      <w:r w:rsidRPr="00E248D2">
        <w:rPr>
          <w:rFonts w:ascii="Arial" w:hAnsi="Arial" w:cs="Arial"/>
          <w:spacing w:val="2"/>
        </w:rPr>
        <w:t xml:space="preserve"> </w:t>
      </w:r>
      <w:r w:rsidRPr="00E248D2">
        <w:rPr>
          <w:rFonts w:ascii="Arial" w:hAnsi="Arial" w:cs="Arial"/>
        </w:rPr>
        <w:t>in</w:t>
      </w:r>
      <w:r w:rsidRPr="00E248D2">
        <w:rPr>
          <w:rFonts w:ascii="Arial" w:hAnsi="Arial" w:cs="Arial"/>
          <w:spacing w:val="2"/>
        </w:rPr>
        <w:t xml:space="preserve"> </w:t>
      </w:r>
      <w:r w:rsidRPr="00E248D2">
        <w:rPr>
          <w:rFonts w:ascii="Arial" w:hAnsi="Arial" w:cs="Arial"/>
        </w:rPr>
        <w:t>determining</w:t>
      </w:r>
      <w:r w:rsidRPr="00E248D2">
        <w:rPr>
          <w:rFonts w:ascii="Arial" w:hAnsi="Arial" w:cs="Arial"/>
          <w:spacing w:val="2"/>
        </w:rPr>
        <w:t xml:space="preserve"> </w:t>
      </w:r>
      <w:r w:rsidRPr="00E248D2">
        <w:rPr>
          <w:rFonts w:ascii="Arial" w:hAnsi="Arial" w:cs="Arial"/>
        </w:rPr>
        <w:t>or</w:t>
      </w:r>
      <w:r w:rsidRPr="00E248D2">
        <w:rPr>
          <w:rFonts w:ascii="Arial" w:hAnsi="Arial" w:cs="Arial"/>
          <w:spacing w:val="2"/>
        </w:rPr>
        <w:t xml:space="preserve"> </w:t>
      </w:r>
      <w:r w:rsidRPr="00E248D2">
        <w:rPr>
          <w:rFonts w:ascii="Arial" w:hAnsi="Arial" w:cs="Arial"/>
        </w:rPr>
        <w:t>reporting</w:t>
      </w:r>
      <w:r w:rsidRPr="00E248D2">
        <w:rPr>
          <w:rFonts w:ascii="Arial" w:hAnsi="Arial" w:cs="Arial"/>
          <w:spacing w:val="2"/>
        </w:rPr>
        <w:t xml:space="preserve"> </w:t>
      </w:r>
      <w:r w:rsidRPr="00E248D2">
        <w:rPr>
          <w:rFonts w:ascii="Arial" w:hAnsi="Arial" w:cs="Arial"/>
        </w:rPr>
        <w:t>values</w:t>
      </w:r>
      <w:r w:rsidRPr="00E248D2">
        <w:rPr>
          <w:rFonts w:ascii="Arial" w:hAnsi="Arial" w:cs="Arial"/>
          <w:spacing w:val="2"/>
        </w:rPr>
        <w:t xml:space="preserve"> </w:t>
      </w:r>
      <w:r w:rsidRPr="00E248D2">
        <w:rPr>
          <w:rFonts w:ascii="Arial" w:hAnsi="Arial" w:cs="Arial"/>
        </w:rPr>
        <w:t>or</w:t>
      </w:r>
      <w:r w:rsidRPr="00E248D2">
        <w:rPr>
          <w:rFonts w:ascii="Arial" w:hAnsi="Arial" w:cs="Arial"/>
          <w:spacing w:val="2"/>
        </w:rPr>
        <w:t xml:space="preserve"> </w:t>
      </w:r>
      <w:r w:rsidRPr="00E248D2">
        <w:rPr>
          <w:rFonts w:ascii="Arial" w:hAnsi="Arial" w:cs="Arial"/>
        </w:rPr>
        <w:t>in describing</w:t>
      </w:r>
      <w:r w:rsidRPr="00E248D2">
        <w:rPr>
          <w:rFonts w:ascii="Arial" w:hAnsi="Arial" w:cs="Arial"/>
          <w:spacing w:val="10"/>
        </w:rPr>
        <w:t xml:space="preserve"> </w:t>
      </w:r>
      <w:r w:rsidRPr="00E248D2">
        <w:rPr>
          <w:rFonts w:ascii="Arial" w:hAnsi="Arial" w:cs="Arial"/>
        </w:rPr>
        <w:t>the</w:t>
      </w:r>
      <w:r w:rsidRPr="00E248D2">
        <w:rPr>
          <w:rFonts w:ascii="Arial" w:hAnsi="Arial" w:cs="Arial"/>
          <w:spacing w:val="10"/>
        </w:rPr>
        <w:t xml:space="preserve"> </w:t>
      </w:r>
      <w:r w:rsidR="00260CC5">
        <w:rPr>
          <w:rFonts w:ascii="Arial" w:hAnsi="Arial" w:cs="Arial"/>
        </w:rPr>
        <w:t>C</w:t>
      </w:r>
      <w:r w:rsidRPr="00E248D2">
        <w:rPr>
          <w:rFonts w:ascii="Arial" w:hAnsi="Arial" w:cs="Arial"/>
        </w:rPr>
        <w:t>overed</w:t>
      </w:r>
      <w:r w:rsidRPr="00E248D2">
        <w:rPr>
          <w:rFonts w:ascii="Arial" w:hAnsi="Arial" w:cs="Arial"/>
          <w:spacing w:val="10"/>
        </w:rPr>
        <w:t xml:space="preserve"> </w:t>
      </w:r>
      <w:r w:rsidR="00260CC5">
        <w:rPr>
          <w:rFonts w:ascii="Arial" w:hAnsi="Arial" w:cs="Arial"/>
        </w:rPr>
        <w:t>P</w:t>
      </w:r>
      <w:r w:rsidRPr="00E248D2">
        <w:rPr>
          <w:rFonts w:ascii="Arial" w:hAnsi="Arial" w:cs="Arial"/>
        </w:rPr>
        <w:t>roperty</w:t>
      </w:r>
      <w:r w:rsidRPr="00E248D2">
        <w:rPr>
          <w:rFonts w:ascii="Arial" w:hAnsi="Arial" w:cs="Arial"/>
          <w:spacing w:val="7"/>
        </w:rPr>
        <w:t xml:space="preserve"> </w:t>
      </w:r>
      <w:r w:rsidRPr="00E248D2">
        <w:rPr>
          <w:rFonts w:ascii="Arial" w:hAnsi="Arial" w:cs="Arial"/>
        </w:rPr>
        <w:t>or</w:t>
      </w:r>
      <w:r w:rsidRPr="00E248D2">
        <w:rPr>
          <w:rFonts w:ascii="Arial" w:hAnsi="Arial" w:cs="Arial"/>
          <w:spacing w:val="7"/>
        </w:rPr>
        <w:t xml:space="preserve"> </w:t>
      </w:r>
      <w:r w:rsidR="00260CC5">
        <w:rPr>
          <w:rFonts w:ascii="Arial" w:hAnsi="Arial" w:cs="Arial"/>
        </w:rPr>
        <w:t>described premises</w:t>
      </w:r>
      <w:r w:rsidRPr="00E248D2">
        <w:rPr>
          <w:rFonts w:ascii="Arial" w:hAnsi="Arial" w:cs="Arial"/>
          <w:spacing w:val="7"/>
        </w:rPr>
        <w:t xml:space="preserve"> </w:t>
      </w:r>
      <w:r w:rsidRPr="00E248D2">
        <w:rPr>
          <w:rFonts w:ascii="Arial" w:hAnsi="Arial" w:cs="Arial"/>
        </w:rPr>
        <w:t>shall</w:t>
      </w:r>
      <w:r w:rsidRPr="00E248D2">
        <w:rPr>
          <w:rFonts w:ascii="Arial" w:hAnsi="Arial" w:cs="Arial"/>
          <w:spacing w:val="7"/>
        </w:rPr>
        <w:t xml:space="preserve"> </w:t>
      </w:r>
      <w:r w:rsidRPr="00E248D2">
        <w:rPr>
          <w:rFonts w:ascii="Arial" w:hAnsi="Arial" w:cs="Arial"/>
        </w:rPr>
        <w:t>not</w:t>
      </w:r>
      <w:r w:rsidRPr="00E248D2">
        <w:rPr>
          <w:rFonts w:ascii="Arial" w:hAnsi="Arial" w:cs="Arial"/>
          <w:spacing w:val="7"/>
        </w:rPr>
        <w:t xml:space="preserve"> </w:t>
      </w:r>
      <w:r w:rsidRPr="00E248D2">
        <w:rPr>
          <w:rFonts w:ascii="Arial" w:hAnsi="Arial" w:cs="Arial"/>
        </w:rPr>
        <w:t>void</w:t>
      </w:r>
      <w:r w:rsidRPr="00E248D2">
        <w:rPr>
          <w:rFonts w:ascii="Arial" w:hAnsi="Arial" w:cs="Arial"/>
          <w:spacing w:val="7"/>
        </w:rPr>
        <w:t xml:space="preserve"> </w:t>
      </w:r>
      <w:r w:rsidRPr="00E248D2">
        <w:rPr>
          <w:rFonts w:ascii="Arial" w:hAnsi="Arial" w:cs="Arial"/>
        </w:rPr>
        <w:t>or</w:t>
      </w:r>
      <w:r w:rsidRPr="00E248D2">
        <w:rPr>
          <w:rFonts w:ascii="Arial" w:hAnsi="Arial" w:cs="Arial"/>
          <w:spacing w:val="7"/>
        </w:rPr>
        <w:t xml:space="preserve"> </w:t>
      </w:r>
      <w:r w:rsidRPr="00E248D2">
        <w:rPr>
          <w:rFonts w:ascii="Arial" w:hAnsi="Arial" w:cs="Arial"/>
        </w:rPr>
        <w:t>impair</w:t>
      </w:r>
      <w:r w:rsidRPr="00E248D2">
        <w:rPr>
          <w:rFonts w:ascii="Arial" w:hAnsi="Arial" w:cs="Arial"/>
          <w:spacing w:val="7"/>
        </w:rPr>
        <w:t xml:space="preserve"> </w:t>
      </w:r>
      <w:r w:rsidRPr="00E248D2">
        <w:rPr>
          <w:rFonts w:ascii="Arial" w:hAnsi="Arial" w:cs="Arial"/>
        </w:rPr>
        <w:t>coverage provided</w:t>
      </w:r>
      <w:r w:rsidRPr="00E248D2">
        <w:rPr>
          <w:rFonts w:ascii="Arial" w:hAnsi="Arial" w:cs="Arial"/>
          <w:spacing w:val="-1"/>
        </w:rPr>
        <w:t xml:space="preserve"> </w:t>
      </w:r>
      <w:r w:rsidRPr="00E248D2">
        <w:rPr>
          <w:rFonts w:ascii="Arial" w:hAnsi="Arial" w:cs="Arial"/>
        </w:rPr>
        <w:t>by</w:t>
      </w:r>
      <w:r w:rsidRPr="00E248D2">
        <w:rPr>
          <w:rFonts w:ascii="Arial" w:hAnsi="Arial" w:cs="Arial"/>
          <w:spacing w:val="-1"/>
        </w:rPr>
        <w:t xml:space="preserve"> </w:t>
      </w:r>
      <w:r w:rsidRPr="00E248D2">
        <w:rPr>
          <w:rFonts w:ascii="Arial" w:hAnsi="Arial" w:cs="Arial"/>
        </w:rPr>
        <w:t>this</w:t>
      </w:r>
      <w:r w:rsidRPr="00E248D2">
        <w:rPr>
          <w:rFonts w:ascii="Arial" w:hAnsi="Arial" w:cs="Arial"/>
          <w:spacing w:val="-1"/>
        </w:rPr>
        <w:t xml:space="preserve"> </w:t>
      </w:r>
      <w:r w:rsidR="00260CC5">
        <w:rPr>
          <w:rFonts w:ascii="Arial" w:hAnsi="Arial" w:cs="Arial"/>
        </w:rPr>
        <w:t>Endorsement.</w:t>
      </w:r>
    </w:p>
    <w:p w:rsidR="005D6BD5" w:rsidRDefault="005D6BD5" w:rsidP="00730E20">
      <w:pPr>
        <w:kinsoku w:val="0"/>
        <w:overflowPunct w:val="0"/>
        <w:autoSpaceDE w:val="0"/>
        <w:autoSpaceDN w:val="0"/>
        <w:adjustRightInd w:val="0"/>
        <w:spacing w:before="200"/>
        <w:ind w:left="1080" w:hanging="360"/>
        <w:rPr>
          <w:rFonts w:ascii="Arial" w:hAnsi="Arial" w:cs="Arial"/>
          <w:spacing w:val="-4"/>
        </w:rPr>
      </w:pPr>
      <w:r>
        <w:rPr>
          <w:rFonts w:ascii="Arial" w:hAnsi="Arial" w:cs="Arial"/>
          <w:b/>
          <w:bCs/>
        </w:rPr>
        <w:t xml:space="preserve">(2) </w:t>
      </w:r>
      <w:r w:rsidR="00E84D0B">
        <w:rPr>
          <w:rFonts w:ascii="Arial" w:hAnsi="Arial" w:cs="Arial"/>
        </w:rPr>
        <w:t xml:space="preserve">You must, however, </w:t>
      </w:r>
      <w:r w:rsidR="00AB79CD" w:rsidRPr="00E84D0B">
        <w:rPr>
          <w:rFonts w:ascii="Arial" w:hAnsi="Arial" w:cs="Arial"/>
          <w:spacing w:val="-3"/>
        </w:rPr>
        <w:t xml:space="preserve">report </w:t>
      </w:r>
      <w:r w:rsidR="00AB79CD" w:rsidRPr="00E84D0B">
        <w:rPr>
          <w:rFonts w:ascii="Arial" w:hAnsi="Arial" w:cs="Arial"/>
        </w:rPr>
        <w:t xml:space="preserve">such errors or </w:t>
      </w:r>
      <w:r w:rsidR="00AB79CD" w:rsidRPr="00E84D0B">
        <w:rPr>
          <w:rFonts w:ascii="Arial" w:hAnsi="Arial" w:cs="Arial"/>
          <w:spacing w:val="-4"/>
        </w:rPr>
        <w:t xml:space="preserve">omissions </w:t>
      </w:r>
      <w:r w:rsidR="00AB79CD" w:rsidRPr="00E84D0B">
        <w:rPr>
          <w:rFonts w:ascii="Arial" w:hAnsi="Arial" w:cs="Arial"/>
        </w:rPr>
        <w:t xml:space="preserve">to us in </w:t>
      </w:r>
      <w:r w:rsidR="00AB79CD" w:rsidRPr="00E84D0B">
        <w:rPr>
          <w:rFonts w:ascii="Arial" w:hAnsi="Arial" w:cs="Arial"/>
          <w:spacing w:val="-4"/>
        </w:rPr>
        <w:t xml:space="preserve">writing </w:t>
      </w:r>
      <w:r w:rsidR="00AB79CD" w:rsidRPr="00E84D0B">
        <w:rPr>
          <w:rFonts w:ascii="Arial" w:hAnsi="Arial" w:cs="Arial"/>
        </w:rPr>
        <w:t xml:space="preserve">as </w:t>
      </w:r>
      <w:r w:rsidR="00AB79CD" w:rsidRPr="00E84D0B">
        <w:rPr>
          <w:rFonts w:ascii="Arial" w:hAnsi="Arial" w:cs="Arial"/>
          <w:spacing w:val="-3"/>
        </w:rPr>
        <w:t xml:space="preserve">soon </w:t>
      </w:r>
      <w:r w:rsidR="00AB79CD" w:rsidRPr="00E84D0B">
        <w:rPr>
          <w:rFonts w:ascii="Arial" w:hAnsi="Arial" w:cs="Arial"/>
        </w:rPr>
        <w:t xml:space="preserve">as </w:t>
      </w:r>
      <w:r w:rsidR="00AB79CD" w:rsidRPr="00E84D0B">
        <w:rPr>
          <w:rFonts w:ascii="Arial" w:hAnsi="Arial" w:cs="Arial"/>
          <w:spacing w:val="-3"/>
        </w:rPr>
        <w:t xml:space="preserve">you </w:t>
      </w:r>
      <w:r w:rsidR="00AB79CD" w:rsidRPr="00E84D0B">
        <w:rPr>
          <w:rFonts w:ascii="Arial" w:hAnsi="Arial" w:cs="Arial"/>
          <w:spacing w:val="-4"/>
        </w:rPr>
        <w:t>discover</w:t>
      </w:r>
      <w:r w:rsidR="00AB79CD" w:rsidRPr="00E84D0B">
        <w:rPr>
          <w:rFonts w:ascii="Arial" w:hAnsi="Arial" w:cs="Arial"/>
          <w:spacing w:val="43"/>
        </w:rPr>
        <w:t xml:space="preserve"> </w:t>
      </w:r>
      <w:r w:rsidR="00AB79CD" w:rsidRPr="00E84D0B">
        <w:rPr>
          <w:rFonts w:ascii="Arial" w:hAnsi="Arial" w:cs="Arial"/>
          <w:spacing w:val="-4"/>
        </w:rPr>
        <w:t>them.</w:t>
      </w:r>
    </w:p>
    <w:p w:rsidR="005D6BD5" w:rsidRDefault="005D6BD5" w:rsidP="00730E20">
      <w:pPr>
        <w:kinsoku w:val="0"/>
        <w:overflowPunct w:val="0"/>
        <w:autoSpaceDE w:val="0"/>
        <w:autoSpaceDN w:val="0"/>
        <w:adjustRightInd w:val="0"/>
        <w:spacing w:before="200"/>
        <w:ind w:left="1080" w:hanging="360"/>
        <w:rPr>
          <w:rFonts w:ascii="Arial" w:hAnsi="Arial" w:cs="Arial"/>
        </w:rPr>
      </w:pPr>
      <w:r w:rsidRPr="005D6BD5">
        <w:rPr>
          <w:rFonts w:ascii="Arial" w:hAnsi="Arial" w:cs="Arial"/>
          <w:b/>
          <w:spacing w:val="-4"/>
        </w:rPr>
        <w:t xml:space="preserve">(3) </w:t>
      </w:r>
      <w:r w:rsidR="00730E20">
        <w:rPr>
          <w:rFonts w:ascii="Arial" w:hAnsi="Arial" w:cs="Arial"/>
          <w:b/>
          <w:spacing w:val="-4"/>
        </w:rPr>
        <w:tab/>
      </w:r>
      <w:r w:rsidR="00E84D0B">
        <w:rPr>
          <w:rFonts w:ascii="Arial" w:hAnsi="Arial" w:cs="Arial"/>
          <w:spacing w:val="-4"/>
        </w:rPr>
        <w:t>You also agree to</w:t>
      </w:r>
      <w:r w:rsidR="00E84D0B">
        <w:rPr>
          <w:rFonts w:ascii="Arial" w:hAnsi="Arial" w:cs="Arial"/>
        </w:rPr>
        <w:t xml:space="preserve"> </w:t>
      </w:r>
      <w:r w:rsidR="00AB79CD" w:rsidRPr="00E84D0B">
        <w:rPr>
          <w:rFonts w:ascii="Arial" w:hAnsi="Arial" w:cs="Arial"/>
        </w:rPr>
        <w:t>pay such additional premiums as may be</w:t>
      </w:r>
      <w:r w:rsidR="00AB79CD" w:rsidRPr="00E84D0B">
        <w:rPr>
          <w:rFonts w:ascii="Arial" w:hAnsi="Arial" w:cs="Arial"/>
          <w:spacing w:val="-11"/>
        </w:rPr>
        <w:t xml:space="preserve"> </w:t>
      </w:r>
      <w:r w:rsidR="00AB79CD" w:rsidRPr="00E84D0B">
        <w:rPr>
          <w:rFonts w:ascii="Arial" w:hAnsi="Arial" w:cs="Arial"/>
        </w:rPr>
        <w:t>appropriate.</w:t>
      </w:r>
    </w:p>
    <w:p w:rsidR="005D6BD5" w:rsidRDefault="005D6BD5" w:rsidP="00730E20">
      <w:pPr>
        <w:kinsoku w:val="0"/>
        <w:overflowPunct w:val="0"/>
        <w:autoSpaceDE w:val="0"/>
        <w:autoSpaceDN w:val="0"/>
        <w:adjustRightInd w:val="0"/>
        <w:spacing w:before="200"/>
        <w:ind w:left="1080" w:hanging="360"/>
        <w:rPr>
          <w:rFonts w:ascii="Arial" w:hAnsi="Arial" w:cs="Arial"/>
        </w:rPr>
      </w:pPr>
      <w:r>
        <w:rPr>
          <w:rFonts w:ascii="Arial" w:hAnsi="Arial" w:cs="Arial"/>
          <w:b/>
          <w:spacing w:val="-4"/>
        </w:rPr>
        <w:t xml:space="preserve">(4) </w:t>
      </w:r>
      <w:r w:rsidR="00730E20">
        <w:rPr>
          <w:rFonts w:ascii="Arial" w:hAnsi="Arial" w:cs="Arial"/>
          <w:b/>
          <w:spacing w:val="-4"/>
        </w:rPr>
        <w:tab/>
      </w:r>
      <w:r w:rsidRPr="005D6BD5">
        <w:rPr>
          <w:rFonts w:ascii="Arial" w:hAnsi="Arial" w:cs="Arial"/>
          <w:spacing w:val="-4"/>
        </w:rPr>
        <w:t>T</w:t>
      </w:r>
      <w:r>
        <w:rPr>
          <w:rFonts w:ascii="Arial" w:hAnsi="Arial" w:cs="Arial"/>
          <w:spacing w:val="-4"/>
        </w:rPr>
        <w:t xml:space="preserve">his provision does not </w:t>
      </w:r>
      <w:r w:rsidRPr="00E84D0B">
        <w:rPr>
          <w:rFonts w:ascii="Arial" w:hAnsi="Arial" w:cs="Arial"/>
        </w:rPr>
        <w:t>apply</w:t>
      </w:r>
      <w:r w:rsidRPr="00E84D0B">
        <w:rPr>
          <w:rFonts w:ascii="Arial" w:hAnsi="Arial" w:cs="Arial"/>
          <w:spacing w:val="15"/>
        </w:rPr>
        <w:t xml:space="preserve"> </w:t>
      </w:r>
      <w:r w:rsidRPr="00E84D0B">
        <w:rPr>
          <w:rFonts w:ascii="Arial" w:hAnsi="Arial" w:cs="Arial"/>
        </w:rPr>
        <w:t>to</w:t>
      </w:r>
      <w:r w:rsidRPr="00E84D0B">
        <w:rPr>
          <w:rFonts w:ascii="Arial" w:hAnsi="Arial" w:cs="Arial"/>
          <w:spacing w:val="15"/>
        </w:rPr>
        <w:t xml:space="preserve"> </w:t>
      </w:r>
      <w:r w:rsidRPr="00E84D0B">
        <w:rPr>
          <w:rFonts w:ascii="Arial" w:hAnsi="Arial" w:cs="Arial"/>
        </w:rPr>
        <w:t>loss</w:t>
      </w:r>
      <w:r w:rsidRPr="00E84D0B">
        <w:rPr>
          <w:rFonts w:ascii="Arial" w:hAnsi="Arial" w:cs="Arial"/>
          <w:spacing w:val="15"/>
        </w:rPr>
        <w:t xml:space="preserve"> </w:t>
      </w:r>
      <w:r w:rsidRPr="00E84D0B">
        <w:rPr>
          <w:rFonts w:ascii="Arial" w:hAnsi="Arial" w:cs="Arial"/>
        </w:rPr>
        <w:t>or</w:t>
      </w:r>
      <w:r w:rsidRPr="00E84D0B">
        <w:rPr>
          <w:rFonts w:ascii="Arial" w:hAnsi="Arial" w:cs="Arial"/>
          <w:spacing w:val="15"/>
        </w:rPr>
        <w:t xml:space="preserve"> </w:t>
      </w:r>
      <w:r w:rsidRPr="00E84D0B">
        <w:rPr>
          <w:rFonts w:ascii="Arial" w:hAnsi="Arial" w:cs="Arial"/>
        </w:rPr>
        <w:t>damage</w:t>
      </w:r>
      <w:r w:rsidRPr="00E84D0B">
        <w:rPr>
          <w:rFonts w:ascii="Arial" w:hAnsi="Arial" w:cs="Arial"/>
          <w:spacing w:val="15"/>
        </w:rPr>
        <w:t xml:space="preserve"> </w:t>
      </w:r>
      <w:r w:rsidRPr="00E84D0B">
        <w:rPr>
          <w:rFonts w:ascii="Arial" w:hAnsi="Arial" w:cs="Arial"/>
        </w:rPr>
        <w:t>caused</w:t>
      </w:r>
      <w:r w:rsidRPr="00E84D0B">
        <w:rPr>
          <w:rFonts w:ascii="Arial" w:hAnsi="Arial" w:cs="Arial"/>
          <w:spacing w:val="15"/>
        </w:rPr>
        <w:t xml:space="preserve"> </w:t>
      </w:r>
      <w:r w:rsidRPr="00E84D0B">
        <w:rPr>
          <w:rFonts w:ascii="Arial" w:hAnsi="Arial" w:cs="Arial"/>
        </w:rPr>
        <w:t>directly</w:t>
      </w:r>
      <w:r w:rsidRPr="00E84D0B">
        <w:rPr>
          <w:rFonts w:ascii="Arial" w:hAnsi="Arial" w:cs="Arial"/>
          <w:spacing w:val="15"/>
        </w:rPr>
        <w:t xml:space="preserve"> </w:t>
      </w:r>
      <w:r w:rsidRPr="00E84D0B">
        <w:rPr>
          <w:rFonts w:ascii="Arial" w:hAnsi="Arial" w:cs="Arial"/>
        </w:rPr>
        <w:t>or</w:t>
      </w:r>
      <w:r w:rsidRPr="00E84D0B">
        <w:rPr>
          <w:rFonts w:ascii="Arial" w:hAnsi="Arial" w:cs="Arial"/>
          <w:spacing w:val="15"/>
        </w:rPr>
        <w:t xml:space="preserve"> </w:t>
      </w:r>
      <w:r w:rsidRPr="00E84D0B">
        <w:rPr>
          <w:rFonts w:ascii="Arial" w:hAnsi="Arial" w:cs="Arial"/>
        </w:rPr>
        <w:t>indirectly</w:t>
      </w:r>
      <w:r w:rsidRPr="00E84D0B">
        <w:rPr>
          <w:rFonts w:ascii="Arial" w:hAnsi="Arial" w:cs="Arial"/>
          <w:spacing w:val="15"/>
        </w:rPr>
        <w:t xml:space="preserve"> </w:t>
      </w:r>
      <w:r w:rsidRPr="00E84D0B">
        <w:rPr>
          <w:rFonts w:ascii="Arial" w:hAnsi="Arial" w:cs="Arial"/>
        </w:rPr>
        <w:t>by</w:t>
      </w:r>
      <w:r w:rsidRPr="00E84D0B">
        <w:rPr>
          <w:rFonts w:ascii="Arial" w:hAnsi="Arial" w:cs="Arial"/>
          <w:spacing w:val="15"/>
        </w:rPr>
        <w:t xml:space="preserve"> </w:t>
      </w:r>
      <w:r w:rsidRPr="00E84D0B">
        <w:rPr>
          <w:rFonts w:ascii="Arial" w:hAnsi="Arial" w:cs="Arial"/>
        </w:rPr>
        <w:t>flood,</w:t>
      </w:r>
      <w:r w:rsidRPr="00E84D0B">
        <w:rPr>
          <w:rFonts w:ascii="Arial" w:hAnsi="Arial" w:cs="Arial"/>
          <w:spacing w:val="15"/>
        </w:rPr>
        <w:t xml:space="preserve"> </w:t>
      </w:r>
      <w:r w:rsidRPr="00E84D0B">
        <w:rPr>
          <w:rFonts w:ascii="Arial" w:hAnsi="Arial" w:cs="Arial"/>
        </w:rPr>
        <w:t>earth</w:t>
      </w:r>
      <w:r w:rsidRPr="00E84D0B">
        <w:rPr>
          <w:rFonts w:ascii="Arial" w:hAnsi="Arial" w:cs="Arial"/>
          <w:spacing w:val="-1"/>
        </w:rPr>
        <w:t xml:space="preserve"> </w:t>
      </w:r>
      <w:r w:rsidRPr="00E84D0B">
        <w:rPr>
          <w:rFonts w:ascii="Arial" w:hAnsi="Arial" w:cs="Arial"/>
        </w:rPr>
        <w:t>movement</w:t>
      </w:r>
      <w:r w:rsidRPr="00E84D0B">
        <w:rPr>
          <w:rFonts w:ascii="Arial" w:hAnsi="Arial" w:cs="Arial"/>
          <w:spacing w:val="-1"/>
        </w:rPr>
        <w:t xml:space="preserve"> </w:t>
      </w:r>
      <w:r w:rsidRPr="00E84D0B">
        <w:rPr>
          <w:rFonts w:ascii="Arial" w:hAnsi="Arial" w:cs="Arial"/>
        </w:rPr>
        <w:t>or</w:t>
      </w:r>
      <w:r w:rsidRPr="00E84D0B">
        <w:rPr>
          <w:rFonts w:ascii="Arial" w:hAnsi="Arial" w:cs="Arial"/>
          <w:spacing w:val="-1"/>
        </w:rPr>
        <w:t xml:space="preserve"> </w:t>
      </w:r>
      <w:r>
        <w:rPr>
          <w:rFonts w:ascii="Arial" w:hAnsi="Arial" w:cs="Arial"/>
          <w:spacing w:val="-1"/>
        </w:rPr>
        <w:t xml:space="preserve">   </w:t>
      </w:r>
      <w:r w:rsidRPr="00E84D0B">
        <w:rPr>
          <w:rFonts w:ascii="Arial" w:hAnsi="Arial" w:cs="Arial"/>
        </w:rPr>
        <w:t>property</w:t>
      </w:r>
      <w:r w:rsidRPr="00E84D0B">
        <w:rPr>
          <w:rFonts w:ascii="Arial" w:hAnsi="Arial" w:cs="Arial"/>
          <w:spacing w:val="-1"/>
        </w:rPr>
        <w:t xml:space="preserve"> </w:t>
      </w:r>
      <w:r w:rsidRPr="00E84D0B">
        <w:rPr>
          <w:rFonts w:ascii="Arial" w:hAnsi="Arial" w:cs="Arial"/>
        </w:rPr>
        <w:t>which</w:t>
      </w:r>
      <w:r w:rsidRPr="00E84D0B">
        <w:rPr>
          <w:rFonts w:ascii="Arial" w:hAnsi="Arial" w:cs="Arial"/>
          <w:spacing w:val="-1"/>
        </w:rPr>
        <w:t xml:space="preserve"> </w:t>
      </w:r>
      <w:r w:rsidRPr="00E84D0B">
        <w:rPr>
          <w:rFonts w:ascii="Arial" w:hAnsi="Arial" w:cs="Arial"/>
        </w:rPr>
        <w:t>is</w:t>
      </w:r>
      <w:r w:rsidRPr="00E84D0B">
        <w:rPr>
          <w:rFonts w:ascii="Arial" w:hAnsi="Arial" w:cs="Arial"/>
          <w:spacing w:val="-1"/>
        </w:rPr>
        <w:t xml:space="preserve"> </w:t>
      </w:r>
      <w:r w:rsidRPr="00E84D0B">
        <w:rPr>
          <w:rFonts w:ascii="Arial" w:hAnsi="Arial" w:cs="Arial"/>
        </w:rPr>
        <w:t>otherwise</w:t>
      </w:r>
      <w:r w:rsidRPr="00E84D0B">
        <w:rPr>
          <w:rFonts w:ascii="Arial" w:hAnsi="Arial" w:cs="Arial"/>
          <w:spacing w:val="-1"/>
        </w:rPr>
        <w:t xml:space="preserve"> </w:t>
      </w:r>
      <w:r w:rsidRPr="00E84D0B">
        <w:rPr>
          <w:rFonts w:ascii="Arial" w:hAnsi="Arial" w:cs="Arial"/>
        </w:rPr>
        <w:t>insured</w:t>
      </w:r>
      <w:r>
        <w:rPr>
          <w:rFonts w:ascii="Arial" w:hAnsi="Arial" w:cs="Arial"/>
        </w:rPr>
        <w:t>.</w:t>
      </w:r>
    </w:p>
    <w:p w:rsidR="00D06D50" w:rsidRPr="00193596" w:rsidRDefault="00D06D50" w:rsidP="00193596">
      <w:pPr>
        <w:kinsoku w:val="0"/>
        <w:overflowPunct w:val="0"/>
        <w:autoSpaceDE w:val="0"/>
        <w:autoSpaceDN w:val="0"/>
        <w:adjustRightInd w:val="0"/>
        <w:spacing w:before="200"/>
        <w:ind w:left="360" w:hanging="360"/>
        <w:rPr>
          <w:rFonts w:ascii="Arial" w:hAnsi="Arial" w:cs="Arial"/>
          <w:b/>
        </w:rPr>
      </w:pPr>
      <w:r w:rsidRPr="00D06D50">
        <w:rPr>
          <w:rFonts w:ascii="Arial" w:hAnsi="Arial" w:cs="Arial"/>
          <w:b/>
        </w:rPr>
        <w:t>V.</w:t>
      </w:r>
      <w:r>
        <w:rPr>
          <w:rFonts w:ascii="Arial" w:hAnsi="Arial" w:cs="Arial"/>
        </w:rPr>
        <w:tab/>
      </w:r>
      <w:r w:rsidR="00193596">
        <w:rPr>
          <w:rFonts w:ascii="Arial" w:hAnsi="Arial" w:cs="Arial"/>
        </w:rPr>
        <w:t>S</w:t>
      </w:r>
      <w:r w:rsidRPr="00D06D50">
        <w:rPr>
          <w:rFonts w:ascii="Arial" w:hAnsi="Arial" w:cs="Arial"/>
        </w:rPr>
        <w:t xml:space="preserve">ubparagraph </w:t>
      </w:r>
      <w:r w:rsidR="00193596" w:rsidRPr="00193596">
        <w:rPr>
          <w:rFonts w:ascii="Arial" w:hAnsi="Arial" w:cs="Arial"/>
          <w:b/>
        </w:rPr>
        <w:t xml:space="preserve">b. </w:t>
      </w:r>
      <w:r w:rsidRPr="00193596">
        <w:rPr>
          <w:rFonts w:ascii="Arial" w:hAnsi="Arial" w:cs="Arial"/>
          <w:b/>
        </w:rPr>
        <w:t>Personal Effects and Property of Others</w:t>
      </w:r>
      <w:r w:rsidRPr="00D06D50">
        <w:rPr>
          <w:rFonts w:ascii="Arial" w:hAnsi="Arial" w:cs="Arial"/>
        </w:rPr>
        <w:t xml:space="preserve"> </w:t>
      </w:r>
      <w:r w:rsidR="00193596">
        <w:rPr>
          <w:rFonts w:ascii="Arial" w:hAnsi="Arial" w:cs="Arial"/>
        </w:rPr>
        <w:t xml:space="preserve">of Paragraph </w:t>
      </w:r>
      <w:r w:rsidR="00193596">
        <w:rPr>
          <w:rFonts w:ascii="Arial" w:hAnsi="Arial" w:cs="Arial"/>
          <w:b/>
        </w:rPr>
        <w:t xml:space="preserve">5. Coverage Extensions </w:t>
      </w:r>
      <w:r w:rsidR="00193596">
        <w:rPr>
          <w:rFonts w:ascii="Arial" w:hAnsi="Arial" w:cs="Arial"/>
        </w:rPr>
        <w:t xml:space="preserve">of Section </w:t>
      </w:r>
      <w:r w:rsidR="00193596">
        <w:rPr>
          <w:rFonts w:ascii="Arial" w:hAnsi="Arial" w:cs="Arial"/>
          <w:b/>
        </w:rPr>
        <w:t xml:space="preserve">A. Coverage </w:t>
      </w:r>
      <w:r w:rsidR="00193596">
        <w:rPr>
          <w:rFonts w:ascii="Arial" w:hAnsi="Arial" w:cs="Arial"/>
        </w:rPr>
        <w:t>is amended to include the following additional Subparagraph</w:t>
      </w:r>
      <w:r w:rsidR="00193596">
        <w:rPr>
          <w:rFonts w:ascii="Arial" w:hAnsi="Arial" w:cs="Arial"/>
          <w:b/>
        </w:rPr>
        <w:t>:</w:t>
      </w:r>
    </w:p>
    <w:p w:rsidR="00D6310A" w:rsidRDefault="00D06D50" w:rsidP="00193596">
      <w:pPr>
        <w:kinsoku w:val="0"/>
        <w:overflowPunct w:val="0"/>
        <w:autoSpaceDE w:val="0"/>
        <w:autoSpaceDN w:val="0"/>
        <w:adjustRightInd w:val="0"/>
        <w:spacing w:before="200"/>
        <w:ind w:left="720"/>
        <w:jc w:val="both"/>
        <w:rPr>
          <w:rFonts w:ascii="Arial" w:hAnsi="Arial" w:cs="Arial"/>
        </w:rPr>
      </w:pPr>
      <w:r w:rsidRPr="00D06D50">
        <w:rPr>
          <w:rFonts w:ascii="Arial" w:hAnsi="Arial" w:cs="Arial"/>
        </w:rPr>
        <w:t xml:space="preserve">We will pay for direct physical loss or damage to tools and equipment owned by your employees or volunteers while at any premises or in transit, caused by or resulting from a Covered Cause of Loss provided the loss or damage occurs during the course of your operations. If other insurance coverage is available to the owner of the tools and equipment, then this coverage will only apply to the deductible of such other coverage.  No deductible will apply to this extension. </w:t>
      </w:r>
    </w:p>
    <w:p w:rsidR="00B01249" w:rsidRPr="008B217C" w:rsidRDefault="00B01249" w:rsidP="00015005">
      <w:pPr>
        <w:spacing w:before="200"/>
        <w:ind w:left="720" w:hanging="720"/>
        <w:rPr>
          <w:rFonts w:ascii="Arial" w:hAnsi="Arial" w:cs="Arial"/>
        </w:rPr>
      </w:pPr>
      <w:r w:rsidRPr="008B217C">
        <w:rPr>
          <w:rFonts w:ascii="Arial" w:hAnsi="Arial" w:cs="Arial"/>
        </w:rPr>
        <w:t>The BUSINESS IN</w:t>
      </w:r>
      <w:r w:rsidR="00444896">
        <w:rPr>
          <w:rFonts w:ascii="Arial" w:hAnsi="Arial" w:cs="Arial"/>
        </w:rPr>
        <w:t xml:space="preserve">COME </w:t>
      </w:r>
      <w:r w:rsidR="00960A4A">
        <w:rPr>
          <w:rFonts w:ascii="Arial" w:hAnsi="Arial" w:cs="Arial"/>
        </w:rPr>
        <w:t>(</w:t>
      </w:r>
      <w:r w:rsidRPr="008B217C">
        <w:rPr>
          <w:rFonts w:ascii="Arial" w:hAnsi="Arial" w:cs="Arial"/>
        </w:rPr>
        <w:t>AND EXTRA EXPENSE</w:t>
      </w:r>
      <w:r w:rsidR="00960A4A">
        <w:rPr>
          <w:rFonts w:ascii="Arial" w:hAnsi="Arial" w:cs="Arial"/>
        </w:rPr>
        <w:t>)</w:t>
      </w:r>
      <w:r w:rsidRPr="008B217C">
        <w:rPr>
          <w:rFonts w:ascii="Arial" w:hAnsi="Arial" w:cs="Arial"/>
        </w:rPr>
        <w:t xml:space="preserve"> COVERAGE </w:t>
      </w:r>
      <w:r w:rsidR="00960A4A">
        <w:rPr>
          <w:rFonts w:ascii="Arial" w:hAnsi="Arial" w:cs="Arial"/>
        </w:rPr>
        <w:t>FORM</w:t>
      </w:r>
      <w:r w:rsidRPr="008B217C">
        <w:rPr>
          <w:rFonts w:ascii="Arial" w:hAnsi="Arial" w:cs="Arial"/>
        </w:rPr>
        <w:t xml:space="preserve"> is amended as follows:</w:t>
      </w:r>
    </w:p>
    <w:p w:rsidR="008C01EE" w:rsidRPr="00DE2F13" w:rsidRDefault="00DE2F13" w:rsidP="00DE2F13">
      <w:pPr>
        <w:spacing w:before="200"/>
        <w:rPr>
          <w:rFonts w:ascii="Arial" w:hAnsi="Arial" w:cs="Arial"/>
        </w:rPr>
      </w:pPr>
      <w:r>
        <w:rPr>
          <w:rFonts w:ascii="Arial" w:hAnsi="Arial" w:cs="Arial"/>
        </w:rPr>
        <w:t>P</w:t>
      </w:r>
      <w:r w:rsidR="008C01EE">
        <w:rPr>
          <w:rFonts w:ascii="Arial" w:hAnsi="Arial" w:cs="Arial"/>
        </w:rPr>
        <w:t xml:space="preserve">aragraph </w:t>
      </w:r>
      <w:r w:rsidR="008C01EE" w:rsidRPr="008C01EE">
        <w:rPr>
          <w:rFonts w:ascii="Arial" w:hAnsi="Arial" w:cs="Arial"/>
          <w:b/>
        </w:rPr>
        <w:t xml:space="preserve">5. </w:t>
      </w:r>
      <w:r w:rsidR="00135A8F">
        <w:rPr>
          <w:rFonts w:ascii="Arial" w:hAnsi="Arial" w:cs="Arial"/>
          <w:b/>
        </w:rPr>
        <w:t>Additional Coverages</w:t>
      </w:r>
      <w:r w:rsidR="008C01EE">
        <w:rPr>
          <w:rFonts w:ascii="Arial" w:hAnsi="Arial" w:cs="Arial"/>
        </w:rPr>
        <w:t xml:space="preserve"> </w:t>
      </w:r>
      <w:r>
        <w:rPr>
          <w:rFonts w:ascii="Arial" w:hAnsi="Arial" w:cs="Arial"/>
        </w:rPr>
        <w:t xml:space="preserve">of Section </w:t>
      </w:r>
      <w:r>
        <w:rPr>
          <w:rFonts w:ascii="Arial" w:hAnsi="Arial" w:cs="Arial"/>
          <w:b/>
        </w:rPr>
        <w:t xml:space="preserve">A. Coverage </w:t>
      </w:r>
      <w:r>
        <w:rPr>
          <w:rFonts w:ascii="Arial" w:hAnsi="Arial" w:cs="Arial"/>
        </w:rPr>
        <w:t>is amended to include the following additional Subparagraph:</w:t>
      </w:r>
    </w:p>
    <w:p w:rsidR="008C01EE" w:rsidRDefault="00135A8F" w:rsidP="00DE2F13">
      <w:pPr>
        <w:spacing w:before="200"/>
        <w:ind w:firstLine="360"/>
        <w:rPr>
          <w:rFonts w:ascii="Arial" w:hAnsi="Arial" w:cs="Arial"/>
          <w:b/>
        </w:rPr>
      </w:pPr>
      <w:r>
        <w:rPr>
          <w:rFonts w:ascii="Arial" w:hAnsi="Arial" w:cs="Arial"/>
          <w:b/>
        </w:rPr>
        <w:t xml:space="preserve">Contract Penalties </w:t>
      </w:r>
    </w:p>
    <w:p w:rsidR="00135A8F" w:rsidRPr="00135A8F" w:rsidRDefault="00135A8F" w:rsidP="00DE2F13">
      <w:pPr>
        <w:spacing w:before="200"/>
        <w:ind w:left="360"/>
        <w:rPr>
          <w:rFonts w:ascii="Arial" w:hAnsi="Arial" w:cs="Arial"/>
        </w:rPr>
      </w:pPr>
      <w:r>
        <w:rPr>
          <w:rFonts w:ascii="Arial" w:hAnsi="Arial" w:cs="Arial"/>
        </w:rPr>
        <w:t xml:space="preserve">We will pay the contract penalties you are required to pay due to your failure to deliver your product according </w:t>
      </w:r>
      <w:r w:rsidR="00DE2F13">
        <w:rPr>
          <w:rFonts w:ascii="Arial" w:hAnsi="Arial" w:cs="Arial"/>
        </w:rPr>
        <w:t xml:space="preserve">to </w:t>
      </w:r>
      <w:r>
        <w:rPr>
          <w:rFonts w:ascii="Arial" w:hAnsi="Arial" w:cs="Arial"/>
        </w:rPr>
        <w:t xml:space="preserve">contract terms solely as a result of a direct physical loss of damage by a Covered Cause of Loss to Covered </w:t>
      </w:r>
      <w:r w:rsidR="00DE2F13">
        <w:rPr>
          <w:rFonts w:ascii="Arial" w:hAnsi="Arial" w:cs="Arial"/>
        </w:rPr>
        <w:t>P</w:t>
      </w:r>
      <w:r>
        <w:rPr>
          <w:rFonts w:ascii="Arial" w:hAnsi="Arial" w:cs="Arial"/>
        </w:rPr>
        <w:t>roperty</w:t>
      </w:r>
      <w:r w:rsidR="007370C0">
        <w:rPr>
          <w:rFonts w:ascii="Arial" w:hAnsi="Arial" w:cs="Arial"/>
        </w:rPr>
        <w:t>.</w:t>
      </w:r>
    </w:p>
    <w:p w:rsidR="005C4D5E" w:rsidRPr="00F3531C" w:rsidRDefault="005C4D5E" w:rsidP="00247F07">
      <w:pPr>
        <w:spacing w:before="200"/>
        <w:rPr>
          <w:rFonts w:ascii="Arial" w:hAnsi="Arial" w:cs="Arial"/>
        </w:rPr>
      </w:pPr>
    </w:p>
    <w:p w:rsidR="00F3531C" w:rsidRDefault="00F3531C" w:rsidP="00C86D6B">
      <w:pPr>
        <w:rPr>
          <w:rFonts w:ascii="Arial" w:hAnsi="Arial" w:cs="Arial"/>
          <w:sz w:val="16"/>
          <w:szCs w:val="16"/>
        </w:rPr>
      </w:pPr>
    </w:p>
    <w:p w:rsidR="008F0868" w:rsidRDefault="008F0868" w:rsidP="00C86D6B">
      <w:pPr>
        <w:rPr>
          <w:rFonts w:ascii="Arial" w:hAnsi="Arial" w:cs="Arial"/>
        </w:rPr>
      </w:pPr>
      <w:r>
        <w:rPr>
          <w:rFonts w:ascii="Arial" w:hAnsi="Arial" w:cs="Arial"/>
        </w:rPr>
        <w:t>The SUPPLEMENTAL DECLARATIONS is amended as follows:</w:t>
      </w:r>
    </w:p>
    <w:p w:rsidR="008F0868" w:rsidRDefault="008F0868" w:rsidP="00C86D6B">
      <w:pPr>
        <w:rPr>
          <w:rFonts w:ascii="Arial" w:hAnsi="Arial" w:cs="Arial"/>
        </w:rPr>
      </w:pPr>
    </w:p>
    <w:p w:rsidR="008F0868" w:rsidRDefault="008F0868" w:rsidP="00D11191">
      <w:pPr>
        <w:rPr>
          <w:rFonts w:ascii="Arial" w:hAnsi="Arial" w:cs="Arial"/>
        </w:rPr>
      </w:pPr>
      <w:r>
        <w:rPr>
          <w:rFonts w:ascii="Arial" w:hAnsi="Arial" w:cs="Arial"/>
          <w:b/>
        </w:rPr>
        <w:t xml:space="preserve">Additional Coverages, Limits, </w:t>
      </w:r>
      <w:r>
        <w:rPr>
          <w:rFonts w:ascii="Arial" w:hAnsi="Arial" w:cs="Arial"/>
        </w:rPr>
        <w:t>is amended as follows:</w:t>
      </w:r>
    </w:p>
    <w:p w:rsidR="008F0868" w:rsidRDefault="008F0868" w:rsidP="008F0868">
      <w:pPr>
        <w:rPr>
          <w:rFonts w:ascii="Arial" w:hAnsi="Arial" w:cs="Arial"/>
          <w:b/>
        </w:rPr>
      </w:pPr>
    </w:p>
    <w:p w:rsidR="008F0868" w:rsidRPr="008F0868" w:rsidRDefault="008F0868" w:rsidP="00D11191">
      <w:pPr>
        <w:rPr>
          <w:rFonts w:ascii="Arial" w:hAnsi="Arial" w:cs="Arial"/>
        </w:rPr>
      </w:pPr>
      <w:r w:rsidRPr="008F0868">
        <w:rPr>
          <w:rFonts w:ascii="Arial" w:hAnsi="Arial" w:cs="Arial"/>
        </w:rPr>
        <w:t>Pollution Clean Up And Removal</w:t>
      </w:r>
      <w:r w:rsidRPr="008F0868">
        <w:rPr>
          <w:rFonts w:ascii="Arial" w:hAnsi="Arial" w:cs="Arial"/>
        </w:rPr>
        <w:tab/>
      </w:r>
      <w:r w:rsidRPr="008F0868">
        <w:rPr>
          <w:rFonts w:ascii="Arial" w:hAnsi="Arial" w:cs="Arial"/>
        </w:rPr>
        <w:tab/>
        <w:t>$</w:t>
      </w:r>
      <w:r w:rsidR="00AB79CD">
        <w:rPr>
          <w:rFonts w:ascii="Arial" w:hAnsi="Arial" w:cs="Arial"/>
        </w:rPr>
        <w:t>100,000</w:t>
      </w:r>
      <w:r w:rsidRPr="008F0868">
        <w:rPr>
          <w:rFonts w:ascii="Arial" w:hAnsi="Arial" w:cs="Arial"/>
        </w:rPr>
        <w:t>.</w:t>
      </w:r>
    </w:p>
    <w:p w:rsidR="008F0868" w:rsidRPr="00C86D6B" w:rsidRDefault="008F0868" w:rsidP="00C86D6B">
      <w:pPr>
        <w:rPr>
          <w:rFonts w:ascii="Arial" w:hAnsi="Arial" w:cs="Arial"/>
          <w:sz w:val="16"/>
          <w:szCs w:val="16"/>
        </w:rPr>
      </w:pPr>
    </w:p>
    <w:p w:rsidR="00DE2F13" w:rsidRDefault="00DE2F13" w:rsidP="00C57FB0">
      <w:pPr>
        <w:spacing w:before="120" w:line="240" w:lineRule="exact"/>
        <w:rPr>
          <w:rFonts w:ascii="Arial" w:hAnsi="Arial" w:cs="Arial"/>
        </w:rPr>
      </w:pPr>
    </w:p>
    <w:p w:rsidR="007E58DA" w:rsidRDefault="007E58DA" w:rsidP="00C57FB0">
      <w:pPr>
        <w:spacing w:before="120" w:line="240" w:lineRule="exact"/>
        <w:rPr>
          <w:rFonts w:ascii="Arial" w:hAnsi="Arial" w:cs="Arial"/>
        </w:rPr>
      </w:pPr>
      <w:r w:rsidRPr="00063D81">
        <w:rPr>
          <w:rFonts w:ascii="Arial" w:hAnsi="Arial" w:cs="Arial"/>
        </w:rPr>
        <w:t>All other terms and conditions of the policy remain the same.</w:t>
      </w:r>
    </w:p>
    <w:p w:rsidR="00DB4D59" w:rsidRPr="00063D81" w:rsidRDefault="00DB4D59" w:rsidP="00C57FB0">
      <w:pPr>
        <w:spacing w:before="120" w:line="240" w:lineRule="exact"/>
        <w:rPr>
          <w:rFonts w:ascii="Arial" w:hAnsi="Arial" w:cs="Arial"/>
        </w:rPr>
      </w:pPr>
    </w:p>
    <w:p w:rsidR="00283B46" w:rsidRPr="000A129B" w:rsidRDefault="007F0820" w:rsidP="008B217C">
      <w:pPr>
        <w:spacing w:before="240"/>
        <w:ind w:left="5040" w:firstLine="720"/>
        <w:rPr>
          <w:rFonts w:ascii="Arial" w:hAnsi="Arial" w:cs="Arial"/>
          <w:u w:val="single"/>
        </w:rPr>
      </w:pPr>
      <w:r w:rsidRPr="000A129B">
        <w:rPr>
          <w:rFonts w:ascii="Arial" w:hAnsi="Arial" w:cs="Arial"/>
          <w:u w:val="single"/>
        </w:rPr>
        <w:t>____________________________</w:t>
      </w:r>
    </w:p>
    <w:p w:rsidR="008B217C" w:rsidRPr="000A129B" w:rsidRDefault="0064744D" w:rsidP="00492730">
      <w:pPr>
        <w:ind w:left="5040"/>
        <w:rPr>
          <w:rFonts w:ascii="Arial" w:hAnsi="Arial" w:cs="Arial"/>
        </w:rPr>
      </w:pPr>
      <w:r w:rsidRPr="000A129B">
        <w:rPr>
          <w:rFonts w:ascii="Arial" w:hAnsi="Arial" w:cs="Arial"/>
        </w:rPr>
        <w:t xml:space="preserve">   </w:t>
      </w:r>
      <w:r w:rsidR="001E4351" w:rsidRPr="000A129B">
        <w:rPr>
          <w:rFonts w:ascii="Arial" w:hAnsi="Arial" w:cs="Arial"/>
        </w:rPr>
        <w:tab/>
        <w:t xml:space="preserve">   </w:t>
      </w:r>
      <w:r w:rsidRPr="000A129B">
        <w:rPr>
          <w:rFonts w:ascii="Arial" w:hAnsi="Arial" w:cs="Arial"/>
        </w:rPr>
        <w:t xml:space="preserve"> </w:t>
      </w:r>
      <w:r w:rsidR="007F0820" w:rsidRPr="000A129B">
        <w:rPr>
          <w:rFonts w:ascii="Arial" w:hAnsi="Arial" w:cs="Arial"/>
        </w:rPr>
        <w:t>Authorized Representative</w:t>
      </w:r>
    </w:p>
    <w:sectPr w:rsidR="008B217C" w:rsidRPr="000A129B" w:rsidSect="005E0721">
      <w:footerReference w:type="even" r:id="rId12"/>
      <w:footerReference w:type="default" r:id="rId13"/>
      <w:footerReference w:type="first" r:id="rId14"/>
      <w:pgSz w:w="12240" w:h="15840" w:code="1"/>
      <w:pgMar w:top="1440" w:right="720" w:bottom="1080" w:left="1080" w:header="720" w:footer="36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81A" w:rsidRDefault="0095781A">
      <w:r>
        <w:separator/>
      </w:r>
    </w:p>
  </w:endnote>
  <w:endnote w:type="continuationSeparator" w:id="0">
    <w:p w:rsidR="0095781A" w:rsidRDefault="00957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Bold">
    <w:panose1 w:val="020B0704020202020204"/>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81A" w:rsidRDefault="0095781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95781A" w:rsidRDefault="009578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6840"/>
      <w:gridCol w:w="1530"/>
    </w:tblGrid>
    <w:tr w:rsidR="0095781A" w:rsidRPr="00A20365" w:rsidTr="00A20365">
      <w:trPr>
        <w:trHeight w:val="332"/>
      </w:trPr>
      <w:tc>
        <w:tcPr>
          <w:tcW w:w="2178" w:type="dxa"/>
          <w:shd w:val="clear" w:color="auto" w:fill="auto"/>
        </w:tcPr>
        <w:p w:rsidR="0095781A" w:rsidRDefault="006467C2" w:rsidP="00DB1A6D">
          <w:pPr>
            <w:pStyle w:val="Footer"/>
            <w:rPr>
              <w:rFonts w:ascii="Arial" w:hAnsi="Arial" w:cs="Arial"/>
            </w:rPr>
          </w:pPr>
          <w:r>
            <w:rPr>
              <w:rFonts w:ascii="Arial" w:hAnsi="Arial" w:cs="Arial"/>
            </w:rPr>
            <w:t>121969</w:t>
          </w:r>
          <w:r w:rsidR="0095781A" w:rsidRPr="00A20365">
            <w:rPr>
              <w:rFonts w:ascii="Arial" w:hAnsi="Arial" w:cs="Arial"/>
            </w:rPr>
            <w:t xml:space="preserve"> (</w:t>
          </w:r>
          <w:r w:rsidR="00DA4292">
            <w:rPr>
              <w:rFonts w:ascii="Arial" w:hAnsi="Arial" w:cs="Arial"/>
            </w:rPr>
            <w:t>3</w:t>
          </w:r>
          <w:r w:rsidR="0095781A" w:rsidRPr="00A20365">
            <w:rPr>
              <w:rFonts w:ascii="Arial" w:hAnsi="Arial" w:cs="Arial"/>
            </w:rPr>
            <w:t>/1</w:t>
          </w:r>
          <w:r w:rsidR="0095781A">
            <w:rPr>
              <w:rFonts w:ascii="Arial" w:hAnsi="Arial" w:cs="Arial"/>
            </w:rPr>
            <w:t>8</w:t>
          </w:r>
          <w:r w:rsidR="0095781A" w:rsidRPr="00A20365">
            <w:rPr>
              <w:rFonts w:ascii="Arial" w:hAnsi="Arial" w:cs="Arial"/>
            </w:rPr>
            <w:t>)</w:t>
          </w:r>
        </w:p>
        <w:p w:rsidR="0095781A" w:rsidRPr="00797C27" w:rsidRDefault="0095781A" w:rsidP="00DB1A6D">
          <w:pPr>
            <w:pStyle w:val="Footer"/>
            <w:rPr>
              <w:rFonts w:ascii="Arial" w:hAnsi="Arial" w:cs="Arial"/>
              <w:b/>
              <w:color w:val="FF0000"/>
            </w:rPr>
          </w:pPr>
        </w:p>
      </w:tc>
      <w:tc>
        <w:tcPr>
          <w:tcW w:w="6840" w:type="dxa"/>
          <w:shd w:val="clear" w:color="auto" w:fill="auto"/>
        </w:tcPr>
        <w:p w:rsidR="0095781A" w:rsidRDefault="0095781A" w:rsidP="00A20365">
          <w:pPr>
            <w:pStyle w:val="isof1"/>
            <w:jc w:val="center"/>
          </w:pPr>
          <w:r w:rsidRPr="00891901">
            <w:t>Includes copyrighted material of Insurance Services Office, Inc</w:t>
          </w:r>
          <w:r>
            <w:t>.,</w:t>
          </w:r>
        </w:p>
        <w:p w:rsidR="0095781A" w:rsidRPr="00A20365" w:rsidRDefault="0095781A" w:rsidP="001263ED">
          <w:pPr>
            <w:pStyle w:val="isof1"/>
            <w:jc w:val="center"/>
            <w:rPr>
              <w:rFonts w:cs="Arial"/>
            </w:rPr>
          </w:pPr>
          <w:r w:rsidRPr="00891901">
            <w:t xml:space="preserve"> with </w:t>
          </w:r>
          <w:r>
            <w:t xml:space="preserve">its </w:t>
          </w:r>
          <w:r w:rsidRPr="00891901">
            <w:t>permission.</w:t>
          </w:r>
          <w:r>
            <w:t xml:space="preserve"> </w:t>
          </w:r>
        </w:p>
      </w:tc>
      <w:tc>
        <w:tcPr>
          <w:tcW w:w="1530" w:type="dxa"/>
          <w:shd w:val="clear" w:color="auto" w:fill="auto"/>
        </w:tcPr>
        <w:p w:rsidR="0095781A" w:rsidRPr="00A20365" w:rsidRDefault="0095781A" w:rsidP="00A20365">
          <w:pPr>
            <w:pStyle w:val="Footer"/>
            <w:jc w:val="right"/>
            <w:rPr>
              <w:rStyle w:val="PageNumber"/>
              <w:rFonts w:ascii="Arial" w:hAnsi="Arial" w:cs="Arial"/>
            </w:rPr>
          </w:pPr>
          <w:r w:rsidRPr="00A20365">
            <w:rPr>
              <w:rFonts w:ascii="Arial" w:hAnsi="Arial" w:cs="Arial"/>
            </w:rPr>
            <w:t xml:space="preserve">Page </w:t>
          </w:r>
          <w:r w:rsidRPr="00A20365">
            <w:rPr>
              <w:rStyle w:val="PageNumber"/>
              <w:rFonts w:ascii="Arial" w:hAnsi="Arial" w:cs="Arial"/>
            </w:rPr>
            <w:fldChar w:fldCharType="begin"/>
          </w:r>
          <w:r w:rsidRPr="00A20365">
            <w:rPr>
              <w:rStyle w:val="PageNumber"/>
              <w:rFonts w:ascii="Arial" w:hAnsi="Arial" w:cs="Arial"/>
            </w:rPr>
            <w:instrText xml:space="preserve"> PAGE </w:instrText>
          </w:r>
          <w:r w:rsidRPr="00A20365">
            <w:rPr>
              <w:rStyle w:val="PageNumber"/>
              <w:rFonts w:ascii="Arial" w:hAnsi="Arial" w:cs="Arial"/>
            </w:rPr>
            <w:fldChar w:fldCharType="separate"/>
          </w:r>
          <w:r w:rsidR="006467C2">
            <w:rPr>
              <w:rStyle w:val="PageNumber"/>
              <w:rFonts w:ascii="Arial" w:hAnsi="Arial" w:cs="Arial"/>
              <w:noProof/>
            </w:rPr>
            <w:t>1</w:t>
          </w:r>
          <w:r w:rsidRPr="00A20365">
            <w:rPr>
              <w:rStyle w:val="PageNumber"/>
              <w:rFonts w:ascii="Arial" w:hAnsi="Arial" w:cs="Arial"/>
            </w:rPr>
            <w:fldChar w:fldCharType="end"/>
          </w:r>
          <w:r w:rsidRPr="00A20365">
            <w:rPr>
              <w:rStyle w:val="PageNumber"/>
              <w:rFonts w:ascii="Arial" w:hAnsi="Arial" w:cs="Arial"/>
            </w:rPr>
            <w:t xml:space="preserve"> of </w:t>
          </w:r>
          <w:r w:rsidRPr="00A20365">
            <w:rPr>
              <w:rStyle w:val="PageNumber"/>
              <w:rFonts w:ascii="Arial" w:hAnsi="Arial" w:cs="Arial"/>
            </w:rPr>
            <w:fldChar w:fldCharType="begin"/>
          </w:r>
          <w:r w:rsidRPr="00A20365">
            <w:rPr>
              <w:rStyle w:val="PageNumber"/>
              <w:rFonts w:ascii="Arial" w:hAnsi="Arial" w:cs="Arial"/>
            </w:rPr>
            <w:instrText xml:space="preserve"> NUMPAGES </w:instrText>
          </w:r>
          <w:r w:rsidRPr="00A20365">
            <w:rPr>
              <w:rStyle w:val="PageNumber"/>
              <w:rFonts w:ascii="Arial" w:hAnsi="Arial" w:cs="Arial"/>
            </w:rPr>
            <w:fldChar w:fldCharType="separate"/>
          </w:r>
          <w:r w:rsidR="006467C2">
            <w:rPr>
              <w:rStyle w:val="PageNumber"/>
              <w:rFonts w:ascii="Arial" w:hAnsi="Arial" w:cs="Arial"/>
              <w:noProof/>
            </w:rPr>
            <w:t>3</w:t>
          </w:r>
          <w:r w:rsidRPr="00A20365">
            <w:rPr>
              <w:rStyle w:val="PageNumber"/>
              <w:rFonts w:ascii="Arial" w:hAnsi="Arial" w:cs="Arial"/>
            </w:rPr>
            <w:fldChar w:fldCharType="end"/>
          </w:r>
        </w:p>
        <w:p w:rsidR="0095781A" w:rsidRPr="00A20365" w:rsidRDefault="0095781A" w:rsidP="00DB1A6D">
          <w:pPr>
            <w:pStyle w:val="Footer"/>
            <w:rPr>
              <w:rFonts w:ascii="Arial" w:hAnsi="Arial" w:cs="Arial"/>
            </w:rPr>
          </w:pPr>
        </w:p>
      </w:tc>
    </w:tr>
  </w:tbl>
  <w:p w:rsidR="0095781A" w:rsidRPr="005E0721" w:rsidRDefault="0095781A" w:rsidP="005E0721">
    <w:pPr>
      <w:pStyle w:val="Footer"/>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81A" w:rsidRPr="001C7CD6" w:rsidRDefault="0095781A" w:rsidP="00D7190C">
    <w:pPr>
      <w:pStyle w:val="Footer"/>
      <w:tabs>
        <w:tab w:val="clear" w:pos="8640"/>
        <w:tab w:val="right" w:pos="9810"/>
      </w:tabs>
      <w:rPr>
        <w:rStyle w:val="PageNumber"/>
        <w:rFonts w:ascii="Arial" w:hAnsi="Arial" w:cs="Arial"/>
      </w:rPr>
    </w:pPr>
    <w:r>
      <w:rPr>
        <w:rFonts w:ascii="Arial" w:hAnsi="Arial" w:cs="Arial"/>
      </w:rPr>
      <w:t>XXXXXX</w:t>
    </w:r>
    <w:r w:rsidRPr="001C7CD6">
      <w:rPr>
        <w:rFonts w:ascii="Arial" w:hAnsi="Arial" w:cs="Arial"/>
      </w:rPr>
      <w:t xml:space="preserve"> (</w:t>
    </w:r>
    <w:r>
      <w:rPr>
        <w:rFonts w:ascii="Arial" w:hAnsi="Arial" w:cs="Arial"/>
      </w:rPr>
      <w:t>3</w:t>
    </w:r>
    <w:r w:rsidRPr="001C7CD6">
      <w:rPr>
        <w:rFonts w:ascii="Arial" w:hAnsi="Arial" w:cs="Arial"/>
      </w:rPr>
      <w:t>/</w:t>
    </w:r>
    <w:r>
      <w:rPr>
        <w:rFonts w:ascii="Arial" w:hAnsi="Arial" w:cs="Arial"/>
      </w:rPr>
      <w:t>1</w:t>
    </w:r>
    <w:r w:rsidRPr="001C7CD6">
      <w:rPr>
        <w:rFonts w:ascii="Arial" w:hAnsi="Arial" w:cs="Arial"/>
      </w:rPr>
      <w:t>0)</w:t>
    </w:r>
    <w:r>
      <w:rPr>
        <w:rFonts w:ascii="Arial" w:hAnsi="Arial" w:cs="Arial"/>
        <w:sz w:val="16"/>
        <w:szCs w:val="16"/>
      </w:rPr>
      <w:tab/>
    </w:r>
    <w:r>
      <w:rPr>
        <w:rFonts w:ascii="Arial" w:hAnsi="Arial" w:cs="Arial"/>
        <w:sz w:val="16"/>
        <w:szCs w:val="16"/>
      </w:rPr>
      <w:tab/>
    </w:r>
    <w:r w:rsidRPr="001C7CD6">
      <w:rPr>
        <w:rFonts w:ascii="Arial" w:hAnsi="Arial" w:cs="Arial"/>
      </w:rPr>
      <w:t xml:space="preserve">Page </w:t>
    </w:r>
    <w:r w:rsidRPr="001C7CD6">
      <w:rPr>
        <w:rStyle w:val="PageNumber"/>
        <w:rFonts w:ascii="Arial" w:hAnsi="Arial" w:cs="Arial"/>
      </w:rPr>
      <w:fldChar w:fldCharType="begin"/>
    </w:r>
    <w:r w:rsidRPr="001C7CD6">
      <w:rPr>
        <w:rStyle w:val="PageNumber"/>
        <w:rFonts w:ascii="Arial" w:hAnsi="Arial" w:cs="Arial"/>
      </w:rPr>
      <w:instrText xml:space="preserve"> PAGE </w:instrText>
    </w:r>
    <w:r w:rsidRPr="001C7CD6">
      <w:rPr>
        <w:rStyle w:val="PageNumber"/>
        <w:rFonts w:ascii="Arial" w:hAnsi="Arial" w:cs="Arial"/>
      </w:rPr>
      <w:fldChar w:fldCharType="separate"/>
    </w:r>
    <w:r>
      <w:rPr>
        <w:rStyle w:val="PageNumber"/>
        <w:rFonts w:ascii="Arial" w:hAnsi="Arial" w:cs="Arial"/>
        <w:noProof/>
      </w:rPr>
      <w:t>1</w:t>
    </w:r>
    <w:r w:rsidRPr="001C7CD6">
      <w:rPr>
        <w:rStyle w:val="PageNumber"/>
        <w:rFonts w:ascii="Arial" w:hAnsi="Arial" w:cs="Arial"/>
      </w:rPr>
      <w:fldChar w:fldCharType="end"/>
    </w:r>
    <w:r w:rsidRPr="001C7CD6">
      <w:rPr>
        <w:rStyle w:val="PageNumber"/>
        <w:rFonts w:ascii="Arial" w:hAnsi="Arial" w:cs="Arial"/>
      </w:rPr>
      <w:t xml:space="preserve"> of </w:t>
    </w:r>
    <w:r w:rsidRPr="001C7CD6">
      <w:rPr>
        <w:rStyle w:val="PageNumber"/>
        <w:rFonts w:ascii="Arial" w:hAnsi="Arial" w:cs="Arial"/>
      </w:rPr>
      <w:fldChar w:fldCharType="begin"/>
    </w:r>
    <w:r w:rsidRPr="001C7CD6">
      <w:rPr>
        <w:rStyle w:val="PageNumber"/>
        <w:rFonts w:ascii="Arial" w:hAnsi="Arial" w:cs="Arial"/>
      </w:rPr>
      <w:instrText xml:space="preserve"> NUMPAGES </w:instrText>
    </w:r>
    <w:r w:rsidRPr="001C7CD6">
      <w:rPr>
        <w:rStyle w:val="PageNumber"/>
        <w:rFonts w:ascii="Arial" w:hAnsi="Arial" w:cs="Arial"/>
      </w:rPr>
      <w:fldChar w:fldCharType="separate"/>
    </w:r>
    <w:r>
      <w:rPr>
        <w:rStyle w:val="PageNumber"/>
        <w:rFonts w:ascii="Arial" w:hAnsi="Arial" w:cs="Arial"/>
        <w:noProof/>
      </w:rPr>
      <w:t>3</w:t>
    </w:r>
    <w:r w:rsidRPr="001C7CD6">
      <w:rPr>
        <w:rStyle w:val="PageNumber"/>
        <w:rFonts w:ascii="Arial" w:hAnsi="Arial" w:cs="Arial"/>
      </w:rPr>
      <w:fldChar w:fldCharType="end"/>
    </w:r>
  </w:p>
  <w:p w:rsidR="0095781A" w:rsidRPr="00B17D8A" w:rsidRDefault="0095781A" w:rsidP="007E58DA">
    <w:pPr>
      <w:jc w:val="center"/>
      <w:rPr>
        <w:rFonts w:ascii="Arial" w:hAnsi="Arial" w:cs="Arial"/>
        <w:sz w:val="16"/>
        <w:szCs w:val="16"/>
      </w:rPr>
    </w:pPr>
    <w:r w:rsidRPr="00B17D8A">
      <w:rPr>
        <w:rFonts w:ascii="Arial" w:hAnsi="Arial" w:cs="Arial"/>
        <w:sz w:val="16"/>
        <w:szCs w:val="16"/>
      </w:rPr>
      <w:t>Includes copyrighted material of Insurance Services Office, Inc., with its permission.</w:t>
    </w:r>
  </w:p>
  <w:p w:rsidR="0095781A" w:rsidRPr="00B17D8A" w:rsidRDefault="0095781A" w:rsidP="001C7CD6">
    <w:pPr>
      <w:jc w:val="center"/>
      <w:rPr>
        <w:rStyle w:val="PageNumber"/>
        <w:rFonts w:ascii="Arial" w:hAnsi="Arial" w:cs="Arial"/>
        <w:sz w:val="16"/>
        <w:szCs w:val="16"/>
      </w:rPr>
    </w:pPr>
    <w:r w:rsidRPr="00B17D8A">
      <w:rPr>
        <w:rFonts w:ascii="Arial" w:hAnsi="Arial" w:cs="Arial"/>
        <w:sz w:val="16"/>
        <w:szCs w:val="16"/>
      </w:rPr>
      <w:t>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81A" w:rsidRDefault="0095781A">
      <w:r>
        <w:separator/>
      </w:r>
    </w:p>
  </w:footnote>
  <w:footnote w:type="continuationSeparator" w:id="0">
    <w:p w:rsidR="0095781A" w:rsidRDefault="009578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AEA0A2A0"/>
    <w:lvl w:ilvl="0">
      <w:start w:val="1"/>
      <w:numFmt w:val="decimal"/>
      <w:lvlText w:val="(%1)"/>
      <w:lvlJc w:val="left"/>
      <w:pPr>
        <w:ind w:left="1530" w:hanging="360"/>
      </w:pPr>
      <w:rPr>
        <w:rFonts w:ascii="Arial" w:hAnsi="Arial" w:cs="Arial"/>
        <w:b/>
        <w:bCs w:val="0"/>
        <w:w w:val="100"/>
        <w:sz w:val="20"/>
        <w:szCs w:val="20"/>
      </w:rPr>
    </w:lvl>
    <w:lvl w:ilvl="1">
      <w:start w:val="1"/>
      <w:numFmt w:val="lowerLetter"/>
      <w:lvlText w:val="(%2)"/>
      <w:lvlJc w:val="left"/>
      <w:pPr>
        <w:ind w:left="1889" w:hanging="360"/>
      </w:pPr>
      <w:rPr>
        <w:rFonts w:ascii="Arial" w:hAnsi="Arial" w:cs="Arial"/>
        <w:b/>
        <w:bCs w:val="0"/>
        <w:w w:val="100"/>
        <w:sz w:val="20"/>
        <w:szCs w:val="20"/>
      </w:rPr>
    </w:lvl>
    <w:lvl w:ilvl="2">
      <w:start w:val="1"/>
      <w:numFmt w:val="lowerRoman"/>
      <w:lvlText w:val="(%3)"/>
      <w:lvlJc w:val="left"/>
      <w:pPr>
        <w:ind w:left="2743" w:hanging="360"/>
      </w:pPr>
      <w:rPr>
        <w:rFonts w:ascii="Arial" w:eastAsia="Times New Roman" w:hAnsi="Arial" w:cs="Arial"/>
        <w:b/>
      </w:rPr>
    </w:lvl>
    <w:lvl w:ilvl="3">
      <w:numFmt w:val="bullet"/>
      <w:lvlText w:val="•"/>
      <w:lvlJc w:val="left"/>
      <w:pPr>
        <w:ind w:left="3596" w:hanging="360"/>
      </w:pPr>
    </w:lvl>
    <w:lvl w:ilvl="4">
      <w:numFmt w:val="bullet"/>
      <w:lvlText w:val="•"/>
      <w:lvlJc w:val="left"/>
      <w:pPr>
        <w:ind w:left="4450" w:hanging="360"/>
      </w:pPr>
    </w:lvl>
    <w:lvl w:ilvl="5">
      <w:numFmt w:val="bullet"/>
      <w:lvlText w:val="•"/>
      <w:lvlJc w:val="left"/>
      <w:pPr>
        <w:ind w:left="5303" w:hanging="360"/>
      </w:pPr>
    </w:lvl>
    <w:lvl w:ilvl="6">
      <w:numFmt w:val="bullet"/>
      <w:lvlText w:val="•"/>
      <w:lvlJc w:val="left"/>
      <w:pPr>
        <w:ind w:left="6156" w:hanging="360"/>
      </w:pPr>
    </w:lvl>
    <w:lvl w:ilvl="7">
      <w:numFmt w:val="bullet"/>
      <w:lvlText w:val="•"/>
      <w:lvlJc w:val="left"/>
      <w:pPr>
        <w:ind w:left="7010" w:hanging="360"/>
      </w:pPr>
    </w:lvl>
    <w:lvl w:ilvl="8">
      <w:numFmt w:val="bullet"/>
      <w:lvlText w:val="•"/>
      <w:lvlJc w:val="left"/>
      <w:pPr>
        <w:ind w:left="7863" w:hanging="360"/>
      </w:pPr>
    </w:lvl>
  </w:abstractNum>
  <w:abstractNum w:abstractNumId="1">
    <w:nsid w:val="00000403"/>
    <w:multiLevelType w:val="multilevel"/>
    <w:tmpl w:val="00000886"/>
    <w:lvl w:ilvl="0">
      <w:start w:val="1"/>
      <w:numFmt w:val="decimal"/>
      <w:lvlText w:val="(%1)"/>
      <w:lvlJc w:val="left"/>
      <w:pPr>
        <w:ind w:left="1538" w:hanging="360"/>
      </w:pPr>
      <w:rPr>
        <w:rFonts w:ascii="Arial" w:hAnsi="Arial" w:cs="Arial"/>
        <w:b w:val="0"/>
        <w:bCs w:val="0"/>
        <w:w w:val="100"/>
        <w:sz w:val="20"/>
        <w:szCs w:val="20"/>
      </w:rPr>
    </w:lvl>
    <w:lvl w:ilvl="1">
      <w:numFmt w:val="bullet"/>
      <w:lvlText w:val="•"/>
      <w:lvlJc w:val="left"/>
      <w:pPr>
        <w:ind w:left="2342" w:hanging="360"/>
      </w:pPr>
    </w:lvl>
    <w:lvl w:ilvl="2">
      <w:numFmt w:val="bullet"/>
      <w:lvlText w:val="•"/>
      <w:lvlJc w:val="left"/>
      <w:pPr>
        <w:ind w:left="3146" w:hanging="360"/>
      </w:pPr>
    </w:lvl>
    <w:lvl w:ilvl="3">
      <w:numFmt w:val="bullet"/>
      <w:lvlText w:val="•"/>
      <w:lvlJc w:val="left"/>
      <w:pPr>
        <w:ind w:left="3950" w:hanging="360"/>
      </w:pPr>
    </w:lvl>
    <w:lvl w:ilvl="4">
      <w:numFmt w:val="bullet"/>
      <w:lvlText w:val="•"/>
      <w:lvlJc w:val="left"/>
      <w:pPr>
        <w:ind w:left="4754" w:hanging="360"/>
      </w:pPr>
    </w:lvl>
    <w:lvl w:ilvl="5">
      <w:numFmt w:val="bullet"/>
      <w:lvlText w:val="•"/>
      <w:lvlJc w:val="left"/>
      <w:pPr>
        <w:ind w:left="5558" w:hanging="360"/>
      </w:pPr>
    </w:lvl>
    <w:lvl w:ilvl="6">
      <w:numFmt w:val="bullet"/>
      <w:lvlText w:val="•"/>
      <w:lvlJc w:val="left"/>
      <w:pPr>
        <w:ind w:left="6362" w:hanging="360"/>
      </w:pPr>
    </w:lvl>
    <w:lvl w:ilvl="7">
      <w:numFmt w:val="bullet"/>
      <w:lvlText w:val="•"/>
      <w:lvlJc w:val="left"/>
      <w:pPr>
        <w:ind w:left="7166" w:hanging="360"/>
      </w:pPr>
    </w:lvl>
    <w:lvl w:ilvl="8">
      <w:numFmt w:val="bullet"/>
      <w:lvlText w:val="•"/>
      <w:lvlJc w:val="left"/>
      <w:pPr>
        <w:ind w:left="7970" w:hanging="360"/>
      </w:pPr>
    </w:lvl>
  </w:abstractNum>
  <w:abstractNum w:abstractNumId="2">
    <w:nsid w:val="00000404"/>
    <w:multiLevelType w:val="multilevel"/>
    <w:tmpl w:val="E5906872"/>
    <w:lvl w:ilvl="0">
      <w:start w:val="1"/>
      <w:numFmt w:val="lowerLetter"/>
      <w:lvlText w:val="%1."/>
      <w:lvlJc w:val="left"/>
      <w:pPr>
        <w:ind w:left="1170" w:hanging="360"/>
      </w:pPr>
      <w:rPr>
        <w:rFonts w:hint="default"/>
        <w:b/>
        <w:bCs w:val="0"/>
        <w:w w:val="100"/>
        <w:sz w:val="20"/>
        <w:szCs w:val="20"/>
      </w:rPr>
    </w:lvl>
    <w:lvl w:ilvl="1">
      <w:numFmt w:val="bullet"/>
      <w:lvlText w:val="•"/>
      <w:lvlJc w:val="left"/>
      <w:pPr>
        <w:ind w:left="1975" w:hanging="360"/>
      </w:pPr>
      <w:rPr>
        <w:rFonts w:hint="default"/>
      </w:rPr>
    </w:lvl>
    <w:lvl w:ilvl="2">
      <w:numFmt w:val="bullet"/>
      <w:lvlText w:val="•"/>
      <w:lvlJc w:val="left"/>
      <w:pPr>
        <w:ind w:left="2779" w:hanging="360"/>
      </w:pPr>
      <w:rPr>
        <w:rFonts w:hint="default"/>
      </w:rPr>
    </w:lvl>
    <w:lvl w:ilvl="3">
      <w:numFmt w:val="bullet"/>
      <w:lvlText w:val="•"/>
      <w:lvlJc w:val="left"/>
      <w:pPr>
        <w:ind w:left="3583" w:hanging="360"/>
      </w:pPr>
      <w:rPr>
        <w:rFonts w:hint="default"/>
      </w:rPr>
    </w:lvl>
    <w:lvl w:ilvl="4">
      <w:numFmt w:val="bullet"/>
      <w:lvlText w:val="•"/>
      <w:lvlJc w:val="left"/>
      <w:pPr>
        <w:ind w:left="4387" w:hanging="360"/>
      </w:pPr>
      <w:rPr>
        <w:rFonts w:hint="default"/>
      </w:rPr>
    </w:lvl>
    <w:lvl w:ilvl="5">
      <w:numFmt w:val="bullet"/>
      <w:lvlText w:val="•"/>
      <w:lvlJc w:val="left"/>
      <w:pPr>
        <w:ind w:left="5191" w:hanging="360"/>
      </w:pPr>
      <w:rPr>
        <w:rFonts w:hint="default"/>
      </w:rPr>
    </w:lvl>
    <w:lvl w:ilvl="6">
      <w:numFmt w:val="bullet"/>
      <w:lvlText w:val="•"/>
      <w:lvlJc w:val="left"/>
      <w:pPr>
        <w:ind w:left="5995" w:hanging="360"/>
      </w:pPr>
      <w:rPr>
        <w:rFonts w:hint="default"/>
      </w:rPr>
    </w:lvl>
    <w:lvl w:ilvl="7">
      <w:numFmt w:val="bullet"/>
      <w:lvlText w:val="•"/>
      <w:lvlJc w:val="left"/>
      <w:pPr>
        <w:ind w:left="6799" w:hanging="360"/>
      </w:pPr>
      <w:rPr>
        <w:rFonts w:hint="default"/>
      </w:rPr>
    </w:lvl>
    <w:lvl w:ilvl="8">
      <w:numFmt w:val="bullet"/>
      <w:lvlText w:val="•"/>
      <w:lvlJc w:val="left"/>
      <w:pPr>
        <w:ind w:left="7603" w:hanging="360"/>
      </w:pPr>
      <w:rPr>
        <w:rFonts w:hint="default"/>
      </w:rPr>
    </w:lvl>
  </w:abstractNum>
  <w:abstractNum w:abstractNumId="3">
    <w:nsid w:val="00A43D6E"/>
    <w:multiLevelType w:val="hybridMultilevel"/>
    <w:tmpl w:val="B526EBC2"/>
    <w:lvl w:ilvl="0" w:tplc="408236A0">
      <w:start w:val="2"/>
      <w:numFmt w:val="decimal"/>
      <w:lvlText w:val="(%1)"/>
      <w:lvlJc w:val="left"/>
      <w:pPr>
        <w:ind w:left="144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DD3B9D"/>
    <w:multiLevelType w:val="hybridMultilevel"/>
    <w:tmpl w:val="86608E2E"/>
    <w:lvl w:ilvl="0" w:tplc="83B400B4">
      <w:start w:val="2"/>
      <w:numFmt w:val="upperRoman"/>
      <w:lvlText w:val="%1."/>
      <w:lvlJc w:val="left"/>
      <w:pPr>
        <w:tabs>
          <w:tab w:val="num" w:pos="2880"/>
        </w:tabs>
        <w:ind w:left="2880" w:hanging="360"/>
      </w:pPr>
      <w:rPr>
        <w:rFonts w:ascii="Times New Roman" w:hAnsi="Times New Roman" w:hint="default"/>
        <w:b w:val="0"/>
        <w:i w:val="0"/>
        <w:sz w:val="20"/>
        <w:szCs w:val="20"/>
      </w:rPr>
    </w:lvl>
    <w:lvl w:ilvl="1" w:tplc="2156699E">
      <w:start w:val="4"/>
      <w:numFmt w:val="lowerLetter"/>
      <w:lvlText w:val="%2."/>
      <w:lvlJc w:val="left"/>
      <w:pPr>
        <w:tabs>
          <w:tab w:val="num" w:pos="1080"/>
        </w:tabs>
        <w:ind w:left="1440" w:hanging="360"/>
      </w:pPr>
      <w:rPr>
        <w:rFonts w:ascii="Arial Bold" w:hAnsi="Arial Bold" w:hint="default"/>
        <w:b/>
        <w:i w:val="0"/>
        <w:sz w:val="20"/>
        <w:szCs w:val="20"/>
      </w:rPr>
    </w:lvl>
    <w:lvl w:ilvl="2" w:tplc="9CC23CE0">
      <w:start w:val="3"/>
      <w:numFmt w:val="upperRoman"/>
      <w:lvlText w:val="%3."/>
      <w:lvlJc w:val="left"/>
      <w:pPr>
        <w:tabs>
          <w:tab w:val="num" w:pos="0"/>
        </w:tabs>
        <w:ind w:left="360" w:hanging="360"/>
      </w:pPr>
      <w:rPr>
        <w:rFonts w:hint="default"/>
        <w:b/>
        <w:i w:val="0"/>
        <w:sz w:val="20"/>
        <w:szCs w:val="20"/>
      </w:rPr>
    </w:lvl>
    <w:lvl w:ilvl="3" w:tplc="BDFC23C8">
      <w:start w:val="10"/>
      <w:numFmt w:val="upperRoman"/>
      <w:lvlText w:val="%4."/>
      <w:lvlJc w:val="left"/>
      <w:pPr>
        <w:tabs>
          <w:tab w:val="num" w:pos="0"/>
        </w:tabs>
        <w:ind w:left="360" w:hanging="360"/>
      </w:pPr>
      <w:rPr>
        <w:rFonts w:ascii="Arial" w:hAnsi="Arial" w:cs="Arial" w:hint="default"/>
        <w:b/>
        <w:i w:val="0"/>
        <w:sz w:val="20"/>
        <w:szCs w:val="20"/>
      </w:rPr>
    </w:lvl>
    <w:lvl w:ilvl="4" w:tplc="4252AF66">
      <w:start w:val="1"/>
      <w:numFmt w:val="decimal"/>
      <w:lvlText w:val="(%5)"/>
      <w:lvlJc w:val="left"/>
      <w:pPr>
        <w:tabs>
          <w:tab w:val="num" w:pos="720"/>
        </w:tabs>
        <w:ind w:left="1080" w:hanging="360"/>
      </w:pPr>
      <w:rPr>
        <w:rFonts w:ascii="Arial Bold" w:hAnsi="Arial Bold" w:hint="default"/>
        <w:b/>
        <w:i w:val="0"/>
        <w:sz w:val="20"/>
        <w:szCs w:val="16"/>
      </w:rPr>
    </w:lvl>
    <w:lvl w:ilvl="5" w:tplc="C61A5E08">
      <w:start w:val="14"/>
      <w:numFmt w:val="lowerLetter"/>
      <w:lvlText w:val="%6."/>
      <w:lvlJc w:val="left"/>
      <w:pPr>
        <w:tabs>
          <w:tab w:val="num" w:pos="4140"/>
        </w:tabs>
        <w:ind w:left="4500" w:hanging="360"/>
      </w:pPr>
      <w:rPr>
        <w:rFonts w:ascii="Arial Bold" w:hAnsi="Arial Bold" w:cs="Arial" w:hint="default"/>
        <w:b/>
        <w:i w:val="0"/>
        <w:sz w:val="20"/>
        <w:szCs w:val="20"/>
      </w:rPr>
    </w:lvl>
    <w:lvl w:ilvl="6" w:tplc="2E28F9E0">
      <w:start w:val="15"/>
      <w:numFmt w:val="lowerLetter"/>
      <w:lvlText w:val="%7."/>
      <w:lvlJc w:val="left"/>
      <w:pPr>
        <w:tabs>
          <w:tab w:val="num" w:pos="4680"/>
        </w:tabs>
        <w:ind w:left="5040" w:hanging="360"/>
      </w:pPr>
      <w:rPr>
        <w:rFonts w:ascii="Arial Bold" w:hAnsi="Arial Bold" w:cs="Arial" w:hint="default"/>
        <w:b/>
        <w:i w:val="0"/>
        <w:sz w:val="20"/>
        <w:szCs w:val="20"/>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180391"/>
    <w:multiLevelType w:val="hybridMultilevel"/>
    <w:tmpl w:val="E6E219DC"/>
    <w:lvl w:ilvl="0" w:tplc="D6842950">
      <w:start w:val="8"/>
      <w:numFmt w:val="decimal"/>
      <w:lvlText w:val="(%1)"/>
      <w:lvlJc w:val="left"/>
      <w:pPr>
        <w:tabs>
          <w:tab w:val="num" w:pos="810"/>
        </w:tabs>
        <w:ind w:left="810" w:hanging="360"/>
      </w:pPr>
      <w:rPr>
        <w:rFonts w:hint="default"/>
        <w:b/>
        <w:i w:val="0"/>
      </w:rPr>
    </w:lvl>
    <w:lvl w:ilvl="1" w:tplc="4F5258A6">
      <w:start w:val="18"/>
      <w:numFmt w:val="lowerLetter"/>
      <w:lvlText w:val="%2."/>
      <w:lvlJc w:val="left"/>
      <w:pPr>
        <w:tabs>
          <w:tab w:val="num" w:pos="-630"/>
        </w:tabs>
        <w:ind w:left="-630" w:hanging="360"/>
      </w:pPr>
      <w:rPr>
        <w:rFonts w:hint="default"/>
        <w:b/>
      </w:rPr>
    </w:lvl>
    <w:lvl w:ilvl="2" w:tplc="0409001B" w:tentative="1">
      <w:start w:val="1"/>
      <w:numFmt w:val="lowerRoman"/>
      <w:lvlText w:val="%3."/>
      <w:lvlJc w:val="right"/>
      <w:pPr>
        <w:tabs>
          <w:tab w:val="num" w:pos="90"/>
        </w:tabs>
        <w:ind w:left="90" w:hanging="180"/>
      </w:pPr>
    </w:lvl>
    <w:lvl w:ilvl="3" w:tplc="0409000F" w:tentative="1">
      <w:start w:val="1"/>
      <w:numFmt w:val="decimal"/>
      <w:lvlText w:val="%4."/>
      <w:lvlJc w:val="left"/>
      <w:pPr>
        <w:tabs>
          <w:tab w:val="num" w:pos="810"/>
        </w:tabs>
        <w:ind w:left="810" w:hanging="360"/>
      </w:pPr>
    </w:lvl>
    <w:lvl w:ilvl="4" w:tplc="04090019" w:tentative="1">
      <w:start w:val="1"/>
      <w:numFmt w:val="lowerLetter"/>
      <w:lvlText w:val="%5."/>
      <w:lvlJc w:val="left"/>
      <w:pPr>
        <w:tabs>
          <w:tab w:val="num" w:pos="1530"/>
        </w:tabs>
        <w:ind w:left="1530" w:hanging="360"/>
      </w:pPr>
    </w:lvl>
    <w:lvl w:ilvl="5" w:tplc="0409001B" w:tentative="1">
      <w:start w:val="1"/>
      <w:numFmt w:val="lowerRoman"/>
      <w:lvlText w:val="%6."/>
      <w:lvlJc w:val="right"/>
      <w:pPr>
        <w:tabs>
          <w:tab w:val="num" w:pos="2250"/>
        </w:tabs>
        <w:ind w:left="2250" w:hanging="180"/>
      </w:pPr>
    </w:lvl>
    <w:lvl w:ilvl="6" w:tplc="0409000F" w:tentative="1">
      <w:start w:val="1"/>
      <w:numFmt w:val="decimal"/>
      <w:lvlText w:val="%7."/>
      <w:lvlJc w:val="left"/>
      <w:pPr>
        <w:tabs>
          <w:tab w:val="num" w:pos="2970"/>
        </w:tabs>
        <w:ind w:left="2970" w:hanging="360"/>
      </w:pPr>
    </w:lvl>
    <w:lvl w:ilvl="7" w:tplc="04090019" w:tentative="1">
      <w:start w:val="1"/>
      <w:numFmt w:val="lowerLetter"/>
      <w:lvlText w:val="%8."/>
      <w:lvlJc w:val="left"/>
      <w:pPr>
        <w:tabs>
          <w:tab w:val="num" w:pos="3690"/>
        </w:tabs>
        <w:ind w:left="3690" w:hanging="360"/>
      </w:pPr>
    </w:lvl>
    <w:lvl w:ilvl="8" w:tplc="0409001B" w:tentative="1">
      <w:start w:val="1"/>
      <w:numFmt w:val="lowerRoman"/>
      <w:lvlText w:val="%9."/>
      <w:lvlJc w:val="right"/>
      <w:pPr>
        <w:tabs>
          <w:tab w:val="num" w:pos="4410"/>
        </w:tabs>
        <w:ind w:left="4410" w:hanging="180"/>
      </w:pPr>
    </w:lvl>
  </w:abstractNum>
  <w:abstractNum w:abstractNumId="6">
    <w:nsid w:val="1127354C"/>
    <w:multiLevelType w:val="hybridMultilevel"/>
    <w:tmpl w:val="CCF21448"/>
    <w:lvl w:ilvl="0" w:tplc="58788322">
      <w:start w:val="3"/>
      <w:numFmt w:val="decimal"/>
      <w:lvlText w:val="(%1)"/>
      <w:lvlJc w:val="left"/>
      <w:pPr>
        <w:tabs>
          <w:tab w:val="num" w:pos="1440"/>
        </w:tabs>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C32D4A"/>
    <w:multiLevelType w:val="hybridMultilevel"/>
    <w:tmpl w:val="C16277F8"/>
    <w:lvl w:ilvl="0" w:tplc="44B8ACC6">
      <w:start w:val="3"/>
      <w:numFmt w:val="lowerLetter"/>
      <w:lvlText w:val="%1."/>
      <w:lvlJc w:val="left"/>
      <w:pPr>
        <w:tabs>
          <w:tab w:val="num" w:pos="360"/>
        </w:tabs>
        <w:ind w:left="720" w:hanging="360"/>
      </w:pPr>
      <w:rPr>
        <w:rFonts w:ascii="Arial Bold" w:hAnsi="Arial Bold" w:hint="default"/>
        <w:b/>
        <w:i w:val="0"/>
        <w:sz w:val="20"/>
      </w:rPr>
    </w:lvl>
    <w:lvl w:ilvl="1" w:tplc="C5EECD60">
      <w:start w:val="1"/>
      <w:numFmt w:val="decimal"/>
      <w:lvlText w:val="(%2)"/>
      <w:lvlJc w:val="left"/>
      <w:pPr>
        <w:tabs>
          <w:tab w:val="num" w:pos="720"/>
        </w:tabs>
        <w:ind w:left="1080" w:hanging="360"/>
      </w:pPr>
      <w:rPr>
        <w:rFonts w:hint="default"/>
        <w:b/>
        <w:i w:val="0"/>
        <w:sz w:val="20"/>
      </w:rPr>
    </w:lvl>
    <w:lvl w:ilvl="2" w:tplc="8F067998">
      <w:start w:val="1"/>
      <w:numFmt w:val="lowerLetter"/>
      <w:lvlText w:val="(%3)"/>
      <w:lvlJc w:val="left"/>
      <w:pPr>
        <w:tabs>
          <w:tab w:val="num" w:pos="1350"/>
        </w:tabs>
        <w:ind w:left="2340" w:hanging="360"/>
      </w:pPr>
      <w:rPr>
        <w:rFonts w:ascii="Arial" w:hAnsi="Arial" w:cs="Arial" w:hint="default"/>
        <w:b/>
        <w:i w:val="0"/>
        <w:caps w:val="0"/>
        <w:sz w:val="20"/>
        <w:szCs w:val="20"/>
      </w:rPr>
    </w:lvl>
    <w:lvl w:ilvl="3" w:tplc="3CDC3C20">
      <w:start w:val="1"/>
      <w:numFmt w:val="lowerRoman"/>
      <w:lvlText w:val="(%4)"/>
      <w:lvlJc w:val="left"/>
      <w:pPr>
        <w:tabs>
          <w:tab w:val="num" w:pos="2940"/>
        </w:tabs>
        <w:ind w:left="2940" w:hanging="420"/>
      </w:pPr>
      <w:rPr>
        <w:rFonts w:ascii="Arial Bold" w:hAnsi="Arial Bold" w:hint="default"/>
        <w:b/>
        <w:i w:val="0"/>
        <w:sz w:val="20"/>
        <w:szCs w:val="20"/>
      </w:rPr>
    </w:lvl>
    <w:lvl w:ilvl="4" w:tplc="4880BB66">
      <w:start w:val="11"/>
      <w:numFmt w:val="upperRoman"/>
      <w:lvlText w:val="%5."/>
      <w:lvlJc w:val="left"/>
      <w:pPr>
        <w:tabs>
          <w:tab w:val="num" w:pos="3240"/>
        </w:tabs>
        <w:ind w:left="3600" w:hanging="360"/>
      </w:pPr>
      <w:rPr>
        <w:rFonts w:ascii="Arial" w:hAnsi="Arial" w:cs="Arial" w:hint="default"/>
        <w:b/>
        <w:i w:val="0"/>
        <w:sz w:val="20"/>
        <w:szCs w:val="20"/>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8ED0491"/>
    <w:multiLevelType w:val="hybridMultilevel"/>
    <w:tmpl w:val="A91ADEC4"/>
    <w:lvl w:ilvl="0" w:tplc="3044F41A">
      <w:start w:val="2"/>
      <w:numFmt w:val="lowerLetter"/>
      <w:lvlText w:val="%1."/>
      <w:lvlJc w:val="left"/>
      <w:pPr>
        <w:tabs>
          <w:tab w:val="num" w:pos="2430"/>
        </w:tabs>
        <w:ind w:left="3150" w:hanging="360"/>
      </w:pPr>
      <w:rPr>
        <w:rFonts w:hint="default"/>
        <w:b/>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3E00701"/>
    <w:multiLevelType w:val="hybridMultilevel"/>
    <w:tmpl w:val="D75A47D8"/>
    <w:lvl w:ilvl="0" w:tplc="C5EECD60">
      <w:start w:val="1"/>
      <w:numFmt w:val="decimal"/>
      <w:lvlText w:val="(%1)"/>
      <w:lvlJc w:val="left"/>
      <w:pPr>
        <w:tabs>
          <w:tab w:val="num" w:pos="720"/>
        </w:tabs>
        <w:ind w:left="108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8592767"/>
    <w:multiLevelType w:val="hybridMultilevel"/>
    <w:tmpl w:val="6352A5F4"/>
    <w:lvl w:ilvl="0" w:tplc="2668D19C">
      <w:start w:val="1"/>
      <w:numFmt w:val="upperRoman"/>
      <w:lvlText w:val="%1."/>
      <w:lvlJc w:val="left"/>
      <w:pPr>
        <w:tabs>
          <w:tab w:val="num" w:pos="0"/>
        </w:tabs>
        <w:ind w:left="360" w:hanging="360"/>
      </w:pPr>
      <w:rPr>
        <w:rFonts w:ascii="Arial" w:hAnsi="Arial" w:cs="Arial" w:hint="default"/>
        <w:b/>
        <w:i w:val="0"/>
        <w:sz w:val="20"/>
        <w:szCs w:val="20"/>
      </w:rPr>
    </w:lvl>
    <w:lvl w:ilvl="1" w:tplc="408236A0">
      <w:start w:val="2"/>
      <w:numFmt w:val="decimal"/>
      <w:lvlText w:val="(%2)"/>
      <w:lvlJc w:val="left"/>
      <w:pPr>
        <w:tabs>
          <w:tab w:val="num" w:pos="1440"/>
        </w:tabs>
        <w:ind w:left="1440" w:hanging="360"/>
      </w:pPr>
      <w:rPr>
        <w:rFonts w:hint="default"/>
        <w:b/>
      </w:rPr>
    </w:lvl>
    <w:lvl w:ilvl="2" w:tplc="7FA2D118">
      <w:start w:val="3"/>
      <w:numFmt w:val="decimal"/>
      <w:lvlText w:val="(%3)"/>
      <w:lvlJc w:val="left"/>
      <w:pPr>
        <w:tabs>
          <w:tab w:val="num" w:pos="2160"/>
        </w:tabs>
        <w:ind w:left="2160" w:hanging="18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03D5F26"/>
    <w:multiLevelType w:val="hybridMultilevel"/>
    <w:tmpl w:val="F2984DA4"/>
    <w:lvl w:ilvl="0" w:tplc="3CF4B06C">
      <w:start w:val="11"/>
      <w:numFmt w:val="decimal"/>
      <w:lvlText w:val="%1."/>
      <w:lvlJc w:val="left"/>
      <w:pPr>
        <w:tabs>
          <w:tab w:val="num" w:pos="720"/>
        </w:tabs>
        <w:ind w:left="1080" w:hanging="360"/>
      </w:pPr>
      <w:rPr>
        <w:rFonts w:ascii="Arial Bold" w:hAnsi="Arial Bold" w:hint="default"/>
        <w:b/>
        <w:i w:val="0"/>
        <w:sz w:val="20"/>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1D909EC"/>
    <w:multiLevelType w:val="hybridMultilevel"/>
    <w:tmpl w:val="033EB004"/>
    <w:lvl w:ilvl="0" w:tplc="DAD6ED48">
      <w:start w:val="9"/>
      <w:numFmt w:val="upperRoman"/>
      <w:lvlText w:val="%1."/>
      <w:lvlJc w:val="left"/>
      <w:pPr>
        <w:tabs>
          <w:tab w:val="num" w:pos="0"/>
        </w:tabs>
        <w:ind w:left="360" w:hanging="360"/>
      </w:pPr>
      <w:rPr>
        <w:rFonts w:ascii="Arial" w:hAnsi="Arial" w:cs="Arial" w:hint="default"/>
        <w:b/>
        <w:i w:val="0"/>
        <w:sz w:val="20"/>
        <w:szCs w:val="20"/>
      </w:rPr>
    </w:lvl>
    <w:lvl w:ilvl="1" w:tplc="1BC230B6">
      <w:start w:val="16"/>
      <w:numFmt w:val="lowerLetter"/>
      <w:lvlText w:val="%2."/>
      <w:lvlJc w:val="left"/>
      <w:pPr>
        <w:tabs>
          <w:tab w:val="num" w:pos="1080"/>
        </w:tabs>
        <w:ind w:left="1440" w:hanging="360"/>
      </w:pPr>
      <w:rPr>
        <w:rFonts w:ascii="Arial Bold" w:hAnsi="Arial Bold" w:cs="Arial" w:hint="default"/>
        <w:b/>
        <w:i w:val="0"/>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68414E0"/>
    <w:multiLevelType w:val="hybridMultilevel"/>
    <w:tmpl w:val="6688F37A"/>
    <w:lvl w:ilvl="0" w:tplc="D40A28A4">
      <w:start w:val="12"/>
      <w:numFmt w:val="decimal"/>
      <w:lvlText w:val="%1."/>
      <w:lvlJc w:val="left"/>
      <w:pPr>
        <w:tabs>
          <w:tab w:val="num" w:pos="720"/>
        </w:tabs>
        <w:ind w:left="1080" w:hanging="360"/>
      </w:pPr>
      <w:rPr>
        <w:rFonts w:ascii="Arial Bold" w:hAnsi="Arial Bold" w:hint="default"/>
        <w:b/>
        <w:i w:val="0"/>
        <w:sz w:val="20"/>
        <w:szCs w:val="16"/>
      </w:rPr>
    </w:lvl>
    <w:lvl w:ilvl="1" w:tplc="45FC5E8C">
      <w:start w:val="1"/>
      <w:numFmt w:val="lowerLetter"/>
      <w:lvlText w:val="%2."/>
      <w:lvlJc w:val="left"/>
      <w:pPr>
        <w:tabs>
          <w:tab w:val="num" w:pos="360"/>
        </w:tabs>
        <w:ind w:left="720" w:hanging="360"/>
      </w:pPr>
      <w:rPr>
        <w:rFonts w:ascii="Arial Bold" w:hAnsi="Arial Bold" w:hint="default"/>
        <w:b/>
        <w:i w:val="0"/>
        <w:caps w:val="0"/>
        <w:sz w:val="20"/>
        <w:szCs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A4D5528"/>
    <w:multiLevelType w:val="hybridMultilevel"/>
    <w:tmpl w:val="337EBC3E"/>
    <w:lvl w:ilvl="0" w:tplc="2B4EC1FC">
      <w:start w:val="2"/>
      <w:numFmt w:val="upperRoman"/>
      <w:lvlText w:val="%1."/>
      <w:lvlJc w:val="left"/>
      <w:pPr>
        <w:tabs>
          <w:tab w:val="num" w:pos="1530"/>
        </w:tabs>
        <w:ind w:left="1530" w:hanging="360"/>
      </w:pPr>
      <w:rPr>
        <w:rFonts w:ascii="Arial Bold" w:hAnsi="Arial Bold" w:cs="Times New Roman"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B8E7EE3"/>
    <w:multiLevelType w:val="hybridMultilevel"/>
    <w:tmpl w:val="2FC62830"/>
    <w:lvl w:ilvl="0" w:tplc="F7007A66">
      <w:start w:val="1"/>
      <w:numFmt w:val="upperRoman"/>
      <w:lvlText w:val="%1."/>
      <w:lvlJc w:val="left"/>
      <w:pPr>
        <w:tabs>
          <w:tab w:val="num" w:pos="0"/>
        </w:tabs>
        <w:ind w:left="360" w:hanging="360"/>
      </w:pPr>
      <w:rPr>
        <w:rFonts w:ascii="Arial" w:hAnsi="Arial" w:cs="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D6160BC"/>
    <w:multiLevelType w:val="multilevel"/>
    <w:tmpl w:val="C15EB6DA"/>
    <w:lvl w:ilvl="0">
      <w:start w:val="4"/>
      <w:numFmt w:val="upperRoman"/>
      <w:lvlText w:val="%1."/>
      <w:lvlJc w:val="left"/>
      <w:pPr>
        <w:tabs>
          <w:tab w:val="num" w:pos="0"/>
        </w:tabs>
        <w:ind w:left="360" w:hanging="360"/>
      </w:pPr>
      <w:rPr>
        <w:rFonts w:ascii="Arial" w:hAnsi="Arial" w:cs="Arial" w:hint="default"/>
        <w:b/>
        <w:i w:val="0"/>
        <w:sz w:val="20"/>
        <w:szCs w:val="20"/>
      </w:rPr>
    </w:lvl>
    <w:lvl w:ilvl="1">
      <w:start w:val="4"/>
      <w:numFmt w:val="decimal"/>
      <w:lvlText w:val="(%2)"/>
      <w:lvlJc w:val="left"/>
      <w:pPr>
        <w:tabs>
          <w:tab w:val="num" w:pos="1440"/>
        </w:tabs>
        <w:ind w:left="1440" w:hanging="360"/>
      </w:pPr>
      <w:rPr>
        <w:rFonts w:ascii="Arial Bold" w:hAnsi="Arial Bold" w:hint="default"/>
        <w:b/>
        <w:i w:val="0"/>
        <w:sz w:val="20"/>
        <w:szCs w:val="20"/>
      </w:rPr>
    </w:lvl>
    <w:lvl w:ilvl="2">
      <w:start w:val="1"/>
      <w:numFmt w:val="lowerLetter"/>
      <w:lvlText w:val="%3."/>
      <w:lvlJc w:val="left"/>
      <w:pPr>
        <w:tabs>
          <w:tab w:val="num" w:pos="2340"/>
        </w:tabs>
        <w:ind w:left="2340" w:hanging="360"/>
      </w:pPr>
      <w:rPr>
        <w:rFonts w:hint="default"/>
        <w:b/>
        <w:i w:val="0"/>
        <w:sz w:val="20"/>
        <w:szCs w:val="20"/>
      </w:rPr>
    </w:lvl>
    <w:lvl w:ilvl="3">
      <w:start w:val="13"/>
      <w:numFmt w:val="decimal"/>
      <w:lvlText w:val="%4."/>
      <w:lvlJc w:val="left"/>
      <w:pPr>
        <w:tabs>
          <w:tab w:val="num" w:pos="720"/>
        </w:tabs>
        <w:ind w:left="1080" w:hanging="360"/>
      </w:pPr>
      <w:rPr>
        <w:rFonts w:ascii="Arial" w:hAnsi="Arial" w:cs="Arial" w:hint="default"/>
        <w:b/>
        <w:i w:val="0"/>
        <w:sz w:val="20"/>
        <w:szCs w:val="16"/>
      </w:rPr>
    </w:lvl>
    <w:lvl w:ilvl="4">
      <w:start w:val="1"/>
      <w:numFmt w:val="lowerLetter"/>
      <w:lvlText w:val="(%5)"/>
      <w:lvlJc w:val="left"/>
      <w:pPr>
        <w:tabs>
          <w:tab w:val="num" w:pos="3600"/>
        </w:tabs>
        <w:ind w:left="3600" w:hanging="360"/>
      </w:pPr>
      <w:rPr>
        <w:rFonts w:ascii="Arial Bold" w:hAnsi="Arial Bold" w:hint="default"/>
        <w:b/>
        <w:i w:val="0"/>
        <w:sz w:val="20"/>
        <w:szCs w:val="20"/>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46B746A"/>
    <w:multiLevelType w:val="singleLevel"/>
    <w:tmpl w:val="E5B60560"/>
    <w:lvl w:ilvl="0">
      <w:start w:val="9"/>
      <w:numFmt w:val="lowerLetter"/>
      <w:lvlText w:val="%1."/>
      <w:lvlJc w:val="left"/>
      <w:pPr>
        <w:tabs>
          <w:tab w:val="num" w:pos="90"/>
        </w:tabs>
        <w:ind w:left="810" w:hanging="360"/>
      </w:pPr>
      <w:rPr>
        <w:rFonts w:hint="default"/>
        <w:b/>
      </w:rPr>
    </w:lvl>
  </w:abstractNum>
  <w:abstractNum w:abstractNumId="18">
    <w:nsid w:val="4C3A061F"/>
    <w:multiLevelType w:val="hybridMultilevel"/>
    <w:tmpl w:val="A30C9D12"/>
    <w:lvl w:ilvl="0" w:tplc="2294EB96">
      <w:start w:val="1"/>
      <w:numFmt w:val="upperRoman"/>
      <w:lvlText w:val="%1."/>
      <w:lvlJc w:val="left"/>
      <w:pPr>
        <w:tabs>
          <w:tab w:val="num" w:pos="0"/>
        </w:tabs>
        <w:ind w:left="360" w:hanging="360"/>
      </w:pPr>
      <w:rPr>
        <w:rFonts w:ascii="Arial" w:hAnsi="Arial" w:cs="Arial" w:hint="default"/>
        <w:b/>
        <w:i w:val="0"/>
        <w:sz w:val="20"/>
        <w:szCs w:val="20"/>
      </w:rPr>
    </w:lvl>
    <w:lvl w:ilvl="1" w:tplc="BE4051C4">
      <w:start w:val="1"/>
      <w:numFmt w:val="decimal"/>
      <w:lvlText w:val="%2."/>
      <w:lvlJc w:val="left"/>
      <w:pPr>
        <w:tabs>
          <w:tab w:val="num" w:pos="-990"/>
        </w:tabs>
        <w:ind w:left="-990" w:hanging="360"/>
      </w:pPr>
      <w:rPr>
        <w:rFonts w:ascii="Times New Roman" w:hAnsi="Times New Roman" w:hint="default"/>
        <w:b w:val="0"/>
        <w:i w:val="0"/>
        <w:sz w:val="20"/>
        <w:szCs w:val="20"/>
      </w:rPr>
    </w:lvl>
    <w:lvl w:ilvl="2" w:tplc="5DA29BBC">
      <w:start w:val="3"/>
      <w:numFmt w:val="decimal"/>
      <w:lvlText w:val="(%3)"/>
      <w:lvlJc w:val="left"/>
      <w:pPr>
        <w:tabs>
          <w:tab w:val="num" w:pos="720"/>
        </w:tabs>
        <w:ind w:left="720" w:hanging="360"/>
      </w:pPr>
      <w:rPr>
        <w:rFonts w:hint="default"/>
        <w:b/>
      </w:rPr>
    </w:lvl>
    <w:lvl w:ilvl="3" w:tplc="0409000F">
      <w:start w:val="1"/>
      <w:numFmt w:val="decimal"/>
      <w:lvlText w:val="%4."/>
      <w:lvlJc w:val="left"/>
      <w:pPr>
        <w:tabs>
          <w:tab w:val="num" w:pos="450"/>
        </w:tabs>
        <w:ind w:left="450" w:hanging="360"/>
      </w:pPr>
    </w:lvl>
    <w:lvl w:ilvl="4" w:tplc="04090019">
      <w:start w:val="1"/>
      <w:numFmt w:val="lowerLetter"/>
      <w:lvlText w:val="%5."/>
      <w:lvlJc w:val="left"/>
      <w:pPr>
        <w:tabs>
          <w:tab w:val="num" w:pos="1170"/>
        </w:tabs>
        <w:ind w:left="1170" w:hanging="360"/>
      </w:pPr>
    </w:lvl>
    <w:lvl w:ilvl="5" w:tplc="0409001B" w:tentative="1">
      <w:start w:val="1"/>
      <w:numFmt w:val="lowerRoman"/>
      <w:lvlText w:val="%6."/>
      <w:lvlJc w:val="right"/>
      <w:pPr>
        <w:tabs>
          <w:tab w:val="num" w:pos="1890"/>
        </w:tabs>
        <w:ind w:left="1890" w:hanging="180"/>
      </w:pPr>
    </w:lvl>
    <w:lvl w:ilvl="6" w:tplc="0409000F" w:tentative="1">
      <w:start w:val="1"/>
      <w:numFmt w:val="decimal"/>
      <w:lvlText w:val="%7."/>
      <w:lvlJc w:val="left"/>
      <w:pPr>
        <w:tabs>
          <w:tab w:val="num" w:pos="2610"/>
        </w:tabs>
        <w:ind w:left="2610" w:hanging="360"/>
      </w:pPr>
    </w:lvl>
    <w:lvl w:ilvl="7" w:tplc="04090019" w:tentative="1">
      <w:start w:val="1"/>
      <w:numFmt w:val="lowerLetter"/>
      <w:lvlText w:val="%8."/>
      <w:lvlJc w:val="left"/>
      <w:pPr>
        <w:tabs>
          <w:tab w:val="num" w:pos="3330"/>
        </w:tabs>
        <w:ind w:left="3330" w:hanging="360"/>
      </w:pPr>
    </w:lvl>
    <w:lvl w:ilvl="8" w:tplc="0409001B" w:tentative="1">
      <w:start w:val="1"/>
      <w:numFmt w:val="lowerRoman"/>
      <w:lvlText w:val="%9."/>
      <w:lvlJc w:val="right"/>
      <w:pPr>
        <w:tabs>
          <w:tab w:val="num" w:pos="4050"/>
        </w:tabs>
        <w:ind w:left="4050" w:hanging="180"/>
      </w:pPr>
    </w:lvl>
  </w:abstractNum>
  <w:abstractNum w:abstractNumId="19">
    <w:nsid w:val="4D253A8A"/>
    <w:multiLevelType w:val="hybridMultilevel"/>
    <w:tmpl w:val="C15EB6DA"/>
    <w:lvl w:ilvl="0" w:tplc="3B1E57D0">
      <w:start w:val="4"/>
      <w:numFmt w:val="upperRoman"/>
      <w:lvlText w:val="%1."/>
      <w:lvlJc w:val="left"/>
      <w:pPr>
        <w:tabs>
          <w:tab w:val="num" w:pos="0"/>
        </w:tabs>
        <w:ind w:left="360" w:hanging="360"/>
      </w:pPr>
      <w:rPr>
        <w:rFonts w:ascii="Arial" w:hAnsi="Arial" w:cs="Arial" w:hint="default"/>
        <w:b/>
        <w:i w:val="0"/>
        <w:sz w:val="20"/>
        <w:szCs w:val="20"/>
      </w:rPr>
    </w:lvl>
    <w:lvl w:ilvl="1" w:tplc="E354C63C">
      <w:start w:val="4"/>
      <w:numFmt w:val="decimal"/>
      <w:lvlText w:val="(%2)"/>
      <w:lvlJc w:val="left"/>
      <w:pPr>
        <w:tabs>
          <w:tab w:val="num" w:pos="1440"/>
        </w:tabs>
        <w:ind w:left="1440" w:hanging="360"/>
      </w:pPr>
      <w:rPr>
        <w:rFonts w:ascii="Arial Bold" w:hAnsi="Arial Bold" w:hint="default"/>
        <w:b/>
        <w:i w:val="0"/>
        <w:sz w:val="20"/>
        <w:szCs w:val="20"/>
      </w:rPr>
    </w:lvl>
    <w:lvl w:ilvl="2" w:tplc="B9E878D2">
      <w:start w:val="1"/>
      <w:numFmt w:val="lowerLetter"/>
      <w:lvlText w:val="%3."/>
      <w:lvlJc w:val="left"/>
      <w:pPr>
        <w:tabs>
          <w:tab w:val="num" w:pos="2340"/>
        </w:tabs>
        <w:ind w:left="2340" w:hanging="360"/>
      </w:pPr>
      <w:rPr>
        <w:rFonts w:hint="default"/>
        <w:b/>
        <w:i w:val="0"/>
        <w:sz w:val="20"/>
        <w:szCs w:val="20"/>
      </w:rPr>
    </w:lvl>
    <w:lvl w:ilvl="3" w:tplc="413AD678">
      <w:start w:val="13"/>
      <w:numFmt w:val="decimal"/>
      <w:lvlText w:val="%4."/>
      <w:lvlJc w:val="left"/>
      <w:pPr>
        <w:tabs>
          <w:tab w:val="num" w:pos="720"/>
        </w:tabs>
        <w:ind w:left="1080" w:hanging="360"/>
      </w:pPr>
      <w:rPr>
        <w:rFonts w:ascii="Arial" w:hAnsi="Arial" w:cs="Arial" w:hint="default"/>
        <w:b/>
        <w:i w:val="0"/>
        <w:sz w:val="20"/>
        <w:szCs w:val="16"/>
      </w:rPr>
    </w:lvl>
    <w:lvl w:ilvl="4" w:tplc="5788976E">
      <w:start w:val="1"/>
      <w:numFmt w:val="lowerLetter"/>
      <w:lvlText w:val="(%5)"/>
      <w:lvlJc w:val="left"/>
      <w:pPr>
        <w:tabs>
          <w:tab w:val="num" w:pos="3600"/>
        </w:tabs>
        <w:ind w:left="3600" w:hanging="360"/>
      </w:pPr>
      <w:rPr>
        <w:rFonts w:ascii="Arial Bold" w:hAnsi="Arial Bold" w:hint="default"/>
        <w:b/>
        <w:i w:val="0"/>
        <w:sz w:val="20"/>
        <w:szCs w:val="20"/>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98C19E2"/>
    <w:multiLevelType w:val="hybridMultilevel"/>
    <w:tmpl w:val="7206D7E2"/>
    <w:lvl w:ilvl="0" w:tplc="664E2CF0">
      <w:start w:val="1"/>
      <w:numFmt w:val="decimal"/>
      <w:lvlText w:val="(%1)"/>
      <w:lvlJc w:val="left"/>
      <w:pPr>
        <w:tabs>
          <w:tab w:val="num" w:pos="1440"/>
        </w:tabs>
        <w:ind w:left="1440" w:hanging="360"/>
      </w:pPr>
      <w:rPr>
        <w:rFonts w:ascii="Arial Bold" w:hAnsi="Arial Bold" w:hint="default"/>
        <w:b/>
        <w:i w:val="0"/>
        <w:sz w:val="20"/>
        <w:szCs w:val="20"/>
      </w:rPr>
    </w:lvl>
    <w:lvl w:ilvl="1" w:tplc="8E8649AA">
      <w:start w:val="17"/>
      <w:numFmt w:val="low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F406837"/>
    <w:multiLevelType w:val="hybridMultilevel"/>
    <w:tmpl w:val="A6C44A36"/>
    <w:lvl w:ilvl="0" w:tplc="B466453E">
      <w:start w:val="15"/>
      <w:numFmt w:val="lowerLetter"/>
      <w:lvlText w:val="%1."/>
      <w:lvlJc w:val="left"/>
      <w:pPr>
        <w:ind w:left="720" w:hanging="360"/>
      </w:pPr>
      <w:rPr>
        <w:rFonts w:hint="default"/>
        <w:b/>
        <w:i w:val="0"/>
      </w:rPr>
    </w:lvl>
    <w:lvl w:ilvl="1" w:tplc="A95006B8">
      <w:start w:val="1"/>
      <w:numFmt w:val="decimal"/>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4AB36B4"/>
    <w:multiLevelType w:val="singleLevel"/>
    <w:tmpl w:val="137035AC"/>
    <w:lvl w:ilvl="0">
      <w:start w:val="1"/>
      <w:numFmt w:val="decimal"/>
      <w:lvlText w:val="(%1)"/>
      <w:legacy w:legacy="1" w:legacySpace="120" w:legacyIndent="360"/>
      <w:lvlJc w:val="left"/>
      <w:pPr>
        <w:ind w:left="1260" w:hanging="360"/>
      </w:pPr>
      <w:rPr>
        <w:b/>
      </w:rPr>
    </w:lvl>
  </w:abstractNum>
  <w:abstractNum w:abstractNumId="23">
    <w:nsid w:val="68320F8A"/>
    <w:multiLevelType w:val="hybridMultilevel"/>
    <w:tmpl w:val="C0E0DFF2"/>
    <w:lvl w:ilvl="0" w:tplc="51D260D2">
      <w:start w:val="15"/>
      <w:numFmt w:val="lowerLetter"/>
      <w:lvlText w:val="%1."/>
      <w:lvlJc w:val="left"/>
      <w:pPr>
        <w:ind w:left="36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AB333F2"/>
    <w:multiLevelType w:val="hybridMultilevel"/>
    <w:tmpl w:val="148244EC"/>
    <w:lvl w:ilvl="0" w:tplc="0A502318">
      <w:start w:val="1"/>
      <w:numFmt w:val="upperRoman"/>
      <w:lvlText w:val="%1."/>
      <w:lvlJc w:val="left"/>
      <w:pPr>
        <w:tabs>
          <w:tab w:val="num" w:pos="1530"/>
        </w:tabs>
        <w:ind w:left="1530" w:hanging="360"/>
      </w:pPr>
      <w:rPr>
        <w:rFonts w:ascii="Arial Bold" w:hAnsi="Arial Bold" w:cs="Times New Roman"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B805DA8"/>
    <w:multiLevelType w:val="multilevel"/>
    <w:tmpl w:val="D07CD050"/>
    <w:lvl w:ilvl="0">
      <w:start w:val="3"/>
      <w:numFmt w:val="decimal"/>
      <w:lvlText w:val="(%1)"/>
      <w:lvlJc w:val="left"/>
      <w:pPr>
        <w:ind w:left="720" w:hanging="360"/>
      </w:pPr>
      <w:rPr>
        <w:rFonts w:ascii="Arial" w:hAnsi="Arial" w:cs="Arial" w:hint="default"/>
        <w:b/>
        <w:bCs w:val="0"/>
        <w:w w:val="100"/>
        <w:sz w:val="20"/>
        <w:szCs w:val="20"/>
      </w:rPr>
    </w:lvl>
    <w:lvl w:ilvl="1">
      <w:numFmt w:val="bullet"/>
      <w:lvlText w:val="•"/>
      <w:lvlJc w:val="left"/>
      <w:pPr>
        <w:ind w:left="1524" w:hanging="360"/>
      </w:pPr>
      <w:rPr>
        <w:rFonts w:hint="default"/>
      </w:rPr>
    </w:lvl>
    <w:lvl w:ilvl="2">
      <w:numFmt w:val="bullet"/>
      <w:lvlText w:val="•"/>
      <w:lvlJc w:val="left"/>
      <w:pPr>
        <w:ind w:left="2328" w:hanging="360"/>
      </w:pPr>
      <w:rPr>
        <w:rFonts w:hint="default"/>
      </w:rPr>
    </w:lvl>
    <w:lvl w:ilvl="3">
      <w:numFmt w:val="bullet"/>
      <w:lvlText w:val="•"/>
      <w:lvlJc w:val="left"/>
      <w:pPr>
        <w:ind w:left="3132" w:hanging="360"/>
      </w:pPr>
      <w:rPr>
        <w:rFonts w:hint="default"/>
      </w:rPr>
    </w:lvl>
    <w:lvl w:ilvl="4">
      <w:numFmt w:val="bullet"/>
      <w:lvlText w:val="•"/>
      <w:lvlJc w:val="left"/>
      <w:pPr>
        <w:ind w:left="3936" w:hanging="360"/>
      </w:pPr>
      <w:rPr>
        <w:rFonts w:hint="default"/>
      </w:rPr>
    </w:lvl>
    <w:lvl w:ilvl="5">
      <w:numFmt w:val="bullet"/>
      <w:lvlText w:val="•"/>
      <w:lvlJc w:val="left"/>
      <w:pPr>
        <w:ind w:left="4740" w:hanging="360"/>
      </w:pPr>
      <w:rPr>
        <w:rFonts w:hint="default"/>
      </w:rPr>
    </w:lvl>
    <w:lvl w:ilvl="6">
      <w:numFmt w:val="bullet"/>
      <w:lvlText w:val="•"/>
      <w:lvlJc w:val="left"/>
      <w:pPr>
        <w:ind w:left="5544" w:hanging="360"/>
      </w:pPr>
      <w:rPr>
        <w:rFonts w:hint="default"/>
      </w:rPr>
    </w:lvl>
    <w:lvl w:ilvl="7">
      <w:numFmt w:val="bullet"/>
      <w:lvlText w:val="•"/>
      <w:lvlJc w:val="left"/>
      <w:pPr>
        <w:ind w:left="6348" w:hanging="360"/>
      </w:pPr>
      <w:rPr>
        <w:rFonts w:hint="default"/>
      </w:rPr>
    </w:lvl>
    <w:lvl w:ilvl="8">
      <w:numFmt w:val="bullet"/>
      <w:lvlText w:val="•"/>
      <w:lvlJc w:val="left"/>
      <w:pPr>
        <w:ind w:left="7152" w:hanging="360"/>
      </w:pPr>
      <w:rPr>
        <w:rFonts w:hint="default"/>
      </w:rPr>
    </w:lvl>
  </w:abstractNum>
  <w:abstractNum w:abstractNumId="26">
    <w:nsid w:val="6F2E05D4"/>
    <w:multiLevelType w:val="hybridMultilevel"/>
    <w:tmpl w:val="A170D23E"/>
    <w:lvl w:ilvl="0" w:tplc="6B064D2C">
      <w:start w:val="15"/>
      <w:numFmt w:val="lowerLetter"/>
      <w:lvlText w:val="%1."/>
      <w:lvlJc w:val="left"/>
      <w:pPr>
        <w:ind w:left="990" w:hanging="360"/>
      </w:pPr>
      <w:rPr>
        <w:rFonts w:hint="default"/>
        <w:b/>
        <w:i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7">
    <w:nsid w:val="6FB70094"/>
    <w:multiLevelType w:val="hybridMultilevel"/>
    <w:tmpl w:val="DC3EC6A2"/>
    <w:lvl w:ilvl="0" w:tplc="B9E8740A">
      <w:start w:val="1"/>
      <w:numFmt w:val="lowerLetter"/>
      <w:lvlText w:val="(%1)"/>
      <w:lvlJc w:val="left"/>
      <w:pPr>
        <w:ind w:left="2160" w:hanging="360"/>
      </w:pPr>
      <w:rPr>
        <w:rFonts w:ascii="Arial" w:eastAsia="Times New Roman" w:hAnsi="Arial" w:cs="Arial"/>
        <w:b/>
        <w:i w:val="0"/>
        <w:sz w:val="20"/>
        <w:szCs w:val="2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nsid w:val="724D41FA"/>
    <w:multiLevelType w:val="hybridMultilevel"/>
    <w:tmpl w:val="1C983DE8"/>
    <w:lvl w:ilvl="0" w:tplc="881043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3AD7868"/>
    <w:multiLevelType w:val="hybridMultilevel"/>
    <w:tmpl w:val="1868D2EE"/>
    <w:lvl w:ilvl="0" w:tplc="7FC88320">
      <w:start w:val="12"/>
      <w:numFmt w:val="decimal"/>
      <w:lvlText w:val="%1."/>
      <w:lvlJc w:val="left"/>
      <w:pPr>
        <w:tabs>
          <w:tab w:val="num" w:pos="720"/>
        </w:tabs>
        <w:ind w:left="1080" w:hanging="360"/>
      </w:pPr>
      <w:rPr>
        <w:rFonts w:ascii="Arial Bold" w:hAnsi="Arial Bold" w:hint="default"/>
        <w:b/>
        <w:i w:val="0"/>
        <w:sz w:val="20"/>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4540437"/>
    <w:multiLevelType w:val="hybridMultilevel"/>
    <w:tmpl w:val="C3BA3398"/>
    <w:lvl w:ilvl="0" w:tplc="BFACC8D8">
      <w:start w:val="1"/>
      <w:numFmt w:val="upperRoman"/>
      <w:lvlText w:val="%1."/>
      <w:lvlJc w:val="left"/>
      <w:pPr>
        <w:tabs>
          <w:tab w:val="num" w:pos="0"/>
        </w:tabs>
        <w:ind w:left="360" w:hanging="360"/>
      </w:pPr>
      <w:rPr>
        <w:rFonts w:ascii="Arial" w:hAnsi="Arial" w:cs="Arial" w:hint="default"/>
        <w:b/>
        <w:i w:val="0"/>
        <w:sz w:val="20"/>
        <w:szCs w:val="20"/>
      </w:rPr>
    </w:lvl>
    <w:lvl w:ilvl="1" w:tplc="264EC544">
      <w:start w:val="1"/>
      <w:numFmt w:val="lowerLetter"/>
      <w:lvlText w:val="%2."/>
      <w:lvlJc w:val="left"/>
      <w:pPr>
        <w:tabs>
          <w:tab w:val="num" w:pos="1080"/>
        </w:tabs>
        <w:ind w:left="1440" w:hanging="360"/>
      </w:pPr>
      <w:rPr>
        <w:rFonts w:ascii="Arial Bold" w:hAnsi="Arial Bold" w:hint="default"/>
        <w:b/>
        <w:i w:val="0"/>
        <w:caps w:val="0"/>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CEC342C"/>
    <w:multiLevelType w:val="hybridMultilevel"/>
    <w:tmpl w:val="1FFA3A70"/>
    <w:lvl w:ilvl="0" w:tplc="FE3014C4">
      <w:start w:val="1"/>
      <w:numFmt w:val="decimal"/>
      <w:lvlText w:val="(%1)"/>
      <w:lvlJc w:val="left"/>
      <w:pPr>
        <w:tabs>
          <w:tab w:val="num" w:pos="3155"/>
        </w:tabs>
        <w:ind w:left="3155" w:hanging="360"/>
      </w:pPr>
      <w:rPr>
        <w:rFonts w:hint="default"/>
        <w:b/>
        <w:i w:val="0"/>
      </w:rPr>
    </w:lvl>
    <w:lvl w:ilvl="1" w:tplc="E41805D0">
      <w:start w:val="1"/>
      <w:numFmt w:val="decimal"/>
      <w:lvlText w:val="(%2)"/>
      <w:lvlJc w:val="left"/>
      <w:pPr>
        <w:tabs>
          <w:tab w:val="num" w:pos="1445"/>
        </w:tabs>
        <w:ind w:left="1445" w:hanging="360"/>
      </w:pPr>
      <w:rPr>
        <w:rFonts w:ascii="Arial Bold" w:hAnsi="Arial Bold" w:hint="default"/>
        <w:b/>
        <w:i w:val="0"/>
        <w:sz w:val="20"/>
        <w:szCs w:val="20"/>
      </w:rPr>
    </w:lvl>
    <w:lvl w:ilvl="2" w:tplc="0409001B" w:tentative="1">
      <w:start w:val="1"/>
      <w:numFmt w:val="lowerRoman"/>
      <w:lvlText w:val="%3."/>
      <w:lvlJc w:val="right"/>
      <w:pPr>
        <w:tabs>
          <w:tab w:val="num" w:pos="2165"/>
        </w:tabs>
        <w:ind w:left="2165" w:hanging="180"/>
      </w:pPr>
    </w:lvl>
    <w:lvl w:ilvl="3" w:tplc="0409000F" w:tentative="1">
      <w:start w:val="1"/>
      <w:numFmt w:val="decimal"/>
      <w:lvlText w:val="%4."/>
      <w:lvlJc w:val="left"/>
      <w:pPr>
        <w:tabs>
          <w:tab w:val="num" w:pos="2885"/>
        </w:tabs>
        <w:ind w:left="2885" w:hanging="360"/>
      </w:pPr>
    </w:lvl>
    <w:lvl w:ilvl="4" w:tplc="04090019" w:tentative="1">
      <w:start w:val="1"/>
      <w:numFmt w:val="lowerLetter"/>
      <w:lvlText w:val="%5."/>
      <w:lvlJc w:val="left"/>
      <w:pPr>
        <w:tabs>
          <w:tab w:val="num" w:pos="3605"/>
        </w:tabs>
        <w:ind w:left="3605" w:hanging="360"/>
      </w:pPr>
    </w:lvl>
    <w:lvl w:ilvl="5" w:tplc="0409001B" w:tentative="1">
      <w:start w:val="1"/>
      <w:numFmt w:val="lowerRoman"/>
      <w:lvlText w:val="%6."/>
      <w:lvlJc w:val="right"/>
      <w:pPr>
        <w:tabs>
          <w:tab w:val="num" w:pos="4325"/>
        </w:tabs>
        <w:ind w:left="4325" w:hanging="180"/>
      </w:pPr>
    </w:lvl>
    <w:lvl w:ilvl="6" w:tplc="0409000F" w:tentative="1">
      <w:start w:val="1"/>
      <w:numFmt w:val="decimal"/>
      <w:lvlText w:val="%7."/>
      <w:lvlJc w:val="left"/>
      <w:pPr>
        <w:tabs>
          <w:tab w:val="num" w:pos="5045"/>
        </w:tabs>
        <w:ind w:left="5045" w:hanging="360"/>
      </w:pPr>
    </w:lvl>
    <w:lvl w:ilvl="7" w:tplc="04090019" w:tentative="1">
      <w:start w:val="1"/>
      <w:numFmt w:val="lowerLetter"/>
      <w:lvlText w:val="%8."/>
      <w:lvlJc w:val="left"/>
      <w:pPr>
        <w:tabs>
          <w:tab w:val="num" w:pos="5765"/>
        </w:tabs>
        <w:ind w:left="5765" w:hanging="360"/>
      </w:pPr>
    </w:lvl>
    <w:lvl w:ilvl="8" w:tplc="0409001B" w:tentative="1">
      <w:start w:val="1"/>
      <w:numFmt w:val="lowerRoman"/>
      <w:lvlText w:val="%9."/>
      <w:lvlJc w:val="right"/>
      <w:pPr>
        <w:tabs>
          <w:tab w:val="num" w:pos="6485"/>
        </w:tabs>
        <w:ind w:left="6485" w:hanging="180"/>
      </w:pPr>
    </w:lvl>
  </w:abstractNum>
  <w:abstractNum w:abstractNumId="32">
    <w:nsid w:val="7F3859AA"/>
    <w:multiLevelType w:val="hybridMultilevel"/>
    <w:tmpl w:val="5B52BCE6"/>
    <w:lvl w:ilvl="0" w:tplc="EF4A95FC">
      <w:start w:val="3"/>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18"/>
  </w:num>
  <w:num w:numId="3">
    <w:abstractNumId w:val="4"/>
  </w:num>
  <w:num w:numId="4">
    <w:abstractNumId w:val="19"/>
  </w:num>
  <w:num w:numId="5">
    <w:abstractNumId w:val="7"/>
  </w:num>
  <w:num w:numId="6">
    <w:abstractNumId w:val="5"/>
  </w:num>
  <w:num w:numId="7">
    <w:abstractNumId w:val="15"/>
  </w:num>
  <w:num w:numId="8">
    <w:abstractNumId w:val="9"/>
  </w:num>
  <w:num w:numId="9">
    <w:abstractNumId w:val="13"/>
  </w:num>
  <w:num w:numId="10">
    <w:abstractNumId w:val="17"/>
  </w:num>
  <w:num w:numId="11">
    <w:abstractNumId w:val="11"/>
  </w:num>
  <w:num w:numId="12">
    <w:abstractNumId w:val="29"/>
  </w:num>
  <w:num w:numId="13">
    <w:abstractNumId w:val="8"/>
  </w:num>
  <w:num w:numId="14">
    <w:abstractNumId w:val="31"/>
  </w:num>
  <w:num w:numId="15">
    <w:abstractNumId w:val="14"/>
  </w:num>
  <w:num w:numId="16">
    <w:abstractNumId w:val="10"/>
  </w:num>
  <w:num w:numId="17">
    <w:abstractNumId w:val="22"/>
  </w:num>
  <w:num w:numId="18">
    <w:abstractNumId w:val="24"/>
  </w:num>
  <w:num w:numId="19">
    <w:abstractNumId w:val="12"/>
  </w:num>
  <w:num w:numId="20">
    <w:abstractNumId w:val="16"/>
  </w:num>
  <w:num w:numId="21">
    <w:abstractNumId w:val="20"/>
  </w:num>
  <w:num w:numId="22">
    <w:abstractNumId w:val="32"/>
  </w:num>
  <w:num w:numId="23">
    <w:abstractNumId w:val="2"/>
  </w:num>
  <w:num w:numId="24">
    <w:abstractNumId w:val="1"/>
  </w:num>
  <w:num w:numId="25">
    <w:abstractNumId w:val="0"/>
  </w:num>
  <w:num w:numId="26">
    <w:abstractNumId w:val="25"/>
  </w:num>
  <w:num w:numId="27">
    <w:abstractNumId w:val="21"/>
  </w:num>
  <w:num w:numId="28">
    <w:abstractNumId w:val="26"/>
  </w:num>
  <w:num w:numId="29">
    <w:abstractNumId w:val="23"/>
  </w:num>
  <w:num w:numId="30">
    <w:abstractNumId w:val="3"/>
  </w:num>
  <w:num w:numId="31">
    <w:abstractNumId w:val="6"/>
  </w:num>
  <w:num w:numId="32">
    <w:abstractNumId w:val="27"/>
  </w:num>
  <w:num w:numId="33">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575"/>
    <w:rsid w:val="00001E55"/>
    <w:rsid w:val="00015005"/>
    <w:rsid w:val="00024BFF"/>
    <w:rsid w:val="000335B4"/>
    <w:rsid w:val="000371F3"/>
    <w:rsid w:val="00053066"/>
    <w:rsid w:val="0006261A"/>
    <w:rsid w:val="000626E7"/>
    <w:rsid w:val="0007054A"/>
    <w:rsid w:val="00074C8D"/>
    <w:rsid w:val="000940D3"/>
    <w:rsid w:val="00094237"/>
    <w:rsid w:val="000A06FE"/>
    <w:rsid w:val="000A129B"/>
    <w:rsid w:val="000A6DB4"/>
    <w:rsid w:val="000A72B9"/>
    <w:rsid w:val="000A75F9"/>
    <w:rsid w:val="000B5755"/>
    <w:rsid w:val="000B60E6"/>
    <w:rsid w:val="000F614E"/>
    <w:rsid w:val="000F6EDF"/>
    <w:rsid w:val="00100D2E"/>
    <w:rsid w:val="00103348"/>
    <w:rsid w:val="00105633"/>
    <w:rsid w:val="0011226E"/>
    <w:rsid w:val="00113552"/>
    <w:rsid w:val="001263ED"/>
    <w:rsid w:val="0013487B"/>
    <w:rsid w:val="00135A8F"/>
    <w:rsid w:val="00142CFA"/>
    <w:rsid w:val="00151087"/>
    <w:rsid w:val="0015475F"/>
    <w:rsid w:val="001557E8"/>
    <w:rsid w:val="00160064"/>
    <w:rsid w:val="00165BE1"/>
    <w:rsid w:val="00167807"/>
    <w:rsid w:val="0017230B"/>
    <w:rsid w:val="00175200"/>
    <w:rsid w:val="00175368"/>
    <w:rsid w:val="001820DC"/>
    <w:rsid w:val="0018309E"/>
    <w:rsid w:val="00185671"/>
    <w:rsid w:val="0018590E"/>
    <w:rsid w:val="0019213A"/>
    <w:rsid w:val="00193596"/>
    <w:rsid w:val="001A0556"/>
    <w:rsid w:val="001A43E7"/>
    <w:rsid w:val="001C03B1"/>
    <w:rsid w:val="001C20B9"/>
    <w:rsid w:val="001C7CD6"/>
    <w:rsid w:val="001D4661"/>
    <w:rsid w:val="001E2F22"/>
    <w:rsid w:val="001E4351"/>
    <w:rsid w:val="001E55FB"/>
    <w:rsid w:val="001E7A04"/>
    <w:rsid w:val="001F0765"/>
    <w:rsid w:val="001F44FB"/>
    <w:rsid w:val="001F591F"/>
    <w:rsid w:val="0020529C"/>
    <w:rsid w:val="00212B73"/>
    <w:rsid w:val="0022037A"/>
    <w:rsid w:val="00220AAA"/>
    <w:rsid w:val="00237213"/>
    <w:rsid w:val="002378F8"/>
    <w:rsid w:val="00241473"/>
    <w:rsid w:val="0024199F"/>
    <w:rsid w:val="002444CF"/>
    <w:rsid w:val="0024495E"/>
    <w:rsid w:val="00244A72"/>
    <w:rsid w:val="00246799"/>
    <w:rsid w:val="00247F07"/>
    <w:rsid w:val="002564AE"/>
    <w:rsid w:val="00260CC5"/>
    <w:rsid w:val="00265C6C"/>
    <w:rsid w:val="002706A9"/>
    <w:rsid w:val="002747D3"/>
    <w:rsid w:val="00275F9A"/>
    <w:rsid w:val="002776FB"/>
    <w:rsid w:val="00281A0C"/>
    <w:rsid w:val="00283B46"/>
    <w:rsid w:val="0028576C"/>
    <w:rsid w:val="00293B2E"/>
    <w:rsid w:val="002A1479"/>
    <w:rsid w:val="002B0122"/>
    <w:rsid w:val="002B1744"/>
    <w:rsid w:val="002B5E7E"/>
    <w:rsid w:val="002C09DC"/>
    <w:rsid w:val="002C1E5E"/>
    <w:rsid w:val="002C7807"/>
    <w:rsid w:val="002D19AF"/>
    <w:rsid w:val="002D44E3"/>
    <w:rsid w:val="002D4C45"/>
    <w:rsid w:val="002E0127"/>
    <w:rsid w:val="002E28A4"/>
    <w:rsid w:val="002E28D0"/>
    <w:rsid w:val="002E36B5"/>
    <w:rsid w:val="002E6F96"/>
    <w:rsid w:val="002F490C"/>
    <w:rsid w:val="00304906"/>
    <w:rsid w:val="00311941"/>
    <w:rsid w:val="003152EC"/>
    <w:rsid w:val="003252D5"/>
    <w:rsid w:val="003254A0"/>
    <w:rsid w:val="00326D4D"/>
    <w:rsid w:val="00333239"/>
    <w:rsid w:val="0033619C"/>
    <w:rsid w:val="0034619F"/>
    <w:rsid w:val="00351B76"/>
    <w:rsid w:val="003526D8"/>
    <w:rsid w:val="00357528"/>
    <w:rsid w:val="003624DE"/>
    <w:rsid w:val="003723ED"/>
    <w:rsid w:val="0037250B"/>
    <w:rsid w:val="0037502D"/>
    <w:rsid w:val="00384A96"/>
    <w:rsid w:val="003911E8"/>
    <w:rsid w:val="003963A6"/>
    <w:rsid w:val="003B414D"/>
    <w:rsid w:val="003C07FA"/>
    <w:rsid w:val="003C0A6D"/>
    <w:rsid w:val="003D3626"/>
    <w:rsid w:val="003D3EFE"/>
    <w:rsid w:val="003D44EF"/>
    <w:rsid w:val="003D7408"/>
    <w:rsid w:val="003E32DC"/>
    <w:rsid w:val="003E383C"/>
    <w:rsid w:val="003E6B76"/>
    <w:rsid w:val="003F2843"/>
    <w:rsid w:val="003F69E3"/>
    <w:rsid w:val="0042013C"/>
    <w:rsid w:val="00425375"/>
    <w:rsid w:val="00440518"/>
    <w:rsid w:val="00444896"/>
    <w:rsid w:val="00452B47"/>
    <w:rsid w:val="00453DCF"/>
    <w:rsid w:val="0045763B"/>
    <w:rsid w:val="00457663"/>
    <w:rsid w:val="004671D0"/>
    <w:rsid w:val="004775E3"/>
    <w:rsid w:val="00484C0E"/>
    <w:rsid w:val="00492730"/>
    <w:rsid w:val="004A3CE0"/>
    <w:rsid w:val="004A5FDA"/>
    <w:rsid w:val="004B08B5"/>
    <w:rsid w:val="004B635D"/>
    <w:rsid w:val="004C1275"/>
    <w:rsid w:val="004C1B41"/>
    <w:rsid w:val="004C40E0"/>
    <w:rsid w:val="004C46FA"/>
    <w:rsid w:val="004C4F30"/>
    <w:rsid w:val="004C7C4C"/>
    <w:rsid w:val="004E33C3"/>
    <w:rsid w:val="004F09A9"/>
    <w:rsid w:val="004F44B8"/>
    <w:rsid w:val="004F454B"/>
    <w:rsid w:val="004F53B8"/>
    <w:rsid w:val="005163E9"/>
    <w:rsid w:val="00516EC7"/>
    <w:rsid w:val="00523003"/>
    <w:rsid w:val="00527D0A"/>
    <w:rsid w:val="00531EB3"/>
    <w:rsid w:val="00534D10"/>
    <w:rsid w:val="00552452"/>
    <w:rsid w:val="00557895"/>
    <w:rsid w:val="005601B3"/>
    <w:rsid w:val="005663ED"/>
    <w:rsid w:val="00570091"/>
    <w:rsid w:val="00571E18"/>
    <w:rsid w:val="00594FE5"/>
    <w:rsid w:val="00595647"/>
    <w:rsid w:val="005A54BB"/>
    <w:rsid w:val="005B5CA6"/>
    <w:rsid w:val="005C4D5E"/>
    <w:rsid w:val="005C4DC4"/>
    <w:rsid w:val="005D1E12"/>
    <w:rsid w:val="005D64C8"/>
    <w:rsid w:val="005D6BD5"/>
    <w:rsid w:val="005D76CB"/>
    <w:rsid w:val="005E0721"/>
    <w:rsid w:val="005E2D86"/>
    <w:rsid w:val="00603FC8"/>
    <w:rsid w:val="006101E5"/>
    <w:rsid w:val="006140B0"/>
    <w:rsid w:val="00617E2E"/>
    <w:rsid w:val="006448F8"/>
    <w:rsid w:val="006467C2"/>
    <w:rsid w:val="0064744D"/>
    <w:rsid w:val="0065329F"/>
    <w:rsid w:val="00655A0D"/>
    <w:rsid w:val="006729CE"/>
    <w:rsid w:val="00672C05"/>
    <w:rsid w:val="006903A5"/>
    <w:rsid w:val="00691251"/>
    <w:rsid w:val="00693DA7"/>
    <w:rsid w:val="00697B20"/>
    <w:rsid w:val="006A1FE5"/>
    <w:rsid w:val="006A39A8"/>
    <w:rsid w:val="006B09EF"/>
    <w:rsid w:val="006B0B1D"/>
    <w:rsid w:val="006B4402"/>
    <w:rsid w:val="006C1EA0"/>
    <w:rsid w:val="006C3852"/>
    <w:rsid w:val="006C4DD4"/>
    <w:rsid w:val="006D263C"/>
    <w:rsid w:val="006D3028"/>
    <w:rsid w:val="006D3626"/>
    <w:rsid w:val="006E2145"/>
    <w:rsid w:val="006E2222"/>
    <w:rsid w:val="006F6D3F"/>
    <w:rsid w:val="00705FBD"/>
    <w:rsid w:val="00707A28"/>
    <w:rsid w:val="00715DDD"/>
    <w:rsid w:val="00730E20"/>
    <w:rsid w:val="00732527"/>
    <w:rsid w:val="007370C0"/>
    <w:rsid w:val="00750DFC"/>
    <w:rsid w:val="00756A8A"/>
    <w:rsid w:val="00762FA8"/>
    <w:rsid w:val="00764E32"/>
    <w:rsid w:val="0076625A"/>
    <w:rsid w:val="007671DB"/>
    <w:rsid w:val="007677CC"/>
    <w:rsid w:val="0077729F"/>
    <w:rsid w:val="00797C27"/>
    <w:rsid w:val="007A1232"/>
    <w:rsid w:val="007A1CD1"/>
    <w:rsid w:val="007A1F78"/>
    <w:rsid w:val="007A71B1"/>
    <w:rsid w:val="007B494D"/>
    <w:rsid w:val="007B704B"/>
    <w:rsid w:val="007B70C6"/>
    <w:rsid w:val="007C5720"/>
    <w:rsid w:val="007C675D"/>
    <w:rsid w:val="007C7FA0"/>
    <w:rsid w:val="007D7296"/>
    <w:rsid w:val="007E58DA"/>
    <w:rsid w:val="007E7E93"/>
    <w:rsid w:val="007F06D2"/>
    <w:rsid w:val="007F0820"/>
    <w:rsid w:val="007F1701"/>
    <w:rsid w:val="007F4091"/>
    <w:rsid w:val="007F576A"/>
    <w:rsid w:val="007F655D"/>
    <w:rsid w:val="007F77E6"/>
    <w:rsid w:val="008005C5"/>
    <w:rsid w:val="00805CEE"/>
    <w:rsid w:val="00812E0E"/>
    <w:rsid w:val="008210A8"/>
    <w:rsid w:val="0082384B"/>
    <w:rsid w:val="00823F76"/>
    <w:rsid w:val="0082636A"/>
    <w:rsid w:val="008316D5"/>
    <w:rsid w:val="0083507D"/>
    <w:rsid w:val="0084436A"/>
    <w:rsid w:val="008463F2"/>
    <w:rsid w:val="00846D95"/>
    <w:rsid w:val="00857433"/>
    <w:rsid w:val="00880DE1"/>
    <w:rsid w:val="00883520"/>
    <w:rsid w:val="00891692"/>
    <w:rsid w:val="00892079"/>
    <w:rsid w:val="008931FD"/>
    <w:rsid w:val="008940C5"/>
    <w:rsid w:val="008B1B46"/>
    <w:rsid w:val="008B217C"/>
    <w:rsid w:val="008B37CE"/>
    <w:rsid w:val="008B51D9"/>
    <w:rsid w:val="008C01EE"/>
    <w:rsid w:val="008C319C"/>
    <w:rsid w:val="008C4192"/>
    <w:rsid w:val="008C44A6"/>
    <w:rsid w:val="008C707F"/>
    <w:rsid w:val="008C75D3"/>
    <w:rsid w:val="008D2A81"/>
    <w:rsid w:val="008E45DE"/>
    <w:rsid w:val="008E72EA"/>
    <w:rsid w:val="008F0868"/>
    <w:rsid w:val="008F1B1F"/>
    <w:rsid w:val="008F35C1"/>
    <w:rsid w:val="00914C08"/>
    <w:rsid w:val="00915AC3"/>
    <w:rsid w:val="00917E48"/>
    <w:rsid w:val="009203A4"/>
    <w:rsid w:val="00922AD3"/>
    <w:rsid w:val="00927EFA"/>
    <w:rsid w:val="00933E25"/>
    <w:rsid w:val="00935CCE"/>
    <w:rsid w:val="009375A7"/>
    <w:rsid w:val="00940604"/>
    <w:rsid w:val="009423F4"/>
    <w:rsid w:val="00956AB6"/>
    <w:rsid w:val="00956FED"/>
    <w:rsid w:val="0095781A"/>
    <w:rsid w:val="009609F5"/>
    <w:rsid w:val="00960A4A"/>
    <w:rsid w:val="009626C9"/>
    <w:rsid w:val="00965F82"/>
    <w:rsid w:val="00973C4C"/>
    <w:rsid w:val="0098275C"/>
    <w:rsid w:val="009959CB"/>
    <w:rsid w:val="00996017"/>
    <w:rsid w:val="009A045A"/>
    <w:rsid w:val="009A5452"/>
    <w:rsid w:val="009B0B07"/>
    <w:rsid w:val="009B21D1"/>
    <w:rsid w:val="009C1BD4"/>
    <w:rsid w:val="009C4382"/>
    <w:rsid w:val="009C76E5"/>
    <w:rsid w:val="009D45CD"/>
    <w:rsid w:val="009D5BC3"/>
    <w:rsid w:val="009D6704"/>
    <w:rsid w:val="009E31F2"/>
    <w:rsid w:val="009E3D2D"/>
    <w:rsid w:val="009E57C0"/>
    <w:rsid w:val="009F0122"/>
    <w:rsid w:val="00A0137B"/>
    <w:rsid w:val="00A032C2"/>
    <w:rsid w:val="00A03327"/>
    <w:rsid w:val="00A04593"/>
    <w:rsid w:val="00A0498C"/>
    <w:rsid w:val="00A20365"/>
    <w:rsid w:val="00A2347B"/>
    <w:rsid w:val="00A247A9"/>
    <w:rsid w:val="00A41637"/>
    <w:rsid w:val="00A43827"/>
    <w:rsid w:val="00A46D2A"/>
    <w:rsid w:val="00A5152A"/>
    <w:rsid w:val="00A55C68"/>
    <w:rsid w:val="00A6221B"/>
    <w:rsid w:val="00A6645D"/>
    <w:rsid w:val="00A70218"/>
    <w:rsid w:val="00A72516"/>
    <w:rsid w:val="00A72C74"/>
    <w:rsid w:val="00A81F99"/>
    <w:rsid w:val="00AA1025"/>
    <w:rsid w:val="00AB5597"/>
    <w:rsid w:val="00AB79CD"/>
    <w:rsid w:val="00AD067D"/>
    <w:rsid w:val="00AD1D8F"/>
    <w:rsid w:val="00AD4A5C"/>
    <w:rsid w:val="00AD6092"/>
    <w:rsid w:val="00AE55E0"/>
    <w:rsid w:val="00AF1125"/>
    <w:rsid w:val="00AF23FF"/>
    <w:rsid w:val="00B01249"/>
    <w:rsid w:val="00B03C00"/>
    <w:rsid w:val="00B07B8F"/>
    <w:rsid w:val="00B14502"/>
    <w:rsid w:val="00B17D8A"/>
    <w:rsid w:val="00B22555"/>
    <w:rsid w:val="00B267FB"/>
    <w:rsid w:val="00B35658"/>
    <w:rsid w:val="00B42FB6"/>
    <w:rsid w:val="00B51633"/>
    <w:rsid w:val="00B5447A"/>
    <w:rsid w:val="00B57EBC"/>
    <w:rsid w:val="00B643F2"/>
    <w:rsid w:val="00B67129"/>
    <w:rsid w:val="00B67DAA"/>
    <w:rsid w:val="00B73CA4"/>
    <w:rsid w:val="00B74B9B"/>
    <w:rsid w:val="00B77B5C"/>
    <w:rsid w:val="00B804A9"/>
    <w:rsid w:val="00B81086"/>
    <w:rsid w:val="00B85F40"/>
    <w:rsid w:val="00B904D1"/>
    <w:rsid w:val="00B93043"/>
    <w:rsid w:val="00B95EC7"/>
    <w:rsid w:val="00B97411"/>
    <w:rsid w:val="00BA0919"/>
    <w:rsid w:val="00BA1696"/>
    <w:rsid w:val="00BA201A"/>
    <w:rsid w:val="00BA2BA0"/>
    <w:rsid w:val="00BA7D5E"/>
    <w:rsid w:val="00BC3356"/>
    <w:rsid w:val="00BC386F"/>
    <w:rsid w:val="00BC799F"/>
    <w:rsid w:val="00BD1AD1"/>
    <w:rsid w:val="00BD1EDD"/>
    <w:rsid w:val="00BF2712"/>
    <w:rsid w:val="00C0227A"/>
    <w:rsid w:val="00C04253"/>
    <w:rsid w:val="00C22B7E"/>
    <w:rsid w:val="00C24C2B"/>
    <w:rsid w:val="00C2538A"/>
    <w:rsid w:val="00C30054"/>
    <w:rsid w:val="00C30741"/>
    <w:rsid w:val="00C33B30"/>
    <w:rsid w:val="00C36AEE"/>
    <w:rsid w:val="00C4154E"/>
    <w:rsid w:val="00C47FFE"/>
    <w:rsid w:val="00C52EBD"/>
    <w:rsid w:val="00C57FB0"/>
    <w:rsid w:val="00C621BA"/>
    <w:rsid w:val="00C71D23"/>
    <w:rsid w:val="00C82D08"/>
    <w:rsid w:val="00C850CC"/>
    <w:rsid w:val="00C86D6B"/>
    <w:rsid w:val="00C92CF2"/>
    <w:rsid w:val="00C96C49"/>
    <w:rsid w:val="00CA27E8"/>
    <w:rsid w:val="00CB3F9A"/>
    <w:rsid w:val="00CC46C6"/>
    <w:rsid w:val="00CD6E29"/>
    <w:rsid w:val="00CE0607"/>
    <w:rsid w:val="00D044FA"/>
    <w:rsid w:val="00D06D50"/>
    <w:rsid w:val="00D07B9A"/>
    <w:rsid w:val="00D11191"/>
    <w:rsid w:val="00D129D4"/>
    <w:rsid w:val="00D24B83"/>
    <w:rsid w:val="00D27093"/>
    <w:rsid w:val="00D31E1F"/>
    <w:rsid w:val="00D32EEC"/>
    <w:rsid w:val="00D42DFA"/>
    <w:rsid w:val="00D4311B"/>
    <w:rsid w:val="00D522CE"/>
    <w:rsid w:val="00D534E4"/>
    <w:rsid w:val="00D536FB"/>
    <w:rsid w:val="00D54C8A"/>
    <w:rsid w:val="00D555C2"/>
    <w:rsid w:val="00D6239A"/>
    <w:rsid w:val="00D62DC5"/>
    <w:rsid w:val="00D6310A"/>
    <w:rsid w:val="00D7190C"/>
    <w:rsid w:val="00D71C4F"/>
    <w:rsid w:val="00D809B5"/>
    <w:rsid w:val="00D80AFC"/>
    <w:rsid w:val="00D85321"/>
    <w:rsid w:val="00D86EA1"/>
    <w:rsid w:val="00DA25FB"/>
    <w:rsid w:val="00DA33BC"/>
    <w:rsid w:val="00DA3E1B"/>
    <w:rsid w:val="00DA4292"/>
    <w:rsid w:val="00DB1A6D"/>
    <w:rsid w:val="00DB1E2A"/>
    <w:rsid w:val="00DB4D59"/>
    <w:rsid w:val="00DC0B76"/>
    <w:rsid w:val="00DE2F13"/>
    <w:rsid w:val="00DE31C8"/>
    <w:rsid w:val="00DE6113"/>
    <w:rsid w:val="00DF5334"/>
    <w:rsid w:val="00DF5E68"/>
    <w:rsid w:val="00E014BF"/>
    <w:rsid w:val="00E02575"/>
    <w:rsid w:val="00E102C0"/>
    <w:rsid w:val="00E118B7"/>
    <w:rsid w:val="00E1378B"/>
    <w:rsid w:val="00E16A09"/>
    <w:rsid w:val="00E20E7B"/>
    <w:rsid w:val="00E245B7"/>
    <w:rsid w:val="00E258EB"/>
    <w:rsid w:val="00E411BE"/>
    <w:rsid w:val="00E4305B"/>
    <w:rsid w:val="00E445AF"/>
    <w:rsid w:val="00E462B5"/>
    <w:rsid w:val="00E60942"/>
    <w:rsid w:val="00E646EB"/>
    <w:rsid w:val="00E72E40"/>
    <w:rsid w:val="00E73643"/>
    <w:rsid w:val="00E84D0B"/>
    <w:rsid w:val="00E97A32"/>
    <w:rsid w:val="00E97CB3"/>
    <w:rsid w:val="00EB06A2"/>
    <w:rsid w:val="00EC2D00"/>
    <w:rsid w:val="00EC6BA8"/>
    <w:rsid w:val="00EC7FE1"/>
    <w:rsid w:val="00ED3667"/>
    <w:rsid w:val="00ED5471"/>
    <w:rsid w:val="00ED5D32"/>
    <w:rsid w:val="00EE5A49"/>
    <w:rsid w:val="00EF2A55"/>
    <w:rsid w:val="00EF4D19"/>
    <w:rsid w:val="00EF5D3D"/>
    <w:rsid w:val="00F0349C"/>
    <w:rsid w:val="00F15358"/>
    <w:rsid w:val="00F2002A"/>
    <w:rsid w:val="00F306B4"/>
    <w:rsid w:val="00F34985"/>
    <w:rsid w:val="00F3531C"/>
    <w:rsid w:val="00F359C6"/>
    <w:rsid w:val="00F35B63"/>
    <w:rsid w:val="00F4457B"/>
    <w:rsid w:val="00F47ADB"/>
    <w:rsid w:val="00F55ED3"/>
    <w:rsid w:val="00F74E8A"/>
    <w:rsid w:val="00F84F4F"/>
    <w:rsid w:val="00F866F5"/>
    <w:rsid w:val="00F906C1"/>
    <w:rsid w:val="00F90B44"/>
    <w:rsid w:val="00F90E0A"/>
    <w:rsid w:val="00F91D7E"/>
    <w:rsid w:val="00F956C7"/>
    <w:rsid w:val="00F96179"/>
    <w:rsid w:val="00F9675E"/>
    <w:rsid w:val="00F974CC"/>
    <w:rsid w:val="00FA02B1"/>
    <w:rsid w:val="00FA0B1D"/>
    <w:rsid w:val="00FA32A7"/>
    <w:rsid w:val="00FB35E3"/>
    <w:rsid w:val="00FB3FF7"/>
    <w:rsid w:val="00FC0668"/>
    <w:rsid w:val="00FC1205"/>
    <w:rsid w:val="00FC1707"/>
    <w:rsid w:val="00FC6C58"/>
    <w:rsid w:val="00FD1DAA"/>
    <w:rsid w:val="00FD267C"/>
    <w:rsid w:val="00FD6CFB"/>
    <w:rsid w:val="00FE6E85"/>
    <w:rsid w:val="00FF3BC2"/>
    <w:rsid w:val="00FF3C59"/>
    <w:rsid w:val="00FF57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3066"/>
  </w:style>
  <w:style w:type="paragraph" w:styleId="Heading1">
    <w:name w:val="heading 1"/>
    <w:basedOn w:val="Normal"/>
    <w:next w:val="Normal"/>
    <w:qFormat/>
    <w:pPr>
      <w:keepNext/>
      <w:jc w:val="center"/>
      <w:outlineLvl w:val="0"/>
    </w:pPr>
    <w:rPr>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sid w:val="00697B20"/>
    <w:rPr>
      <w:rFonts w:ascii="Tahoma" w:hAnsi="Tahoma" w:cs="Tahoma"/>
      <w:sz w:val="16"/>
      <w:szCs w:val="16"/>
    </w:rPr>
  </w:style>
  <w:style w:type="paragraph" w:styleId="Header">
    <w:name w:val="header"/>
    <w:basedOn w:val="Normal"/>
    <w:rsid w:val="00F15358"/>
    <w:pPr>
      <w:tabs>
        <w:tab w:val="center" w:pos="4320"/>
        <w:tab w:val="right" w:pos="8640"/>
      </w:tabs>
    </w:pPr>
  </w:style>
  <w:style w:type="paragraph" w:styleId="Subtitle">
    <w:name w:val="Subtitle"/>
    <w:basedOn w:val="Normal"/>
    <w:qFormat/>
    <w:rsid w:val="00283B46"/>
    <w:rPr>
      <w:sz w:val="24"/>
    </w:rPr>
  </w:style>
  <w:style w:type="paragraph" w:styleId="BodyText2">
    <w:name w:val="Body Text 2"/>
    <w:basedOn w:val="Normal"/>
    <w:rsid w:val="00283B46"/>
    <w:pPr>
      <w:jc w:val="both"/>
    </w:pPr>
    <w:rPr>
      <w:sz w:val="22"/>
    </w:rPr>
  </w:style>
  <w:style w:type="paragraph" w:customStyle="1" w:styleId="outlinetxt3">
    <w:name w:val="outlinetxt3"/>
    <w:basedOn w:val="Normal"/>
    <w:rsid w:val="003B414D"/>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rPr>
  </w:style>
  <w:style w:type="paragraph" w:customStyle="1" w:styleId="blocktext4">
    <w:name w:val="blocktext4"/>
    <w:basedOn w:val="Normal"/>
    <w:rsid w:val="003B414D"/>
    <w:pPr>
      <w:keepLines/>
      <w:overflowPunct w:val="0"/>
      <w:autoSpaceDE w:val="0"/>
      <w:autoSpaceDN w:val="0"/>
      <w:adjustRightInd w:val="0"/>
      <w:spacing w:before="80" w:line="220" w:lineRule="exact"/>
      <w:ind w:left="907"/>
      <w:jc w:val="both"/>
      <w:textAlignment w:val="baseline"/>
    </w:pPr>
    <w:rPr>
      <w:rFonts w:ascii="Arial" w:hAnsi="Arial"/>
    </w:rPr>
  </w:style>
  <w:style w:type="paragraph" w:customStyle="1" w:styleId="outlinehd2">
    <w:name w:val="outlinehd2"/>
    <w:basedOn w:val="Normal"/>
    <w:next w:val="Normal"/>
    <w:rsid w:val="003B414D"/>
    <w:pPr>
      <w:keepNext/>
      <w:keepLines/>
      <w:tabs>
        <w:tab w:val="right" w:pos="480"/>
        <w:tab w:val="left" w:pos="600"/>
      </w:tabs>
      <w:suppressAutoHyphens/>
      <w:overflowPunct w:val="0"/>
      <w:autoSpaceDE w:val="0"/>
      <w:autoSpaceDN w:val="0"/>
      <w:adjustRightInd w:val="0"/>
      <w:spacing w:before="80" w:line="220" w:lineRule="exact"/>
      <w:ind w:left="605" w:hanging="605"/>
      <w:textAlignment w:val="baseline"/>
    </w:pPr>
    <w:rPr>
      <w:rFonts w:ascii="Arial" w:hAnsi="Arial"/>
      <w:b/>
    </w:rPr>
  </w:style>
  <w:style w:type="paragraph" w:customStyle="1" w:styleId="outlinetxt4">
    <w:name w:val="outlinetxt4"/>
    <w:basedOn w:val="Normal"/>
    <w:rsid w:val="003B414D"/>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rPr>
  </w:style>
  <w:style w:type="paragraph" w:customStyle="1" w:styleId="outlinetxt5">
    <w:name w:val="outlinetxt5"/>
    <w:basedOn w:val="Normal"/>
    <w:rsid w:val="003B414D"/>
    <w:pPr>
      <w:keepLines/>
      <w:tabs>
        <w:tab w:val="right" w:pos="1380"/>
        <w:tab w:val="left" w:pos="1500"/>
      </w:tabs>
      <w:overflowPunct w:val="0"/>
      <w:autoSpaceDE w:val="0"/>
      <w:autoSpaceDN w:val="0"/>
      <w:adjustRightInd w:val="0"/>
      <w:spacing w:before="80" w:line="220" w:lineRule="exact"/>
      <w:ind w:left="1500" w:hanging="1500"/>
      <w:jc w:val="both"/>
      <w:textAlignment w:val="baseline"/>
    </w:pPr>
    <w:rPr>
      <w:rFonts w:ascii="Arial" w:hAnsi="Arial"/>
      <w:b/>
    </w:rPr>
  </w:style>
  <w:style w:type="paragraph" w:customStyle="1" w:styleId="AAIS1">
    <w:name w:val="AAIS1"/>
    <w:basedOn w:val="Normal"/>
    <w:rsid w:val="00CD6E29"/>
    <w:pPr>
      <w:ind w:left="360" w:hanging="360"/>
    </w:pPr>
    <w:rPr>
      <w:rFonts w:ascii="Arial" w:hAnsi="Arial"/>
    </w:rPr>
  </w:style>
  <w:style w:type="paragraph" w:customStyle="1" w:styleId="AAIS2">
    <w:name w:val="AAIS2"/>
    <w:basedOn w:val="AAIS1"/>
    <w:rsid w:val="00CD6E29"/>
    <w:pPr>
      <w:ind w:left="720"/>
    </w:pPr>
  </w:style>
  <w:style w:type="paragraph" w:customStyle="1" w:styleId="blocktext1">
    <w:name w:val="blocktext1"/>
    <w:basedOn w:val="Normal"/>
    <w:rsid w:val="002E6F96"/>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blocktext2">
    <w:name w:val="blocktext2"/>
    <w:basedOn w:val="Normal"/>
    <w:rsid w:val="002E6F96"/>
    <w:pPr>
      <w:keepLines/>
      <w:overflowPunct w:val="0"/>
      <w:autoSpaceDE w:val="0"/>
      <w:autoSpaceDN w:val="0"/>
      <w:adjustRightInd w:val="0"/>
      <w:spacing w:before="80" w:line="220" w:lineRule="exact"/>
      <w:ind w:left="302"/>
      <w:jc w:val="both"/>
      <w:textAlignment w:val="baseline"/>
    </w:pPr>
    <w:rPr>
      <w:rFonts w:ascii="Arial" w:hAnsi="Arial"/>
    </w:rPr>
  </w:style>
  <w:style w:type="paragraph" w:customStyle="1" w:styleId="blocktext3">
    <w:name w:val="blocktext3"/>
    <w:basedOn w:val="Normal"/>
    <w:rsid w:val="002E6F96"/>
    <w:pPr>
      <w:keepLines/>
      <w:overflowPunct w:val="0"/>
      <w:autoSpaceDE w:val="0"/>
      <w:autoSpaceDN w:val="0"/>
      <w:adjustRightInd w:val="0"/>
      <w:spacing w:before="80" w:line="220" w:lineRule="exact"/>
      <w:ind w:left="600"/>
      <w:jc w:val="both"/>
      <w:textAlignment w:val="baseline"/>
    </w:pPr>
    <w:rPr>
      <w:rFonts w:ascii="Arial" w:hAnsi="Arial"/>
    </w:rPr>
  </w:style>
  <w:style w:type="paragraph" w:customStyle="1" w:styleId="outlinehd1">
    <w:name w:val="outlinehd1"/>
    <w:basedOn w:val="Normal"/>
    <w:next w:val="blocktext2"/>
    <w:rsid w:val="002E6F96"/>
    <w:pPr>
      <w:keepNext/>
      <w:keepLines/>
      <w:tabs>
        <w:tab w:val="right" w:pos="180"/>
        <w:tab w:val="left" w:pos="300"/>
      </w:tabs>
      <w:suppressAutoHyphens/>
      <w:overflowPunct w:val="0"/>
      <w:autoSpaceDE w:val="0"/>
      <w:autoSpaceDN w:val="0"/>
      <w:adjustRightInd w:val="0"/>
      <w:spacing w:before="80" w:line="220" w:lineRule="exact"/>
      <w:ind w:left="302" w:hanging="302"/>
      <w:textAlignment w:val="baseline"/>
    </w:pPr>
    <w:rPr>
      <w:rFonts w:ascii="Arial" w:hAnsi="Arial"/>
      <w:b/>
    </w:rPr>
  </w:style>
  <w:style w:type="paragraph" w:customStyle="1" w:styleId="outlinetxt2">
    <w:name w:val="outlinetxt2"/>
    <w:basedOn w:val="Normal"/>
    <w:rsid w:val="002E6F96"/>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rPr>
  </w:style>
  <w:style w:type="paragraph" w:styleId="BodyText">
    <w:name w:val="Body Text"/>
    <w:basedOn w:val="Normal"/>
    <w:rsid w:val="00F91D7E"/>
    <w:pPr>
      <w:spacing w:after="120"/>
    </w:pPr>
  </w:style>
  <w:style w:type="table" w:styleId="TableGrid">
    <w:name w:val="Table Grid"/>
    <w:basedOn w:val="TableNormal"/>
    <w:rsid w:val="005B5C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0F614E"/>
    <w:pPr>
      <w:shd w:val="clear" w:color="auto" w:fill="000080"/>
    </w:pPr>
    <w:rPr>
      <w:rFonts w:ascii="Tahoma" w:hAnsi="Tahoma" w:cs="Tahoma"/>
    </w:rPr>
  </w:style>
  <w:style w:type="paragraph" w:customStyle="1" w:styleId="title18">
    <w:name w:val="title18"/>
    <w:basedOn w:val="Normal"/>
    <w:rsid w:val="00CC46C6"/>
    <w:pPr>
      <w:spacing w:line="360" w:lineRule="exact"/>
      <w:jc w:val="center"/>
    </w:pPr>
    <w:rPr>
      <w:rFonts w:ascii="Arial" w:hAnsi="Arial"/>
      <w:b/>
      <w:caps/>
      <w:sz w:val="36"/>
    </w:rPr>
  </w:style>
  <w:style w:type="paragraph" w:customStyle="1" w:styleId="Preformatted">
    <w:name w:val="Preformatted"/>
    <w:basedOn w:val="Normal"/>
    <w:rsid w:val="00CC46C6"/>
    <w:pPr>
      <w:widowControl w:val="0"/>
      <w:tabs>
        <w:tab w:val="left" w:pos="0"/>
        <w:tab w:val="left" w:pos="958"/>
        <w:tab w:val="left" w:pos="1917"/>
        <w:tab w:val="left" w:pos="2876"/>
        <w:tab w:val="left" w:pos="3835"/>
        <w:tab w:val="left" w:pos="4794"/>
        <w:tab w:val="left" w:pos="5754"/>
        <w:tab w:val="left" w:pos="6712"/>
        <w:tab w:val="left" w:pos="7671"/>
        <w:tab w:val="left" w:pos="8640"/>
      </w:tabs>
      <w:ind w:left="958" w:hanging="958"/>
    </w:pPr>
    <w:rPr>
      <w:rFonts w:ascii="Courier New" w:hAnsi="Courier New"/>
      <w:snapToGrid w:val="0"/>
      <w:sz w:val="24"/>
    </w:rPr>
  </w:style>
  <w:style w:type="paragraph" w:customStyle="1" w:styleId="outlinehd3">
    <w:name w:val="outlinehd3"/>
    <w:basedOn w:val="Normal"/>
    <w:next w:val="blocktext4"/>
    <w:rsid w:val="007B70C6"/>
    <w:pPr>
      <w:keepNext/>
      <w:keepLines/>
      <w:tabs>
        <w:tab w:val="right" w:pos="780"/>
        <w:tab w:val="left" w:pos="900"/>
      </w:tabs>
      <w:suppressAutoHyphens/>
      <w:overflowPunct w:val="0"/>
      <w:autoSpaceDE w:val="0"/>
      <w:autoSpaceDN w:val="0"/>
      <w:adjustRightInd w:val="0"/>
      <w:spacing w:before="80" w:line="220" w:lineRule="exact"/>
      <w:ind w:left="907" w:hanging="907"/>
      <w:textAlignment w:val="baseline"/>
    </w:pPr>
    <w:rPr>
      <w:rFonts w:ascii="Arial" w:hAnsi="Arial"/>
      <w:b/>
    </w:rPr>
  </w:style>
  <w:style w:type="paragraph" w:customStyle="1" w:styleId="isof1">
    <w:name w:val="isof1"/>
    <w:basedOn w:val="Normal"/>
    <w:rsid w:val="005E0721"/>
    <w:pPr>
      <w:overflowPunct w:val="0"/>
      <w:autoSpaceDE w:val="0"/>
      <w:autoSpaceDN w:val="0"/>
      <w:adjustRightInd w:val="0"/>
      <w:spacing w:line="220" w:lineRule="exact"/>
      <w:jc w:val="both"/>
      <w:textAlignment w:val="baseline"/>
    </w:pPr>
    <w:rPr>
      <w:rFonts w:ascii="Arial" w:hAnsi="Arial"/>
    </w:rPr>
  </w:style>
  <w:style w:type="character" w:styleId="Hyperlink">
    <w:name w:val="Hyperlink"/>
    <w:rsid w:val="009D6704"/>
    <w:rPr>
      <w:color w:val="0000FF"/>
      <w:u w:val="single"/>
    </w:rPr>
  </w:style>
  <w:style w:type="paragraph" w:styleId="NormalWeb">
    <w:name w:val="Normal (Web)"/>
    <w:basedOn w:val="Normal"/>
    <w:rsid w:val="009D6704"/>
    <w:pPr>
      <w:spacing w:before="100" w:beforeAutospacing="1" w:after="100" w:afterAutospacing="1"/>
    </w:pPr>
    <w:rPr>
      <w:sz w:val="24"/>
      <w:szCs w:val="24"/>
    </w:rPr>
  </w:style>
  <w:style w:type="paragraph" w:styleId="Title">
    <w:name w:val="Title"/>
    <w:basedOn w:val="Normal"/>
    <w:link w:val="TitleChar"/>
    <w:qFormat/>
    <w:rsid w:val="001263ED"/>
    <w:pPr>
      <w:jc w:val="center"/>
    </w:pPr>
    <w:rPr>
      <w:b/>
      <w:sz w:val="28"/>
    </w:rPr>
  </w:style>
  <w:style w:type="character" w:customStyle="1" w:styleId="TitleChar">
    <w:name w:val="Title Char"/>
    <w:link w:val="Title"/>
    <w:rsid w:val="001263ED"/>
    <w:rPr>
      <w:b/>
      <w:sz w:val="28"/>
    </w:rPr>
  </w:style>
  <w:style w:type="character" w:styleId="CommentReference">
    <w:name w:val="annotation reference"/>
    <w:rsid w:val="001263ED"/>
    <w:rPr>
      <w:sz w:val="16"/>
      <w:szCs w:val="16"/>
    </w:rPr>
  </w:style>
  <w:style w:type="paragraph" w:styleId="CommentText">
    <w:name w:val="annotation text"/>
    <w:basedOn w:val="Normal"/>
    <w:link w:val="CommentTextChar"/>
    <w:rsid w:val="001263ED"/>
  </w:style>
  <w:style w:type="character" w:customStyle="1" w:styleId="CommentTextChar">
    <w:name w:val="Comment Text Char"/>
    <w:basedOn w:val="DefaultParagraphFont"/>
    <w:link w:val="CommentText"/>
    <w:rsid w:val="001263ED"/>
  </w:style>
  <w:style w:type="paragraph" w:styleId="CommentSubject">
    <w:name w:val="annotation subject"/>
    <w:basedOn w:val="CommentText"/>
    <w:next w:val="CommentText"/>
    <w:link w:val="CommentSubjectChar"/>
    <w:rsid w:val="001263ED"/>
    <w:rPr>
      <w:b/>
      <w:bCs/>
    </w:rPr>
  </w:style>
  <w:style w:type="character" w:customStyle="1" w:styleId="CommentSubjectChar">
    <w:name w:val="Comment Subject Char"/>
    <w:link w:val="CommentSubject"/>
    <w:rsid w:val="001263E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3066"/>
  </w:style>
  <w:style w:type="paragraph" w:styleId="Heading1">
    <w:name w:val="heading 1"/>
    <w:basedOn w:val="Normal"/>
    <w:next w:val="Normal"/>
    <w:qFormat/>
    <w:pPr>
      <w:keepNext/>
      <w:jc w:val="center"/>
      <w:outlineLvl w:val="0"/>
    </w:pPr>
    <w:rPr>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sid w:val="00697B20"/>
    <w:rPr>
      <w:rFonts w:ascii="Tahoma" w:hAnsi="Tahoma" w:cs="Tahoma"/>
      <w:sz w:val="16"/>
      <w:szCs w:val="16"/>
    </w:rPr>
  </w:style>
  <w:style w:type="paragraph" w:styleId="Header">
    <w:name w:val="header"/>
    <w:basedOn w:val="Normal"/>
    <w:rsid w:val="00F15358"/>
    <w:pPr>
      <w:tabs>
        <w:tab w:val="center" w:pos="4320"/>
        <w:tab w:val="right" w:pos="8640"/>
      </w:tabs>
    </w:pPr>
  </w:style>
  <w:style w:type="paragraph" w:styleId="Subtitle">
    <w:name w:val="Subtitle"/>
    <w:basedOn w:val="Normal"/>
    <w:qFormat/>
    <w:rsid w:val="00283B46"/>
    <w:rPr>
      <w:sz w:val="24"/>
    </w:rPr>
  </w:style>
  <w:style w:type="paragraph" w:styleId="BodyText2">
    <w:name w:val="Body Text 2"/>
    <w:basedOn w:val="Normal"/>
    <w:rsid w:val="00283B46"/>
    <w:pPr>
      <w:jc w:val="both"/>
    </w:pPr>
    <w:rPr>
      <w:sz w:val="22"/>
    </w:rPr>
  </w:style>
  <w:style w:type="paragraph" w:customStyle="1" w:styleId="outlinetxt3">
    <w:name w:val="outlinetxt3"/>
    <w:basedOn w:val="Normal"/>
    <w:rsid w:val="003B414D"/>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rPr>
  </w:style>
  <w:style w:type="paragraph" w:customStyle="1" w:styleId="blocktext4">
    <w:name w:val="blocktext4"/>
    <w:basedOn w:val="Normal"/>
    <w:rsid w:val="003B414D"/>
    <w:pPr>
      <w:keepLines/>
      <w:overflowPunct w:val="0"/>
      <w:autoSpaceDE w:val="0"/>
      <w:autoSpaceDN w:val="0"/>
      <w:adjustRightInd w:val="0"/>
      <w:spacing w:before="80" w:line="220" w:lineRule="exact"/>
      <w:ind w:left="907"/>
      <w:jc w:val="both"/>
      <w:textAlignment w:val="baseline"/>
    </w:pPr>
    <w:rPr>
      <w:rFonts w:ascii="Arial" w:hAnsi="Arial"/>
    </w:rPr>
  </w:style>
  <w:style w:type="paragraph" w:customStyle="1" w:styleId="outlinehd2">
    <w:name w:val="outlinehd2"/>
    <w:basedOn w:val="Normal"/>
    <w:next w:val="Normal"/>
    <w:rsid w:val="003B414D"/>
    <w:pPr>
      <w:keepNext/>
      <w:keepLines/>
      <w:tabs>
        <w:tab w:val="right" w:pos="480"/>
        <w:tab w:val="left" w:pos="600"/>
      </w:tabs>
      <w:suppressAutoHyphens/>
      <w:overflowPunct w:val="0"/>
      <w:autoSpaceDE w:val="0"/>
      <w:autoSpaceDN w:val="0"/>
      <w:adjustRightInd w:val="0"/>
      <w:spacing w:before="80" w:line="220" w:lineRule="exact"/>
      <w:ind w:left="605" w:hanging="605"/>
      <w:textAlignment w:val="baseline"/>
    </w:pPr>
    <w:rPr>
      <w:rFonts w:ascii="Arial" w:hAnsi="Arial"/>
      <w:b/>
    </w:rPr>
  </w:style>
  <w:style w:type="paragraph" w:customStyle="1" w:styleId="outlinetxt4">
    <w:name w:val="outlinetxt4"/>
    <w:basedOn w:val="Normal"/>
    <w:rsid w:val="003B414D"/>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rPr>
  </w:style>
  <w:style w:type="paragraph" w:customStyle="1" w:styleId="outlinetxt5">
    <w:name w:val="outlinetxt5"/>
    <w:basedOn w:val="Normal"/>
    <w:rsid w:val="003B414D"/>
    <w:pPr>
      <w:keepLines/>
      <w:tabs>
        <w:tab w:val="right" w:pos="1380"/>
        <w:tab w:val="left" w:pos="1500"/>
      </w:tabs>
      <w:overflowPunct w:val="0"/>
      <w:autoSpaceDE w:val="0"/>
      <w:autoSpaceDN w:val="0"/>
      <w:adjustRightInd w:val="0"/>
      <w:spacing w:before="80" w:line="220" w:lineRule="exact"/>
      <w:ind w:left="1500" w:hanging="1500"/>
      <w:jc w:val="both"/>
      <w:textAlignment w:val="baseline"/>
    </w:pPr>
    <w:rPr>
      <w:rFonts w:ascii="Arial" w:hAnsi="Arial"/>
      <w:b/>
    </w:rPr>
  </w:style>
  <w:style w:type="paragraph" w:customStyle="1" w:styleId="AAIS1">
    <w:name w:val="AAIS1"/>
    <w:basedOn w:val="Normal"/>
    <w:rsid w:val="00CD6E29"/>
    <w:pPr>
      <w:ind w:left="360" w:hanging="360"/>
    </w:pPr>
    <w:rPr>
      <w:rFonts w:ascii="Arial" w:hAnsi="Arial"/>
    </w:rPr>
  </w:style>
  <w:style w:type="paragraph" w:customStyle="1" w:styleId="AAIS2">
    <w:name w:val="AAIS2"/>
    <w:basedOn w:val="AAIS1"/>
    <w:rsid w:val="00CD6E29"/>
    <w:pPr>
      <w:ind w:left="720"/>
    </w:pPr>
  </w:style>
  <w:style w:type="paragraph" w:customStyle="1" w:styleId="blocktext1">
    <w:name w:val="blocktext1"/>
    <w:basedOn w:val="Normal"/>
    <w:rsid w:val="002E6F96"/>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blocktext2">
    <w:name w:val="blocktext2"/>
    <w:basedOn w:val="Normal"/>
    <w:rsid w:val="002E6F96"/>
    <w:pPr>
      <w:keepLines/>
      <w:overflowPunct w:val="0"/>
      <w:autoSpaceDE w:val="0"/>
      <w:autoSpaceDN w:val="0"/>
      <w:adjustRightInd w:val="0"/>
      <w:spacing w:before="80" w:line="220" w:lineRule="exact"/>
      <w:ind w:left="302"/>
      <w:jc w:val="both"/>
      <w:textAlignment w:val="baseline"/>
    </w:pPr>
    <w:rPr>
      <w:rFonts w:ascii="Arial" w:hAnsi="Arial"/>
    </w:rPr>
  </w:style>
  <w:style w:type="paragraph" w:customStyle="1" w:styleId="blocktext3">
    <w:name w:val="blocktext3"/>
    <w:basedOn w:val="Normal"/>
    <w:rsid w:val="002E6F96"/>
    <w:pPr>
      <w:keepLines/>
      <w:overflowPunct w:val="0"/>
      <w:autoSpaceDE w:val="0"/>
      <w:autoSpaceDN w:val="0"/>
      <w:adjustRightInd w:val="0"/>
      <w:spacing w:before="80" w:line="220" w:lineRule="exact"/>
      <w:ind w:left="600"/>
      <w:jc w:val="both"/>
      <w:textAlignment w:val="baseline"/>
    </w:pPr>
    <w:rPr>
      <w:rFonts w:ascii="Arial" w:hAnsi="Arial"/>
    </w:rPr>
  </w:style>
  <w:style w:type="paragraph" w:customStyle="1" w:styleId="outlinehd1">
    <w:name w:val="outlinehd1"/>
    <w:basedOn w:val="Normal"/>
    <w:next w:val="blocktext2"/>
    <w:rsid w:val="002E6F96"/>
    <w:pPr>
      <w:keepNext/>
      <w:keepLines/>
      <w:tabs>
        <w:tab w:val="right" w:pos="180"/>
        <w:tab w:val="left" w:pos="300"/>
      </w:tabs>
      <w:suppressAutoHyphens/>
      <w:overflowPunct w:val="0"/>
      <w:autoSpaceDE w:val="0"/>
      <w:autoSpaceDN w:val="0"/>
      <w:adjustRightInd w:val="0"/>
      <w:spacing w:before="80" w:line="220" w:lineRule="exact"/>
      <w:ind w:left="302" w:hanging="302"/>
      <w:textAlignment w:val="baseline"/>
    </w:pPr>
    <w:rPr>
      <w:rFonts w:ascii="Arial" w:hAnsi="Arial"/>
      <w:b/>
    </w:rPr>
  </w:style>
  <w:style w:type="paragraph" w:customStyle="1" w:styleId="outlinetxt2">
    <w:name w:val="outlinetxt2"/>
    <w:basedOn w:val="Normal"/>
    <w:rsid w:val="002E6F96"/>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rPr>
  </w:style>
  <w:style w:type="paragraph" w:styleId="BodyText">
    <w:name w:val="Body Text"/>
    <w:basedOn w:val="Normal"/>
    <w:rsid w:val="00F91D7E"/>
    <w:pPr>
      <w:spacing w:after="120"/>
    </w:pPr>
  </w:style>
  <w:style w:type="table" w:styleId="TableGrid">
    <w:name w:val="Table Grid"/>
    <w:basedOn w:val="TableNormal"/>
    <w:rsid w:val="005B5C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0F614E"/>
    <w:pPr>
      <w:shd w:val="clear" w:color="auto" w:fill="000080"/>
    </w:pPr>
    <w:rPr>
      <w:rFonts w:ascii="Tahoma" w:hAnsi="Tahoma" w:cs="Tahoma"/>
    </w:rPr>
  </w:style>
  <w:style w:type="paragraph" w:customStyle="1" w:styleId="title18">
    <w:name w:val="title18"/>
    <w:basedOn w:val="Normal"/>
    <w:rsid w:val="00CC46C6"/>
    <w:pPr>
      <w:spacing w:line="360" w:lineRule="exact"/>
      <w:jc w:val="center"/>
    </w:pPr>
    <w:rPr>
      <w:rFonts w:ascii="Arial" w:hAnsi="Arial"/>
      <w:b/>
      <w:caps/>
      <w:sz w:val="36"/>
    </w:rPr>
  </w:style>
  <w:style w:type="paragraph" w:customStyle="1" w:styleId="Preformatted">
    <w:name w:val="Preformatted"/>
    <w:basedOn w:val="Normal"/>
    <w:rsid w:val="00CC46C6"/>
    <w:pPr>
      <w:widowControl w:val="0"/>
      <w:tabs>
        <w:tab w:val="left" w:pos="0"/>
        <w:tab w:val="left" w:pos="958"/>
        <w:tab w:val="left" w:pos="1917"/>
        <w:tab w:val="left" w:pos="2876"/>
        <w:tab w:val="left" w:pos="3835"/>
        <w:tab w:val="left" w:pos="4794"/>
        <w:tab w:val="left" w:pos="5754"/>
        <w:tab w:val="left" w:pos="6712"/>
        <w:tab w:val="left" w:pos="7671"/>
        <w:tab w:val="left" w:pos="8640"/>
      </w:tabs>
      <w:ind w:left="958" w:hanging="958"/>
    </w:pPr>
    <w:rPr>
      <w:rFonts w:ascii="Courier New" w:hAnsi="Courier New"/>
      <w:snapToGrid w:val="0"/>
      <w:sz w:val="24"/>
    </w:rPr>
  </w:style>
  <w:style w:type="paragraph" w:customStyle="1" w:styleId="outlinehd3">
    <w:name w:val="outlinehd3"/>
    <w:basedOn w:val="Normal"/>
    <w:next w:val="blocktext4"/>
    <w:rsid w:val="007B70C6"/>
    <w:pPr>
      <w:keepNext/>
      <w:keepLines/>
      <w:tabs>
        <w:tab w:val="right" w:pos="780"/>
        <w:tab w:val="left" w:pos="900"/>
      </w:tabs>
      <w:suppressAutoHyphens/>
      <w:overflowPunct w:val="0"/>
      <w:autoSpaceDE w:val="0"/>
      <w:autoSpaceDN w:val="0"/>
      <w:adjustRightInd w:val="0"/>
      <w:spacing w:before="80" w:line="220" w:lineRule="exact"/>
      <w:ind w:left="907" w:hanging="907"/>
      <w:textAlignment w:val="baseline"/>
    </w:pPr>
    <w:rPr>
      <w:rFonts w:ascii="Arial" w:hAnsi="Arial"/>
      <w:b/>
    </w:rPr>
  </w:style>
  <w:style w:type="paragraph" w:customStyle="1" w:styleId="isof1">
    <w:name w:val="isof1"/>
    <w:basedOn w:val="Normal"/>
    <w:rsid w:val="005E0721"/>
    <w:pPr>
      <w:overflowPunct w:val="0"/>
      <w:autoSpaceDE w:val="0"/>
      <w:autoSpaceDN w:val="0"/>
      <w:adjustRightInd w:val="0"/>
      <w:spacing w:line="220" w:lineRule="exact"/>
      <w:jc w:val="both"/>
      <w:textAlignment w:val="baseline"/>
    </w:pPr>
    <w:rPr>
      <w:rFonts w:ascii="Arial" w:hAnsi="Arial"/>
    </w:rPr>
  </w:style>
  <w:style w:type="character" w:styleId="Hyperlink">
    <w:name w:val="Hyperlink"/>
    <w:rsid w:val="009D6704"/>
    <w:rPr>
      <w:color w:val="0000FF"/>
      <w:u w:val="single"/>
    </w:rPr>
  </w:style>
  <w:style w:type="paragraph" w:styleId="NormalWeb">
    <w:name w:val="Normal (Web)"/>
    <w:basedOn w:val="Normal"/>
    <w:rsid w:val="009D6704"/>
    <w:pPr>
      <w:spacing w:before="100" w:beforeAutospacing="1" w:after="100" w:afterAutospacing="1"/>
    </w:pPr>
    <w:rPr>
      <w:sz w:val="24"/>
      <w:szCs w:val="24"/>
    </w:rPr>
  </w:style>
  <w:style w:type="paragraph" w:styleId="Title">
    <w:name w:val="Title"/>
    <w:basedOn w:val="Normal"/>
    <w:link w:val="TitleChar"/>
    <w:qFormat/>
    <w:rsid w:val="001263ED"/>
    <w:pPr>
      <w:jc w:val="center"/>
    </w:pPr>
    <w:rPr>
      <w:b/>
      <w:sz w:val="28"/>
    </w:rPr>
  </w:style>
  <w:style w:type="character" w:customStyle="1" w:styleId="TitleChar">
    <w:name w:val="Title Char"/>
    <w:link w:val="Title"/>
    <w:rsid w:val="001263ED"/>
    <w:rPr>
      <w:b/>
      <w:sz w:val="28"/>
    </w:rPr>
  </w:style>
  <w:style w:type="character" w:styleId="CommentReference">
    <w:name w:val="annotation reference"/>
    <w:rsid w:val="001263ED"/>
    <w:rPr>
      <w:sz w:val="16"/>
      <w:szCs w:val="16"/>
    </w:rPr>
  </w:style>
  <w:style w:type="paragraph" w:styleId="CommentText">
    <w:name w:val="annotation text"/>
    <w:basedOn w:val="Normal"/>
    <w:link w:val="CommentTextChar"/>
    <w:rsid w:val="001263ED"/>
  </w:style>
  <w:style w:type="character" w:customStyle="1" w:styleId="CommentTextChar">
    <w:name w:val="Comment Text Char"/>
    <w:basedOn w:val="DefaultParagraphFont"/>
    <w:link w:val="CommentText"/>
    <w:rsid w:val="001263ED"/>
  </w:style>
  <w:style w:type="paragraph" w:styleId="CommentSubject">
    <w:name w:val="annotation subject"/>
    <w:basedOn w:val="CommentText"/>
    <w:next w:val="CommentText"/>
    <w:link w:val="CommentSubjectChar"/>
    <w:rsid w:val="001263ED"/>
    <w:rPr>
      <w:b/>
      <w:bCs/>
    </w:rPr>
  </w:style>
  <w:style w:type="character" w:customStyle="1" w:styleId="CommentSubjectChar">
    <w:name w:val="Comment Subject Char"/>
    <w:link w:val="CommentSubject"/>
    <w:rsid w:val="001263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244159">
      <w:bodyDiv w:val="1"/>
      <w:marLeft w:val="0"/>
      <w:marRight w:val="0"/>
      <w:marTop w:val="0"/>
      <w:marBottom w:val="0"/>
      <w:divBdr>
        <w:top w:val="none" w:sz="0" w:space="0" w:color="auto"/>
        <w:left w:val="none" w:sz="0" w:space="0" w:color="auto"/>
        <w:bottom w:val="none" w:sz="0" w:space="0" w:color="auto"/>
        <w:right w:val="none" w:sz="0" w:space="0" w:color="auto"/>
      </w:divBdr>
      <w:divsChild>
        <w:div w:id="169218203">
          <w:marLeft w:val="0"/>
          <w:marRight w:val="0"/>
          <w:marTop w:val="0"/>
          <w:marBottom w:val="0"/>
          <w:divBdr>
            <w:top w:val="none" w:sz="0" w:space="0" w:color="auto"/>
            <w:left w:val="none" w:sz="0" w:space="0" w:color="auto"/>
            <w:bottom w:val="none" w:sz="0" w:space="0" w:color="auto"/>
            <w:right w:val="none" w:sz="0" w:space="0" w:color="auto"/>
          </w:divBdr>
          <w:divsChild>
            <w:div w:id="1214078823">
              <w:marLeft w:val="0"/>
              <w:marRight w:val="0"/>
              <w:marTop w:val="0"/>
              <w:marBottom w:val="0"/>
              <w:divBdr>
                <w:top w:val="none" w:sz="0" w:space="0" w:color="auto"/>
                <w:left w:val="none" w:sz="0" w:space="0" w:color="auto"/>
                <w:bottom w:val="none" w:sz="0" w:space="0" w:color="auto"/>
                <w:right w:val="none" w:sz="0" w:space="0" w:color="auto"/>
              </w:divBdr>
              <w:divsChild>
                <w:div w:id="4831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970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LSRCM CT" ma:contentTypeID="0x01010035119C26E1E4454A9A8CA3E28414D34D005845F612B8A56F4294D15716E57FD7D4" ma:contentTypeVersion="1" ma:contentTypeDescription="My Content Type" ma:contentTypeScope="" ma:versionID="11753901838c874b6e54b08acc7a9983">
  <xsd:schema xmlns:xsd="http://www.w3.org/2001/XMLSchema" xmlns:xs="http://www.w3.org/2001/XMLSchema" xmlns:p="http://schemas.microsoft.com/office/2006/metadata/properties" xmlns:ns2="0EB830CD-F195-496F-ACF8-77584E434657" xmlns:ns3="0eb830cd-f195-496f-acf8-77584e434657" targetNamespace="http://schemas.microsoft.com/office/2006/metadata/properties" ma:root="true" ma:fieldsID="b9c2af2f80dc99861dbec50eb67ff0f4" ns2:_="" ns3:_="">
    <xsd:import namespace="0EB830CD-F195-496F-ACF8-77584E434657"/>
    <xsd:import namespace="0eb830cd-f195-496f-acf8-77584e434657"/>
    <xsd:element name="properties">
      <xsd:complexType>
        <xsd:sequence>
          <xsd:element name="documentManagement">
            <xsd:complexType>
              <xsd:all>
                <xsd:element ref="ns2:AppianInstanceID" minOccurs="0"/>
                <xsd:element ref="ns2:MatterID" minOccurs="0"/>
                <xsd:element ref="ns2:LegalOrg" minOccurs="0"/>
                <xsd:element ref="ns2:DocumentType" minOccurs="0"/>
                <xsd:element ref="ns2:UploadedBy" minOccurs="0"/>
                <xsd:element ref="ns2:UploadedByAppianID" minOccurs="0"/>
                <xsd:element ref="ns2:Region" minOccurs="0"/>
                <xsd:element ref="ns2:Country" minOccurs="0"/>
                <xsd:element ref="ns2:MatterType" minOccurs="0"/>
                <xsd:element ref="ns2:MatterTypeSubCategory" minOccurs="0"/>
                <xsd:element ref="ns2:RequestDate" minOccurs="0"/>
                <xsd:element ref="ns2:Requestor" minOccurs="0"/>
                <xsd:element ref="ns2:RequestorDepartment" minOccurs="0"/>
                <xsd:element ref="ns2:LOBSubDivision" minOccurs="0"/>
                <xsd:element ref="ns2:SubmissionDate" minOccurs="0"/>
                <xsd:element ref="ns2:DeadlineDate" minOccurs="0"/>
                <xsd:element ref="ns2:MatterDescription" minOccurs="0"/>
                <xsd:element ref="ns2:AdditionalComments" minOccurs="0"/>
                <xsd:element ref="ns2:LegalOwner" minOccurs="0"/>
                <xsd:element ref="ns2:LegalParticipants" minOccurs="0"/>
                <xsd:element ref="ns2:BusinessParticipants" minOccurs="0"/>
                <xsd:element ref="ns2:AdHocTaskAssignedTo" minOccurs="0"/>
                <xsd:element ref="ns2:AdHocTaskID" minOccurs="0"/>
                <xsd:element ref="ns3: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B830CD-F195-496F-ACF8-77584E434657" elementFormDefault="qualified">
    <xsd:import namespace="http://schemas.microsoft.com/office/2006/documentManagement/types"/>
    <xsd:import namespace="http://schemas.microsoft.com/office/infopath/2007/PartnerControls"/>
    <xsd:element name="AppianInstanceID" ma:index="8" nillable="true" ma:displayName="Appian Instance ID" ma:internalName="AppianInstanceID">
      <xsd:simpleType>
        <xsd:restriction base="dms:Text"/>
      </xsd:simpleType>
    </xsd:element>
    <xsd:element name="MatterID" ma:index="9" nillable="true" ma:displayName="Matter ID" ma:internalName="MatterID">
      <xsd:simpleType>
        <xsd:restriction base="dms:Text"/>
      </xsd:simpleType>
    </xsd:element>
    <xsd:element name="LegalOrg" ma:index="10" nillable="true" ma:displayName="Legal Organization" ma:internalName="LegalOrg">
      <xsd:simpleType>
        <xsd:restriction base="dms:Text"/>
      </xsd:simpleType>
    </xsd:element>
    <xsd:element name="DocumentType" ma:index="11" nillable="true" ma:displayName="Document Type" ma:internalName="DocumentType">
      <xsd:simpleType>
        <xsd:restriction base="dms:Text"/>
      </xsd:simpleType>
    </xsd:element>
    <xsd:element name="UploadedBy" ma:index="12" nillable="true" ma:displayName="Uploaded By" ma:list="UserInfo" ma:SharePointGroup="0" ma:internalName="Upload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ploadedByAppianID" ma:index="13" nillable="true" ma:displayName="Uploaded By Appian ID" ma:internalName="UploadedByAppianID">
      <xsd:simpleType>
        <xsd:restriction base="dms:Text"/>
      </xsd:simpleType>
    </xsd:element>
    <xsd:element name="Region" ma:index="14" nillable="true" ma:displayName="Region" ma:internalName="Region">
      <xsd:simpleType>
        <xsd:restriction base="dms:Text"/>
      </xsd:simpleType>
    </xsd:element>
    <xsd:element name="Country" ma:index="15" nillable="true" ma:displayName="Country" ma:internalName="Country">
      <xsd:simpleType>
        <xsd:restriction base="dms:Text"/>
      </xsd:simpleType>
    </xsd:element>
    <xsd:element name="MatterType" ma:index="16" nillable="true" ma:displayName="Matter Type" ma:internalName="MatterType">
      <xsd:simpleType>
        <xsd:restriction base="dms:Text"/>
      </xsd:simpleType>
    </xsd:element>
    <xsd:element name="MatterTypeSubCategory" ma:index="17" nillable="true" ma:displayName="Matter Type Sub-Category" ma:internalName="MatterTypeSubCategory">
      <xsd:simpleType>
        <xsd:restriction base="dms:Text"/>
      </xsd:simpleType>
    </xsd:element>
    <xsd:element name="RequestDate" ma:index="18" nillable="true" ma:displayName="Request Date" ma:format="DateOnly" ma:internalName="RequestDate">
      <xsd:simpleType>
        <xsd:restriction base="dms:DateTime"/>
      </xsd:simpleType>
    </xsd:element>
    <xsd:element name="Requestor" ma:index="19" nillable="true" ma:displayName="Requestor" ma:SharePointGroup="0" ma:internalName="Requ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questorDepartment" ma:index="20" nillable="true" ma:displayName="Requestor Department/Line of Business" ma:internalName="RequestorDepartment">
      <xsd:simpleType>
        <xsd:restriction base="dms:Text"/>
      </xsd:simpleType>
    </xsd:element>
    <xsd:element name="LOBSubDivision" ma:index="21" nillable="true" ma:displayName="Line of Business Sub-Division" ma:internalName="LOBSubDivision">
      <xsd:simpleType>
        <xsd:restriction base="dms:Text"/>
      </xsd:simpleType>
    </xsd:element>
    <xsd:element name="SubmissionDate" ma:index="22" nillable="true" ma:displayName="Submission Date" ma:format="DateOnly" ma:internalName="SubmissionDate">
      <xsd:simpleType>
        <xsd:restriction base="dms:DateTime"/>
      </xsd:simpleType>
    </xsd:element>
    <xsd:element name="DeadlineDate" ma:index="23" nillable="true" ma:displayName="Deadline Date" ma:format="DateOnly" ma:internalName="DeadlineDate">
      <xsd:simpleType>
        <xsd:restriction base="dms:DateTime"/>
      </xsd:simpleType>
    </xsd:element>
    <xsd:element name="MatterDescription" ma:index="24" nillable="true" ma:displayName="Matter Description" ma:internalName="MatterDescription">
      <xsd:simpleType>
        <xsd:restriction base="dms:Note">
          <xsd:maxLength value="255"/>
        </xsd:restriction>
      </xsd:simpleType>
    </xsd:element>
    <xsd:element name="AdditionalComments" ma:index="25" nillable="true" ma:displayName="Additional Comments" ma:internalName="AdditionalComments">
      <xsd:simpleType>
        <xsd:restriction base="dms:Note">
          <xsd:maxLength value="255"/>
        </xsd:restriction>
      </xsd:simpleType>
    </xsd:element>
    <xsd:element name="LegalOwner" ma:index="26" nillable="true" ma:displayName="Legal Owner" ma:SharePointGroup="0" ma:internalName="LegalOwne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egalParticipants" ma:index="27" nillable="true" ma:displayName="Legal Participants" ma:SharePointGroup="0" ma:internalName="LegalParticipa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Participants" ma:index="28" nillable="true" ma:displayName="Business Participants" ma:SharePointGroup="0" ma:internalName="BusinessParticipa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dHocTaskAssignedTo" ma:index="29" nillable="true" ma:displayName="Ad Hoc Task Assigned To" ma:SharePointGroup="0" ma:internalName="AdHocTaskAssignedTo">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dHocTaskID" ma:index="30" nillable="true" ma:displayName="Ad Hoc Task ID" ma:internalName="AdHocTask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b830cd-f195-496f-acf8-77584e434657" elementFormDefault="qualified">
    <xsd:import namespace="http://schemas.microsoft.com/office/2006/documentManagement/types"/>
    <xsd:import namespace="http://schemas.microsoft.com/office/infopath/2007/PartnerControls"/>
    <xsd:element name="Comments" ma:index="31"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UploadedByAppianID xmlns="0EB830CD-F195-496F-ACF8-77584E434657">1085312</UploadedByAppianID>
    <Region xmlns="0EB830CD-F195-496F-ACF8-77584E434657">US</Region>
    <RequestDate xmlns="0EB830CD-F195-496F-ACF8-77584E434657">2018-02-14T00:00:00+00:00</RequestDate>
    <UploadedBy xmlns="0EB830CD-F195-496F-ACF8-77584E434657">
      <UserInfo>
        <DisplayName>Beaulieu, Lisa</DisplayName>
        <AccountId>256</AccountId>
        <AccountType/>
      </UserInfo>
    </UploadedBy>
    <MatterTypeSubCategory xmlns="0EB830CD-F195-496F-ACF8-77584E434657" xsi:nil="true"/>
    <DeadlineDate xmlns="0EB830CD-F195-496F-ACF8-77584E434657">2018-02-16T00:00:00+00:00</DeadlineDate>
    <BusinessParticipants xmlns="0EB830CD-F195-496F-ACF8-77584E434657">
      <UserInfo>
        <DisplayName/>
        <AccountId xsi:nil="true"/>
        <AccountType/>
      </UserInfo>
    </BusinessParticipants>
    <Comments xmlns="0eb830cd-f195-496f-acf8-77584e434657">Here is the endorsement that you requested.  Please confirm if this meets with your underwriting intent.  If it does, it is approved for use by the Legal Department.</Comments>
    <AdHocTaskID xmlns="0EB830CD-F195-496F-ACF8-77584E434657" xsi:nil="true"/>
    <LegalOrg xmlns="0EB830CD-F195-496F-ACF8-77584E434657">US-Canada Property &amp; Special Risks</LegalOrg>
    <LOBSubDivision xmlns="0EB830CD-F195-496F-ACF8-77584E434657">Programs - Division 66</LOBSubDivision>
    <MatterDescription xmlns="0EB830CD-F195-496F-ACF8-77584E434657">Lisa, Please review the endorsement.  I tried 3 times to add via MANUSCRIPT/STANDARD endorsement and it kept asking me to add endorsements.</MatterDescription>
    <Country xmlns="0EB830CD-F195-496F-ACF8-77584E434657" xsi:nil="true"/>
    <AppianInstanceID xmlns="0EB830CD-F195-496F-ACF8-77584E434657">1342190749</AppianInstanceID>
    <RequestorDepartment xmlns="0EB830CD-F195-496F-ACF8-77584E434657">Underwriting</RequestorDepartment>
    <LegalOwner xmlns="0EB830CD-F195-496F-ACF8-77584E434657">
      <UserInfo>
        <DisplayName/>
        <AccountId xsi:nil="true"/>
        <AccountType/>
      </UserInfo>
    </LegalOwner>
    <AdHocTaskAssignedTo xmlns="0EB830CD-F195-496F-ACF8-77584E434657">
      <UserInfo>
        <DisplayName/>
        <AccountId xsi:nil="true"/>
        <AccountType/>
      </UserInfo>
    </AdHocTaskAssignedTo>
    <MatterType xmlns="0EB830CD-F195-496F-ACF8-77584E434657">Other</MatterType>
    <AdditionalComments xmlns="0EB830CD-F195-496F-ACF8-77584E434657" xsi:nil="true"/>
    <DocumentType xmlns="0EB830CD-F195-496F-ACF8-77584E434657">Requestor Docs</DocumentType>
    <LegalParticipants xmlns="0EB830CD-F195-496F-ACF8-77584E434657">
      <UserInfo>
        <DisplayName/>
        <AccountId xsi:nil="true"/>
        <AccountType/>
      </UserInfo>
    </LegalParticipants>
    <MatterID xmlns="0EB830CD-F195-496F-ACF8-77584E434657">10223</MatterID>
    <Requestor xmlns="0EB830CD-F195-496F-ACF8-77584E434657">
      <UserInfo>
        <DisplayName/>
        <AccountId xsi:nil="true"/>
        <AccountType/>
      </UserInfo>
    </Requestor>
    <SubmissionDate xmlns="0EB830CD-F195-496F-ACF8-77584E434657" xsi:nil="true"/>
  </documentManagement>
</p:properties>
</file>

<file path=customXml/itemProps1.xml><?xml version="1.0" encoding="utf-8"?>
<ds:datastoreItem xmlns:ds="http://schemas.openxmlformats.org/officeDocument/2006/customXml" ds:itemID="{91A7DDBD-312A-4769-A15E-88B4DBCC3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B830CD-F195-496F-ACF8-77584E434657"/>
    <ds:schemaRef ds:uri="0eb830cd-f195-496f-acf8-77584e4346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9AA43A-D868-4B1A-A8C7-C6E2BAE14652}">
  <ds:schemaRefs>
    <ds:schemaRef ds:uri="http://schemas.microsoft.com/office/2006/metadata/longProperties"/>
  </ds:schemaRefs>
</ds:datastoreItem>
</file>

<file path=customXml/itemProps3.xml><?xml version="1.0" encoding="utf-8"?>
<ds:datastoreItem xmlns:ds="http://schemas.openxmlformats.org/officeDocument/2006/customXml" ds:itemID="{35C18CAB-8B04-420D-8363-2E0B3ABB77C3}">
  <ds:schemaRefs>
    <ds:schemaRef ds:uri="http://schemas.microsoft.com/sharepoint/v3/contenttype/forms"/>
  </ds:schemaRefs>
</ds:datastoreItem>
</file>

<file path=customXml/itemProps4.xml><?xml version="1.0" encoding="utf-8"?>
<ds:datastoreItem xmlns:ds="http://schemas.openxmlformats.org/officeDocument/2006/customXml" ds:itemID="{A66CB254-9774-44A6-8E8E-C28F3909D474}">
  <ds:schemaRefs>
    <ds:schemaRef ds:uri="http://schemas.microsoft.com/office/2006/documentManagement/types"/>
    <ds:schemaRef ds:uri="http://purl.org/dc/elements/1.1/"/>
    <ds:schemaRef ds:uri="http://purl.org/dc/dcmitype/"/>
    <ds:schemaRef ds:uri="http://purl.org/dc/terms/"/>
    <ds:schemaRef ds:uri="http://schemas.microsoft.com/office/infopath/2007/PartnerControls"/>
    <ds:schemaRef ds:uri="http://schemas.openxmlformats.org/package/2006/metadata/core-properties"/>
    <ds:schemaRef ds:uri="http://www.w3.org/XML/1998/namespace"/>
    <ds:schemaRef ds:uri="http://schemas.microsoft.com/office/2006/metadata/properties"/>
    <ds:schemaRef ds:uri="0eb830cd-f195-496f-acf8-77584e434657"/>
    <ds:schemaRef ds:uri="0EB830CD-F195-496F-ACF8-77584E43465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904</Words>
  <Characters>4959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PROPERTY COVERAGE FORM</vt:lpstr>
    </vt:vector>
  </TitlesOfParts>
  <Company>AIG</Company>
  <LinksUpToDate>false</LinksUpToDate>
  <CharactersWithSpaces>5852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PROPERTY COVERAGE FORM</dc:title>
  <dc:creator>AIG</dc:creator>
  <cp:lastModifiedBy>Martell, Elaine</cp:lastModifiedBy>
  <cp:revision>4</cp:revision>
  <cp:lastPrinted>2018-02-01T13:52:00Z</cp:lastPrinted>
  <dcterms:created xsi:type="dcterms:W3CDTF">2018-03-05T14:05:00Z</dcterms:created>
  <dcterms:modified xsi:type="dcterms:W3CDTF">2018-03-05T16:55:00Z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UploadedBy">
    <vt:lpwstr>Ott, Kathleen W</vt:lpwstr>
  </property>
  <property fmtid="{D5CDD505-2E9C-101B-9397-08002B2CF9AE}" pid="3" name="ContentTypeId">
    <vt:lpwstr>0x01010035119C26E1E4454A9A8CA3E28414D34D005845F612B8A56F4294D15716E57FD7D4</vt:lpwstr>
  </property>
</Properties>
</file>