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EE05B3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OUTSIDE BOARD MEMBERSHIP EXTENSION </w:t>
      </w:r>
      <w:r w:rsidR="001905BD" w:rsidRPr="00CD7225">
        <w:rPr>
          <w:rFonts w:cs="Arial"/>
          <w:sz w:val="24"/>
          <w:szCs w:val="24"/>
        </w:rPr>
        <w:t>ENDORSEMENT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</w:r>
      <w:r w:rsidR="00F22FDA">
        <w:rPr>
          <w:rFonts w:ascii="Arial" w:hAnsi="Arial" w:cs="Arial"/>
          <w:sz w:val="20"/>
          <w:szCs w:val="20"/>
        </w:rPr>
        <w:t xml:space="preserve">EDUCATORS LEGAL LIABILITY </w:t>
      </w:r>
      <w:r w:rsidR="00EE05B3">
        <w:rPr>
          <w:rFonts w:ascii="Arial" w:hAnsi="Arial" w:cs="Arial"/>
          <w:sz w:val="20"/>
          <w:szCs w:val="20"/>
        </w:rPr>
        <w:t>COVERAGE PART</w:t>
      </w:r>
    </w:p>
    <w:p w:rsidR="00020C60" w:rsidRPr="00CD7225" w:rsidRDefault="00020C60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PUBLIC </w:t>
      </w:r>
      <w:r w:rsidR="00666878">
        <w:rPr>
          <w:rFonts w:ascii="Arial" w:hAnsi="Arial" w:cs="Arial"/>
          <w:sz w:val="20"/>
          <w:szCs w:val="20"/>
        </w:rPr>
        <w:t>OFFICIALS LIABILITY</w:t>
      </w:r>
      <w:r>
        <w:rPr>
          <w:rFonts w:ascii="Arial" w:hAnsi="Arial" w:cs="Arial"/>
          <w:sz w:val="20"/>
          <w:szCs w:val="20"/>
        </w:rPr>
        <w:t xml:space="preserve"> COVERAGE PART</w:t>
      </w:r>
    </w:p>
    <w:p w:rsidR="00FC5D60" w:rsidRPr="00CD7225" w:rsidRDefault="00FC5D60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LAW ENFORCEMENT LIABILITY COVERAGE PART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EE05B3" w:rsidRDefault="00EE05B3" w:rsidP="00EE05B3">
      <w:pPr>
        <w:pStyle w:val="BodyText"/>
        <w:ind w:left="90" w:firstLine="0"/>
        <w:jc w:val="both"/>
      </w:pPr>
      <w:r>
        <w:rPr>
          <w:color w:val="231F20"/>
          <w:spacing w:val="-1"/>
        </w:rPr>
        <w:t>This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Coverage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"/>
        </w:rPr>
        <w:t>Part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is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extended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cover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officials,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“employees”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other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persons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insured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under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this</w:t>
      </w:r>
      <w:r>
        <w:rPr>
          <w:color w:val="231F20"/>
          <w:spacing w:val="30"/>
          <w:w w:val="99"/>
        </w:rPr>
        <w:t xml:space="preserve"> </w:t>
      </w:r>
      <w:r>
        <w:rPr>
          <w:color w:val="231F20"/>
          <w:spacing w:val="-1"/>
        </w:rPr>
        <w:t>Coverage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Part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while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they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1"/>
        </w:rPr>
        <w:t>are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members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board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not-for-profit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organization,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but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only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if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such</w:t>
      </w:r>
      <w:r>
        <w:rPr>
          <w:color w:val="231F20"/>
          <w:spacing w:val="32"/>
          <w:w w:val="99"/>
        </w:rPr>
        <w:t xml:space="preserve"> </w:t>
      </w:r>
      <w:r>
        <w:rPr>
          <w:color w:val="231F20"/>
          <w:spacing w:val="-1"/>
        </w:rPr>
        <w:t>membership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is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specific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written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direction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Board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Directors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first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Named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Insured.</w:t>
      </w:r>
    </w:p>
    <w:p w:rsidR="00EE05B3" w:rsidRDefault="00EE05B3" w:rsidP="00EE05B3">
      <w:pPr>
        <w:spacing w:before="10"/>
        <w:ind w:left="90"/>
        <w:rPr>
          <w:rFonts w:ascii="Arial" w:eastAsia="Arial" w:hAnsi="Arial" w:cs="Arial"/>
          <w:sz w:val="19"/>
          <w:szCs w:val="19"/>
        </w:rPr>
      </w:pPr>
    </w:p>
    <w:p w:rsidR="00EE05B3" w:rsidRPr="009B3D42" w:rsidRDefault="000B6F79" w:rsidP="00EE05B3">
      <w:pPr>
        <w:pStyle w:val="BodyText"/>
        <w:ind w:left="90" w:firstLine="0"/>
        <w:jc w:val="both"/>
      </w:pPr>
      <w:r w:rsidRPr="009B3D42">
        <w:rPr>
          <w:color w:val="231F20"/>
        </w:rPr>
        <w:t xml:space="preserve">However, </w:t>
      </w:r>
      <w:r w:rsidR="00EE05B3" w:rsidRPr="009B3D42">
        <w:rPr>
          <w:color w:val="231F20"/>
        </w:rPr>
        <w:t xml:space="preserve"> </w:t>
      </w:r>
      <w:r w:rsidRPr="009B3D42">
        <w:rPr>
          <w:color w:val="231F20"/>
        </w:rPr>
        <w:t xml:space="preserve">the limits of insurance available under </w:t>
      </w:r>
      <w:r w:rsidR="00EE05B3" w:rsidRPr="009B3D42">
        <w:rPr>
          <w:color w:val="231F20"/>
        </w:rPr>
        <w:t xml:space="preserve">this Coverage Part do not apply until all other insurance available to </w:t>
      </w:r>
      <w:r w:rsidR="009B3D42" w:rsidRPr="009B3D42">
        <w:rPr>
          <w:color w:val="231F20"/>
        </w:rPr>
        <w:t>the</w:t>
      </w:r>
      <w:r w:rsidR="00EE05B3" w:rsidRPr="009B3D42">
        <w:rPr>
          <w:color w:val="231F20"/>
        </w:rPr>
        <w:t xml:space="preserve"> not-for-profit organization</w:t>
      </w:r>
      <w:r w:rsidR="009B3D42">
        <w:rPr>
          <w:color w:val="231F20"/>
        </w:rPr>
        <w:t xml:space="preserve"> </w:t>
      </w:r>
      <w:r w:rsidR="00EE05B3" w:rsidRPr="009B3D42">
        <w:rPr>
          <w:color w:val="231F20"/>
        </w:rPr>
        <w:t>has been fully exhausted.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7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F79" w:rsidRDefault="000B6F79" w:rsidP="001905BD">
      <w:r>
        <w:separator/>
      </w:r>
    </w:p>
  </w:endnote>
  <w:endnote w:type="continuationSeparator" w:id="0">
    <w:p w:rsidR="000B6F79" w:rsidRDefault="000B6F79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B6F79" w:rsidRPr="002A132A" w:rsidTr="001905BD">
      <w:trPr>
        <w:trHeight w:val="332"/>
      </w:trPr>
      <w:tc>
        <w:tcPr>
          <w:tcW w:w="1728" w:type="dxa"/>
        </w:tcPr>
        <w:p w:rsidR="000B6F79" w:rsidRPr="00CD7225" w:rsidRDefault="001C3FD1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PRG 3998 (8/17) </w:t>
          </w:r>
        </w:p>
      </w:tc>
      <w:tc>
        <w:tcPr>
          <w:tcW w:w="5760" w:type="dxa"/>
        </w:tcPr>
        <w:p w:rsidR="000B6F79" w:rsidRPr="00CD7225" w:rsidRDefault="000B6F79" w:rsidP="0006357F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CD7225">
            <w:rPr>
              <w:rFonts w:cs="Arial"/>
              <w:sz w:val="18"/>
              <w:szCs w:val="18"/>
            </w:rPr>
            <w:t xml:space="preserve">Includes copyrighted material of Insurance Services Office, Inc with permission. </w:t>
          </w:r>
        </w:p>
        <w:p w:rsidR="000B6F79" w:rsidRPr="00CD7225" w:rsidRDefault="000B6F79" w:rsidP="0006357F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CD7225">
            <w:rPr>
              <w:rFonts w:cs="Arial"/>
              <w:sz w:val="18"/>
              <w:szCs w:val="18"/>
            </w:rPr>
            <w:t>Or</w:t>
          </w:r>
        </w:p>
        <w:p w:rsidR="000B6F79" w:rsidRPr="00CD7225" w:rsidRDefault="000B6F79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0B6F79" w:rsidRPr="00CD7225" w:rsidRDefault="000B6F79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1C3FD1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1C3FD1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B6F79" w:rsidRPr="00CD7225" w:rsidRDefault="000B6F79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B6F79" w:rsidRDefault="000B6F79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F79" w:rsidRDefault="000B6F79" w:rsidP="001905BD">
      <w:r>
        <w:separator/>
      </w:r>
    </w:p>
  </w:footnote>
  <w:footnote w:type="continuationSeparator" w:id="0">
    <w:p w:rsidR="000B6F79" w:rsidRDefault="000B6F79" w:rsidP="00190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20C60"/>
    <w:rsid w:val="0006357F"/>
    <w:rsid w:val="000B6F79"/>
    <w:rsid w:val="000C6BC6"/>
    <w:rsid w:val="001905BD"/>
    <w:rsid w:val="001B1EA5"/>
    <w:rsid w:val="001C3FD1"/>
    <w:rsid w:val="002519E0"/>
    <w:rsid w:val="003F459C"/>
    <w:rsid w:val="00430953"/>
    <w:rsid w:val="0049302F"/>
    <w:rsid w:val="004B7D55"/>
    <w:rsid w:val="0056175F"/>
    <w:rsid w:val="00666878"/>
    <w:rsid w:val="00686D31"/>
    <w:rsid w:val="00725A8F"/>
    <w:rsid w:val="007E6471"/>
    <w:rsid w:val="009B3D42"/>
    <w:rsid w:val="00A34659"/>
    <w:rsid w:val="00A66D90"/>
    <w:rsid w:val="00B22F15"/>
    <w:rsid w:val="00B64EC1"/>
    <w:rsid w:val="00BB5C6C"/>
    <w:rsid w:val="00BC4EBB"/>
    <w:rsid w:val="00CD7225"/>
    <w:rsid w:val="00CE43D1"/>
    <w:rsid w:val="00E27D68"/>
    <w:rsid w:val="00EE05B3"/>
    <w:rsid w:val="00F22FDA"/>
    <w:rsid w:val="00FC54BC"/>
    <w:rsid w:val="00FC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E05B3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E05B3"/>
    <w:rPr>
      <w:rFonts w:ascii="Arial" w:eastAsia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309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09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095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09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095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9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95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E05B3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E05B3"/>
    <w:rPr>
      <w:rFonts w:ascii="Arial" w:eastAsia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309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09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095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09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095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9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9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15</cp:revision>
  <dcterms:created xsi:type="dcterms:W3CDTF">2017-02-03T18:37:00Z</dcterms:created>
  <dcterms:modified xsi:type="dcterms:W3CDTF">2017-08-15T15:22:00Z</dcterms:modified>
</cp:coreProperties>
</file>