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 xml:space="preserve">ENDORSEMENT </w:t>
      </w:r>
    </w:p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</w:p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>THIS ENDORSEMENT CHANGES THE POLICY. PLEASE READ IT CAREFULLY.</w:t>
      </w:r>
    </w:p>
    <w:p w:rsidR="00744C8E" w:rsidRDefault="00744C8E" w:rsidP="00744C8E">
      <w:pPr>
        <w:jc w:val="center"/>
        <w:rPr>
          <w:rFonts w:ascii="Univers ATT" w:hAnsi="Univers ATT"/>
        </w:rPr>
      </w:pPr>
    </w:p>
    <w:p w:rsidR="00744C8E" w:rsidRPr="004842EF" w:rsidRDefault="00744C8E" w:rsidP="00744C8E">
      <w:pPr>
        <w:pStyle w:val="Title"/>
        <w:jc w:val="left"/>
        <w:rPr>
          <w:rFonts w:ascii="Univers ATT" w:hAnsi="Univers ATT"/>
          <w:sz w:val="20"/>
        </w:rPr>
      </w:pPr>
      <w:proofErr w:type="gramStart"/>
      <w:r w:rsidRPr="004842EF">
        <w:rPr>
          <w:rFonts w:ascii="Univers ATT" w:hAnsi="Univers ATT"/>
          <w:sz w:val="20"/>
        </w:rPr>
        <w:t>This endorsement, effective 12:01 A.M.,</w:t>
      </w:r>
      <w:proofErr w:type="gramEnd"/>
    </w:p>
    <w:p w:rsidR="00744C8E" w:rsidRPr="004842EF" w:rsidRDefault="00744C8E" w:rsidP="00744C8E">
      <w:pPr>
        <w:pStyle w:val="Title"/>
        <w:jc w:val="left"/>
        <w:rPr>
          <w:rFonts w:ascii="Univers ATT" w:hAnsi="Univers ATT"/>
          <w:sz w:val="20"/>
        </w:rPr>
      </w:pPr>
      <w:r w:rsidRPr="004842EF">
        <w:rPr>
          <w:rFonts w:ascii="Univers ATT" w:hAnsi="Univers ATT"/>
          <w:sz w:val="20"/>
        </w:rPr>
        <w:t>Forms a part of Policy No.:</w:t>
      </w:r>
    </w:p>
    <w:p w:rsidR="001B4C63" w:rsidRDefault="001B4C63">
      <w:pPr>
        <w:spacing w:line="240" w:lineRule="exact"/>
        <w:rPr>
          <w:rFonts w:ascii="Univers ATT" w:hAnsi="Univers ATT"/>
          <w:b/>
          <w:sz w:val="22"/>
        </w:rPr>
      </w:pPr>
    </w:p>
    <w:p w:rsidR="00744C8E" w:rsidRDefault="00744C8E">
      <w:pPr>
        <w:pStyle w:val="Heading2"/>
        <w:spacing w:line="240" w:lineRule="exact"/>
        <w:rPr>
          <w:rFonts w:ascii="Univers ATT" w:hAnsi="Univers ATT"/>
        </w:rPr>
      </w:pPr>
    </w:p>
    <w:p w:rsidR="001B4C63" w:rsidRDefault="001B4C63">
      <w:pPr>
        <w:pStyle w:val="Heading2"/>
        <w:spacing w:line="240" w:lineRule="exact"/>
        <w:rPr>
          <w:rFonts w:ascii="Univers ATT" w:hAnsi="Univers ATT"/>
        </w:rPr>
      </w:pPr>
      <w:r>
        <w:rPr>
          <w:rFonts w:ascii="Univers ATT" w:hAnsi="Univers ATT"/>
        </w:rPr>
        <w:t>AMENDATORY ENDORSEMENT</w:t>
      </w: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</w:p>
    <w:p w:rsidR="001B4C63" w:rsidRDefault="001B4C63">
      <w:pPr>
        <w:pStyle w:val="Heading2"/>
        <w:spacing w:line="240" w:lineRule="exact"/>
        <w:rPr>
          <w:rFonts w:ascii="Univers ATT" w:hAnsi="Univers ATT"/>
        </w:rPr>
      </w:pPr>
      <w:r>
        <w:rPr>
          <w:rFonts w:ascii="Univers ATT" w:hAnsi="Univers ATT"/>
        </w:rPr>
        <w:t>MAINE</w:t>
      </w:r>
    </w:p>
    <w:p w:rsidR="001B4C63" w:rsidRDefault="001B4C63">
      <w:pPr>
        <w:spacing w:line="240" w:lineRule="exact"/>
        <w:rPr>
          <w:rFonts w:ascii="Univers ATT" w:hAnsi="Univers ATT"/>
          <w:b/>
          <w:sz w:val="22"/>
        </w:rPr>
      </w:pP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This endorsement modifies insurance provided under the following:</w:t>
      </w: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</w:p>
    <w:p w:rsidR="007A27A4" w:rsidRPr="00C655C8" w:rsidRDefault="007A27A4" w:rsidP="00C655C8">
      <w:pPr>
        <w:tabs>
          <w:tab w:val="left" w:pos="-180"/>
        </w:tabs>
        <w:jc w:val="center"/>
        <w:rPr>
          <w:rFonts w:ascii="Univers ATT" w:hAnsi="Univers ATT" w:cs="Arial"/>
        </w:rPr>
      </w:pPr>
      <w:r w:rsidRPr="00C655C8">
        <w:rPr>
          <w:rFonts w:ascii="Univers ATT" w:hAnsi="Univers ATT" w:cs="Arial"/>
        </w:rPr>
        <w:t>CHIROPRACTOR PROFESSIONAL LIABILITY PLUS CLAIMS MADE POLICY</w:t>
      </w:r>
    </w:p>
    <w:p w:rsidR="00C1034B" w:rsidRDefault="00C1034B" w:rsidP="00C655C8">
      <w:pPr>
        <w:tabs>
          <w:tab w:val="left" w:pos="-180"/>
        </w:tabs>
        <w:jc w:val="center"/>
        <w:rPr>
          <w:rFonts w:ascii="Univers ATT" w:hAnsi="Univers ATT" w:cs="Arial"/>
        </w:rPr>
      </w:pPr>
      <w:r w:rsidRPr="00C655C8">
        <w:rPr>
          <w:rFonts w:ascii="Univers ATT" w:hAnsi="Univers ATT" w:cs="Arial"/>
        </w:rPr>
        <w:t>CHIROPRACTOR PROFESSIONAL LIABILITY PLUS OCCURRENCE POLICY</w:t>
      </w:r>
    </w:p>
    <w:p w:rsidR="002B6DBC" w:rsidRPr="001A63B6" w:rsidRDefault="002B6DBC" w:rsidP="001A63B6">
      <w:pPr>
        <w:pStyle w:val="head"/>
        <w:suppressAutoHyphens/>
        <w:spacing w:before="0" w:after="0"/>
        <w:jc w:val="left"/>
        <w:rPr>
          <w:rFonts w:ascii="Univers ATT" w:hAnsi="Univers ATT"/>
          <w:b w:val="0"/>
          <w:sz w:val="20"/>
        </w:rPr>
      </w:pP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The policy is amended as follows:</w:t>
      </w:r>
    </w:p>
    <w:p w:rsidR="00C655C8" w:rsidRPr="00C655C8" w:rsidRDefault="00C655C8" w:rsidP="00C655C8">
      <w:pPr>
        <w:pStyle w:val="ListParagraph"/>
        <w:numPr>
          <w:ilvl w:val="0"/>
          <w:numId w:val="17"/>
        </w:numPr>
        <w:spacing w:before="100" w:beforeAutospacing="1" w:line="240" w:lineRule="atLeast"/>
        <w:jc w:val="both"/>
        <w:rPr>
          <w:rFonts w:ascii="Univers ATT" w:hAnsi="Univers ATT"/>
          <w:sz w:val="22"/>
        </w:rPr>
      </w:pPr>
      <w:r w:rsidRPr="00C655C8">
        <w:rPr>
          <w:rFonts w:ascii="Univers ATT" w:hAnsi="Univers ATT"/>
          <w:sz w:val="22"/>
        </w:rPr>
        <w:t xml:space="preserve">Subparagraph 2. </w:t>
      </w:r>
      <w:proofErr w:type="gramStart"/>
      <w:r w:rsidRPr="00C655C8">
        <w:rPr>
          <w:rFonts w:ascii="Univers ATT" w:hAnsi="Univers ATT"/>
          <w:sz w:val="22"/>
        </w:rPr>
        <w:t>d</w:t>
      </w:r>
      <w:proofErr w:type="gramEnd"/>
      <w:r w:rsidRPr="00C655C8">
        <w:rPr>
          <w:rFonts w:ascii="Univers ATT" w:hAnsi="Univers ATT"/>
          <w:sz w:val="22"/>
        </w:rPr>
        <w:t xml:space="preserve"> of Paragraph A. Defense Of Claims Or Suits Under Sections I And II  of Section IV.</w:t>
      </w:r>
      <w:r>
        <w:rPr>
          <w:rFonts w:ascii="Univers ATT" w:hAnsi="Univers ATT"/>
          <w:sz w:val="22"/>
        </w:rPr>
        <w:t xml:space="preserve"> </w:t>
      </w:r>
      <w:r w:rsidRPr="00C655C8">
        <w:rPr>
          <w:rFonts w:ascii="Univers ATT" w:hAnsi="Univers ATT"/>
          <w:sz w:val="22"/>
        </w:rPr>
        <w:t>DEFENSE COSTS AND OTHER EXPENSES</w:t>
      </w:r>
      <w:r>
        <w:rPr>
          <w:rFonts w:ascii="Univers ATT" w:hAnsi="Univers ATT"/>
          <w:sz w:val="22"/>
        </w:rPr>
        <w:t xml:space="preserve"> is hereby deleted in its entirety.</w:t>
      </w:r>
    </w:p>
    <w:p w:rsidR="00C655C8" w:rsidRDefault="00C655C8" w:rsidP="00C655C8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1B4C63" w:rsidRDefault="00D715EC" w:rsidP="00C655C8">
      <w:pPr>
        <w:pStyle w:val="ListParagraph"/>
        <w:numPr>
          <w:ilvl w:val="0"/>
          <w:numId w:val="17"/>
        </w:numPr>
        <w:spacing w:before="100" w:beforeAutospacing="1" w:line="240" w:lineRule="atLeast"/>
        <w:jc w:val="both"/>
        <w:rPr>
          <w:rFonts w:ascii="Univers ATT" w:hAnsi="Univers ATT"/>
          <w:sz w:val="22"/>
        </w:rPr>
      </w:pPr>
      <w:r w:rsidRPr="00C655C8">
        <w:rPr>
          <w:rFonts w:ascii="Univers ATT" w:hAnsi="Univers ATT"/>
          <w:sz w:val="22"/>
        </w:rPr>
        <w:t xml:space="preserve">SECTION </w:t>
      </w:r>
      <w:r w:rsidR="00C655C8">
        <w:rPr>
          <w:rFonts w:ascii="Univers ATT" w:hAnsi="Univers ATT"/>
          <w:sz w:val="22"/>
        </w:rPr>
        <w:t>V</w:t>
      </w:r>
      <w:r w:rsidR="006F5CBB" w:rsidRPr="00C655C8">
        <w:rPr>
          <w:rFonts w:ascii="Univers ATT" w:hAnsi="Univers ATT"/>
          <w:sz w:val="22"/>
        </w:rPr>
        <w:t xml:space="preserve">I. LIMITS OF </w:t>
      </w:r>
      <w:r w:rsidR="00C655C8">
        <w:rPr>
          <w:rFonts w:ascii="Univers ATT" w:hAnsi="Univers ATT"/>
          <w:sz w:val="22"/>
        </w:rPr>
        <w:t>LIABILITY</w:t>
      </w:r>
      <w:r w:rsidR="006F5CBB" w:rsidRPr="00C655C8">
        <w:rPr>
          <w:rFonts w:ascii="Univers ATT" w:hAnsi="Univers ATT"/>
          <w:sz w:val="22"/>
        </w:rPr>
        <w:t xml:space="preserve"> </w:t>
      </w:r>
      <w:r w:rsidR="001B4C63">
        <w:rPr>
          <w:rFonts w:ascii="Univers ATT" w:hAnsi="Univers ATT"/>
          <w:sz w:val="22"/>
        </w:rPr>
        <w:t>is amended to include the following paragraph at the end of the paragraph:</w:t>
      </w:r>
    </w:p>
    <w:p w:rsidR="001B4C63" w:rsidRDefault="001B4C63">
      <w:pPr>
        <w:spacing w:line="240" w:lineRule="exact"/>
        <w:jc w:val="both"/>
        <w:rPr>
          <w:rFonts w:ascii="Univers ATT" w:hAnsi="Univers ATT"/>
          <w:sz w:val="22"/>
        </w:rPr>
      </w:pPr>
    </w:p>
    <w:p w:rsidR="00C655C8" w:rsidRDefault="00C655C8">
      <w:pPr>
        <w:spacing w:line="240" w:lineRule="exact"/>
        <w:ind w:left="720"/>
        <w:jc w:val="both"/>
        <w:rPr>
          <w:rFonts w:ascii="Univers ATT" w:hAnsi="Univers ATT"/>
          <w:sz w:val="22"/>
        </w:rPr>
      </w:pPr>
    </w:p>
    <w:p w:rsidR="001B4C63" w:rsidRPr="009C32CF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  <w:r w:rsidRPr="009C32CF">
        <w:rPr>
          <w:rFonts w:ascii="Univers ATT" w:hAnsi="Univers ATT"/>
          <w:sz w:val="22"/>
        </w:rPr>
        <w:t xml:space="preserve">Post-judgment interest that accrues after entry of judgment and before </w:t>
      </w:r>
      <w:r w:rsidR="00B22BAE" w:rsidRPr="00C655C8">
        <w:rPr>
          <w:rFonts w:ascii="Univers ATT" w:hAnsi="Univers ATT"/>
          <w:sz w:val="22"/>
        </w:rPr>
        <w:t>we have paid</w:t>
      </w:r>
      <w:r w:rsidRPr="009C32CF">
        <w:rPr>
          <w:rFonts w:ascii="Univers ATT" w:hAnsi="Univers ATT"/>
          <w:sz w:val="22"/>
        </w:rPr>
        <w:t xml:space="preserve">, offered to pay or deposited in court that part of judgment within the applicable Limit of </w:t>
      </w:r>
      <w:r w:rsidR="00E80F56" w:rsidRPr="009C32CF">
        <w:rPr>
          <w:rFonts w:ascii="Univers ATT" w:hAnsi="Univers ATT"/>
          <w:sz w:val="22"/>
        </w:rPr>
        <w:t xml:space="preserve">Insurance </w:t>
      </w:r>
      <w:r w:rsidRPr="009C32CF">
        <w:rPr>
          <w:rFonts w:ascii="Univers ATT" w:hAnsi="Univers ATT"/>
          <w:sz w:val="22"/>
        </w:rPr>
        <w:t xml:space="preserve">shall be paid in addition to the Limit of </w:t>
      </w:r>
      <w:r w:rsidR="00E80F56" w:rsidRPr="009C32CF">
        <w:rPr>
          <w:rFonts w:ascii="Univers ATT" w:hAnsi="Univers ATT"/>
          <w:sz w:val="22"/>
        </w:rPr>
        <w:t>Insurance</w:t>
      </w:r>
      <w:r w:rsidRPr="009C32CF">
        <w:rPr>
          <w:rFonts w:ascii="Univers ATT" w:hAnsi="Univers ATT"/>
          <w:sz w:val="22"/>
        </w:rPr>
        <w:t>.</w:t>
      </w:r>
    </w:p>
    <w:p w:rsidR="001B4C63" w:rsidRDefault="001B4C63" w:rsidP="00C655C8">
      <w:pPr>
        <w:pStyle w:val="BodyTextIndent"/>
        <w:tabs>
          <w:tab w:val="clear" w:pos="450"/>
        </w:tabs>
        <w:spacing w:line="240" w:lineRule="exact"/>
        <w:ind w:left="0" w:firstLine="0"/>
        <w:rPr>
          <w:rFonts w:ascii="Univers ATT" w:hAnsi="Univers ATT"/>
          <w:sz w:val="22"/>
          <w:szCs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>
        <w:rPr>
          <w:rFonts w:ascii="Univers ATT" w:hAnsi="Univers ATT"/>
          <w:sz w:val="22"/>
          <w:szCs w:val="22"/>
        </w:rPr>
        <w:t>ALL OTHER TERMS, CONDITIONS AND EXCLUSIONS REMAIN UNCHANGED.</w:t>
      </w:r>
    </w:p>
    <w:p w:rsidR="001B4C63" w:rsidRDefault="001B4C63">
      <w:pPr>
        <w:spacing w:line="240" w:lineRule="exact"/>
        <w:rPr>
          <w:rFonts w:ascii="Univers ATT" w:hAnsi="Univers ATT"/>
          <w:sz w:val="22"/>
          <w:szCs w:val="22"/>
        </w:rPr>
      </w:pPr>
    </w:p>
    <w:p w:rsidR="00D80355" w:rsidRPr="00A06935" w:rsidRDefault="00D80355" w:rsidP="00C655C8">
      <w:pPr>
        <w:tabs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Univers ATT" w:hAnsi="Univers ATT"/>
          <w:sz w:val="22"/>
        </w:rPr>
      </w:pPr>
      <w:r w:rsidRPr="00A06935">
        <w:rPr>
          <w:rFonts w:ascii="Univers ATT" w:hAnsi="Univers ATT"/>
          <w:sz w:val="22"/>
        </w:rPr>
        <w:t>© All rights reserved.</w:t>
      </w:r>
    </w:p>
    <w:p w:rsidR="001B4C63" w:rsidRDefault="001B4C63">
      <w:pPr>
        <w:spacing w:line="240" w:lineRule="exact"/>
        <w:jc w:val="center"/>
        <w:rPr>
          <w:rFonts w:ascii="Univers ATT" w:hAnsi="Univers ATT"/>
          <w:sz w:val="22"/>
          <w:szCs w:val="22"/>
        </w:rPr>
      </w:pPr>
    </w:p>
    <w:p w:rsidR="00D80355" w:rsidRDefault="00D80355">
      <w:pPr>
        <w:spacing w:line="240" w:lineRule="exact"/>
        <w:jc w:val="center"/>
        <w:rPr>
          <w:rFonts w:ascii="Univers ATT" w:hAnsi="Univers ATT"/>
          <w:sz w:val="22"/>
          <w:szCs w:val="22"/>
        </w:rPr>
      </w:pPr>
    </w:p>
    <w:p w:rsidR="001B4C63" w:rsidRDefault="001B4C63">
      <w:r>
        <w:t xml:space="preserve"> </w:t>
      </w:r>
    </w:p>
    <w:p w:rsidR="00C655C8" w:rsidRDefault="00C655C8"/>
    <w:p w:rsidR="001B4C63" w:rsidRDefault="001B4C63">
      <w:pPr>
        <w:pStyle w:val="BodyText2"/>
        <w:spacing w:line="240" w:lineRule="exact"/>
        <w:rPr>
          <w:rFonts w:ascii="Univers ATT" w:hAnsi="Univers ATT"/>
        </w:rPr>
      </w:pPr>
    </w:p>
    <w:p w:rsidR="00744C8E" w:rsidRPr="00C655C8" w:rsidRDefault="00744C8E" w:rsidP="00744C8E">
      <w:pPr>
        <w:pStyle w:val="Title"/>
        <w:tabs>
          <w:tab w:val="left" w:pos="5040"/>
        </w:tabs>
        <w:jc w:val="left"/>
        <w:rPr>
          <w:rFonts w:ascii="Univers ATT" w:hAnsi="Univers ATT"/>
          <w:b w:val="0"/>
          <w:sz w:val="22"/>
        </w:rPr>
      </w:pPr>
      <w:r>
        <w:rPr>
          <w:rFonts w:ascii="Univers ATT" w:hAnsi="Univers ATT" w:cs="Arial"/>
          <w:b w:val="0"/>
          <w:sz w:val="20"/>
        </w:rPr>
        <w:tab/>
      </w:r>
      <w:r w:rsidRPr="00C655C8">
        <w:rPr>
          <w:rFonts w:ascii="Univers ATT" w:hAnsi="Univers ATT"/>
          <w:b w:val="0"/>
          <w:sz w:val="22"/>
        </w:rPr>
        <w:t>__________________________</w:t>
      </w:r>
    </w:p>
    <w:p w:rsidR="00744C8E" w:rsidRPr="00C655C8" w:rsidRDefault="00744C8E" w:rsidP="00744C8E">
      <w:pPr>
        <w:tabs>
          <w:tab w:val="left" w:pos="5040"/>
        </w:tabs>
        <w:rPr>
          <w:rFonts w:ascii="Univers ATT" w:hAnsi="Univers ATT"/>
          <w:sz w:val="22"/>
        </w:rPr>
      </w:pPr>
      <w:r w:rsidRPr="00C655C8">
        <w:rPr>
          <w:rFonts w:ascii="Univers ATT" w:hAnsi="Univers ATT"/>
          <w:sz w:val="22"/>
        </w:rPr>
        <w:tab/>
        <w:t>Authorized Representative</w:t>
      </w:r>
    </w:p>
    <w:p w:rsidR="001B4C63" w:rsidRDefault="001B4C63">
      <w:pPr>
        <w:pStyle w:val="BodyText2"/>
        <w:spacing w:line="240" w:lineRule="exact"/>
        <w:rPr>
          <w:b/>
        </w:rPr>
      </w:pPr>
    </w:p>
    <w:sectPr w:rsidR="001B4C63" w:rsidSect="007B3EA0">
      <w:footerReference w:type="default" r:id="rId7"/>
      <w:pgSz w:w="12240" w:h="15840" w:code="1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72F" w:rsidRDefault="001B372F">
      <w:r>
        <w:separator/>
      </w:r>
    </w:p>
  </w:endnote>
  <w:endnote w:type="continuationSeparator" w:id="0">
    <w:p w:rsidR="001B372F" w:rsidRDefault="001B3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2F" w:rsidRDefault="001B372F">
    <w:pPr>
      <w:pStyle w:val="Footer"/>
      <w:rPr>
        <w:rFonts w:ascii="Univers ATT" w:hAnsi="Univers ATT"/>
        <w:sz w:val="22"/>
        <w:szCs w:val="22"/>
      </w:rPr>
    </w:pPr>
    <w:r w:rsidRPr="001B372F">
      <w:rPr>
        <w:rFonts w:ascii="Univers ATT" w:hAnsi="Univers ATT"/>
        <w:sz w:val="22"/>
        <w:szCs w:val="22"/>
      </w:rPr>
      <w:t xml:space="preserve">119285 </w:t>
    </w:r>
    <w:r>
      <w:rPr>
        <w:rFonts w:ascii="Univers ATT" w:hAnsi="Univers ATT"/>
        <w:sz w:val="22"/>
        <w:szCs w:val="22"/>
      </w:rPr>
      <w:t>(07/15)</w:t>
    </w:r>
  </w:p>
  <w:p w:rsidR="001B372F" w:rsidRDefault="001B37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72F" w:rsidRDefault="001B372F">
      <w:r>
        <w:separator/>
      </w:r>
    </w:p>
  </w:footnote>
  <w:footnote w:type="continuationSeparator" w:id="0">
    <w:p w:rsidR="001B372F" w:rsidRDefault="001B3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675ED7"/>
    <w:multiLevelType w:val="singleLevel"/>
    <w:tmpl w:val="314A4CC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5DD1CBD"/>
    <w:multiLevelType w:val="singleLevel"/>
    <w:tmpl w:val="6F7AFF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DB208C8"/>
    <w:multiLevelType w:val="hybridMultilevel"/>
    <w:tmpl w:val="28FE03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935EC3"/>
    <w:multiLevelType w:val="hybridMultilevel"/>
    <w:tmpl w:val="E5C455C2"/>
    <w:lvl w:ilvl="0" w:tplc="77021F48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5EA8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45C77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CC4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4E4E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EE159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5C2FF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28F6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A5C07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D9518E7"/>
    <w:multiLevelType w:val="singleLevel"/>
    <w:tmpl w:val="1C72A82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21463A22"/>
    <w:multiLevelType w:val="singleLevel"/>
    <w:tmpl w:val="E7DEE2D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>
    <w:nsid w:val="2C76564F"/>
    <w:multiLevelType w:val="singleLevel"/>
    <w:tmpl w:val="A6CEC17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D112DC6"/>
    <w:multiLevelType w:val="hybridMultilevel"/>
    <w:tmpl w:val="68808A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72BC6"/>
    <w:multiLevelType w:val="singleLevel"/>
    <w:tmpl w:val="1A4C2C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3F5862B3"/>
    <w:multiLevelType w:val="singleLevel"/>
    <w:tmpl w:val="714E4C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42DD52F2"/>
    <w:multiLevelType w:val="hybridMultilevel"/>
    <w:tmpl w:val="8A88E66A"/>
    <w:lvl w:ilvl="0" w:tplc="5FB06D7C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965B7"/>
    <w:multiLevelType w:val="hybridMultilevel"/>
    <w:tmpl w:val="5036A9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5B0879A7"/>
    <w:multiLevelType w:val="singleLevel"/>
    <w:tmpl w:val="0D20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3EE646E"/>
    <w:multiLevelType w:val="singleLevel"/>
    <w:tmpl w:val="30EA0D3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18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18"/>
  </w:num>
  <w:num w:numId="5">
    <w:abstractNumId w:val="7"/>
  </w:num>
  <w:num w:numId="6">
    <w:abstractNumId w:val="4"/>
  </w:num>
  <w:num w:numId="7">
    <w:abstractNumId w:val="15"/>
  </w:num>
  <w:num w:numId="8">
    <w:abstractNumId w:val="11"/>
  </w:num>
  <w:num w:numId="9">
    <w:abstractNumId w:val="10"/>
  </w:num>
  <w:num w:numId="10">
    <w:abstractNumId w:val="8"/>
  </w:num>
  <w:num w:numId="11">
    <w:abstractNumId w:val="1"/>
  </w:num>
  <w:num w:numId="12">
    <w:abstractNumId w:val="2"/>
  </w:num>
  <w:num w:numId="13">
    <w:abstractNumId w:val="5"/>
  </w:num>
  <w:num w:numId="14">
    <w:abstractNumId w:val="6"/>
  </w:num>
  <w:num w:numId="15">
    <w:abstractNumId w:val="16"/>
  </w:num>
  <w:num w:numId="16">
    <w:abstractNumId w:val="13"/>
  </w:num>
  <w:num w:numId="17">
    <w:abstractNumId w:val="9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63D"/>
    <w:rsid w:val="00046AE7"/>
    <w:rsid w:val="000A0052"/>
    <w:rsid w:val="001501F4"/>
    <w:rsid w:val="00156D50"/>
    <w:rsid w:val="001A63B6"/>
    <w:rsid w:val="001B372F"/>
    <w:rsid w:val="001B4C63"/>
    <w:rsid w:val="0022701B"/>
    <w:rsid w:val="002A30DB"/>
    <w:rsid w:val="002B6DBC"/>
    <w:rsid w:val="002E56D9"/>
    <w:rsid w:val="003F7FC9"/>
    <w:rsid w:val="00460C6E"/>
    <w:rsid w:val="004D4DA0"/>
    <w:rsid w:val="00670F3B"/>
    <w:rsid w:val="006F5CBB"/>
    <w:rsid w:val="00735809"/>
    <w:rsid w:val="00744C8E"/>
    <w:rsid w:val="00775AE8"/>
    <w:rsid w:val="00795D61"/>
    <w:rsid w:val="007A27A4"/>
    <w:rsid w:val="007B3EA0"/>
    <w:rsid w:val="0084663D"/>
    <w:rsid w:val="008D5E58"/>
    <w:rsid w:val="00980C59"/>
    <w:rsid w:val="009C32CF"/>
    <w:rsid w:val="009D2D9E"/>
    <w:rsid w:val="00A17090"/>
    <w:rsid w:val="00B22BAE"/>
    <w:rsid w:val="00B65F34"/>
    <w:rsid w:val="00B66CC9"/>
    <w:rsid w:val="00C1034B"/>
    <w:rsid w:val="00C17A0C"/>
    <w:rsid w:val="00C655C8"/>
    <w:rsid w:val="00CB17F5"/>
    <w:rsid w:val="00D715EC"/>
    <w:rsid w:val="00D80355"/>
    <w:rsid w:val="00E17BA4"/>
    <w:rsid w:val="00E25EDE"/>
    <w:rsid w:val="00E80F56"/>
    <w:rsid w:val="00ED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EA0"/>
  </w:style>
  <w:style w:type="paragraph" w:styleId="Heading1">
    <w:name w:val="heading 1"/>
    <w:basedOn w:val="Normal"/>
    <w:next w:val="Normal"/>
    <w:qFormat/>
    <w:rsid w:val="007B3EA0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7B3EA0"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7B3EA0"/>
    <w:rPr>
      <w:sz w:val="24"/>
    </w:rPr>
  </w:style>
  <w:style w:type="paragraph" w:styleId="BodyText2">
    <w:name w:val="Body Text 2"/>
    <w:basedOn w:val="Normal"/>
    <w:rsid w:val="007B3EA0"/>
    <w:pPr>
      <w:jc w:val="both"/>
    </w:pPr>
    <w:rPr>
      <w:sz w:val="22"/>
    </w:rPr>
  </w:style>
  <w:style w:type="paragraph" w:styleId="BodyTextIndent">
    <w:name w:val="Body Text Indent"/>
    <w:basedOn w:val="Normal"/>
    <w:rsid w:val="007B3EA0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7B3EA0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7B3EA0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7B3EA0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7B3EA0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7B3E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3E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3EA0"/>
  </w:style>
  <w:style w:type="paragraph" w:styleId="BalloonText">
    <w:name w:val="Balloon Text"/>
    <w:basedOn w:val="Normal"/>
    <w:semiHidden/>
    <w:rsid w:val="007B3EA0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7B3EA0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styleId="Title">
    <w:name w:val="Title"/>
    <w:basedOn w:val="Normal"/>
    <w:link w:val="TitleChar"/>
    <w:qFormat/>
    <w:rsid w:val="00744C8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744C8E"/>
    <w:rPr>
      <w:b/>
      <w:sz w:val="28"/>
    </w:rPr>
  </w:style>
  <w:style w:type="paragraph" w:styleId="ListParagraph">
    <w:name w:val="List Paragraph"/>
    <w:basedOn w:val="Normal"/>
    <w:uiPriority w:val="34"/>
    <w:qFormat/>
    <w:rsid w:val="006F5CBB"/>
    <w:pPr>
      <w:ind w:left="720"/>
      <w:contextualSpacing/>
    </w:pPr>
  </w:style>
  <w:style w:type="paragraph" w:customStyle="1" w:styleId="head">
    <w:name w:val="head"/>
    <w:basedOn w:val="Normal"/>
    <w:uiPriority w:val="99"/>
    <w:rsid w:val="00046AE7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styleId="CommentReference">
    <w:name w:val="annotation reference"/>
    <w:basedOn w:val="DefaultParagraphFont"/>
    <w:rsid w:val="00C655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55C8"/>
  </w:style>
  <w:style w:type="character" w:customStyle="1" w:styleId="CommentTextChar">
    <w:name w:val="Comment Text Char"/>
    <w:basedOn w:val="DefaultParagraphFont"/>
    <w:link w:val="CommentText"/>
    <w:rsid w:val="00C655C8"/>
  </w:style>
  <w:style w:type="paragraph" w:styleId="CommentSubject">
    <w:name w:val="annotation subject"/>
    <w:basedOn w:val="CommentText"/>
    <w:next w:val="CommentText"/>
    <w:link w:val="CommentSubjectChar"/>
    <w:rsid w:val="00C65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55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910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ghenness</cp:lastModifiedBy>
  <cp:revision>2</cp:revision>
  <cp:lastPrinted>2015-06-30T23:11:00Z</cp:lastPrinted>
  <dcterms:created xsi:type="dcterms:W3CDTF">2015-07-01T20:05:00Z</dcterms:created>
  <dcterms:modified xsi:type="dcterms:W3CDTF">2015-07-01T20:05:00Z</dcterms:modified>
</cp:coreProperties>
</file>