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A8" w:rsidRDefault="007F2958">
      <w:pPr>
        <w:pStyle w:val="Heading2"/>
        <w:spacing w:before="73"/>
        <w:ind w:left="3109"/>
        <w:rPr>
          <w:b w:val="0"/>
          <w:bCs w:val="0"/>
        </w:rPr>
      </w:pPr>
      <w:r>
        <w:rPr>
          <w:color w:val="231F20"/>
          <w:spacing w:val="-1"/>
        </w:rPr>
        <w:t>ENDORSEMEN</w:t>
      </w:r>
      <w:r>
        <w:rPr>
          <w:color w:val="231F20"/>
        </w:rPr>
        <w:t>T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NO.</w:t>
      </w:r>
    </w:p>
    <w:p w:rsidR="00CD7CA8" w:rsidRDefault="00CD7CA8">
      <w:pPr>
        <w:spacing w:before="1" w:line="120" w:lineRule="exact"/>
        <w:rPr>
          <w:sz w:val="12"/>
          <w:szCs w:val="12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7F2958">
      <w:pPr>
        <w:ind w:right="7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31F20"/>
          <w:spacing w:val="-1"/>
        </w:rPr>
        <w:t>THI</w:t>
      </w:r>
      <w:r>
        <w:rPr>
          <w:rFonts w:ascii="Arial" w:eastAsia="Arial" w:hAnsi="Arial" w:cs="Arial"/>
          <w:b/>
          <w:bCs/>
          <w:color w:val="231F20"/>
        </w:rPr>
        <w:t>S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ENDORSEMEN</w:t>
      </w:r>
      <w:r>
        <w:rPr>
          <w:rFonts w:ascii="Arial" w:eastAsia="Arial" w:hAnsi="Arial" w:cs="Arial"/>
          <w:b/>
          <w:bCs/>
          <w:color w:val="231F20"/>
        </w:rPr>
        <w:t>T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CHANGE</w:t>
      </w:r>
      <w:r>
        <w:rPr>
          <w:rFonts w:ascii="Arial" w:eastAsia="Arial" w:hAnsi="Arial" w:cs="Arial"/>
          <w:b/>
          <w:bCs/>
          <w:color w:val="231F20"/>
        </w:rPr>
        <w:t>S</w:t>
      </w:r>
      <w:r>
        <w:rPr>
          <w:rFonts w:ascii="Arial" w:eastAsia="Arial" w:hAnsi="Arial" w:cs="Arial"/>
          <w:b/>
          <w:bCs/>
          <w:color w:val="231F20"/>
          <w:spacing w:val="-9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TH</w:t>
      </w:r>
      <w:r>
        <w:rPr>
          <w:rFonts w:ascii="Arial" w:eastAsia="Arial" w:hAnsi="Arial" w:cs="Arial"/>
          <w:b/>
          <w:bCs/>
          <w:color w:val="231F20"/>
        </w:rPr>
        <w:t>E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POLICY</w:t>
      </w:r>
      <w:r>
        <w:rPr>
          <w:rFonts w:ascii="Arial" w:eastAsia="Arial" w:hAnsi="Arial" w:cs="Arial"/>
          <w:b/>
          <w:bCs/>
          <w:color w:val="231F20"/>
        </w:rPr>
        <w:t>.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PLEAS</w:t>
      </w:r>
      <w:r>
        <w:rPr>
          <w:rFonts w:ascii="Arial" w:eastAsia="Arial" w:hAnsi="Arial" w:cs="Arial"/>
          <w:b/>
          <w:bCs/>
          <w:color w:val="231F20"/>
        </w:rPr>
        <w:t>E</w:t>
      </w:r>
      <w:r>
        <w:rPr>
          <w:rFonts w:ascii="Arial" w:eastAsia="Arial" w:hAnsi="Arial" w:cs="Arial"/>
          <w:b/>
          <w:bCs/>
          <w:color w:val="231F20"/>
          <w:spacing w:val="-9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REA</w:t>
      </w:r>
      <w:r>
        <w:rPr>
          <w:rFonts w:ascii="Arial" w:eastAsia="Arial" w:hAnsi="Arial" w:cs="Arial"/>
          <w:b/>
          <w:bCs/>
          <w:color w:val="231F20"/>
        </w:rPr>
        <w:t>D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I</w:t>
      </w:r>
      <w:r>
        <w:rPr>
          <w:rFonts w:ascii="Arial" w:eastAsia="Arial" w:hAnsi="Arial" w:cs="Arial"/>
          <w:b/>
          <w:bCs/>
          <w:color w:val="231F20"/>
        </w:rPr>
        <w:t>T</w:t>
      </w:r>
      <w:r>
        <w:rPr>
          <w:rFonts w:ascii="Arial" w:eastAsia="Arial" w:hAnsi="Arial" w:cs="Arial"/>
          <w:b/>
          <w:bCs/>
          <w:color w:val="231F20"/>
          <w:spacing w:val="-10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1"/>
        </w:rPr>
        <w:t>CAREFULLY.</w:t>
      </w:r>
    </w:p>
    <w:p w:rsidR="00CD7CA8" w:rsidRDefault="00CD7CA8">
      <w:pPr>
        <w:spacing w:before="1" w:line="130" w:lineRule="exact"/>
        <w:rPr>
          <w:sz w:val="13"/>
          <w:szCs w:val="13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7F2958">
      <w:pPr>
        <w:pStyle w:val="BodyText"/>
        <w:tabs>
          <w:tab w:val="left" w:pos="6637"/>
        </w:tabs>
        <w:spacing w:line="603" w:lineRule="auto"/>
        <w:ind w:right="1582"/>
      </w:pP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endorsement,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effective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12:01AM:</w:t>
      </w:r>
      <w:r>
        <w:rPr>
          <w:color w:val="231F20"/>
        </w:rPr>
        <w:tab/>
        <w:t>forms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w w:val="99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no.:</w:t>
      </w:r>
    </w:p>
    <w:p w:rsidR="00CD7CA8" w:rsidRDefault="007F2958">
      <w:pPr>
        <w:pStyle w:val="BodyText"/>
        <w:spacing w:before="11" w:line="603" w:lineRule="auto"/>
        <w:ind w:right="8584"/>
      </w:pPr>
      <w:r>
        <w:rPr>
          <w:color w:val="231F20"/>
        </w:rPr>
        <w:t>Issued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to: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By:</w:t>
      </w:r>
    </w:p>
    <w:p w:rsidR="00CD7CA8" w:rsidRDefault="007F2958">
      <w:pPr>
        <w:pStyle w:val="Heading1"/>
        <w:spacing w:line="254" w:lineRule="exact"/>
        <w:ind w:right="79"/>
        <w:jc w:val="center"/>
        <w:rPr>
          <w:b w:val="0"/>
          <w:bCs w:val="0"/>
        </w:rPr>
      </w:pPr>
      <w:r>
        <w:rPr>
          <w:color w:val="231F20"/>
          <w:spacing w:val="-1"/>
        </w:rPr>
        <w:t>VIRGINI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EXTENDE</w:t>
      </w:r>
      <w:r>
        <w:rPr>
          <w:color w:val="231F20"/>
        </w:rPr>
        <w:t>D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REPORTIN</w:t>
      </w:r>
      <w:r>
        <w:rPr>
          <w:color w:val="231F20"/>
        </w:rPr>
        <w:t>G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PERIO</w:t>
      </w:r>
      <w:r>
        <w:rPr>
          <w:color w:val="231F20"/>
        </w:rPr>
        <w:t>D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COVERAGE</w:t>
      </w:r>
    </w:p>
    <w:p w:rsidR="00CD7CA8" w:rsidRDefault="007F2958">
      <w:pPr>
        <w:spacing w:before="7"/>
        <w:ind w:right="8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231F20"/>
          <w:spacing w:val="-1"/>
          <w:sz w:val="28"/>
          <w:szCs w:val="28"/>
        </w:rPr>
        <w:t>ENDORSEMENT</w:t>
      </w:r>
    </w:p>
    <w:p w:rsidR="00CD7CA8" w:rsidRDefault="00CD7CA8">
      <w:pPr>
        <w:spacing w:before="18" w:line="280" w:lineRule="exact"/>
        <w:rPr>
          <w:sz w:val="28"/>
          <w:szCs w:val="28"/>
        </w:rPr>
      </w:pPr>
    </w:p>
    <w:p w:rsidR="00CD7CA8" w:rsidRDefault="007F2958">
      <w:pPr>
        <w:pStyle w:val="BodyText"/>
      </w:pPr>
      <w:r>
        <w:rPr>
          <w:color w:val="231F20"/>
        </w:rPr>
        <w:t>This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modifies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following:</w:t>
      </w:r>
    </w:p>
    <w:p w:rsidR="00CD7CA8" w:rsidRDefault="00CD7CA8">
      <w:pPr>
        <w:spacing w:before="9" w:line="220" w:lineRule="exact"/>
      </w:pPr>
    </w:p>
    <w:p w:rsidR="00CD7CA8" w:rsidRDefault="007F2958">
      <w:pPr>
        <w:pStyle w:val="BodyText"/>
        <w:ind w:left="0" w:right="78"/>
        <w:jc w:val="center"/>
      </w:pPr>
      <w:r>
        <w:rPr>
          <w:color w:val="231F20"/>
          <w:spacing w:val="-1"/>
        </w:rPr>
        <w:t>CHIROPRACTO</w:t>
      </w:r>
      <w:r>
        <w:rPr>
          <w:color w:val="231F20"/>
        </w:rPr>
        <w:t>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PROFESSIONA</w:t>
      </w:r>
      <w:r>
        <w:rPr>
          <w:color w:val="231F20"/>
        </w:rPr>
        <w:t>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LIABILIT</w:t>
      </w:r>
      <w:r>
        <w:rPr>
          <w:color w:val="231F20"/>
        </w:rPr>
        <w:t>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PLU</w:t>
      </w:r>
      <w:r>
        <w:rPr>
          <w:color w:val="231F20"/>
        </w:rPr>
        <w:t>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CLAIM</w:t>
      </w:r>
      <w:r>
        <w:rPr>
          <w:color w:val="231F20"/>
        </w:rPr>
        <w:t>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MAD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INSURANC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POLICY</w:t>
      </w:r>
    </w:p>
    <w:p w:rsidR="00CD7CA8" w:rsidRDefault="00CD7CA8">
      <w:pPr>
        <w:spacing w:before="1" w:line="160" w:lineRule="exact"/>
        <w:rPr>
          <w:sz w:val="16"/>
          <w:szCs w:val="16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7F2958" w:rsidP="00544F40">
      <w:pPr>
        <w:pStyle w:val="BodyText"/>
        <w:numPr>
          <w:ilvl w:val="0"/>
          <w:numId w:val="1"/>
        </w:numPr>
        <w:tabs>
          <w:tab w:val="left" w:pos="820"/>
          <w:tab w:val="left" w:pos="7299"/>
          <w:tab w:val="left" w:pos="7878"/>
          <w:tab w:val="left" w:pos="8370"/>
        </w:tabs>
        <w:spacing w:line="252" w:lineRule="exact"/>
        <w:ind w:left="820" w:right="180" w:hanging="720"/>
      </w:pP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consideration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"/>
        </w:rPr>
        <w:t>$</w:t>
      </w:r>
      <w:r>
        <w:rPr>
          <w:color w:val="231F20"/>
          <w:spacing w:val="2"/>
          <w:u w:val="single" w:color="231F20"/>
        </w:rPr>
        <w:tab/>
      </w:r>
      <w:r>
        <w:rPr>
          <w:color w:val="231F20"/>
        </w:rPr>
        <w:t>,</w:t>
      </w:r>
      <w:r>
        <w:rPr>
          <w:color w:val="231F20"/>
        </w:rPr>
        <w:tab/>
        <w:t>an</w:t>
      </w:r>
      <w:r w:rsidR="00544F40">
        <w:rPr>
          <w:color w:val="231F20"/>
        </w:rPr>
        <w:t xml:space="preserve"> </w:t>
      </w:r>
      <w:r>
        <w:rPr>
          <w:color w:val="231F20"/>
          <w:w w:val="95"/>
        </w:rPr>
        <w:t>Optional</w:t>
      </w:r>
      <w:r>
        <w:rPr>
          <w:color w:val="231F20"/>
          <w:w w:val="99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Reported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provided.</w:t>
      </w:r>
    </w:p>
    <w:p w:rsidR="00CD7CA8" w:rsidRDefault="00CD7CA8">
      <w:pPr>
        <w:spacing w:before="6" w:line="100" w:lineRule="exact"/>
        <w:rPr>
          <w:sz w:val="10"/>
          <w:szCs w:val="1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7F2958" w:rsidRDefault="007F2958">
      <w:pPr>
        <w:pStyle w:val="BodyText"/>
        <w:numPr>
          <w:ilvl w:val="0"/>
          <w:numId w:val="1"/>
        </w:numPr>
        <w:tabs>
          <w:tab w:val="left" w:pos="819"/>
          <w:tab w:val="left" w:pos="7299"/>
          <w:tab w:val="left" w:pos="9459"/>
        </w:tabs>
        <w:spacing w:line="478" w:lineRule="auto"/>
        <w:ind w:left="820" w:right="118" w:hanging="720"/>
        <w:rPr>
          <w:color w:val="231F20"/>
          <w:w w:val="99"/>
        </w:rPr>
        <w:sectPr w:rsidR="007F2958">
          <w:type w:val="continuous"/>
          <w:pgSz w:w="12240" w:h="15840"/>
          <w:pgMar w:top="1440" w:right="1260" w:bottom="280" w:left="1340" w:header="720" w:footer="720" w:gutter="0"/>
          <w:cols w:space="720"/>
        </w:sectPr>
      </w:pPr>
      <w:r>
        <w:rPr>
          <w:color w:val="231F20"/>
        </w:rPr>
        <w:t>Item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3.(a)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Declarations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entirety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 w:rsidR="00E47B31">
        <w:rPr>
          <w:color w:val="231F20"/>
        </w:rPr>
        <w:t xml:space="preserve"> one of 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following</w:t>
      </w:r>
      <w:r w:rsidR="00E47B31">
        <w:rPr>
          <w:color w:val="231F20"/>
        </w:rPr>
        <w:t xml:space="preserve"> Optional Extended Reporting Periods</w:t>
      </w:r>
      <w:r>
        <w:rPr>
          <w:color w:val="231F20"/>
        </w:rPr>
        <w:t>:</w:t>
      </w:r>
      <w:r>
        <w:rPr>
          <w:color w:val="231F20"/>
          <w:w w:val="99"/>
        </w:rPr>
        <w:t xml:space="preserve"> </w:t>
      </w:r>
    </w:p>
    <w:p w:rsidR="00CD7CA8" w:rsidRPr="007F2958" w:rsidRDefault="00E47B31" w:rsidP="007F2958">
      <w:pPr>
        <w:pStyle w:val="BodyText"/>
        <w:numPr>
          <w:ilvl w:val="0"/>
          <w:numId w:val="2"/>
        </w:numPr>
        <w:tabs>
          <w:tab w:val="left" w:pos="819"/>
          <w:tab w:val="left" w:pos="7299"/>
          <w:tab w:val="left" w:pos="9459"/>
        </w:tabs>
        <w:spacing w:line="478" w:lineRule="auto"/>
        <w:ind w:right="118"/>
      </w:pPr>
      <w:r>
        <w:rPr>
          <w:color w:val="231F20"/>
        </w:rPr>
        <w:lastRenderedPageBreak/>
        <w:t xml:space="preserve"> 1) </w:t>
      </w:r>
      <w:r w:rsidR="007F2958">
        <w:rPr>
          <w:color w:val="231F20"/>
        </w:rPr>
        <w:t>Optional</w:t>
      </w:r>
      <w:r w:rsidR="007F2958">
        <w:rPr>
          <w:color w:val="231F20"/>
          <w:spacing w:val="-2"/>
        </w:rPr>
        <w:t xml:space="preserve"> </w:t>
      </w:r>
      <w:r w:rsidR="007F2958">
        <w:rPr>
          <w:color w:val="231F20"/>
        </w:rPr>
        <w:t>Extended</w:t>
      </w:r>
      <w:r w:rsidR="007F2958">
        <w:rPr>
          <w:color w:val="231F20"/>
          <w:spacing w:val="-1"/>
        </w:rPr>
        <w:t xml:space="preserve"> </w:t>
      </w:r>
      <w:r w:rsidR="007F2958">
        <w:rPr>
          <w:color w:val="231F20"/>
        </w:rPr>
        <w:t>Reporting</w:t>
      </w:r>
      <w:r w:rsidR="007F2958">
        <w:rPr>
          <w:color w:val="231F20"/>
          <w:spacing w:val="-2"/>
        </w:rPr>
        <w:t xml:space="preserve"> </w:t>
      </w:r>
      <w:r w:rsidR="007F2958">
        <w:rPr>
          <w:color w:val="231F20"/>
        </w:rPr>
        <w:t>Period</w:t>
      </w:r>
      <w:r w:rsidR="007F2958">
        <w:rPr>
          <w:color w:val="231F20"/>
          <w:spacing w:val="-1"/>
        </w:rPr>
        <w:t xml:space="preserve"> </w:t>
      </w:r>
      <w:r w:rsidR="007F2958">
        <w:rPr>
          <w:color w:val="231F20"/>
        </w:rPr>
        <w:t>shall</w:t>
      </w:r>
      <w:r w:rsidR="007F2958">
        <w:rPr>
          <w:color w:val="231F20"/>
          <w:spacing w:val="-1"/>
        </w:rPr>
        <w:t xml:space="preserve"> </w:t>
      </w:r>
      <w:r w:rsidR="007F2958">
        <w:rPr>
          <w:color w:val="231F20"/>
        </w:rPr>
        <w:t>be</w:t>
      </w:r>
      <w:r w:rsidR="007F2958">
        <w:rPr>
          <w:color w:val="231F20"/>
          <w:spacing w:val="-2"/>
        </w:rPr>
        <w:t xml:space="preserve"> </w:t>
      </w:r>
      <w:r w:rsidR="007F2958">
        <w:rPr>
          <w:color w:val="231F20"/>
        </w:rPr>
        <w:t>from:</w:t>
      </w:r>
      <w:r w:rsidR="007F2958">
        <w:rPr>
          <w:color w:val="231F20"/>
          <w:u w:val="single" w:color="231F20"/>
        </w:rPr>
        <w:tab/>
      </w:r>
      <w:r>
        <w:rPr>
          <w:color w:val="231F20"/>
        </w:rPr>
        <w:t>to</w:t>
      </w:r>
      <w:r w:rsidR="007F2958">
        <w:rPr>
          <w:color w:val="231F20"/>
        </w:rPr>
        <w:t>:</w:t>
      </w:r>
      <w:r w:rsidR="007F2958">
        <w:rPr>
          <w:color w:val="231F20"/>
          <w:u w:val="single" w:color="231F20"/>
        </w:rPr>
        <w:tab/>
      </w:r>
      <w:r w:rsidR="007F2958">
        <w:rPr>
          <w:color w:val="231F20"/>
        </w:rPr>
        <w:t>.</w:t>
      </w:r>
    </w:p>
    <w:p w:rsidR="007F2958" w:rsidRPr="007F2958" w:rsidRDefault="00E47B31" w:rsidP="00F24E07">
      <w:pPr>
        <w:pStyle w:val="BodyText"/>
        <w:numPr>
          <w:ilvl w:val="0"/>
          <w:numId w:val="2"/>
        </w:numPr>
        <w:tabs>
          <w:tab w:val="left" w:pos="-540"/>
          <w:tab w:val="left" w:pos="900"/>
        </w:tabs>
        <w:spacing w:line="478" w:lineRule="auto"/>
        <w:ind w:left="1170" w:right="-890" w:hanging="630"/>
      </w:pPr>
      <w:r>
        <w:t xml:space="preserve">2) </w:t>
      </w:r>
      <w:r w:rsidR="007F2958">
        <w:t>Unlimited</w:t>
      </w:r>
      <w:r>
        <w:t xml:space="preserve"> Duration</w:t>
      </w:r>
      <w:r w:rsidR="007F2958">
        <w:t xml:space="preserve"> </w:t>
      </w:r>
      <w:r>
        <w:t xml:space="preserve">Optional </w:t>
      </w:r>
      <w:r w:rsidR="007F2958">
        <w:t>Extended Reporting Period</w:t>
      </w:r>
      <w:r>
        <w:t xml:space="preserve"> </w:t>
      </w:r>
      <w:r>
        <w:rPr>
          <w:color w:val="231F20"/>
        </w:rPr>
        <w:t>shall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from:</w:t>
      </w:r>
      <w:r w:rsidRPr="00E47B31"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 w:rsidR="00F24E07">
        <w:rPr>
          <w:color w:val="231F20"/>
          <w:u w:val="single" w:color="231F20"/>
        </w:rPr>
        <w:t xml:space="preserve">      </w:t>
      </w:r>
      <w:r w:rsidR="00F24E07">
        <w:rPr>
          <w:color w:val="231F20"/>
          <w:u w:val="single" w:color="231F20"/>
        </w:rPr>
        <w:t xml:space="preserve">         </w:t>
      </w:r>
      <w:bookmarkStart w:id="0" w:name="_GoBack"/>
      <w:bookmarkEnd w:id="0"/>
      <w:r w:rsidRPr="00E47B31">
        <w:rPr>
          <w:color w:val="231F20"/>
        </w:rPr>
        <w:t>for an unlimited duration.</w:t>
      </w:r>
    </w:p>
    <w:p w:rsidR="007F2958" w:rsidRDefault="007F2958" w:rsidP="007F2958">
      <w:pPr>
        <w:pStyle w:val="BodyText"/>
        <w:tabs>
          <w:tab w:val="left" w:pos="819"/>
          <w:tab w:val="left" w:pos="7299"/>
          <w:tab w:val="left" w:pos="9459"/>
        </w:tabs>
        <w:spacing w:line="478" w:lineRule="auto"/>
        <w:ind w:left="0" w:right="118"/>
      </w:pPr>
    </w:p>
    <w:p w:rsidR="00CD7CA8" w:rsidRDefault="007F2958">
      <w:pPr>
        <w:pStyle w:val="BodyText"/>
      </w:pPr>
      <w:r>
        <w:rPr>
          <w:color w:val="231F20"/>
        </w:rPr>
        <w:t>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remain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same.</w:t>
      </w:r>
    </w:p>
    <w:p w:rsidR="00CD7CA8" w:rsidRDefault="00CD7CA8">
      <w:pPr>
        <w:spacing w:before="9" w:line="130" w:lineRule="exact"/>
        <w:rPr>
          <w:sz w:val="13"/>
          <w:szCs w:val="13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7F2958">
      <w:pPr>
        <w:pStyle w:val="BodyText"/>
        <w:ind w:left="4420"/>
      </w:pPr>
      <w:r>
        <w:rPr>
          <w:color w:val="231F20"/>
          <w:spacing w:val="-1"/>
        </w:rPr>
        <w:t>AUTHORIZE</w:t>
      </w:r>
      <w:r>
        <w:rPr>
          <w:color w:val="231F20"/>
        </w:rPr>
        <w:t>D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-1"/>
        </w:rPr>
        <w:t>REPRESENTATIVE</w:t>
      </w:r>
    </w:p>
    <w:p w:rsidR="00CD7CA8" w:rsidRDefault="00CD7CA8">
      <w:pPr>
        <w:spacing w:line="110" w:lineRule="exact"/>
        <w:rPr>
          <w:sz w:val="11"/>
          <w:szCs w:val="11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CD7CA8">
      <w:pPr>
        <w:spacing w:line="200" w:lineRule="exact"/>
        <w:rPr>
          <w:sz w:val="20"/>
          <w:szCs w:val="20"/>
        </w:rPr>
      </w:pPr>
    </w:p>
    <w:p w:rsidR="00CD7CA8" w:rsidRDefault="007F2958">
      <w:pPr>
        <w:spacing w:before="74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110009</w:t>
      </w:r>
      <w:r>
        <w:rPr>
          <w:rFonts w:ascii="Times New Roman" w:eastAsia="Times New Roman" w:hAnsi="Times New Roman" w:cs="Times New Roman"/>
          <w:color w:val="231F2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="00B05992">
        <w:rPr>
          <w:rFonts w:ascii="Times New Roman" w:eastAsia="Times New Roman" w:hAnsi="Times New Roman" w:cs="Times New Roman"/>
          <w:color w:val="231F20"/>
          <w:sz w:val="20"/>
          <w:szCs w:val="20"/>
        </w:rPr>
        <w:t>12/15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)</w:t>
      </w:r>
    </w:p>
    <w:sectPr w:rsidR="00CD7CA8" w:rsidSect="00E47B31">
      <w:type w:val="continuous"/>
      <w:pgSz w:w="12240" w:h="15840"/>
      <w:pgMar w:top="1440" w:right="2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550"/>
    <w:multiLevelType w:val="hybridMultilevel"/>
    <w:tmpl w:val="FBF213DA"/>
    <w:lvl w:ilvl="0" w:tplc="0CC4F7F8">
      <w:start w:val="1"/>
      <w:numFmt w:val="bullet"/>
      <w:lvlText w:val=""/>
      <w:lvlJc w:val="left"/>
      <w:pPr>
        <w:ind w:left="900" w:hanging="360"/>
      </w:pPr>
      <w:rPr>
        <w:rFonts w:ascii="Symbol" w:hAnsi="Symbol"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C43FDA"/>
    <w:multiLevelType w:val="hybridMultilevel"/>
    <w:tmpl w:val="872E5812"/>
    <w:lvl w:ilvl="0" w:tplc="44EC66D6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b/>
        <w:bCs/>
        <w:color w:val="231F20"/>
        <w:spacing w:val="-1"/>
        <w:w w:val="99"/>
        <w:sz w:val="22"/>
        <w:szCs w:val="22"/>
      </w:rPr>
    </w:lvl>
    <w:lvl w:ilvl="1" w:tplc="7F3CA802">
      <w:start w:val="1"/>
      <w:numFmt w:val="bullet"/>
      <w:lvlText w:val="•"/>
      <w:lvlJc w:val="left"/>
      <w:rPr>
        <w:rFonts w:hint="default"/>
      </w:rPr>
    </w:lvl>
    <w:lvl w:ilvl="2" w:tplc="C1AEB0C4">
      <w:start w:val="1"/>
      <w:numFmt w:val="bullet"/>
      <w:lvlText w:val="•"/>
      <w:lvlJc w:val="left"/>
      <w:rPr>
        <w:rFonts w:hint="default"/>
      </w:rPr>
    </w:lvl>
    <w:lvl w:ilvl="3" w:tplc="BCE8A666">
      <w:start w:val="1"/>
      <w:numFmt w:val="bullet"/>
      <w:lvlText w:val="•"/>
      <w:lvlJc w:val="left"/>
      <w:rPr>
        <w:rFonts w:hint="default"/>
      </w:rPr>
    </w:lvl>
    <w:lvl w:ilvl="4" w:tplc="3072D05E">
      <w:start w:val="1"/>
      <w:numFmt w:val="bullet"/>
      <w:lvlText w:val="•"/>
      <w:lvlJc w:val="left"/>
      <w:rPr>
        <w:rFonts w:hint="default"/>
      </w:rPr>
    </w:lvl>
    <w:lvl w:ilvl="5" w:tplc="269C8232">
      <w:start w:val="1"/>
      <w:numFmt w:val="bullet"/>
      <w:lvlText w:val="•"/>
      <w:lvlJc w:val="left"/>
      <w:rPr>
        <w:rFonts w:hint="default"/>
      </w:rPr>
    </w:lvl>
    <w:lvl w:ilvl="6" w:tplc="489A8D74">
      <w:start w:val="1"/>
      <w:numFmt w:val="bullet"/>
      <w:lvlText w:val="•"/>
      <w:lvlJc w:val="left"/>
      <w:rPr>
        <w:rFonts w:hint="default"/>
      </w:rPr>
    </w:lvl>
    <w:lvl w:ilvl="7" w:tplc="35EC2F78">
      <w:start w:val="1"/>
      <w:numFmt w:val="bullet"/>
      <w:lvlText w:val="•"/>
      <w:lvlJc w:val="left"/>
      <w:rPr>
        <w:rFonts w:hint="default"/>
      </w:rPr>
    </w:lvl>
    <w:lvl w:ilvl="8" w:tplc="6518CB8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A8"/>
    <w:rsid w:val="002106A5"/>
    <w:rsid w:val="00544F40"/>
    <w:rsid w:val="007F2958"/>
    <w:rsid w:val="00B05992"/>
    <w:rsid w:val="00CD7CA8"/>
    <w:rsid w:val="00E47B31"/>
    <w:rsid w:val="00E851DF"/>
    <w:rsid w:val="00F2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F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F2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761</Characters>
  <Application>Microsoft Office Word</Application>
  <DocSecurity>0</DocSecurity>
  <Lines>50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VA ERP Coverage Endorsement-110009_6-12_ _2_.doc</vt:lpstr>
    </vt:vector>
  </TitlesOfParts>
  <Company>AIG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VA ERP Coverage Endorsement-110009_6-12_ _2_.doc</dc:title>
  <dc:creator>mharry</dc:creator>
  <cp:lastModifiedBy>Hennessy, Gail</cp:lastModifiedBy>
  <cp:revision>4</cp:revision>
  <dcterms:created xsi:type="dcterms:W3CDTF">2015-12-04T03:28:00Z</dcterms:created>
  <dcterms:modified xsi:type="dcterms:W3CDTF">2015-12-04T03:31:00Z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LastSaved">
    <vt:filetime>2015-12-02T00:00:00Z</vt:filetime>
  </property>
</Properties>
</file>