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3B" w:rsidRPr="00076B16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76B16">
        <w:rPr>
          <w:rFonts w:ascii="Arial" w:hAnsi="Arial" w:cs="Arial"/>
          <w:b/>
          <w:bCs/>
          <w:sz w:val="20"/>
          <w:szCs w:val="20"/>
        </w:rPr>
        <w:t>ENDORSEMENT</w:t>
      </w:r>
    </w:p>
    <w:p w:rsidR="00BB7F3B" w:rsidRPr="00076B16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B7F3B" w:rsidRPr="00076B16" w:rsidRDefault="00BB7F3B" w:rsidP="00BB7F3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76B16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BB7F3B" w:rsidRPr="00076B16" w:rsidRDefault="00BB7F3B" w:rsidP="00BB7F3B">
      <w:pPr>
        <w:jc w:val="center"/>
        <w:rPr>
          <w:rFonts w:ascii="Arial" w:hAnsi="Arial" w:cs="Arial"/>
        </w:rPr>
      </w:pPr>
    </w:p>
    <w:p w:rsidR="00BB7F3B" w:rsidRPr="00076B16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076B16">
        <w:rPr>
          <w:rFonts w:ascii="Arial" w:hAnsi="Arial" w:cs="Arial"/>
          <w:b w:val="0"/>
          <w:sz w:val="20"/>
        </w:rPr>
        <w:t>This endorsement, effective 12:01 A.M.,</w:t>
      </w:r>
    </w:p>
    <w:p w:rsidR="00BB7F3B" w:rsidRPr="00076B16" w:rsidRDefault="00BB7F3B" w:rsidP="00BB7F3B">
      <w:pPr>
        <w:pStyle w:val="Title"/>
        <w:jc w:val="left"/>
        <w:rPr>
          <w:rFonts w:ascii="Arial" w:hAnsi="Arial" w:cs="Arial"/>
          <w:b w:val="0"/>
          <w:sz w:val="20"/>
        </w:rPr>
      </w:pPr>
      <w:r w:rsidRPr="00076B16">
        <w:rPr>
          <w:rFonts w:ascii="Arial" w:hAnsi="Arial" w:cs="Arial"/>
          <w:b w:val="0"/>
          <w:sz w:val="20"/>
        </w:rPr>
        <w:t>Forms a part of Policy No.:</w:t>
      </w:r>
    </w:p>
    <w:p w:rsidR="00BB7F3B" w:rsidRPr="00076B16" w:rsidRDefault="00BB7F3B" w:rsidP="00BB7F3B">
      <w:pPr>
        <w:pStyle w:val="Header"/>
        <w:rPr>
          <w:rFonts w:ascii="Arial" w:hAnsi="Arial" w:cs="Arial"/>
        </w:rPr>
      </w:pPr>
    </w:p>
    <w:p w:rsidR="00BB7F3B" w:rsidRPr="00076B16" w:rsidRDefault="00BB7F3B" w:rsidP="00BB7F3B">
      <w:pPr>
        <w:rPr>
          <w:rFonts w:ascii="Arial" w:hAnsi="Arial" w:cs="Arial"/>
          <w:sz w:val="20"/>
          <w:szCs w:val="20"/>
        </w:rPr>
      </w:pPr>
    </w:p>
    <w:p w:rsidR="00BB7F3B" w:rsidRPr="00076B16" w:rsidRDefault="00BB7F3B" w:rsidP="00BB7F3B">
      <w:pPr>
        <w:pStyle w:val="Subtitle"/>
        <w:rPr>
          <w:rFonts w:cs="Arial"/>
          <w:sz w:val="20"/>
        </w:rPr>
      </w:pPr>
    </w:p>
    <w:p w:rsidR="00F818A1" w:rsidRPr="00076B16" w:rsidRDefault="00F818A1" w:rsidP="00F818A1">
      <w:pPr>
        <w:pStyle w:val="title18"/>
        <w:rPr>
          <w:rFonts w:cs="Arial"/>
          <w:sz w:val="28"/>
          <w:szCs w:val="28"/>
        </w:rPr>
      </w:pPr>
      <w:r w:rsidRPr="00076B16">
        <w:rPr>
          <w:rFonts w:cs="Arial"/>
          <w:sz w:val="28"/>
          <w:szCs w:val="28"/>
        </w:rPr>
        <w:t>WAIVER OF SUBROGATion</w:t>
      </w:r>
    </w:p>
    <w:p w:rsidR="00BB7F3B" w:rsidRPr="00076B16" w:rsidRDefault="00BB7F3B" w:rsidP="00BB7F3B">
      <w:pPr>
        <w:rPr>
          <w:rFonts w:ascii="Arial" w:hAnsi="Arial" w:cs="Arial"/>
          <w:sz w:val="20"/>
          <w:szCs w:val="20"/>
        </w:rPr>
      </w:pP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  <w:r w:rsidRPr="00076B16">
        <w:rPr>
          <w:rFonts w:cs="Arial"/>
        </w:rPr>
        <w:t xml:space="preserve">This endorsement modifies insurance provided under the following: </w:t>
      </w:r>
    </w:p>
    <w:p w:rsidR="00F818A1" w:rsidRPr="00076B16" w:rsidRDefault="00F818A1" w:rsidP="00F818A1">
      <w:pPr>
        <w:pStyle w:val="blocktext1"/>
        <w:tabs>
          <w:tab w:val="left" w:pos="700"/>
        </w:tabs>
        <w:spacing w:beforeLines="80" w:before="192"/>
        <w:rPr>
          <w:rFonts w:cs="Arial"/>
        </w:rPr>
      </w:pPr>
      <w:r w:rsidRPr="00076B16">
        <w:rPr>
          <w:rFonts w:cs="Arial"/>
        </w:rPr>
        <w:tab/>
        <w:t>HEALTHCARE AGENCY PROFESSIONAL LIABILITY POLICY</w:t>
      </w:r>
    </w:p>
    <w:p w:rsidR="00F818A1" w:rsidRPr="00076B16" w:rsidRDefault="00F818A1" w:rsidP="00F818A1">
      <w:pPr>
        <w:pStyle w:val="columnheading"/>
        <w:spacing w:beforeLines="80" w:before="192"/>
        <w:rPr>
          <w:rFonts w:cs="Arial"/>
        </w:rPr>
      </w:pPr>
    </w:p>
    <w:p w:rsidR="00F818A1" w:rsidRPr="00076B16" w:rsidRDefault="00F818A1" w:rsidP="00F818A1">
      <w:pPr>
        <w:pStyle w:val="columnheading"/>
        <w:spacing w:beforeLines="80" w:before="192"/>
        <w:rPr>
          <w:rFonts w:cs="Arial"/>
        </w:rPr>
      </w:pPr>
      <w:r w:rsidRPr="00076B16">
        <w:rPr>
          <w:rFonts w:cs="Arial"/>
        </w:rPr>
        <w:t>SCHEDULE</w:t>
      </w:r>
    </w:p>
    <w:p w:rsidR="00F818A1" w:rsidRPr="00076B16" w:rsidRDefault="00F818A1" w:rsidP="00F818A1">
      <w:pPr>
        <w:pStyle w:val="columnheading"/>
        <w:spacing w:beforeLines="80" w:before="192"/>
        <w:rPr>
          <w:rFonts w:cs="Arial"/>
        </w:rPr>
      </w:pPr>
    </w:p>
    <w:tbl>
      <w:tblPr>
        <w:tblW w:w="9569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9569"/>
      </w:tblGrid>
      <w:tr w:rsidR="00F818A1" w:rsidRPr="00076B16" w:rsidTr="00076B16">
        <w:trPr>
          <w:cantSplit/>
          <w:trHeight w:val="419"/>
        </w:trPr>
        <w:tc>
          <w:tcPr>
            <w:tcW w:w="9569" w:type="dxa"/>
            <w:tcBorders>
              <w:bottom w:val="nil"/>
            </w:tcBorders>
          </w:tcPr>
          <w:p w:rsidR="00F818A1" w:rsidRPr="00076B16" w:rsidRDefault="00F818A1" w:rsidP="009F7E3B">
            <w:pPr>
              <w:pStyle w:val="tabletext"/>
              <w:spacing w:beforeLines="80" w:before="192"/>
              <w:rPr>
                <w:rFonts w:cs="Arial"/>
                <w:b/>
              </w:rPr>
            </w:pPr>
            <w:r w:rsidRPr="00076B16">
              <w:rPr>
                <w:rFonts w:cs="Arial"/>
                <w:b/>
              </w:rPr>
              <w:t>Name Of Person Or Organization:</w:t>
            </w:r>
          </w:p>
        </w:tc>
      </w:tr>
      <w:tr w:rsidR="00F818A1" w:rsidRPr="00076B16" w:rsidTr="00076B16">
        <w:trPr>
          <w:cantSplit/>
          <w:trHeight w:val="910"/>
        </w:trPr>
        <w:tc>
          <w:tcPr>
            <w:tcW w:w="9569" w:type="dxa"/>
            <w:tcBorders>
              <w:top w:val="nil"/>
            </w:tcBorders>
          </w:tcPr>
          <w:p w:rsidR="00F818A1" w:rsidRPr="00076B16" w:rsidRDefault="00F818A1" w:rsidP="009F7E3B">
            <w:pPr>
              <w:pStyle w:val="tabletext"/>
              <w:spacing w:beforeLines="80" w:before="192"/>
              <w:rPr>
                <w:rFonts w:cs="Arial"/>
              </w:rPr>
            </w:pPr>
          </w:p>
        </w:tc>
      </w:tr>
      <w:tr w:rsidR="00F818A1" w:rsidRPr="00076B16" w:rsidTr="00076B16">
        <w:trPr>
          <w:cantSplit/>
          <w:trHeight w:val="220"/>
        </w:trPr>
        <w:tc>
          <w:tcPr>
            <w:tcW w:w="9569" w:type="dxa"/>
          </w:tcPr>
          <w:p w:rsidR="00F818A1" w:rsidRPr="00076B16" w:rsidRDefault="00F818A1" w:rsidP="009F7E3B">
            <w:pPr>
              <w:pStyle w:val="tabletext"/>
              <w:spacing w:beforeLines="80" w:before="192"/>
              <w:rPr>
                <w:rFonts w:cs="Arial"/>
              </w:rPr>
            </w:pPr>
            <w:r w:rsidRPr="00076B16">
              <w:rPr>
                <w:rFonts w:cs="Arial"/>
              </w:rPr>
              <w:t>Information required to complete this Schedule, if not shown above, will be shown in the Declarations.</w:t>
            </w:r>
          </w:p>
        </w:tc>
      </w:tr>
    </w:tbl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  <w:r w:rsidRPr="00076B16">
        <w:rPr>
          <w:rFonts w:cs="Arial"/>
        </w:rPr>
        <w:t xml:space="preserve">The following is added to Paragraph </w:t>
      </w:r>
      <w:r w:rsidRPr="00076B16">
        <w:rPr>
          <w:rFonts w:cs="Arial"/>
          <w:b/>
        </w:rPr>
        <w:t>f. Recovering Damages from a Third Party</w:t>
      </w:r>
      <w:r w:rsidRPr="00076B16">
        <w:rPr>
          <w:rFonts w:cs="Arial"/>
        </w:rPr>
        <w:t xml:space="preserve"> of Section</w:t>
      </w:r>
      <w:r w:rsidRPr="00076B16">
        <w:rPr>
          <w:rFonts w:cs="Arial"/>
          <w:b/>
        </w:rPr>
        <w:t xml:space="preserve"> VI. OTHER PROVISIONS AFFECTING COVERAGE:</w:t>
      </w: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  <w:r w:rsidRPr="00076B16">
        <w:rPr>
          <w:rFonts w:cs="Arial"/>
          <w:b/>
        </w:rPr>
        <w:t xml:space="preserve">We </w:t>
      </w:r>
      <w:r w:rsidRPr="00076B16">
        <w:rPr>
          <w:rFonts w:cs="Arial"/>
        </w:rPr>
        <w:t xml:space="preserve">waive any right of recovery </w:t>
      </w:r>
      <w:r w:rsidRPr="00076B16">
        <w:rPr>
          <w:rFonts w:cs="Arial"/>
          <w:b/>
        </w:rPr>
        <w:t xml:space="preserve">we </w:t>
      </w:r>
      <w:r w:rsidRPr="00076B16">
        <w:rPr>
          <w:rFonts w:cs="Arial"/>
        </w:rPr>
        <w:t xml:space="preserve">may have against the person or organization shown in the Schedule above because of payments </w:t>
      </w:r>
      <w:r w:rsidRPr="00076B16">
        <w:rPr>
          <w:rFonts w:cs="Arial"/>
          <w:b/>
        </w:rPr>
        <w:t>we</w:t>
      </w:r>
      <w:r w:rsidRPr="00076B16">
        <w:rPr>
          <w:rFonts w:cs="Arial"/>
        </w:rPr>
        <w:t xml:space="preserve"> make for </w:t>
      </w:r>
      <w:r w:rsidRPr="00076B16">
        <w:rPr>
          <w:rFonts w:cs="Arial"/>
          <w:b/>
        </w:rPr>
        <w:t>wrongful acts</w:t>
      </w:r>
      <w:r w:rsidRPr="00076B16">
        <w:rPr>
          <w:rFonts w:cs="Arial"/>
        </w:rPr>
        <w:t xml:space="preserve"> arising out of </w:t>
      </w:r>
      <w:r w:rsidRPr="00076B16">
        <w:rPr>
          <w:rFonts w:cs="Arial"/>
          <w:b/>
        </w:rPr>
        <w:t>your</w:t>
      </w:r>
      <w:r w:rsidRPr="00076B16">
        <w:rPr>
          <w:rFonts w:cs="Arial"/>
        </w:rPr>
        <w:t xml:space="preserve"> operations as a</w:t>
      </w:r>
      <w:r w:rsidRPr="00076B16">
        <w:rPr>
          <w:rFonts w:cs="Arial"/>
          <w:b/>
        </w:rPr>
        <w:t xml:space="preserve"> health care agency </w:t>
      </w:r>
      <w:r w:rsidRPr="00076B16">
        <w:rPr>
          <w:rFonts w:cs="Arial"/>
        </w:rPr>
        <w:t>and done under a contract with</w:t>
      </w:r>
      <w:bookmarkStart w:id="0" w:name="_GoBack"/>
      <w:bookmarkEnd w:id="0"/>
      <w:r w:rsidRPr="00076B16">
        <w:rPr>
          <w:rFonts w:cs="Arial"/>
        </w:rPr>
        <w:t xml:space="preserve"> that person or organization.  This waiver applies only to the pe</w:t>
      </w:r>
      <w:r w:rsidRPr="00076B16">
        <w:rPr>
          <w:rFonts w:cs="Arial"/>
        </w:rPr>
        <w:t>r</w:t>
      </w:r>
      <w:r w:rsidRPr="00076B16">
        <w:rPr>
          <w:rFonts w:cs="Arial"/>
        </w:rPr>
        <w:t xml:space="preserve">son or organization shown in the Schedule above. </w:t>
      </w: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  <w:r w:rsidRPr="00076B16">
        <w:rPr>
          <w:rFonts w:cs="Arial"/>
        </w:rPr>
        <w:t>All other terms and conditions of the policy remain the same.</w:t>
      </w: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</w:p>
    <w:p w:rsidR="00F818A1" w:rsidRPr="00076B16" w:rsidRDefault="00F818A1" w:rsidP="00F818A1">
      <w:pPr>
        <w:pStyle w:val="blocktext1"/>
        <w:spacing w:beforeLines="80" w:before="192"/>
        <w:rPr>
          <w:rFonts w:cs="Arial"/>
        </w:rPr>
      </w:pPr>
    </w:p>
    <w:p w:rsidR="00F818A1" w:rsidRPr="00076B16" w:rsidRDefault="00F818A1" w:rsidP="00F818A1">
      <w:pPr>
        <w:tabs>
          <w:tab w:val="num" w:pos="1140"/>
        </w:tabs>
        <w:jc w:val="right"/>
        <w:rPr>
          <w:rFonts w:ascii="Arial" w:hAnsi="Arial" w:cs="Arial"/>
          <w:b/>
        </w:rPr>
      </w:pPr>
      <w:r w:rsidRPr="00076B16">
        <w:rPr>
          <w:rFonts w:ascii="Arial" w:hAnsi="Arial" w:cs="Arial"/>
        </w:rPr>
        <w:tab/>
      </w:r>
      <w:r w:rsidRPr="00076B16">
        <w:rPr>
          <w:rFonts w:ascii="Arial" w:hAnsi="Arial" w:cs="Arial"/>
          <w:b/>
        </w:rPr>
        <w:t>_________________________</w:t>
      </w:r>
    </w:p>
    <w:p w:rsidR="004353CE" w:rsidRPr="00076B16" w:rsidRDefault="00F818A1" w:rsidP="00076B16">
      <w:pPr>
        <w:tabs>
          <w:tab w:val="num" w:pos="1140"/>
        </w:tabs>
        <w:jc w:val="right"/>
        <w:rPr>
          <w:rFonts w:ascii="Arial" w:hAnsi="Arial" w:cs="Arial"/>
        </w:rPr>
      </w:pPr>
      <w:r w:rsidRPr="00076B16">
        <w:rPr>
          <w:rFonts w:ascii="Arial" w:hAnsi="Arial" w:cs="Arial"/>
        </w:rPr>
        <w:t>Authorized Representative</w:t>
      </w:r>
    </w:p>
    <w:p w:rsidR="00BB7F3B" w:rsidRPr="00076B16" w:rsidRDefault="00BB7F3B">
      <w:pPr>
        <w:rPr>
          <w:rFonts w:ascii="Arial" w:hAnsi="Arial" w:cs="Arial"/>
        </w:rPr>
      </w:pPr>
    </w:p>
    <w:p w:rsidR="00BB7F3B" w:rsidRPr="00076B16" w:rsidRDefault="00BB7F3B">
      <w:pPr>
        <w:rPr>
          <w:rFonts w:ascii="Arial" w:hAnsi="Arial" w:cs="Arial"/>
        </w:rPr>
      </w:pPr>
    </w:p>
    <w:p w:rsidR="00BB7F3B" w:rsidRPr="00076B16" w:rsidRDefault="00BB7F3B">
      <w:pPr>
        <w:rPr>
          <w:rFonts w:ascii="Arial" w:hAnsi="Arial" w:cs="Arial"/>
        </w:rPr>
      </w:pPr>
    </w:p>
    <w:p w:rsidR="00BB7F3B" w:rsidRPr="00076B16" w:rsidRDefault="00BB7F3B">
      <w:pPr>
        <w:rPr>
          <w:rFonts w:ascii="Arial" w:hAnsi="Arial" w:cs="Arial"/>
        </w:rPr>
      </w:pPr>
    </w:p>
    <w:p w:rsidR="00BB7F3B" w:rsidRPr="00076B16" w:rsidRDefault="00BB7F3B">
      <w:pPr>
        <w:rPr>
          <w:rFonts w:ascii="Arial" w:hAnsi="Arial" w:cs="Arial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28"/>
        <w:gridCol w:w="5760"/>
        <w:gridCol w:w="1980"/>
      </w:tblGrid>
      <w:tr w:rsidR="00BB7F3B" w:rsidRPr="00076B16" w:rsidTr="007E1BDA">
        <w:trPr>
          <w:trHeight w:val="332"/>
        </w:trPr>
        <w:tc>
          <w:tcPr>
            <w:tcW w:w="1728" w:type="dxa"/>
          </w:tcPr>
          <w:p w:rsidR="00BB7F3B" w:rsidRPr="00076B16" w:rsidRDefault="00F818A1" w:rsidP="00F818A1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 w:rsidRPr="00076B16">
              <w:rPr>
                <w:rFonts w:ascii="Arial" w:hAnsi="Arial" w:cs="Arial"/>
                <w:sz w:val="18"/>
                <w:szCs w:val="18"/>
              </w:rPr>
              <w:t xml:space="preserve">119820 </w:t>
            </w:r>
            <w:r w:rsidR="00BB7F3B" w:rsidRPr="00076B1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076B16">
              <w:rPr>
                <w:rFonts w:ascii="Arial" w:hAnsi="Arial" w:cs="Arial"/>
                <w:sz w:val="18"/>
                <w:szCs w:val="18"/>
              </w:rPr>
              <w:t>05/16</w:t>
            </w:r>
            <w:r w:rsidR="00BB7F3B" w:rsidRPr="00076B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760" w:type="dxa"/>
          </w:tcPr>
          <w:p w:rsidR="00BB7F3B" w:rsidRPr="00076B16" w:rsidRDefault="00BB7F3B" w:rsidP="00F818A1">
            <w:pPr>
              <w:pStyle w:val="isof1"/>
              <w:jc w:val="center"/>
              <w:rPr>
                <w:rFonts w:cs="Arial"/>
                <w:sz w:val="18"/>
                <w:szCs w:val="18"/>
              </w:rPr>
            </w:pPr>
            <w:r w:rsidRPr="00076B16">
              <w:rPr>
                <w:rFonts w:cs="Arial"/>
                <w:sz w:val="18"/>
                <w:szCs w:val="18"/>
              </w:rPr>
              <w:t xml:space="preserve">Includes copyrighted material of Insurance Services Office, </w:t>
            </w:r>
            <w:proofErr w:type="spellStart"/>
            <w:r w:rsidRPr="00076B16">
              <w:rPr>
                <w:rFonts w:cs="Arial"/>
                <w:sz w:val="18"/>
                <w:szCs w:val="18"/>
              </w:rPr>
              <w:t>Inc</w:t>
            </w:r>
            <w:proofErr w:type="spellEnd"/>
            <w:r w:rsidRPr="00076B16">
              <w:rPr>
                <w:rFonts w:cs="Arial"/>
                <w:sz w:val="18"/>
                <w:szCs w:val="18"/>
              </w:rPr>
              <w:t xml:space="preserve"> with permission. </w:t>
            </w:r>
          </w:p>
          <w:p w:rsidR="00BB7F3B" w:rsidRPr="00076B16" w:rsidRDefault="00BB7F3B" w:rsidP="007E1BDA">
            <w:pPr>
              <w:pStyle w:val="Footer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:rsidR="00BB7F3B" w:rsidRPr="00076B16" w:rsidRDefault="00BB7F3B" w:rsidP="007E1BDA">
            <w:pPr>
              <w:pStyle w:val="Footer"/>
              <w:jc w:val="right"/>
              <w:rPr>
                <w:rStyle w:val="PageNumber"/>
                <w:rFonts w:ascii="Arial" w:hAnsi="Arial" w:cs="Arial"/>
                <w:sz w:val="18"/>
                <w:szCs w:val="18"/>
              </w:rPr>
            </w:pPr>
            <w:r w:rsidRPr="00076B16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begin"/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separate"/>
            </w:r>
            <w:r w:rsidRPr="00076B16">
              <w:rPr>
                <w:rStyle w:val="PageNumber"/>
                <w:rFonts w:ascii="Arial" w:hAnsi="Arial" w:cs="Arial"/>
                <w:noProof/>
                <w:sz w:val="18"/>
                <w:szCs w:val="18"/>
              </w:rPr>
              <w:t>1</w: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end"/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t xml:space="preserve"> of </w: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begin"/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instrText xml:space="preserve"> NUMPAGES </w:instrTex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separate"/>
            </w:r>
            <w:r w:rsidRPr="00076B16">
              <w:rPr>
                <w:rStyle w:val="PageNumber"/>
                <w:rFonts w:ascii="Arial" w:hAnsi="Arial" w:cs="Arial"/>
                <w:noProof/>
                <w:sz w:val="18"/>
                <w:szCs w:val="18"/>
              </w:rPr>
              <w:t>1</w:t>
            </w:r>
            <w:r w:rsidRPr="00076B16">
              <w:rPr>
                <w:rStyle w:val="PageNumber"/>
                <w:rFonts w:ascii="Arial" w:hAnsi="Arial" w:cs="Arial"/>
                <w:sz w:val="18"/>
                <w:szCs w:val="18"/>
              </w:rPr>
              <w:fldChar w:fldCharType="end"/>
            </w:r>
          </w:p>
          <w:p w:rsidR="00BB7F3B" w:rsidRPr="00076B16" w:rsidRDefault="00BB7F3B" w:rsidP="007E1BDA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7F3B" w:rsidRPr="00076B16" w:rsidRDefault="00BB7F3B" w:rsidP="00076B16">
      <w:pPr>
        <w:rPr>
          <w:rFonts w:ascii="Arial" w:hAnsi="Arial" w:cs="Arial"/>
        </w:rPr>
      </w:pPr>
    </w:p>
    <w:sectPr w:rsidR="00BB7F3B" w:rsidRPr="00076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3B" w:rsidRDefault="00BB7F3B" w:rsidP="00BB7F3B">
      <w:r>
        <w:separator/>
      </w:r>
    </w:p>
  </w:endnote>
  <w:endnote w:type="continuationSeparator" w:id="0">
    <w:p w:rsidR="00BB7F3B" w:rsidRDefault="00BB7F3B" w:rsidP="00BB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3B" w:rsidRDefault="00BB7F3B" w:rsidP="00BB7F3B">
      <w:r>
        <w:separator/>
      </w:r>
    </w:p>
  </w:footnote>
  <w:footnote w:type="continuationSeparator" w:id="0">
    <w:p w:rsidR="00BB7F3B" w:rsidRDefault="00BB7F3B" w:rsidP="00BB7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F3B"/>
    <w:rsid w:val="00076B16"/>
    <w:rsid w:val="008A3C19"/>
    <w:rsid w:val="00A62D8D"/>
    <w:rsid w:val="00BB7F3B"/>
    <w:rsid w:val="00E86904"/>
    <w:rsid w:val="00F8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title18">
    <w:name w:val="title18"/>
    <w:basedOn w:val="Normal"/>
    <w:next w:val="Normal"/>
    <w:rsid w:val="00F818A1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blocktext1">
    <w:name w:val="blocktext1"/>
    <w:basedOn w:val="Normal"/>
    <w:rsid w:val="00F818A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F818A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F818A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7F3B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B7F3B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BB7F3B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B7F3B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BB7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BB7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7F3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B7F3B"/>
  </w:style>
  <w:style w:type="paragraph" w:customStyle="1" w:styleId="isof1">
    <w:name w:val="isof1"/>
    <w:basedOn w:val="Normal"/>
    <w:rsid w:val="00BB7F3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BB7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F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F3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F3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F3B"/>
    <w:rPr>
      <w:rFonts w:ascii="Tahoma" w:eastAsia="Times New Roman" w:hAnsi="Tahoma" w:cs="Tahoma"/>
      <w:sz w:val="16"/>
      <w:szCs w:val="16"/>
    </w:rPr>
  </w:style>
  <w:style w:type="paragraph" w:customStyle="1" w:styleId="title18">
    <w:name w:val="title18"/>
    <w:basedOn w:val="Normal"/>
    <w:next w:val="Normal"/>
    <w:rsid w:val="00F818A1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hAnsi="Arial"/>
      <w:b/>
      <w:caps/>
      <w:sz w:val="36"/>
      <w:szCs w:val="20"/>
    </w:rPr>
  </w:style>
  <w:style w:type="paragraph" w:customStyle="1" w:styleId="blocktext1">
    <w:name w:val="blocktext1"/>
    <w:basedOn w:val="Normal"/>
    <w:rsid w:val="00F818A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lumnheading">
    <w:name w:val="column heading"/>
    <w:basedOn w:val="Normal"/>
    <w:rsid w:val="00F818A1"/>
    <w:pPr>
      <w:keepNext/>
      <w:keepLines/>
      <w:overflowPunct w:val="0"/>
      <w:autoSpaceDE w:val="0"/>
      <w:autoSpaceDN w:val="0"/>
      <w:adjustRightInd w:val="0"/>
      <w:spacing w:line="220" w:lineRule="exact"/>
      <w:jc w:val="center"/>
      <w:textAlignment w:val="baseline"/>
    </w:pPr>
    <w:rPr>
      <w:rFonts w:ascii="Arial" w:hAnsi="Arial"/>
      <w:b/>
      <w:sz w:val="20"/>
      <w:szCs w:val="20"/>
    </w:rPr>
  </w:style>
  <w:style w:type="paragraph" w:customStyle="1" w:styleId="tabletext">
    <w:name w:val="tabletext"/>
    <w:basedOn w:val="Normal"/>
    <w:rsid w:val="00F818A1"/>
    <w:pPr>
      <w:overflowPunct w:val="0"/>
      <w:autoSpaceDE w:val="0"/>
      <w:autoSpaceDN w:val="0"/>
      <w:adjustRightInd w:val="0"/>
      <w:spacing w:before="60" w:line="220" w:lineRule="exact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Catanzano, Maria</dc:creator>
  <cp:lastModifiedBy>Artesani, Joanne</cp:lastModifiedBy>
  <cp:revision>3</cp:revision>
  <dcterms:created xsi:type="dcterms:W3CDTF">2016-08-01T16:09:00Z</dcterms:created>
  <dcterms:modified xsi:type="dcterms:W3CDTF">2016-08-01T16:10:00Z</dcterms:modified>
</cp:coreProperties>
</file>