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B15" w:rsidRPr="001A73E7" w:rsidRDefault="00152B15" w:rsidP="00152B15">
      <w:pPr>
        <w:jc w:val="center"/>
        <w:rPr>
          <w:rFonts w:ascii="Arial" w:hAnsi="Arial" w:cs="Arial"/>
          <w:b/>
          <w:bCs/>
          <w:sz w:val="20"/>
          <w:szCs w:val="20"/>
        </w:rPr>
      </w:pPr>
      <w:r w:rsidRPr="001A73E7">
        <w:rPr>
          <w:rFonts w:ascii="Arial" w:hAnsi="Arial" w:cs="Arial"/>
          <w:b/>
          <w:bCs/>
          <w:sz w:val="20"/>
          <w:szCs w:val="20"/>
        </w:rPr>
        <w:t>ENDORSEMENT</w:t>
      </w:r>
    </w:p>
    <w:p w:rsidR="00152B15" w:rsidRPr="001A73E7" w:rsidRDefault="00152B15" w:rsidP="00152B15">
      <w:pPr>
        <w:jc w:val="center"/>
        <w:rPr>
          <w:rFonts w:ascii="Arial" w:hAnsi="Arial" w:cs="Arial"/>
          <w:b/>
          <w:bCs/>
          <w:sz w:val="20"/>
          <w:szCs w:val="20"/>
        </w:rPr>
      </w:pPr>
    </w:p>
    <w:p w:rsidR="00152B15" w:rsidRPr="001A73E7" w:rsidRDefault="00152B15" w:rsidP="00152B15">
      <w:pPr>
        <w:jc w:val="center"/>
        <w:rPr>
          <w:rFonts w:ascii="Arial" w:hAnsi="Arial" w:cs="Arial"/>
          <w:b/>
          <w:bCs/>
          <w:sz w:val="20"/>
          <w:szCs w:val="20"/>
        </w:rPr>
      </w:pPr>
      <w:r w:rsidRPr="001A73E7">
        <w:rPr>
          <w:rFonts w:ascii="Arial" w:hAnsi="Arial" w:cs="Arial"/>
          <w:b/>
          <w:bCs/>
          <w:sz w:val="20"/>
          <w:szCs w:val="20"/>
        </w:rPr>
        <w:t>THIS ENDORSEMENT CHANGES THE POLICY. PLEASE READ IT CAREFULLY.</w:t>
      </w:r>
    </w:p>
    <w:p w:rsidR="00152B15" w:rsidRPr="001A73E7" w:rsidRDefault="00152B15" w:rsidP="00152B15">
      <w:pPr>
        <w:jc w:val="center"/>
        <w:rPr>
          <w:rFonts w:ascii="Arial" w:hAnsi="Arial" w:cs="Arial"/>
        </w:rPr>
      </w:pPr>
    </w:p>
    <w:p w:rsidR="00152B15" w:rsidRPr="001A73E7" w:rsidRDefault="00152B15" w:rsidP="00152B15">
      <w:pPr>
        <w:pStyle w:val="Title"/>
        <w:jc w:val="left"/>
        <w:rPr>
          <w:rFonts w:ascii="Arial" w:hAnsi="Arial" w:cs="Arial"/>
          <w:b w:val="0"/>
          <w:sz w:val="20"/>
        </w:rPr>
      </w:pPr>
      <w:r w:rsidRPr="001A73E7">
        <w:rPr>
          <w:rFonts w:ascii="Arial" w:hAnsi="Arial" w:cs="Arial"/>
          <w:b w:val="0"/>
          <w:sz w:val="20"/>
        </w:rPr>
        <w:t>This endorsement, effective 12:01 A.M.,</w:t>
      </w:r>
    </w:p>
    <w:p w:rsidR="00152B15" w:rsidRPr="001A73E7" w:rsidRDefault="00152B15" w:rsidP="00152B15">
      <w:pPr>
        <w:pStyle w:val="Title"/>
        <w:jc w:val="left"/>
        <w:rPr>
          <w:rFonts w:ascii="Arial" w:hAnsi="Arial" w:cs="Arial"/>
          <w:b w:val="0"/>
          <w:sz w:val="20"/>
        </w:rPr>
      </w:pPr>
      <w:r w:rsidRPr="001A73E7">
        <w:rPr>
          <w:rFonts w:ascii="Arial" w:hAnsi="Arial" w:cs="Arial"/>
          <w:b w:val="0"/>
          <w:sz w:val="20"/>
        </w:rPr>
        <w:t>Forms a part of Policy No.:</w:t>
      </w:r>
    </w:p>
    <w:p w:rsidR="00152B15" w:rsidRPr="001A73E7" w:rsidRDefault="00152B15" w:rsidP="00152B15">
      <w:pPr>
        <w:pStyle w:val="Header"/>
        <w:rPr>
          <w:rFonts w:ascii="Arial" w:hAnsi="Arial" w:cs="Arial"/>
        </w:rPr>
      </w:pPr>
    </w:p>
    <w:p w:rsidR="00152B15" w:rsidRPr="001A73E7" w:rsidRDefault="00152B15" w:rsidP="00152B15">
      <w:pPr>
        <w:rPr>
          <w:rFonts w:ascii="Arial" w:hAnsi="Arial" w:cs="Arial"/>
          <w:sz w:val="20"/>
          <w:szCs w:val="20"/>
        </w:rPr>
      </w:pPr>
    </w:p>
    <w:p w:rsidR="00152B15" w:rsidRPr="000F4ABA" w:rsidRDefault="00152B15" w:rsidP="00152B15">
      <w:pPr>
        <w:pStyle w:val="Subtitle"/>
        <w:rPr>
          <w:rFonts w:cs="Arial"/>
          <w:sz w:val="24"/>
          <w:szCs w:val="24"/>
        </w:rPr>
      </w:pPr>
    </w:p>
    <w:p w:rsidR="000F4ABA" w:rsidRPr="000F4ABA" w:rsidRDefault="000F4ABA" w:rsidP="000F4ABA">
      <w:pPr>
        <w:jc w:val="center"/>
        <w:rPr>
          <w:rFonts w:ascii="Arial" w:hAnsi="Arial" w:cs="Arial"/>
          <w:b/>
        </w:rPr>
      </w:pPr>
      <w:r w:rsidRPr="000F4ABA">
        <w:rPr>
          <w:rFonts w:ascii="Arial" w:hAnsi="Arial" w:cs="Arial"/>
          <w:b/>
        </w:rPr>
        <w:t>CONDOMINIUM ASSOCIATION CHANGES</w:t>
      </w:r>
    </w:p>
    <w:p w:rsidR="000F4ABA" w:rsidRPr="000F4ABA" w:rsidRDefault="000F4ABA" w:rsidP="000F4ABA">
      <w:pPr>
        <w:rPr>
          <w:rFonts w:ascii="Arial" w:hAnsi="Arial" w:cs="Arial"/>
          <w:sz w:val="20"/>
          <w:szCs w:val="20"/>
        </w:rPr>
      </w:pPr>
    </w:p>
    <w:p w:rsidR="000F4ABA" w:rsidRPr="000F4ABA" w:rsidRDefault="000F4ABA" w:rsidP="000F4ABA">
      <w:pPr>
        <w:rPr>
          <w:rFonts w:ascii="Arial" w:hAnsi="Arial" w:cs="Arial"/>
          <w:sz w:val="20"/>
          <w:szCs w:val="20"/>
        </w:rPr>
      </w:pPr>
      <w:bookmarkStart w:id="0" w:name="OLE_LINK4"/>
      <w:r w:rsidRPr="000F4ABA">
        <w:rPr>
          <w:rFonts w:ascii="Arial" w:hAnsi="Arial" w:cs="Arial"/>
          <w:sz w:val="20"/>
          <w:szCs w:val="20"/>
        </w:rPr>
        <w:t>This endorsement modifies insurance provided under the following:</w:t>
      </w:r>
    </w:p>
    <w:bookmarkEnd w:id="0"/>
    <w:p w:rsidR="000F4ABA" w:rsidRPr="000F4ABA" w:rsidRDefault="000F4ABA" w:rsidP="000F4ABA">
      <w:pPr>
        <w:rPr>
          <w:rFonts w:ascii="Arial" w:hAnsi="Arial" w:cs="Arial"/>
          <w:sz w:val="20"/>
          <w:szCs w:val="20"/>
        </w:rPr>
      </w:pPr>
    </w:p>
    <w:p w:rsidR="000F4ABA" w:rsidRPr="000F4ABA" w:rsidRDefault="000F4ABA" w:rsidP="000F4ABA">
      <w:pPr>
        <w:rPr>
          <w:rFonts w:ascii="Arial" w:hAnsi="Arial" w:cs="Arial"/>
          <w:sz w:val="20"/>
          <w:szCs w:val="20"/>
        </w:rPr>
      </w:pPr>
      <w:r w:rsidRPr="000F4ABA">
        <w:rPr>
          <w:rFonts w:ascii="Arial" w:hAnsi="Arial" w:cs="Arial"/>
          <w:sz w:val="20"/>
          <w:szCs w:val="20"/>
        </w:rPr>
        <w:tab/>
        <w:t>BUILDING AND PERSONAL PROPERTY COVERAGE FORM</w:t>
      </w:r>
    </w:p>
    <w:p w:rsidR="000F4ABA" w:rsidRPr="000F4ABA" w:rsidRDefault="000F4ABA" w:rsidP="000F4ABA">
      <w:pPr>
        <w:rPr>
          <w:rFonts w:ascii="Arial" w:hAnsi="Arial" w:cs="Arial"/>
          <w:sz w:val="20"/>
          <w:szCs w:val="20"/>
        </w:rPr>
      </w:pPr>
    </w:p>
    <w:p w:rsidR="000F4ABA" w:rsidRPr="000F4ABA" w:rsidRDefault="000F4ABA" w:rsidP="000F4ABA">
      <w:pPr>
        <w:rPr>
          <w:rFonts w:ascii="Arial" w:hAnsi="Arial" w:cs="Arial"/>
          <w:sz w:val="20"/>
          <w:szCs w:val="20"/>
        </w:rPr>
      </w:pPr>
    </w:p>
    <w:p w:rsidR="000F4ABA" w:rsidRPr="000F4ABA" w:rsidRDefault="000F4ABA" w:rsidP="000F4ABA">
      <w:pPr>
        <w:numPr>
          <w:ilvl w:val="0"/>
          <w:numId w:val="3"/>
        </w:numPr>
        <w:tabs>
          <w:tab w:val="clear" w:pos="1260"/>
          <w:tab w:val="num" w:pos="360"/>
        </w:tabs>
        <w:ind w:left="360" w:hanging="270"/>
        <w:rPr>
          <w:rFonts w:ascii="Arial" w:hAnsi="Arial" w:cs="Arial"/>
          <w:sz w:val="20"/>
          <w:szCs w:val="20"/>
        </w:rPr>
      </w:pPr>
      <w:r w:rsidRPr="000F4ABA">
        <w:rPr>
          <w:rFonts w:ascii="Arial" w:hAnsi="Arial" w:cs="Arial"/>
          <w:sz w:val="20"/>
          <w:szCs w:val="20"/>
        </w:rPr>
        <w:t xml:space="preserve">Subparagraph </w:t>
      </w:r>
      <w:r w:rsidRPr="000F4ABA">
        <w:rPr>
          <w:rFonts w:ascii="Arial" w:hAnsi="Arial" w:cs="Arial"/>
          <w:b/>
          <w:sz w:val="20"/>
          <w:szCs w:val="20"/>
        </w:rPr>
        <w:t>1.a.(2)</w:t>
      </w:r>
      <w:r w:rsidRPr="000F4ABA">
        <w:rPr>
          <w:rFonts w:ascii="Arial" w:hAnsi="Arial" w:cs="Arial"/>
          <w:sz w:val="20"/>
          <w:szCs w:val="20"/>
        </w:rPr>
        <w:t xml:space="preserve"> of Section </w:t>
      </w:r>
      <w:r w:rsidRPr="000F4ABA">
        <w:rPr>
          <w:rFonts w:ascii="Arial" w:hAnsi="Arial" w:cs="Arial"/>
          <w:b/>
          <w:sz w:val="20"/>
          <w:szCs w:val="20"/>
        </w:rPr>
        <w:t>A. Coverage</w:t>
      </w:r>
      <w:r w:rsidRPr="000F4ABA">
        <w:rPr>
          <w:rFonts w:ascii="Arial" w:hAnsi="Arial" w:cs="Arial"/>
          <w:sz w:val="20"/>
          <w:szCs w:val="20"/>
        </w:rPr>
        <w:t xml:space="preserve"> is deleted in its entirety and replaced with the following:</w:t>
      </w:r>
    </w:p>
    <w:p w:rsidR="000F4ABA" w:rsidRPr="000F4ABA" w:rsidRDefault="000F4ABA" w:rsidP="000F4ABA">
      <w:pPr>
        <w:rPr>
          <w:rFonts w:ascii="Arial" w:hAnsi="Arial" w:cs="Arial"/>
          <w:sz w:val="20"/>
          <w:szCs w:val="20"/>
        </w:rPr>
      </w:pPr>
      <w:r w:rsidRPr="000F4ABA">
        <w:rPr>
          <w:rFonts w:ascii="Arial" w:hAnsi="Arial" w:cs="Arial"/>
          <w:sz w:val="20"/>
          <w:szCs w:val="20"/>
        </w:rPr>
        <w:tab/>
      </w:r>
    </w:p>
    <w:p w:rsidR="000F4ABA" w:rsidRPr="000F4ABA" w:rsidRDefault="000F4ABA" w:rsidP="000F4ABA">
      <w:pPr>
        <w:tabs>
          <w:tab w:val="left" w:pos="1080"/>
        </w:tabs>
        <w:ind w:firstLine="360"/>
        <w:rPr>
          <w:rFonts w:ascii="Arial" w:hAnsi="Arial" w:cs="Arial"/>
          <w:sz w:val="20"/>
          <w:szCs w:val="20"/>
        </w:rPr>
      </w:pPr>
      <w:r w:rsidRPr="000F4ABA">
        <w:rPr>
          <w:rFonts w:ascii="Arial" w:hAnsi="Arial" w:cs="Arial"/>
          <w:b/>
          <w:sz w:val="20"/>
          <w:szCs w:val="20"/>
        </w:rPr>
        <w:t>(2)</w:t>
      </w:r>
      <w:r w:rsidRPr="000F4ABA">
        <w:rPr>
          <w:rFonts w:ascii="Arial" w:hAnsi="Arial" w:cs="Arial"/>
          <w:sz w:val="20"/>
          <w:szCs w:val="20"/>
        </w:rPr>
        <w:tab/>
        <w:t>Fixtures, outside of individual units, including outdoor fixtures;</w:t>
      </w:r>
    </w:p>
    <w:p w:rsidR="000F4ABA" w:rsidRPr="000F4ABA" w:rsidRDefault="000F4ABA" w:rsidP="000F4ABA">
      <w:pPr>
        <w:rPr>
          <w:rFonts w:ascii="Arial" w:hAnsi="Arial" w:cs="Arial"/>
          <w:sz w:val="20"/>
          <w:szCs w:val="20"/>
        </w:rPr>
      </w:pPr>
    </w:p>
    <w:p w:rsidR="000F4ABA" w:rsidRPr="000F4ABA" w:rsidRDefault="000F4ABA" w:rsidP="000F4ABA">
      <w:pPr>
        <w:numPr>
          <w:ilvl w:val="0"/>
          <w:numId w:val="3"/>
        </w:numPr>
        <w:tabs>
          <w:tab w:val="clear" w:pos="1260"/>
          <w:tab w:val="num" w:pos="360"/>
        </w:tabs>
        <w:ind w:left="360" w:hanging="270"/>
        <w:rPr>
          <w:rFonts w:ascii="Arial" w:hAnsi="Arial" w:cs="Arial"/>
          <w:sz w:val="20"/>
          <w:szCs w:val="20"/>
        </w:rPr>
      </w:pPr>
      <w:r w:rsidRPr="000F4ABA">
        <w:rPr>
          <w:rFonts w:ascii="Arial" w:hAnsi="Arial" w:cs="Arial"/>
          <w:sz w:val="20"/>
          <w:szCs w:val="20"/>
        </w:rPr>
        <w:t xml:space="preserve">Subparagraph </w:t>
      </w:r>
      <w:r w:rsidRPr="000F4ABA">
        <w:rPr>
          <w:rFonts w:ascii="Arial" w:hAnsi="Arial" w:cs="Arial"/>
          <w:b/>
          <w:sz w:val="20"/>
          <w:szCs w:val="20"/>
        </w:rPr>
        <w:t>1.a.(4)(d)</w:t>
      </w:r>
      <w:r w:rsidRPr="000F4ABA">
        <w:rPr>
          <w:rFonts w:ascii="Arial" w:hAnsi="Arial" w:cs="Arial"/>
          <w:sz w:val="20"/>
          <w:szCs w:val="20"/>
        </w:rPr>
        <w:t xml:space="preserve"> of Section </w:t>
      </w:r>
      <w:r w:rsidRPr="000F4ABA">
        <w:rPr>
          <w:rFonts w:ascii="Arial" w:hAnsi="Arial" w:cs="Arial"/>
          <w:b/>
          <w:sz w:val="20"/>
          <w:szCs w:val="20"/>
        </w:rPr>
        <w:t>A. Coverage</w:t>
      </w:r>
      <w:r w:rsidRPr="000F4ABA">
        <w:rPr>
          <w:rFonts w:ascii="Arial" w:hAnsi="Arial" w:cs="Arial"/>
          <w:sz w:val="20"/>
          <w:szCs w:val="20"/>
        </w:rPr>
        <w:t xml:space="preserve"> is deleted in its entirety and replaced with the following:</w:t>
      </w:r>
    </w:p>
    <w:p w:rsidR="000F4ABA" w:rsidRPr="000F4ABA" w:rsidRDefault="000F4ABA" w:rsidP="000F4ABA">
      <w:pPr>
        <w:ind w:left="90"/>
        <w:rPr>
          <w:rFonts w:ascii="Arial" w:hAnsi="Arial" w:cs="Arial"/>
          <w:sz w:val="20"/>
          <w:szCs w:val="20"/>
        </w:rPr>
      </w:pPr>
    </w:p>
    <w:p w:rsidR="000F4ABA" w:rsidRPr="000F4ABA" w:rsidRDefault="000F4ABA" w:rsidP="000F4ABA">
      <w:pPr>
        <w:ind w:left="1080" w:hanging="720"/>
        <w:rPr>
          <w:rFonts w:ascii="Arial" w:hAnsi="Arial" w:cs="Arial"/>
          <w:sz w:val="20"/>
          <w:szCs w:val="20"/>
        </w:rPr>
      </w:pPr>
      <w:r w:rsidRPr="000F4ABA">
        <w:rPr>
          <w:rFonts w:ascii="Arial" w:hAnsi="Arial" w:cs="Arial"/>
          <w:b/>
          <w:sz w:val="20"/>
          <w:szCs w:val="20"/>
        </w:rPr>
        <w:t>(d)</w:t>
      </w:r>
      <w:r w:rsidRPr="000F4ABA">
        <w:rPr>
          <w:rFonts w:ascii="Arial" w:hAnsi="Arial" w:cs="Arial"/>
          <w:sz w:val="20"/>
          <w:szCs w:val="20"/>
        </w:rPr>
        <w:tab/>
        <w:t>Appliances used for refrigeration, ventilation, cooking, dishwashing, or laundering that are not contained within individual units;</w:t>
      </w:r>
    </w:p>
    <w:p w:rsidR="000F4ABA" w:rsidRPr="000F4ABA" w:rsidRDefault="000F4ABA" w:rsidP="000F4ABA">
      <w:pPr>
        <w:rPr>
          <w:rFonts w:ascii="Arial" w:hAnsi="Arial" w:cs="Arial"/>
          <w:sz w:val="20"/>
          <w:szCs w:val="20"/>
        </w:rPr>
      </w:pPr>
    </w:p>
    <w:p w:rsidR="000F4ABA" w:rsidRPr="000F4ABA" w:rsidRDefault="000F4ABA" w:rsidP="000F4ABA">
      <w:pPr>
        <w:numPr>
          <w:ilvl w:val="0"/>
          <w:numId w:val="3"/>
        </w:numPr>
        <w:tabs>
          <w:tab w:val="clear" w:pos="1260"/>
          <w:tab w:val="num" w:pos="360"/>
        </w:tabs>
        <w:ind w:left="360"/>
        <w:rPr>
          <w:rFonts w:ascii="Arial" w:hAnsi="Arial" w:cs="Arial"/>
          <w:sz w:val="20"/>
          <w:szCs w:val="20"/>
        </w:rPr>
      </w:pPr>
      <w:r w:rsidRPr="000F4ABA">
        <w:rPr>
          <w:rFonts w:ascii="Arial" w:hAnsi="Arial" w:cs="Arial"/>
          <w:sz w:val="20"/>
          <w:szCs w:val="20"/>
        </w:rPr>
        <w:t xml:space="preserve">Subparagraph </w:t>
      </w:r>
      <w:r w:rsidRPr="000F4ABA">
        <w:rPr>
          <w:rFonts w:ascii="Arial" w:hAnsi="Arial" w:cs="Arial"/>
          <w:b/>
          <w:sz w:val="20"/>
          <w:szCs w:val="20"/>
        </w:rPr>
        <w:t>1.a.(6)</w:t>
      </w:r>
      <w:r w:rsidRPr="000F4ABA">
        <w:rPr>
          <w:rFonts w:ascii="Arial" w:hAnsi="Arial" w:cs="Arial"/>
          <w:sz w:val="20"/>
          <w:szCs w:val="20"/>
        </w:rPr>
        <w:t xml:space="preserve"> is added to Section </w:t>
      </w:r>
      <w:r w:rsidRPr="000F4ABA">
        <w:rPr>
          <w:rFonts w:ascii="Arial" w:hAnsi="Arial" w:cs="Arial"/>
          <w:b/>
          <w:sz w:val="20"/>
          <w:szCs w:val="20"/>
        </w:rPr>
        <w:t xml:space="preserve">A. Coverage </w:t>
      </w:r>
      <w:r w:rsidRPr="000F4ABA">
        <w:rPr>
          <w:rFonts w:ascii="Arial" w:hAnsi="Arial" w:cs="Arial"/>
          <w:sz w:val="20"/>
          <w:szCs w:val="20"/>
        </w:rPr>
        <w:t>as follows:</w:t>
      </w:r>
    </w:p>
    <w:p w:rsidR="000F4ABA" w:rsidRPr="000F4ABA" w:rsidRDefault="000F4ABA" w:rsidP="000F4ABA">
      <w:pPr>
        <w:rPr>
          <w:rFonts w:ascii="Arial" w:hAnsi="Arial" w:cs="Arial"/>
          <w:sz w:val="20"/>
          <w:szCs w:val="20"/>
        </w:rPr>
      </w:pPr>
      <w:r w:rsidRPr="000F4ABA">
        <w:rPr>
          <w:rFonts w:ascii="Arial" w:hAnsi="Arial" w:cs="Arial"/>
          <w:sz w:val="20"/>
          <w:szCs w:val="20"/>
        </w:rPr>
        <w:tab/>
      </w:r>
    </w:p>
    <w:p w:rsidR="000F4ABA" w:rsidRPr="000F4ABA" w:rsidRDefault="000F4ABA" w:rsidP="000F4ABA">
      <w:pPr>
        <w:tabs>
          <w:tab w:val="left" w:pos="1080"/>
        </w:tabs>
        <w:ind w:left="1080" w:hanging="720"/>
        <w:rPr>
          <w:rFonts w:ascii="Arial" w:hAnsi="Arial" w:cs="Arial"/>
          <w:sz w:val="20"/>
          <w:szCs w:val="20"/>
        </w:rPr>
      </w:pPr>
      <w:r w:rsidRPr="000F4ABA">
        <w:rPr>
          <w:rFonts w:ascii="Arial" w:hAnsi="Arial" w:cs="Arial"/>
          <w:b/>
          <w:sz w:val="20"/>
          <w:szCs w:val="20"/>
        </w:rPr>
        <w:t>(6)</w:t>
      </w:r>
      <w:r w:rsidRPr="000F4ABA">
        <w:rPr>
          <w:rFonts w:ascii="Arial" w:hAnsi="Arial" w:cs="Arial"/>
          <w:b/>
          <w:sz w:val="20"/>
          <w:szCs w:val="20"/>
        </w:rPr>
        <w:tab/>
      </w:r>
      <w:r w:rsidRPr="000F4ABA">
        <w:rPr>
          <w:rFonts w:ascii="Arial" w:hAnsi="Arial" w:cs="Arial"/>
          <w:sz w:val="20"/>
          <w:szCs w:val="20"/>
        </w:rPr>
        <w:t>Any of the following types of property contained within a unit, regardless of ownership, if your Condominium Association Agreement requires you to insure it:</w:t>
      </w:r>
    </w:p>
    <w:p w:rsidR="000F4ABA" w:rsidRPr="000F4ABA" w:rsidRDefault="000F4ABA" w:rsidP="000F4ABA">
      <w:pPr>
        <w:ind w:left="720"/>
        <w:rPr>
          <w:rFonts w:ascii="Arial" w:hAnsi="Arial" w:cs="Arial"/>
          <w:sz w:val="20"/>
          <w:szCs w:val="20"/>
        </w:rPr>
      </w:pPr>
    </w:p>
    <w:p w:rsidR="000F4ABA" w:rsidRPr="000F4ABA" w:rsidRDefault="000F4ABA" w:rsidP="000F4ABA">
      <w:pPr>
        <w:numPr>
          <w:ilvl w:val="0"/>
          <w:numId w:val="1"/>
        </w:numPr>
        <w:ind w:hanging="735"/>
        <w:rPr>
          <w:rFonts w:ascii="Arial" w:hAnsi="Arial" w:cs="Arial"/>
          <w:sz w:val="20"/>
          <w:szCs w:val="20"/>
        </w:rPr>
      </w:pPr>
      <w:r w:rsidRPr="000F4ABA">
        <w:rPr>
          <w:rFonts w:ascii="Arial" w:hAnsi="Arial" w:cs="Arial"/>
          <w:sz w:val="20"/>
          <w:szCs w:val="20"/>
        </w:rPr>
        <w:t>Fixtures, improvements and alterations that are a part of the building or structure; and</w:t>
      </w:r>
    </w:p>
    <w:p w:rsidR="000F4ABA" w:rsidRPr="000F4ABA" w:rsidRDefault="000F4ABA" w:rsidP="000F4ABA">
      <w:pPr>
        <w:ind w:left="1440"/>
        <w:rPr>
          <w:rFonts w:ascii="Arial" w:hAnsi="Arial" w:cs="Arial"/>
          <w:sz w:val="20"/>
          <w:szCs w:val="20"/>
        </w:rPr>
      </w:pPr>
    </w:p>
    <w:p w:rsidR="000F4ABA" w:rsidRPr="000F4ABA" w:rsidRDefault="000F4ABA" w:rsidP="000F4ABA">
      <w:pPr>
        <w:numPr>
          <w:ilvl w:val="0"/>
          <w:numId w:val="1"/>
        </w:numPr>
        <w:ind w:hanging="735"/>
        <w:rPr>
          <w:rFonts w:ascii="Arial" w:hAnsi="Arial" w:cs="Arial"/>
          <w:sz w:val="20"/>
          <w:szCs w:val="20"/>
        </w:rPr>
      </w:pPr>
      <w:r w:rsidRPr="000F4ABA">
        <w:rPr>
          <w:rFonts w:ascii="Arial" w:hAnsi="Arial" w:cs="Arial"/>
          <w:sz w:val="20"/>
          <w:szCs w:val="20"/>
        </w:rPr>
        <w:t>Appliances, such as those used for refrigerating, ventilating, cooking, dishwashing, laundering, security, or housekeeping.</w:t>
      </w:r>
    </w:p>
    <w:p w:rsidR="000F4ABA" w:rsidRPr="000F4ABA" w:rsidRDefault="000F4ABA" w:rsidP="000F4ABA">
      <w:pPr>
        <w:ind w:left="720"/>
        <w:rPr>
          <w:rFonts w:ascii="Arial" w:hAnsi="Arial" w:cs="Arial"/>
          <w:sz w:val="20"/>
          <w:szCs w:val="20"/>
        </w:rPr>
      </w:pPr>
    </w:p>
    <w:p w:rsidR="000F4ABA" w:rsidRPr="000F4ABA" w:rsidRDefault="000F4ABA" w:rsidP="000F4ABA">
      <w:pPr>
        <w:numPr>
          <w:ilvl w:val="0"/>
          <w:numId w:val="3"/>
        </w:numPr>
        <w:tabs>
          <w:tab w:val="clear" w:pos="1260"/>
          <w:tab w:val="num" w:pos="360"/>
        </w:tabs>
        <w:ind w:left="360" w:hanging="270"/>
        <w:rPr>
          <w:rFonts w:ascii="Arial" w:hAnsi="Arial" w:cs="Arial"/>
          <w:sz w:val="20"/>
          <w:szCs w:val="20"/>
        </w:rPr>
      </w:pPr>
      <w:r w:rsidRPr="000F4ABA">
        <w:rPr>
          <w:rFonts w:ascii="Arial" w:hAnsi="Arial" w:cs="Arial"/>
          <w:sz w:val="20"/>
          <w:szCs w:val="20"/>
        </w:rPr>
        <w:t xml:space="preserve">Paragraph </w:t>
      </w:r>
      <w:r w:rsidRPr="000F4ABA">
        <w:rPr>
          <w:rFonts w:ascii="Arial" w:hAnsi="Arial" w:cs="Arial"/>
          <w:b/>
          <w:sz w:val="20"/>
          <w:szCs w:val="20"/>
        </w:rPr>
        <w:t xml:space="preserve">b. Your Business Personal Property </w:t>
      </w:r>
      <w:r w:rsidRPr="000F4ABA">
        <w:rPr>
          <w:rFonts w:ascii="Arial" w:hAnsi="Arial" w:cs="Arial"/>
          <w:sz w:val="20"/>
          <w:szCs w:val="20"/>
        </w:rPr>
        <w:t xml:space="preserve">of Section </w:t>
      </w:r>
      <w:r w:rsidRPr="000F4ABA">
        <w:rPr>
          <w:rFonts w:ascii="Arial" w:hAnsi="Arial" w:cs="Arial"/>
          <w:b/>
          <w:sz w:val="20"/>
          <w:szCs w:val="20"/>
        </w:rPr>
        <w:t>A. Coverage</w:t>
      </w:r>
      <w:r w:rsidRPr="000F4ABA">
        <w:rPr>
          <w:rFonts w:ascii="Arial" w:hAnsi="Arial" w:cs="Arial"/>
          <w:sz w:val="20"/>
          <w:szCs w:val="20"/>
        </w:rPr>
        <w:t xml:space="preserve"> is deleted in its entirety and replaced with the following:</w:t>
      </w:r>
    </w:p>
    <w:p w:rsidR="000F4ABA" w:rsidRPr="000F4ABA" w:rsidRDefault="000F4ABA" w:rsidP="000F4ABA">
      <w:pPr>
        <w:rPr>
          <w:rFonts w:ascii="Arial" w:hAnsi="Arial" w:cs="Arial"/>
          <w:sz w:val="20"/>
          <w:szCs w:val="20"/>
        </w:rPr>
      </w:pPr>
    </w:p>
    <w:p w:rsidR="000F4ABA" w:rsidRPr="000F4ABA" w:rsidRDefault="000F4ABA" w:rsidP="000F4ABA">
      <w:pPr>
        <w:tabs>
          <w:tab w:val="left" w:pos="1080"/>
        </w:tabs>
        <w:spacing w:after="240" w:line="240" w:lineRule="atLeast"/>
        <w:ind w:left="1080" w:hanging="720"/>
        <w:rPr>
          <w:rFonts w:ascii="Arial" w:hAnsi="Arial" w:cs="Arial"/>
          <w:sz w:val="20"/>
          <w:szCs w:val="20"/>
        </w:rPr>
      </w:pPr>
      <w:r w:rsidRPr="000F4ABA">
        <w:rPr>
          <w:rFonts w:ascii="Arial" w:hAnsi="Arial" w:cs="Arial"/>
          <w:b/>
          <w:sz w:val="20"/>
          <w:szCs w:val="20"/>
        </w:rPr>
        <w:t>b.</w:t>
      </w:r>
      <w:r w:rsidRPr="000F4ABA">
        <w:rPr>
          <w:rFonts w:ascii="Arial" w:hAnsi="Arial" w:cs="Arial"/>
          <w:sz w:val="20"/>
          <w:szCs w:val="20"/>
        </w:rPr>
        <w:tab/>
      </w:r>
      <w:r w:rsidRPr="000F4ABA">
        <w:rPr>
          <w:rFonts w:ascii="Arial" w:hAnsi="Arial" w:cs="Arial"/>
          <w:b/>
          <w:sz w:val="20"/>
          <w:szCs w:val="20"/>
        </w:rPr>
        <w:t>Your Business Personal Property</w:t>
      </w:r>
      <w:r w:rsidRPr="000F4ABA">
        <w:rPr>
          <w:rFonts w:ascii="Arial" w:hAnsi="Arial" w:cs="Arial"/>
          <w:sz w:val="20"/>
          <w:szCs w:val="20"/>
        </w:rPr>
        <w:t xml:space="preserve"> located in or on the building described in the Declarations or in the open (or in a vehicle) within 1,000 feet of the described premises, consisting of the following unless otherwise specified in the Declarations:</w:t>
      </w:r>
    </w:p>
    <w:p w:rsidR="000F4ABA" w:rsidRPr="000F4ABA" w:rsidRDefault="000F4ABA" w:rsidP="000F4ABA">
      <w:pPr>
        <w:numPr>
          <w:ilvl w:val="0"/>
          <w:numId w:val="2"/>
        </w:numPr>
        <w:tabs>
          <w:tab w:val="clear" w:pos="2880"/>
          <w:tab w:val="left" w:pos="1080"/>
          <w:tab w:val="left" w:pos="1800"/>
          <w:tab w:val="left" w:pos="2160"/>
        </w:tabs>
        <w:spacing w:after="240" w:line="240" w:lineRule="atLeast"/>
        <w:ind w:left="1800" w:hanging="720"/>
        <w:rPr>
          <w:rFonts w:ascii="Arial" w:hAnsi="Arial" w:cs="Arial"/>
          <w:sz w:val="20"/>
          <w:szCs w:val="20"/>
        </w:rPr>
      </w:pPr>
      <w:r w:rsidRPr="000F4ABA">
        <w:rPr>
          <w:rFonts w:ascii="Arial" w:hAnsi="Arial" w:cs="Arial"/>
          <w:sz w:val="20"/>
          <w:szCs w:val="20"/>
        </w:rPr>
        <w:t>Personal property owned by you or owned indivisibly by all unit-owners;</w:t>
      </w:r>
    </w:p>
    <w:p w:rsidR="000F4ABA" w:rsidRPr="000F4ABA" w:rsidRDefault="000F4ABA" w:rsidP="000F4ABA">
      <w:pPr>
        <w:numPr>
          <w:ilvl w:val="0"/>
          <w:numId w:val="2"/>
        </w:numPr>
        <w:tabs>
          <w:tab w:val="left" w:pos="720"/>
          <w:tab w:val="num" w:pos="1800"/>
          <w:tab w:val="left" w:pos="2160"/>
          <w:tab w:val="left" w:pos="2880"/>
        </w:tabs>
        <w:spacing w:after="240" w:line="240" w:lineRule="atLeast"/>
        <w:ind w:left="1800" w:hanging="720"/>
        <w:rPr>
          <w:rFonts w:ascii="Arial" w:hAnsi="Arial" w:cs="Arial"/>
          <w:sz w:val="20"/>
          <w:szCs w:val="20"/>
        </w:rPr>
      </w:pPr>
      <w:r w:rsidRPr="000F4ABA">
        <w:rPr>
          <w:rFonts w:ascii="Arial" w:hAnsi="Arial" w:cs="Arial"/>
          <w:sz w:val="20"/>
          <w:szCs w:val="20"/>
        </w:rPr>
        <w:t>Your interest in the labor, materials, or services furnished or arranged by you on personal property of others;</w:t>
      </w:r>
    </w:p>
    <w:p w:rsidR="000F4ABA" w:rsidRPr="000F4ABA" w:rsidRDefault="000F4ABA" w:rsidP="000F4ABA">
      <w:pPr>
        <w:numPr>
          <w:ilvl w:val="0"/>
          <w:numId w:val="2"/>
        </w:numPr>
        <w:tabs>
          <w:tab w:val="left" w:pos="720"/>
          <w:tab w:val="num" w:pos="1800"/>
          <w:tab w:val="left" w:pos="2160"/>
          <w:tab w:val="left" w:pos="2880"/>
        </w:tabs>
        <w:spacing w:after="240" w:line="240" w:lineRule="atLeast"/>
        <w:ind w:left="1800" w:hanging="720"/>
        <w:rPr>
          <w:rFonts w:ascii="Arial" w:hAnsi="Arial" w:cs="Arial"/>
          <w:sz w:val="20"/>
          <w:szCs w:val="20"/>
        </w:rPr>
      </w:pPr>
      <w:r w:rsidRPr="000F4ABA">
        <w:rPr>
          <w:rFonts w:ascii="Arial" w:hAnsi="Arial" w:cs="Arial"/>
          <w:sz w:val="20"/>
          <w:szCs w:val="20"/>
        </w:rPr>
        <w:t>Leased personal property which you have a contractual responsibility to insure, unless otherwise provided for under Personal Property of Others.</w:t>
      </w:r>
    </w:p>
    <w:p w:rsidR="000F4ABA" w:rsidRPr="000F4ABA" w:rsidRDefault="000F4ABA" w:rsidP="000F4ABA">
      <w:pPr>
        <w:tabs>
          <w:tab w:val="left" w:pos="1080"/>
        </w:tabs>
        <w:ind w:left="1080"/>
        <w:rPr>
          <w:rFonts w:ascii="Arial" w:hAnsi="Arial" w:cs="Arial"/>
          <w:sz w:val="20"/>
          <w:szCs w:val="20"/>
        </w:rPr>
      </w:pPr>
      <w:r w:rsidRPr="000F4ABA">
        <w:rPr>
          <w:rFonts w:ascii="Arial" w:hAnsi="Arial" w:cs="Arial"/>
          <w:sz w:val="20"/>
          <w:szCs w:val="20"/>
        </w:rPr>
        <w:lastRenderedPageBreak/>
        <w:t>But your</w:t>
      </w:r>
      <w:r w:rsidRPr="000F4ABA">
        <w:rPr>
          <w:rFonts w:ascii="Arial" w:hAnsi="Arial" w:cs="Arial"/>
          <w:b/>
          <w:sz w:val="20"/>
          <w:szCs w:val="20"/>
        </w:rPr>
        <w:t xml:space="preserve"> </w:t>
      </w:r>
      <w:r w:rsidRPr="000F4ABA">
        <w:rPr>
          <w:rFonts w:ascii="Arial" w:hAnsi="Arial" w:cs="Arial"/>
          <w:sz w:val="20"/>
          <w:szCs w:val="20"/>
        </w:rPr>
        <w:t>Business Personal Property does not include personal property owned only by a unit-owner.</w:t>
      </w:r>
    </w:p>
    <w:p w:rsidR="000F4ABA" w:rsidRPr="000F4ABA" w:rsidRDefault="000F4ABA" w:rsidP="000F4ABA">
      <w:pPr>
        <w:tabs>
          <w:tab w:val="left" w:pos="720"/>
        </w:tabs>
        <w:rPr>
          <w:rFonts w:ascii="Arial" w:hAnsi="Arial" w:cs="Arial"/>
          <w:sz w:val="20"/>
          <w:szCs w:val="20"/>
        </w:rPr>
      </w:pPr>
    </w:p>
    <w:p w:rsidR="000F4ABA" w:rsidRPr="000F4ABA" w:rsidRDefault="000F4ABA" w:rsidP="000F4ABA">
      <w:pPr>
        <w:numPr>
          <w:ilvl w:val="0"/>
          <w:numId w:val="3"/>
        </w:numPr>
        <w:tabs>
          <w:tab w:val="clear" w:pos="1260"/>
          <w:tab w:val="num" w:pos="360"/>
        </w:tabs>
        <w:ind w:left="360" w:hanging="360"/>
        <w:rPr>
          <w:rFonts w:ascii="Arial" w:hAnsi="Arial" w:cs="Arial"/>
          <w:sz w:val="20"/>
          <w:szCs w:val="20"/>
        </w:rPr>
      </w:pPr>
      <w:r w:rsidRPr="000F4ABA">
        <w:rPr>
          <w:rFonts w:ascii="Arial" w:hAnsi="Arial" w:cs="Arial"/>
          <w:sz w:val="20"/>
          <w:szCs w:val="20"/>
        </w:rPr>
        <w:t xml:space="preserve">Subparagraph </w:t>
      </w:r>
      <w:r w:rsidRPr="000F4ABA">
        <w:rPr>
          <w:rFonts w:ascii="Arial" w:hAnsi="Arial" w:cs="Arial"/>
          <w:b/>
          <w:sz w:val="20"/>
          <w:szCs w:val="20"/>
        </w:rPr>
        <w:t>g.</w:t>
      </w:r>
      <w:r w:rsidRPr="000F4ABA">
        <w:rPr>
          <w:rFonts w:ascii="Arial" w:hAnsi="Arial" w:cs="Arial"/>
          <w:sz w:val="20"/>
          <w:szCs w:val="20"/>
        </w:rPr>
        <w:t xml:space="preserve"> of Paragraph </w:t>
      </w:r>
      <w:r w:rsidRPr="000F4ABA">
        <w:rPr>
          <w:rFonts w:ascii="Arial" w:hAnsi="Arial" w:cs="Arial"/>
          <w:b/>
          <w:sz w:val="20"/>
          <w:szCs w:val="20"/>
        </w:rPr>
        <w:t>4. Loss Payment</w:t>
      </w:r>
      <w:r w:rsidRPr="000F4ABA">
        <w:rPr>
          <w:rFonts w:ascii="Arial" w:hAnsi="Arial" w:cs="Arial"/>
          <w:sz w:val="20"/>
          <w:szCs w:val="20"/>
        </w:rPr>
        <w:t xml:space="preserve"> of Section </w:t>
      </w:r>
      <w:r w:rsidRPr="000F4ABA">
        <w:rPr>
          <w:rFonts w:ascii="Arial" w:hAnsi="Arial" w:cs="Arial"/>
          <w:b/>
          <w:sz w:val="20"/>
          <w:szCs w:val="20"/>
        </w:rPr>
        <w:t xml:space="preserve">E.  Loss Conditions </w:t>
      </w:r>
      <w:r w:rsidRPr="000F4ABA">
        <w:rPr>
          <w:rFonts w:ascii="Arial" w:hAnsi="Arial" w:cs="Arial"/>
          <w:sz w:val="20"/>
          <w:szCs w:val="20"/>
        </w:rPr>
        <w:t>is deleted in its entirety and replaced with the following:</w:t>
      </w:r>
    </w:p>
    <w:p w:rsidR="000F4ABA" w:rsidRPr="000F4ABA" w:rsidRDefault="000F4ABA" w:rsidP="000F4ABA">
      <w:pPr>
        <w:rPr>
          <w:rFonts w:ascii="Arial" w:hAnsi="Arial" w:cs="Arial"/>
          <w:sz w:val="20"/>
          <w:szCs w:val="20"/>
        </w:rPr>
      </w:pPr>
    </w:p>
    <w:p w:rsidR="000F4ABA" w:rsidRPr="000F4ABA" w:rsidRDefault="000F4ABA" w:rsidP="000F4ABA">
      <w:pPr>
        <w:pStyle w:val="outlinetxt3"/>
        <w:tabs>
          <w:tab w:val="clear" w:pos="780"/>
          <w:tab w:val="clear" w:pos="900"/>
          <w:tab w:val="left" w:pos="360"/>
          <w:tab w:val="left" w:pos="1080"/>
        </w:tabs>
        <w:ind w:left="1080" w:hanging="1080"/>
        <w:rPr>
          <w:rFonts w:cs="Arial"/>
          <w:b w:val="0"/>
        </w:rPr>
      </w:pPr>
      <w:r w:rsidRPr="000F4ABA">
        <w:rPr>
          <w:rFonts w:cs="Arial"/>
        </w:rPr>
        <w:tab/>
        <w:t>g.</w:t>
      </w:r>
      <w:r w:rsidRPr="000F4ABA">
        <w:rPr>
          <w:rFonts w:cs="Arial"/>
        </w:rPr>
        <w:tab/>
      </w:r>
      <w:r w:rsidRPr="000F4ABA">
        <w:rPr>
          <w:rFonts w:cs="Arial"/>
          <w:b w:val="0"/>
        </w:rPr>
        <w:t xml:space="preserve">We will pay for covered loss or damage within 30 days after we receive the sworn proof of loss, if you have complied with all of the terms of this Coverage Part and: </w:t>
      </w:r>
    </w:p>
    <w:p w:rsidR="000F4ABA" w:rsidRPr="000F4ABA" w:rsidRDefault="000F4ABA" w:rsidP="000F4ABA">
      <w:pPr>
        <w:pStyle w:val="outlinetxt4"/>
        <w:tabs>
          <w:tab w:val="clear" w:pos="1200"/>
          <w:tab w:val="left" w:pos="1080"/>
          <w:tab w:val="left" w:pos="1440"/>
        </w:tabs>
        <w:ind w:left="1440" w:hanging="1440"/>
        <w:rPr>
          <w:rFonts w:cs="Arial"/>
          <w:b w:val="0"/>
        </w:rPr>
      </w:pPr>
      <w:r w:rsidRPr="000F4ABA">
        <w:rPr>
          <w:rFonts w:cs="Arial"/>
        </w:rPr>
        <w:tab/>
        <w:t>(1)</w:t>
      </w:r>
      <w:r w:rsidRPr="000F4ABA">
        <w:rPr>
          <w:rFonts w:cs="Arial"/>
        </w:rPr>
        <w:tab/>
      </w:r>
      <w:r w:rsidRPr="000F4ABA">
        <w:rPr>
          <w:rFonts w:cs="Arial"/>
          <w:b w:val="0"/>
        </w:rPr>
        <w:t xml:space="preserve">We have reached agreement with you on the amount of loss; or </w:t>
      </w:r>
    </w:p>
    <w:p w:rsidR="000F4ABA" w:rsidRPr="000F4ABA" w:rsidRDefault="000F4ABA" w:rsidP="000F4ABA">
      <w:pPr>
        <w:pStyle w:val="outlinetxt4"/>
        <w:tabs>
          <w:tab w:val="clear" w:pos="1200"/>
          <w:tab w:val="left" w:pos="1080"/>
          <w:tab w:val="left" w:pos="1440"/>
        </w:tabs>
        <w:ind w:left="1440" w:hanging="1440"/>
        <w:rPr>
          <w:rFonts w:cs="Arial"/>
          <w:b w:val="0"/>
        </w:rPr>
      </w:pPr>
      <w:r w:rsidRPr="000F4ABA">
        <w:rPr>
          <w:rFonts w:cs="Arial"/>
        </w:rPr>
        <w:tab/>
        <w:t>(2)</w:t>
      </w:r>
      <w:r w:rsidRPr="000F4ABA">
        <w:rPr>
          <w:rFonts w:cs="Arial"/>
        </w:rPr>
        <w:tab/>
      </w:r>
      <w:r w:rsidRPr="000F4ABA">
        <w:rPr>
          <w:rFonts w:cs="Arial"/>
          <w:b w:val="0"/>
        </w:rPr>
        <w:t xml:space="preserve">An appraisal award has been made. </w:t>
      </w:r>
    </w:p>
    <w:p w:rsidR="000F4ABA" w:rsidRPr="000F4ABA" w:rsidRDefault="000F4ABA" w:rsidP="000F4ABA">
      <w:pPr>
        <w:pStyle w:val="outlinetxt4"/>
        <w:tabs>
          <w:tab w:val="clear" w:pos="1200"/>
          <w:tab w:val="left" w:pos="1080"/>
        </w:tabs>
        <w:ind w:left="1080" w:hanging="1080"/>
        <w:rPr>
          <w:rFonts w:cs="Arial"/>
          <w:b w:val="0"/>
        </w:rPr>
      </w:pPr>
      <w:r w:rsidRPr="000F4ABA">
        <w:rPr>
          <w:rFonts w:cs="Arial"/>
        </w:rPr>
        <w:tab/>
      </w:r>
      <w:r w:rsidRPr="000F4ABA">
        <w:rPr>
          <w:rFonts w:cs="Arial"/>
          <w:b w:val="0"/>
        </w:rPr>
        <w:t xml:space="preserve">If you name an insurance trustee, we will adjust losses with you, but we will pay the insurance trustee.  If we pay the trustee, the payments will satisfy your claims against us.  </w:t>
      </w:r>
    </w:p>
    <w:p w:rsidR="000F4ABA" w:rsidRPr="000F4ABA" w:rsidRDefault="000F4ABA" w:rsidP="000F4ABA">
      <w:pPr>
        <w:tabs>
          <w:tab w:val="left" w:pos="720"/>
        </w:tabs>
        <w:rPr>
          <w:rFonts w:ascii="Arial" w:hAnsi="Arial" w:cs="Arial"/>
          <w:sz w:val="20"/>
          <w:szCs w:val="20"/>
        </w:rPr>
      </w:pPr>
    </w:p>
    <w:p w:rsidR="000F4ABA" w:rsidRPr="000F4ABA" w:rsidRDefault="000F4ABA" w:rsidP="000F4ABA">
      <w:pPr>
        <w:tabs>
          <w:tab w:val="left" w:pos="360"/>
          <w:tab w:val="left" w:pos="720"/>
        </w:tabs>
        <w:rPr>
          <w:rFonts w:ascii="Arial" w:hAnsi="Arial" w:cs="Arial"/>
          <w:sz w:val="20"/>
          <w:szCs w:val="20"/>
        </w:rPr>
      </w:pPr>
      <w:r w:rsidRPr="000F4ABA">
        <w:rPr>
          <w:rFonts w:ascii="Arial" w:hAnsi="Arial" w:cs="Arial"/>
          <w:b/>
          <w:sz w:val="20"/>
          <w:szCs w:val="20"/>
        </w:rPr>
        <w:t>VI.</w:t>
      </w:r>
      <w:r w:rsidRPr="000F4ABA">
        <w:rPr>
          <w:rFonts w:ascii="Arial" w:hAnsi="Arial" w:cs="Arial"/>
          <w:b/>
          <w:sz w:val="20"/>
          <w:szCs w:val="20"/>
        </w:rPr>
        <w:tab/>
      </w:r>
      <w:r w:rsidRPr="000F4ABA">
        <w:rPr>
          <w:rFonts w:ascii="Arial" w:hAnsi="Arial" w:cs="Arial"/>
          <w:sz w:val="20"/>
          <w:szCs w:val="20"/>
        </w:rPr>
        <w:t>Paragraphs</w:t>
      </w:r>
      <w:r w:rsidRPr="000F4ABA">
        <w:rPr>
          <w:rFonts w:ascii="Arial" w:hAnsi="Arial" w:cs="Arial"/>
          <w:b/>
          <w:sz w:val="20"/>
          <w:szCs w:val="20"/>
        </w:rPr>
        <w:t xml:space="preserve"> 11. </w:t>
      </w:r>
      <w:r w:rsidRPr="000F4ABA">
        <w:rPr>
          <w:rFonts w:ascii="Arial" w:hAnsi="Arial" w:cs="Arial"/>
          <w:sz w:val="20"/>
          <w:szCs w:val="20"/>
        </w:rPr>
        <w:t xml:space="preserve">and </w:t>
      </w:r>
      <w:r w:rsidRPr="000F4ABA">
        <w:rPr>
          <w:rFonts w:ascii="Arial" w:hAnsi="Arial" w:cs="Arial"/>
          <w:b/>
          <w:sz w:val="20"/>
          <w:szCs w:val="20"/>
        </w:rPr>
        <w:t>12.</w:t>
      </w:r>
      <w:r w:rsidRPr="000F4ABA">
        <w:rPr>
          <w:rFonts w:ascii="Arial" w:hAnsi="Arial" w:cs="Arial"/>
          <w:sz w:val="20"/>
          <w:szCs w:val="20"/>
        </w:rPr>
        <w:t xml:space="preserve"> are added to Section </w:t>
      </w:r>
      <w:r w:rsidRPr="000F4ABA">
        <w:rPr>
          <w:rFonts w:ascii="Arial" w:hAnsi="Arial" w:cs="Arial"/>
          <w:b/>
          <w:sz w:val="20"/>
          <w:szCs w:val="20"/>
        </w:rPr>
        <w:t>E. Loss Conditions</w:t>
      </w:r>
      <w:r w:rsidRPr="000F4ABA">
        <w:rPr>
          <w:rFonts w:ascii="Arial" w:hAnsi="Arial" w:cs="Arial"/>
          <w:sz w:val="20"/>
          <w:szCs w:val="20"/>
        </w:rPr>
        <w:t xml:space="preserve"> as follows:</w:t>
      </w:r>
    </w:p>
    <w:p w:rsidR="000F4ABA" w:rsidRPr="000F4ABA" w:rsidRDefault="000F4ABA" w:rsidP="000F4ABA">
      <w:pPr>
        <w:tabs>
          <w:tab w:val="left" w:pos="720"/>
        </w:tabs>
        <w:rPr>
          <w:rFonts w:ascii="Arial" w:hAnsi="Arial" w:cs="Arial"/>
          <w:sz w:val="20"/>
          <w:szCs w:val="20"/>
        </w:rPr>
      </w:pPr>
    </w:p>
    <w:p w:rsidR="000F4ABA" w:rsidRPr="000F4ABA" w:rsidRDefault="000F4ABA" w:rsidP="000F4ABA">
      <w:pPr>
        <w:numPr>
          <w:ilvl w:val="1"/>
          <w:numId w:val="2"/>
        </w:numPr>
        <w:tabs>
          <w:tab w:val="num" w:pos="1080"/>
        </w:tabs>
        <w:ind w:hanging="1620"/>
        <w:rPr>
          <w:rFonts w:ascii="Arial" w:hAnsi="Arial" w:cs="Arial"/>
          <w:b/>
          <w:sz w:val="20"/>
          <w:szCs w:val="20"/>
        </w:rPr>
      </w:pPr>
      <w:r w:rsidRPr="000F4ABA">
        <w:rPr>
          <w:rFonts w:ascii="Arial" w:hAnsi="Arial" w:cs="Arial"/>
          <w:b/>
          <w:sz w:val="20"/>
          <w:szCs w:val="20"/>
        </w:rPr>
        <w:t xml:space="preserve">Waiver of Rights of Recovery </w:t>
      </w:r>
    </w:p>
    <w:p w:rsidR="000F4ABA" w:rsidRPr="000F4ABA" w:rsidRDefault="000F4ABA" w:rsidP="000F4ABA">
      <w:pPr>
        <w:ind w:left="360"/>
        <w:rPr>
          <w:rFonts w:ascii="Arial" w:hAnsi="Arial" w:cs="Arial"/>
          <w:b/>
          <w:sz w:val="20"/>
          <w:szCs w:val="20"/>
        </w:rPr>
      </w:pPr>
    </w:p>
    <w:p w:rsidR="000F4ABA" w:rsidRPr="000F4ABA" w:rsidRDefault="000F4ABA" w:rsidP="000F4ABA">
      <w:pPr>
        <w:ind w:left="1080"/>
        <w:rPr>
          <w:rFonts w:ascii="Arial" w:hAnsi="Arial" w:cs="Arial"/>
          <w:sz w:val="20"/>
          <w:szCs w:val="20"/>
        </w:rPr>
      </w:pPr>
      <w:r w:rsidRPr="000F4ABA">
        <w:rPr>
          <w:rFonts w:ascii="Arial" w:hAnsi="Arial" w:cs="Arial"/>
          <w:sz w:val="20"/>
          <w:szCs w:val="20"/>
        </w:rPr>
        <w:t>We waive our rights to recover payment from any unit-owner of the condominium that is shown in the Declarations.</w:t>
      </w:r>
    </w:p>
    <w:p w:rsidR="000F4ABA" w:rsidRPr="000F4ABA" w:rsidRDefault="000F4ABA" w:rsidP="000F4ABA">
      <w:pPr>
        <w:ind w:left="1080"/>
        <w:rPr>
          <w:rFonts w:ascii="Arial" w:hAnsi="Arial" w:cs="Arial"/>
          <w:sz w:val="20"/>
          <w:szCs w:val="20"/>
        </w:rPr>
      </w:pPr>
    </w:p>
    <w:p w:rsidR="000F4ABA" w:rsidRPr="000F4ABA" w:rsidRDefault="000F4ABA" w:rsidP="000F4ABA">
      <w:pPr>
        <w:ind w:left="1080" w:hanging="720"/>
        <w:rPr>
          <w:rFonts w:ascii="Arial" w:hAnsi="Arial" w:cs="Arial"/>
          <w:b/>
          <w:sz w:val="20"/>
          <w:szCs w:val="20"/>
        </w:rPr>
      </w:pPr>
      <w:r w:rsidRPr="000F4ABA">
        <w:rPr>
          <w:rFonts w:ascii="Arial" w:hAnsi="Arial" w:cs="Arial"/>
          <w:b/>
          <w:sz w:val="20"/>
          <w:szCs w:val="20"/>
        </w:rPr>
        <w:t>12.</w:t>
      </w:r>
      <w:r w:rsidRPr="000F4ABA">
        <w:rPr>
          <w:rFonts w:ascii="Arial" w:hAnsi="Arial" w:cs="Arial"/>
          <w:b/>
          <w:sz w:val="20"/>
          <w:szCs w:val="20"/>
        </w:rPr>
        <w:tab/>
        <w:t>Unit-Owner’s Insurance</w:t>
      </w:r>
    </w:p>
    <w:p w:rsidR="000F4ABA" w:rsidRPr="000F4ABA" w:rsidRDefault="000F4ABA" w:rsidP="000F4ABA">
      <w:pPr>
        <w:tabs>
          <w:tab w:val="left" w:pos="720"/>
        </w:tabs>
        <w:rPr>
          <w:rFonts w:ascii="Arial" w:hAnsi="Arial" w:cs="Arial"/>
          <w:sz w:val="20"/>
          <w:szCs w:val="20"/>
        </w:rPr>
      </w:pPr>
    </w:p>
    <w:p w:rsidR="000F4ABA" w:rsidRPr="000F4ABA" w:rsidRDefault="000F4ABA" w:rsidP="000F4ABA">
      <w:pPr>
        <w:tabs>
          <w:tab w:val="left" w:pos="1080"/>
        </w:tabs>
        <w:ind w:left="1080"/>
        <w:rPr>
          <w:rFonts w:ascii="Arial" w:hAnsi="Arial" w:cs="Arial"/>
          <w:sz w:val="20"/>
          <w:szCs w:val="20"/>
        </w:rPr>
      </w:pPr>
      <w:r w:rsidRPr="000F4ABA">
        <w:rPr>
          <w:rFonts w:ascii="Arial" w:hAnsi="Arial" w:cs="Arial"/>
          <w:sz w:val="20"/>
          <w:szCs w:val="20"/>
        </w:rPr>
        <w:t>A unit-owner may have other insurance covering the same property as this insurance. This insurance is intended to be primary, and not to contribute with such other insurance.</w:t>
      </w:r>
    </w:p>
    <w:p w:rsidR="00073B8E" w:rsidRPr="000F4ABA" w:rsidRDefault="00073B8E" w:rsidP="004A3C05">
      <w:pPr>
        <w:rPr>
          <w:rFonts w:ascii="Arial" w:hAnsi="Arial" w:cs="Arial"/>
          <w:sz w:val="20"/>
          <w:szCs w:val="20"/>
        </w:rPr>
      </w:pPr>
    </w:p>
    <w:p w:rsidR="00152B15" w:rsidRPr="000F4ABA" w:rsidRDefault="00152B15" w:rsidP="004A3C05">
      <w:pPr>
        <w:rPr>
          <w:rFonts w:ascii="Arial" w:hAnsi="Arial" w:cs="Arial"/>
          <w:sz w:val="20"/>
          <w:szCs w:val="20"/>
        </w:rPr>
      </w:pPr>
    </w:p>
    <w:p w:rsidR="00152B15" w:rsidRPr="000F4ABA" w:rsidRDefault="00152B15" w:rsidP="00152B15">
      <w:pPr>
        <w:rPr>
          <w:rFonts w:ascii="Arial" w:hAnsi="Arial" w:cs="Arial"/>
          <w:sz w:val="20"/>
          <w:szCs w:val="20"/>
        </w:rPr>
      </w:pPr>
      <w:r w:rsidRPr="000F4ABA">
        <w:rPr>
          <w:rFonts w:ascii="Arial" w:hAnsi="Arial" w:cs="Arial"/>
          <w:sz w:val="20"/>
          <w:szCs w:val="20"/>
        </w:rPr>
        <w:t>All other terms and conditions of the policy remain the same.</w:t>
      </w:r>
    </w:p>
    <w:p w:rsidR="00152B15" w:rsidRPr="000F4ABA" w:rsidRDefault="00152B15" w:rsidP="00152B15">
      <w:pPr>
        <w:rPr>
          <w:rFonts w:ascii="Arial" w:hAnsi="Arial" w:cs="Arial"/>
          <w:sz w:val="20"/>
          <w:szCs w:val="20"/>
        </w:rPr>
      </w:pPr>
    </w:p>
    <w:p w:rsidR="00152B15" w:rsidRPr="000F4ABA" w:rsidRDefault="00152B15" w:rsidP="00152B15">
      <w:pPr>
        <w:rPr>
          <w:rFonts w:ascii="Arial" w:hAnsi="Arial" w:cs="Arial"/>
          <w:sz w:val="20"/>
          <w:szCs w:val="20"/>
        </w:rPr>
      </w:pPr>
    </w:p>
    <w:p w:rsidR="00152B15" w:rsidRPr="000F4ABA" w:rsidRDefault="00152B15" w:rsidP="00152B15">
      <w:pPr>
        <w:rPr>
          <w:rFonts w:ascii="Arial" w:hAnsi="Arial" w:cs="Arial"/>
          <w:sz w:val="20"/>
          <w:szCs w:val="20"/>
        </w:rPr>
      </w:pPr>
    </w:p>
    <w:p w:rsidR="00152B15" w:rsidRPr="000F4ABA" w:rsidRDefault="00152B15" w:rsidP="00152B15">
      <w:pPr>
        <w:rPr>
          <w:rFonts w:ascii="Arial" w:hAnsi="Arial" w:cs="Arial"/>
          <w:sz w:val="20"/>
          <w:szCs w:val="20"/>
        </w:rPr>
      </w:pPr>
    </w:p>
    <w:p w:rsidR="00152B15" w:rsidRPr="000F4ABA" w:rsidRDefault="00152B15" w:rsidP="00152B15">
      <w:pPr>
        <w:rPr>
          <w:rFonts w:ascii="Arial" w:hAnsi="Arial" w:cs="Arial"/>
          <w:sz w:val="20"/>
          <w:szCs w:val="20"/>
        </w:rPr>
      </w:pPr>
    </w:p>
    <w:p w:rsidR="00152B15" w:rsidRPr="000F4ABA" w:rsidRDefault="00152B15" w:rsidP="00152B15">
      <w:pPr>
        <w:rPr>
          <w:rFonts w:ascii="Arial" w:hAnsi="Arial" w:cs="Arial"/>
          <w:sz w:val="20"/>
          <w:szCs w:val="20"/>
        </w:rPr>
      </w:pPr>
    </w:p>
    <w:p w:rsidR="00152B15" w:rsidRPr="000F4ABA" w:rsidRDefault="00152B15" w:rsidP="00152B15">
      <w:pPr>
        <w:rPr>
          <w:rFonts w:ascii="Arial" w:hAnsi="Arial" w:cs="Arial"/>
          <w:sz w:val="20"/>
          <w:szCs w:val="20"/>
        </w:rPr>
      </w:pPr>
    </w:p>
    <w:p w:rsidR="00152B15" w:rsidRPr="000F4ABA" w:rsidRDefault="00152B15" w:rsidP="00152B15">
      <w:pPr>
        <w:pStyle w:val="Title"/>
        <w:tabs>
          <w:tab w:val="left" w:pos="5040"/>
        </w:tabs>
        <w:jc w:val="left"/>
        <w:rPr>
          <w:rFonts w:ascii="Arial" w:hAnsi="Arial" w:cs="Arial"/>
          <w:b w:val="0"/>
          <w:sz w:val="20"/>
        </w:rPr>
      </w:pPr>
      <w:r w:rsidRPr="000F4ABA">
        <w:rPr>
          <w:rFonts w:ascii="Arial" w:hAnsi="Arial" w:cs="Arial"/>
          <w:b w:val="0"/>
          <w:sz w:val="20"/>
        </w:rPr>
        <w:tab/>
        <w:t>__________________________</w:t>
      </w:r>
    </w:p>
    <w:p w:rsidR="00152B15" w:rsidRPr="000F4ABA" w:rsidRDefault="00152B15" w:rsidP="00152B15">
      <w:pPr>
        <w:tabs>
          <w:tab w:val="left" w:pos="5040"/>
        </w:tabs>
        <w:rPr>
          <w:rFonts w:ascii="Arial" w:hAnsi="Arial" w:cs="Arial"/>
          <w:sz w:val="20"/>
          <w:szCs w:val="20"/>
        </w:rPr>
      </w:pPr>
      <w:r w:rsidRPr="000F4ABA">
        <w:rPr>
          <w:rFonts w:ascii="Arial" w:hAnsi="Arial" w:cs="Arial"/>
          <w:sz w:val="20"/>
          <w:szCs w:val="20"/>
        </w:rPr>
        <w:tab/>
        <w:t>Authorized Representative</w:t>
      </w:r>
    </w:p>
    <w:p w:rsidR="00152B15" w:rsidRPr="000F4ABA" w:rsidRDefault="00152B15" w:rsidP="00152B15">
      <w:pPr>
        <w:rPr>
          <w:rFonts w:ascii="Arial" w:hAnsi="Arial" w:cs="Arial"/>
          <w:sz w:val="20"/>
          <w:szCs w:val="20"/>
        </w:rPr>
      </w:pPr>
    </w:p>
    <w:p w:rsidR="003F459C" w:rsidRPr="000F4ABA" w:rsidRDefault="003F459C" w:rsidP="006436CC">
      <w:pPr>
        <w:rPr>
          <w:rFonts w:ascii="Arial" w:hAnsi="Arial" w:cs="Arial"/>
          <w:sz w:val="20"/>
          <w:szCs w:val="20"/>
        </w:rPr>
      </w:pPr>
    </w:p>
    <w:sectPr w:rsidR="003F459C" w:rsidRPr="000F4ABA" w:rsidSect="00A61E5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108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5057" w:rsidRDefault="00B95057" w:rsidP="001905BD">
      <w:r>
        <w:separator/>
      </w:r>
    </w:p>
  </w:endnote>
  <w:endnote w:type="continuationSeparator" w:id="0">
    <w:p w:rsidR="00B95057" w:rsidRDefault="00B95057" w:rsidP="00190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4A0" w:firstRow="1" w:lastRow="0" w:firstColumn="1" w:lastColumn="0" w:noHBand="0" w:noVBand="1"/>
    </w:tblPr>
    <w:tblGrid>
      <w:gridCol w:w="1728"/>
      <w:gridCol w:w="5760"/>
      <w:gridCol w:w="1980"/>
    </w:tblGrid>
    <w:tr w:rsidR="00A61E59" w:rsidRPr="001A73E7" w:rsidTr="000D333E">
      <w:trPr>
        <w:trHeight w:val="332"/>
      </w:trPr>
      <w:tc>
        <w:tcPr>
          <w:tcW w:w="1728" w:type="dxa"/>
        </w:tcPr>
        <w:p w:rsidR="00A61E59" w:rsidRPr="001A73E7" w:rsidRDefault="00A61E59" w:rsidP="000D333E">
          <w:pPr>
            <w:pStyle w:val="Footer"/>
            <w:rPr>
              <w:rFonts w:ascii="Arial" w:hAnsi="Arial" w:cs="Arial"/>
              <w:sz w:val="18"/>
              <w:szCs w:val="18"/>
            </w:rPr>
          </w:pPr>
          <w:r w:rsidRPr="001A73E7">
            <w:rPr>
              <w:rFonts w:ascii="Arial" w:hAnsi="Arial" w:cs="Arial"/>
              <w:sz w:val="18"/>
              <w:szCs w:val="18"/>
            </w:rPr>
            <w:t>XXXXXX (X/XX)</w:t>
          </w:r>
        </w:p>
      </w:tc>
      <w:tc>
        <w:tcPr>
          <w:tcW w:w="5760" w:type="dxa"/>
        </w:tcPr>
        <w:p w:rsidR="00A61E59" w:rsidRPr="001A73E7" w:rsidRDefault="00A61E59" w:rsidP="000D333E">
          <w:pPr>
            <w:pStyle w:val="isof1"/>
            <w:jc w:val="center"/>
            <w:rPr>
              <w:rFonts w:cs="Arial"/>
              <w:sz w:val="18"/>
              <w:szCs w:val="18"/>
            </w:rPr>
          </w:pPr>
          <w:r w:rsidRPr="001A73E7">
            <w:rPr>
              <w:rFonts w:cs="Arial"/>
              <w:sz w:val="18"/>
              <w:szCs w:val="18"/>
            </w:rPr>
            <w:t xml:space="preserve">Includes copyrighted material of Insurance Services Office, Inc with permission. </w:t>
          </w:r>
        </w:p>
        <w:p w:rsidR="00A61E59" w:rsidRPr="001A73E7" w:rsidRDefault="00A61E59" w:rsidP="000D333E">
          <w:pPr>
            <w:pStyle w:val="isof1"/>
            <w:jc w:val="center"/>
            <w:rPr>
              <w:rFonts w:cs="Arial"/>
              <w:sz w:val="18"/>
              <w:szCs w:val="18"/>
            </w:rPr>
          </w:pPr>
          <w:r w:rsidRPr="001A73E7">
            <w:rPr>
              <w:rFonts w:cs="Arial"/>
              <w:sz w:val="18"/>
              <w:szCs w:val="18"/>
            </w:rPr>
            <w:t xml:space="preserve">Or </w:t>
          </w:r>
        </w:p>
        <w:p w:rsidR="00A61E59" w:rsidRPr="001A73E7" w:rsidRDefault="00A61E59" w:rsidP="000D333E">
          <w:pPr>
            <w:pStyle w:val="isof1"/>
            <w:jc w:val="center"/>
            <w:rPr>
              <w:rFonts w:cs="Arial"/>
              <w:sz w:val="18"/>
              <w:szCs w:val="18"/>
            </w:rPr>
          </w:pPr>
          <w:r w:rsidRPr="001A73E7">
            <w:rPr>
              <w:rFonts w:cs="Arial"/>
              <w:sz w:val="18"/>
              <w:szCs w:val="18"/>
            </w:rPr>
            <w:t>Contains copyrighted material of the American Association of Insurance Services.</w:t>
          </w:r>
        </w:p>
        <w:p w:rsidR="00A61E59" w:rsidRPr="001A73E7" w:rsidRDefault="00A61E59" w:rsidP="000D333E">
          <w:pPr>
            <w:pStyle w:val="isof1"/>
            <w:jc w:val="center"/>
            <w:rPr>
              <w:rFonts w:cs="Arial"/>
              <w:sz w:val="18"/>
              <w:szCs w:val="18"/>
            </w:rPr>
          </w:pPr>
          <w:r w:rsidRPr="001A73E7">
            <w:rPr>
              <w:rFonts w:cs="Arial"/>
              <w:sz w:val="18"/>
              <w:szCs w:val="18"/>
            </w:rPr>
            <w:t>Or</w:t>
          </w:r>
        </w:p>
        <w:p w:rsidR="00A61E59" w:rsidRPr="001A73E7" w:rsidRDefault="00A61E59" w:rsidP="000D333E">
          <w:pPr>
            <w:autoSpaceDE w:val="0"/>
            <w:autoSpaceDN w:val="0"/>
            <w:adjustRightInd w:val="0"/>
            <w:ind w:left="360"/>
            <w:jc w:val="center"/>
            <w:rPr>
              <w:rFonts w:ascii="Arial" w:hAnsi="Arial" w:cs="Arial"/>
              <w:sz w:val="18"/>
              <w:szCs w:val="18"/>
            </w:rPr>
          </w:pPr>
          <w:r w:rsidRPr="001A73E7">
            <w:rPr>
              <w:rFonts w:ascii="Arial" w:hAnsi="Arial" w:cs="Arial"/>
              <w:sz w:val="18"/>
              <w:szCs w:val="18"/>
            </w:rPr>
            <w:t>©All rights reserved.</w:t>
          </w:r>
        </w:p>
        <w:p w:rsidR="00A61E59" w:rsidRPr="001A73E7" w:rsidRDefault="00A61E59" w:rsidP="000D333E">
          <w:pPr>
            <w:pStyle w:val="isof1"/>
            <w:jc w:val="center"/>
            <w:rPr>
              <w:rFonts w:cs="Arial"/>
              <w:sz w:val="18"/>
              <w:szCs w:val="18"/>
            </w:rPr>
          </w:pPr>
        </w:p>
        <w:p w:rsidR="00A61E59" w:rsidRPr="001A73E7" w:rsidRDefault="00A61E59" w:rsidP="000D333E">
          <w:pPr>
            <w:pStyle w:val="Footer"/>
            <w:jc w:val="center"/>
            <w:rPr>
              <w:rFonts w:ascii="Arial" w:hAnsi="Arial" w:cs="Arial"/>
              <w:sz w:val="18"/>
              <w:szCs w:val="18"/>
            </w:rPr>
          </w:pPr>
        </w:p>
      </w:tc>
      <w:tc>
        <w:tcPr>
          <w:tcW w:w="1980" w:type="dxa"/>
        </w:tcPr>
        <w:p w:rsidR="00A61E59" w:rsidRPr="001A73E7" w:rsidRDefault="00A61E59" w:rsidP="000D333E">
          <w:pPr>
            <w:pStyle w:val="Footer"/>
            <w:jc w:val="right"/>
            <w:rPr>
              <w:rStyle w:val="PageNumber"/>
              <w:rFonts w:ascii="Arial" w:hAnsi="Arial" w:cs="Arial"/>
              <w:sz w:val="18"/>
              <w:szCs w:val="18"/>
            </w:rPr>
          </w:pPr>
          <w:r w:rsidRPr="001A73E7">
            <w:rPr>
              <w:rFonts w:ascii="Arial" w:hAnsi="Arial" w:cs="Arial"/>
              <w:sz w:val="18"/>
              <w:szCs w:val="18"/>
            </w:rPr>
            <w:t xml:space="preserve">Page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PAGE </w:instrText>
          </w:r>
          <w:r w:rsidRPr="001A73E7">
            <w:rPr>
              <w:rStyle w:val="PageNumber"/>
              <w:rFonts w:ascii="Arial" w:hAnsi="Arial" w:cs="Arial"/>
              <w:sz w:val="18"/>
              <w:szCs w:val="18"/>
            </w:rPr>
            <w:fldChar w:fldCharType="separate"/>
          </w:r>
          <w:r>
            <w:rPr>
              <w:rStyle w:val="PageNumber"/>
              <w:rFonts w:ascii="Arial" w:hAnsi="Arial" w:cs="Arial"/>
              <w:noProof/>
              <w:sz w:val="18"/>
              <w:szCs w:val="18"/>
            </w:rPr>
            <w:t>2</w:t>
          </w:r>
          <w:r w:rsidRPr="001A73E7">
            <w:rPr>
              <w:rStyle w:val="PageNumber"/>
              <w:rFonts w:ascii="Arial" w:hAnsi="Arial" w:cs="Arial"/>
              <w:sz w:val="18"/>
              <w:szCs w:val="18"/>
            </w:rPr>
            <w:fldChar w:fldCharType="end"/>
          </w:r>
          <w:r w:rsidRPr="001A73E7">
            <w:rPr>
              <w:rStyle w:val="PageNumber"/>
              <w:rFonts w:ascii="Arial" w:hAnsi="Arial" w:cs="Arial"/>
              <w:sz w:val="18"/>
              <w:szCs w:val="18"/>
            </w:rPr>
            <w:t xml:space="preserve"> of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NUMPAGES </w:instrText>
          </w:r>
          <w:r w:rsidRPr="001A73E7">
            <w:rPr>
              <w:rStyle w:val="PageNumber"/>
              <w:rFonts w:ascii="Arial" w:hAnsi="Arial" w:cs="Arial"/>
              <w:sz w:val="18"/>
              <w:szCs w:val="18"/>
            </w:rPr>
            <w:fldChar w:fldCharType="separate"/>
          </w:r>
          <w:r>
            <w:rPr>
              <w:rStyle w:val="PageNumber"/>
              <w:rFonts w:ascii="Arial" w:hAnsi="Arial" w:cs="Arial"/>
              <w:noProof/>
              <w:sz w:val="18"/>
              <w:szCs w:val="18"/>
            </w:rPr>
            <w:t>3</w:t>
          </w:r>
          <w:r w:rsidRPr="001A73E7">
            <w:rPr>
              <w:rStyle w:val="PageNumber"/>
              <w:rFonts w:ascii="Arial" w:hAnsi="Arial" w:cs="Arial"/>
              <w:sz w:val="18"/>
              <w:szCs w:val="18"/>
            </w:rPr>
            <w:fldChar w:fldCharType="end"/>
          </w:r>
        </w:p>
        <w:p w:rsidR="00A61E59" w:rsidRPr="001A73E7" w:rsidRDefault="00A61E59" w:rsidP="000D333E">
          <w:pPr>
            <w:pStyle w:val="Footer"/>
            <w:rPr>
              <w:rFonts w:ascii="Arial" w:hAnsi="Arial" w:cs="Arial"/>
              <w:sz w:val="18"/>
              <w:szCs w:val="18"/>
            </w:rPr>
          </w:pPr>
        </w:p>
      </w:tc>
    </w:tr>
  </w:tbl>
  <w:p w:rsidR="00A61E59" w:rsidRDefault="00A61E5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57F" w:rsidRDefault="0006357F">
    <w:pPr>
      <w:pStyle w:val="Footer"/>
    </w:pPr>
  </w:p>
  <w:tbl>
    <w:tblPr>
      <w:tblStyle w:val="TableGrid"/>
      <w:tblW w:w="0" w:type="auto"/>
      <w:tblLook w:val="01E0" w:firstRow="1" w:lastRow="1" w:firstColumn="1" w:lastColumn="1" w:noHBand="0" w:noVBand="0"/>
    </w:tblPr>
    <w:tblGrid>
      <w:gridCol w:w="1728"/>
      <w:gridCol w:w="5760"/>
      <w:gridCol w:w="1980"/>
    </w:tblGrid>
    <w:tr w:rsidR="0006357F" w:rsidRPr="00AD5EDA" w:rsidTr="001905BD">
      <w:trPr>
        <w:trHeight w:val="332"/>
      </w:trPr>
      <w:tc>
        <w:tcPr>
          <w:tcW w:w="1728" w:type="dxa"/>
        </w:tcPr>
        <w:p w:rsidR="0006357F" w:rsidRPr="00AD5EDA" w:rsidRDefault="00495EC8" w:rsidP="00713FD1">
          <w:pPr>
            <w:pStyle w:val="Footer"/>
            <w:rPr>
              <w:rFonts w:ascii="Arial" w:hAnsi="Arial" w:cs="Arial"/>
              <w:sz w:val="18"/>
              <w:szCs w:val="18"/>
            </w:rPr>
          </w:pPr>
          <w:r>
            <w:rPr>
              <w:rFonts w:ascii="Arial" w:hAnsi="Arial" w:cs="Arial"/>
              <w:sz w:val="18"/>
              <w:szCs w:val="18"/>
            </w:rPr>
            <w:t>121874 (</w:t>
          </w:r>
          <w:r w:rsidR="00713FD1">
            <w:rPr>
              <w:rFonts w:ascii="Arial" w:hAnsi="Arial" w:cs="Arial"/>
              <w:sz w:val="18"/>
              <w:szCs w:val="18"/>
            </w:rPr>
            <w:t>8</w:t>
          </w:r>
          <w:bookmarkStart w:id="1" w:name="_GoBack"/>
          <w:bookmarkEnd w:id="1"/>
          <w:r>
            <w:rPr>
              <w:rFonts w:ascii="Arial" w:hAnsi="Arial" w:cs="Arial"/>
              <w:sz w:val="18"/>
              <w:szCs w:val="18"/>
            </w:rPr>
            <w:t>/17</w:t>
          </w:r>
          <w:r w:rsidR="0006357F" w:rsidRPr="00AD5EDA">
            <w:rPr>
              <w:rFonts w:ascii="Arial" w:hAnsi="Arial" w:cs="Arial"/>
              <w:sz w:val="18"/>
              <w:szCs w:val="18"/>
            </w:rPr>
            <w:t>)</w:t>
          </w:r>
        </w:p>
      </w:tc>
      <w:tc>
        <w:tcPr>
          <w:tcW w:w="5760" w:type="dxa"/>
        </w:tcPr>
        <w:p w:rsidR="007E6471" w:rsidRPr="00AD5EDA" w:rsidRDefault="0006357F" w:rsidP="0006357F">
          <w:pPr>
            <w:pStyle w:val="isof1"/>
            <w:jc w:val="center"/>
            <w:rPr>
              <w:rFonts w:cs="Arial"/>
              <w:sz w:val="18"/>
              <w:szCs w:val="18"/>
            </w:rPr>
          </w:pPr>
          <w:r w:rsidRPr="00AD5EDA">
            <w:rPr>
              <w:rFonts w:cs="Arial"/>
              <w:sz w:val="18"/>
              <w:szCs w:val="18"/>
            </w:rPr>
            <w:t>Includes copyrighted material of</w:t>
          </w:r>
          <w:r w:rsidR="00D315D4" w:rsidRPr="00AD5EDA">
            <w:rPr>
              <w:rFonts w:cs="Arial"/>
              <w:sz w:val="18"/>
              <w:szCs w:val="18"/>
            </w:rPr>
            <w:t xml:space="preserve"> Insurance Services Office, Inc.</w:t>
          </w:r>
          <w:r w:rsidR="007D0A44">
            <w:rPr>
              <w:rFonts w:cs="Arial"/>
              <w:sz w:val="18"/>
              <w:szCs w:val="18"/>
            </w:rPr>
            <w:t xml:space="preserve">,  </w:t>
          </w:r>
          <w:r w:rsidR="00D315D4" w:rsidRPr="00AD5EDA">
            <w:rPr>
              <w:rFonts w:cs="Arial"/>
              <w:sz w:val="18"/>
              <w:szCs w:val="18"/>
            </w:rPr>
            <w:t xml:space="preserve"> </w:t>
          </w:r>
          <w:r w:rsidRPr="00AD5EDA">
            <w:rPr>
              <w:rFonts w:cs="Arial"/>
              <w:sz w:val="18"/>
              <w:szCs w:val="18"/>
            </w:rPr>
            <w:t>with</w:t>
          </w:r>
          <w:r w:rsidR="007D0A44">
            <w:rPr>
              <w:rFonts w:cs="Arial"/>
              <w:sz w:val="18"/>
              <w:szCs w:val="18"/>
            </w:rPr>
            <w:t xml:space="preserve"> its</w:t>
          </w:r>
          <w:r w:rsidRPr="00AD5EDA">
            <w:rPr>
              <w:rFonts w:cs="Arial"/>
              <w:sz w:val="18"/>
              <w:szCs w:val="18"/>
            </w:rPr>
            <w:t xml:space="preserve"> permission. </w:t>
          </w:r>
        </w:p>
        <w:p w:rsidR="0006357F" w:rsidRPr="00AD5EDA" w:rsidRDefault="0006357F" w:rsidP="000F4ABA">
          <w:pPr>
            <w:pStyle w:val="isof1"/>
            <w:jc w:val="center"/>
            <w:rPr>
              <w:rFonts w:cs="Arial"/>
              <w:sz w:val="18"/>
              <w:szCs w:val="18"/>
            </w:rPr>
          </w:pPr>
        </w:p>
      </w:tc>
      <w:tc>
        <w:tcPr>
          <w:tcW w:w="1980" w:type="dxa"/>
        </w:tcPr>
        <w:p w:rsidR="0006357F" w:rsidRPr="00AD5EDA" w:rsidRDefault="0006357F" w:rsidP="0006357F">
          <w:pPr>
            <w:pStyle w:val="Footer"/>
            <w:jc w:val="right"/>
            <w:rPr>
              <w:rStyle w:val="PageNumber"/>
              <w:rFonts w:ascii="Arial" w:hAnsi="Arial" w:cs="Arial"/>
              <w:sz w:val="18"/>
              <w:szCs w:val="18"/>
            </w:rPr>
          </w:pPr>
          <w:r w:rsidRPr="00AD5EDA">
            <w:rPr>
              <w:rFonts w:ascii="Arial" w:hAnsi="Arial" w:cs="Arial"/>
              <w:sz w:val="18"/>
              <w:szCs w:val="18"/>
            </w:rPr>
            <w:t xml:space="preserve">Page </w:t>
          </w:r>
          <w:r w:rsidR="00725A8F" w:rsidRPr="00AD5EDA">
            <w:rPr>
              <w:rStyle w:val="PageNumber"/>
              <w:rFonts w:ascii="Arial" w:hAnsi="Arial" w:cs="Arial"/>
              <w:sz w:val="18"/>
              <w:szCs w:val="18"/>
            </w:rPr>
            <w:fldChar w:fldCharType="begin"/>
          </w:r>
          <w:r w:rsidRPr="00AD5EDA">
            <w:rPr>
              <w:rStyle w:val="PageNumber"/>
              <w:rFonts w:ascii="Arial" w:hAnsi="Arial" w:cs="Arial"/>
              <w:sz w:val="18"/>
              <w:szCs w:val="18"/>
            </w:rPr>
            <w:instrText xml:space="preserve"> PAGE </w:instrText>
          </w:r>
          <w:r w:rsidR="00725A8F" w:rsidRPr="00AD5EDA">
            <w:rPr>
              <w:rStyle w:val="PageNumber"/>
              <w:rFonts w:ascii="Arial" w:hAnsi="Arial" w:cs="Arial"/>
              <w:sz w:val="18"/>
              <w:szCs w:val="18"/>
            </w:rPr>
            <w:fldChar w:fldCharType="separate"/>
          </w:r>
          <w:r w:rsidR="00713FD1">
            <w:rPr>
              <w:rStyle w:val="PageNumber"/>
              <w:rFonts w:ascii="Arial" w:hAnsi="Arial" w:cs="Arial"/>
              <w:noProof/>
              <w:sz w:val="18"/>
              <w:szCs w:val="18"/>
            </w:rPr>
            <w:t>1</w:t>
          </w:r>
          <w:r w:rsidR="00725A8F" w:rsidRPr="00AD5EDA">
            <w:rPr>
              <w:rStyle w:val="PageNumber"/>
              <w:rFonts w:ascii="Arial" w:hAnsi="Arial" w:cs="Arial"/>
              <w:sz w:val="18"/>
              <w:szCs w:val="18"/>
            </w:rPr>
            <w:fldChar w:fldCharType="end"/>
          </w:r>
          <w:r w:rsidRPr="00AD5EDA">
            <w:rPr>
              <w:rStyle w:val="PageNumber"/>
              <w:rFonts w:ascii="Arial" w:hAnsi="Arial" w:cs="Arial"/>
              <w:sz w:val="18"/>
              <w:szCs w:val="18"/>
            </w:rPr>
            <w:t xml:space="preserve"> of </w:t>
          </w:r>
          <w:r w:rsidR="00725A8F" w:rsidRPr="00AD5EDA">
            <w:rPr>
              <w:rStyle w:val="PageNumber"/>
              <w:rFonts w:ascii="Arial" w:hAnsi="Arial" w:cs="Arial"/>
              <w:sz w:val="18"/>
              <w:szCs w:val="18"/>
            </w:rPr>
            <w:fldChar w:fldCharType="begin"/>
          </w:r>
          <w:r w:rsidRPr="00AD5EDA">
            <w:rPr>
              <w:rStyle w:val="PageNumber"/>
              <w:rFonts w:ascii="Arial" w:hAnsi="Arial" w:cs="Arial"/>
              <w:sz w:val="18"/>
              <w:szCs w:val="18"/>
            </w:rPr>
            <w:instrText xml:space="preserve"> NUMPAGES </w:instrText>
          </w:r>
          <w:r w:rsidR="00725A8F" w:rsidRPr="00AD5EDA">
            <w:rPr>
              <w:rStyle w:val="PageNumber"/>
              <w:rFonts w:ascii="Arial" w:hAnsi="Arial" w:cs="Arial"/>
              <w:sz w:val="18"/>
              <w:szCs w:val="18"/>
            </w:rPr>
            <w:fldChar w:fldCharType="separate"/>
          </w:r>
          <w:r w:rsidR="00713FD1">
            <w:rPr>
              <w:rStyle w:val="PageNumber"/>
              <w:rFonts w:ascii="Arial" w:hAnsi="Arial" w:cs="Arial"/>
              <w:noProof/>
              <w:sz w:val="18"/>
              <w:szCs w:val="18"/>
            </w:rPr>
            <w:t>2</w:t>
          </w:r>
          <w:r w:rsidR="00725A8F" w:rsidRPr="00AD5EDA">
            <w:rPr>
              <w:rStyle w:val="PageNumber"/>
              <w:rFonts w:ascii="Arial" w:hAnsi="Arial" w:cs="Arial"/>
              <w:sz w:val="18"/>
              <w:szCs w:val="18"/>
            </w:rPr>
            <w:fldChar w:fldCharType="end"/>
          </w:r>
        </w:p>
        <w:p w:rsidR="0006357F" w:rsidRPr="00AD5EDA" w:rsidRDefault="0006357F" w:rsidP="0006357F">
          <w:pPr>
            <w:pStyle w:val="Footer"/>
            <w:rPr>
              <w:rFonts w:ascii="Arial" w:hAnsi="Arial" w:cs="Arial"/>
              <w:sz w:val="18"/>
              <w:szCs w:val="18"/>
            </w:rPr>
          </w:pPr>
        </w:p>
      </w:tc>
    </w:tr>
  </w:tbl>
  <w:p w:rsidR="0006357F" w:rsidRDefault="0006357F">
    <w:pPr>
      <w:pStyle w:val="Footer"/>
    </w:pPr>
  </w:p>
  <w:p w:rsidR="0006357F" w:rsidRDefault="0006357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728"/>
      <w:gridCol w:w="5760"/>
      <w:gridCol w:w="1980"/>
    </w:tblGrid>
    <w:tr w:rsidR="00BE3CFC" w:rsidRPr="001A73E7" w:rsidTr="000B7E98">
      <w:trPr>
        <w:trHeight w:val="332"/>
      </w:trPr>
      <w:tc>
        <w:tcPr>
          <w:tcW w:w="1728" w:type="dxa"/>
        </w:tcPr>
        <w:p w:rsidR="00BE3CFC" w:rsidRPr="001A73E7" w:rsidRDefault="00BE3CFC" w:rsidP="00BE3CFC">
          <w:pPr>
            <w:tabs>
              <w:tab w:val="center" w:pos="4680"/>
              <w:tab w:val="right" w:pos="9360"/>
            </w:tabs>
            <w:rPr>
              <w:rFonts w:ascii="Arial" w:hAnsi="Arial" w:cs="Arial"/>
              <w:sz w:val="18"/>
              <w:szCs w:val="18"/>
            </w:rPr>
          </w:pPr>
        </w:p>
      </w:tc>
      <w:tc>
        <w:tcPr>
          <w:tcW w:w="5760" w:type="dxa"/>
        </w:tcPr>
        <w:p w:rsidR="00BE3CFC" w:rsidRPr="001A73E7" w:rsidRDefault="00BE3CFC" w:rsidP="00BE3CFC">
          <w:pPr>
            <w:tabs>
              <w:tab w:val="center" w:pos="4680"/>
              <w:tab w:val="right" w:pos="9360"/>
            </w:tabs>
            <w:jc w:val="center"/>
            <w:rPr>
              <w:rFonts w:ascii="Arial" w:hAnsi="Arial" w:cs="Arial"/>
              <w:sz w:val="18"/>
              <w:szCs w:val="18"/>
            </w:rPr>
          </w:pPr>
        </w:p>
      </w:tc>
      <w:tc>
        <w:tcPr>
          <w:tcW w:w="1980" w:type="dxa"/>
        </w:tcPr>
        <w:p w:rsidR="00BE3CFC" w:rsidRPr="001A73E7" w:rsidRDefault="00BE3CFC" w:rsidP="00BE3CFC">
          <w:pPr>
            <w:tabs>
              <w:tab w:val="center" w:pos="4680"/>
              <w:tab w:val="right" w:pos="9360"/>
            </w:tabs>
            <w:rPr>
              <w:rFonts w:ascii="Arial" w:hAnsi="Arial" w:cs="Arial"/>
              <w:sz w:val="18"/>
              <w:szCs w:val="18"/>
            </w:rPr>
          </w:pPr>
        </w:p>
      </w:tc>
    </w:tr>
    <w:tr w:rsidR="003611E7" w:rsidRPr="001A73E7" w:rsidTr="003611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32"/>
      </w:trPr>
      <w:tc>
        <w:tcPr>
          <w:tcW w:w="1728" w:type="dxa"/>
        </w:tcPr>
        <w:p w:rsidR="003611E7" w:rsidRPr="001A73E7" w:rsidRDefault="003611E7" w:rsidP="00CC6446">
          <w:pPr>
            <w:pStyle w:val="Footer"/>
            <w:rPr>
              <w:rFonts w:ascii="Arial" w:hAnsi="Arial" w:cs="Arial"/>
              <w:sz w:val="18"/>
              <w:szCs w:val="18"/>
            </w:rPr>
          </w:pPr>
          <w:r w:rsidRPr="001A73E7">
            <w:rPr>
              <w:rFonts w:ascii="Arial" w:hAnsi="Arial" w:cs="Arial"/>
              <w:sz w:val="18"/>
              <w:szCs w:val="18"/>
            </w:rPr>
            <w:t>XXXXXX (X/XX)</w:t>
          </w:r>
        </w:p>
      </w:tc>
      <w:tc>
        <w:tcPr>
          <w:tcW w:w="5760" w:type="dxa"/>
        </w:tcPr>
        <w:p w:rsidR="003611E7" w:rsidRPr="001A73E7" w:rsidRDefault="003611E7" w:rsidP="00CC6446">
          <w:pPr>
            <w:pStyle w:val="isof1"/>
            <w:jc w:val="center"/>
            <w:rPr>
              <w:rFonts w:cs="Arial"/>
              <w:sz w:val="18"/>
              <w:szCs w:val="18"/>
            </w:rPr>
          </w:pPr>
          <w:r w:rsidRPr="001A73E7">
            <w:rPr>
              <w:rFonts w:cs="Arial"/>
              <w:sz w:val="18"/>
              <w:szCs w:val="18"/>
            </w:rPr>
            <w:t xml:space="preserve">Includes copyrighted material of Insurance Services Office, Inc with permission. </w:t>
          </w:r>
        </w:p>
        <w:p w:rsidR="003611E7" w:rsidRPr="001A73E7" w:rsidRDefault="003611E7" w:rsidP="00CC6446">
          <w:pPr>
            <w:pStyle w:val="isof1"/>
            <w:jc w:val="center"/>
            <w:rPr>
              <w:rFonts w:cs="Arial"/>
              <w:sz w:val="18"/>
              <w:szCs w:val="18"/>
            </w:rPr>
          </w:pPr>
          <w:r w:rsidRPr="001A73E7">
            <w:rPr>
              <w:rFonts w:cs="Arial"/>
              <w:sz w:val="18"/>
              <w:szCs w:val="18"/>
            </w:rPr>
            <w:t xml:space="preserve">Or </w:t>
          </w:r>
        </w:p>
        <w:p w:rsidR="003611E7" w:rsidRPr="001A73E7" w:rsidRDefault="003611E7" w:rsidP="00CC6446">
          <w:pPr>
            <w:pStyle w:val="isof1"/>
            <w:jc w:val="center"/>
            <w:rPr>
              <w:rFonts w:cs="Arial"/>
              <w:sz w:val="18"/>
              <w:szCs w:val="18"/>
            </w:rPr>
          </w:pPr>
          <w:r w:rsidRPr="001A73E7">
            <w:rPr>
              <w:rFonts w:cs="Arial"/>
              <w:sz w:val="18"/>
              <w:szCs w:val="18"/>
            </w:rPr>
            <w:t>Contains copyrighted material of the American Association of Insurance Services.</w:t>
          </w:r>
        </w:p>
        <w:p w:rsidR="003611E7" w:rsidRPr="001A73E7" w:rsidRDefault="003611E7" w:rsidP="00CC6446">
          <w:pPr>
            <w:pStyle w:val="isof1"/>
            <w:jc w:val="center"/>
            <w:rPr>
              <w:rFonts w:cs="Arial"/>
              <w:sz w:val="18"/>
              <w:szCs w:val="18"/>
            </w:rPr>
          </w:pPr>
          <w:r w:rsidRPr="001A73E7">
            <w:rPr>
              <w:rFonts w:cs="Arial"/>
              <w:sz w:val="18"/>
              <w:szCs w:val="18"/>
            </w:rPr>
            <w:t>Or</w:t>
          </w:r>
        </w:p>
        <w:p w:rsidR="003611E7" w:rsidRPr="001A73E7" w:rsidRDefault="003611E7" w:rsidP="00CC6446">
          <w:pPr>
            <w:autoSpaceDE w:val="0"/>
            <w:autoSpaceDN w:val="0"/>
            <w:adjustRightInd w:val="0"/>
            <w:ind w:left="360"/>
            <w:jc w:val="center"/>
            <w:rPr>
              <w:rFonts w:ascii="Arial" w:hAnsi="Arial" w:cs="Arial"/>
              <w:sz w:val="18"/>
              <w:szCs w:val="18"/>
            </w:rPr>
          </w:pPr>
          <w:r w:rsidRPr="001A73E7">
            <w:rPr>
              <w:rFonts w:ascii="Arial" w:hAnsi="Arial" w:cs="Arial"/>
              <w:sz w:val="18"/>
              <w:szCs w:val="18"/>
            </w:rPr>
            <w:t>©All rights reserved.</w:t>
          </w:r>
        </w:p>
        <w:p w:rsidR="003611E7" w:rsidRPr="001A73E7" w:rsidRDefault="003611E7" w:rsidP="00CC6446">
          <w:pPr>
            <w:pStyle w:val="isof1"/>
            <w:jc w:val="center"/>
            <w:rPr>
              <w:rFonts w:cs="Arial"/>
              <w:sz w:val="18"/>
              <w:szCs w:val="18"/>
            </w:rPr>
          </w:pPr>
        </w:p>
        <w:p w:rsidR="003611E7" w:rsidRPr="001A73E7" w:rsidRDefault="003611E7" w:rsidP="00CC6446">
          <w:pPr>
            <w:pStyle w:val="Footer"/>
            <w:jc w:val="center"/>
            <w:rPr>
              <w:rFonts w:ascii="Arial" w:hAnsi="Arial" w:cs="Arial"/>
              <w:sz w:val="18"/>
              <w:szCs w:val="18"/>
            </w:rPr>
          </w:pPr>
        </w:p>
      </w:tc>
      <w:tc>
        <w:tcPr>
          <w:tcW w:w="1980" w:type="dxa"/>
        </w:tcPr>
        <w:p w:rsidR="003611E7" w:rsidRPr="001A73E7" w:rsidRDefault="003611E7" w:rsidP="00CC6446">
          <w:pPr>
            <w:pStyle w:val="Footer"/>
            <w:jc w:val="right"/>
            <w:rPr>
              <w:rStyle w:val="PageNumber"/>
              <w:rFonts w:ascii="Arial" w:hAnsi="Arial" w:cs="Arial"/>
              <w:sz w:val="18"/>
              <w:szCs w:val="18"/>
            </w:rPr>
          </w:pPr>
          <w:r w:rsidRPr="001A73E7">
            <w:rPr>
              <w:rFonts w:ascii="Arial" w:hAnsi="Arial" w:cs="Arial"/>
              <w:sz w:val="18"/>
              <w:szCs w:val="18"/>
            </w:rPr>
            <w:t xml:space="preserve">Page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PAGE </w:instrText>
          </w:r>
          <w:r w:rsidRPr="001A73E7">
            <w:rPr>
              <w:rStyle w:val="PageNumber"/>
              <w:rFonts w:ascii="Arial" w:hAnsi="Arial" w:cs="Arial"/>
              <w:sz w:val="18"/>
              <w:szCs w:val="18"/>
            </w:rPr>
            <w:fldChar w:fldCharType="separate"/>
          </w:r>
          <w:r w:rsidR="00A61E59">
            <w:rPr>
              <w:rStyle w:val="PageNumber"/>
              <w:rFonts w:ascii="Arial" w:hAnsi="Arial" w:cs="Arial"/>
              <w:noProof/>
              <w:sz w:val="18"/>
              <w:szCs w:val="18"/>
            </w:rPr>
            <w:t>1</w:t>
          </w:r>
          <w:r w:rsidRPr="001A73E7">
            <w:rPr>
              <w:rStyle w:val="PageNumber"/>
              <w:rFonts w:ascii="Arial" w:hAnsi="Arial" w:cs="Arial"/>
              <w:sz w:val="18"/>
              <w:szCs w:val="18"/>
            </w:rPr>
            <w:fldChar w:fldCharType="end"/>
          </w:r>
          <w:r w:rsidRPr="001A73E7">
            <w:rPr>
              <w:rStyle w:val="PageNumber"/>
              <w:rFonts w:ascii="Arial" w:hAnsi="Arial" w:cs="Arial"/>
              <w:sz w:val="18"/>
              <w:szCs w:val="18"/>
            </w:rPr>
            <w:t xml:space="preserve"> of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NUMPAGES </w:instrText>
          </w:r>
          <w:r w:rsidRPr="001A73E7">
            <w:rPr>
              <w:rStyle w:val="PageNumber"/>
              <w:rFonts w:ascii="Arial" w:hAnsi="Arial" w:cs="Arial"/>
              <w:sz w:val="18"/>
              <w:szCs w:val="18"/>
            </w:rPr>
            <w:fldChar w:fldCharType="separate"/>
          </w:r>
          <w:r w:rsidR="00A61E59">
            <w:rPr>
              <w:rStyle w:val="PageNumber"/>
              <w:rFonts w:ascii="Arial" w:hAnsi="Arial" w:cs="Arial"/>
              <w:noProof/>
              <w:sz w:val="18"/>
              <w:szCs w:val="18"/>
            </w:rPr>
            <w:t>3</w:t>
          </w:r>
          <w:r w:rsidRPr="001A73E7">
            <w:rPr>
              <w:rStyle w:val="PageNumber"/>
              <w:rFonts w:ascii="Arial" w:hAnsi="Arial" w:cs="Arial"/>
              <w:sz w:val="18"/>
              <w:szCs w:val="18"/>
            </w:rPr>
            <w:fldChar w:fldCharType="end"/>
          </w:r>
        </w:p>
        <w:p w:rsidR="003611E7" w:rsidRPr="001A73E7" w:rsidRDefault="003611E7" w:rsidP="00CC6446">
          <w:pPr>
            <w:pStyle w:val="Footer"/>
            <w:rPr>
              <w:rFonts w:ascii="Arial" w:hAnsi="Arial" w:cs="Arial"/>
              <w:sz w:val="18"/>
              <w:szCs w:val="18"/>
            </w:rPr>
          </w:pPr>
        </w:p>
      </w:tc>
    </w:tr>
  </w:tbl>
  <w:p w:rsidR="00BE3CFC" w:rsidRPr="001A73E7" w:rsidRDefault="00BE3CFC">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5057" w:rsidRDefault="00B95057" w:rsidP="001905BD">
      <w:r>
        <w:separator/>
      </w:r>
    </w:p>
  </w:footnote>
  <w:footnote w:type="continuationSeparator" w:id="0">
    <w:p w:rsidR="00B95057" w:rsidRDefault="00B95057" w:rsidP="001905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FD1" w:rsidRDefault="00713FD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FD1" w:rsidRDefault="00713FD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CFC" w:rsidRPr="00BE3CFC" w:rsidRDefault="00BE3CFC" w:rsidP="00BE3CFC">
    <w:pPr>
      <w:jc w:val="center"/>
      <w:rPr>
        <w:rFonts w:ascii="Univers ATT" w:hAnsi="Univers ATT"/>
        <w:b/>
        <w:bCs/>
        <w:sz w:val="20"/>
        <w:szCs w:val="20"/>
      </w:rPr>
    </w:pPr>
  </w:p>
  <w:p w:rsidR="00BE3CFC" w:rsidRPr="00BE3CFC" w:rsidRDefault="00BE3CFC" w:rsidP="00BE3CFC">
    <w:pPr>
      <w:tabs>
        <w:tab w:val="center" w:pos="4680"/>
        <w:tab w:val="right" w:pos="9360"/>
      </w:tabs>
    </w:pPr>
  </w:p>
  <w:p w:rsidR="004C739F" w:rsidRDefault="004C739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01C27"/>
    <w:multiLevelType w:val="hybridMultilevel"/>
    <w:tmpl w:val="8D36F5EA"/>
    <w:lvl w:ilvl="0" w:tplc="C038C942">
      <w:start w:val="1"/>
      <w:numFmt w:val="upperRoman"/>
      <w:lvlText w:val="%1."/>
      <w:lvlJc w:val="right"/>
      <w:pPr>
        <w:tabs>
          <w:tab w:val="num" w:pos="1260"/>
        </w:tabs>
        <w:ind w:left="1260" w:hanging="180"/>
      </w:pPr>
      <w:rPr>
        <w:rFonts w:ascii="Arial" w:hAnsi="Arial" w:hint="default"/>
        <w:b/>
        <w:i w:val="0"/>
        <w:sz w:val="20"/>
        <w:szCs w:val="20"/>
      </w:rPr>
    </w:lvl>
    <w:lvl w:ilvl="1" w:tplc="53C644E0">
      <w:start w:val="15"/>
      <w:numFmt w:val="upp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79B41A6"/>
    <w:multiLevelType w:val="singleLevel"/>
    <w:tmpl w:val="0EDA1D1C"/>
    <w:lvl w:ilvl="0">
      <w:start w:val="1"/>
      <w:numFmt w:val="lowerLetter"/>
      <w:lvlText w:val="(%1)"/>
      <w:lvlJc w:val="left"/>
      <w:pPr>
        <w:tabs>
          <w:tab w:val="num" w:pos="1815"/>
        </w:tabs>
        <w:ind w:left="1815" w:hanging="375"/>
      </w:pPr>
      <w:rPr>
        <w:rFonts w:hint="default"/>
        <w:b/>
        <w:i w:val="0"/>
      </w:rPr>
    </w:lvl>
  </w:abstractNum>
  <w:abstractNum w:abstractNumId="2">
    <w:nsid w:val="48005EC9"/>
    <w:multiLevelType w:val="hybridMultilevel"/>
    <w:tmpl w:val="F0A46976"/>
    <w:lvl w:ilvl="0" w:tplc="AC68C512">
      <w:start w:val="1"/>
      <w:numFmt w:val="decimal"/>
      <w:lvlText w:val="(%1)"/>
      <w:lvlJc w:val="left"/>
      <w:pPr>
        <w:tabs>
          <w:tab w:val="num" w:pos="2880"/>
        </w:tabs>
        <w:ind w:left="2880" w:hanging="360"/>
      </w:pPr>
      <w:rPr>
        <w:rFonts w:hint="default"/>
        <w:b/>
        <w:i w:val="0"/>
      </w:rPr>
    </w:lvl>
    <w:lvl w:ilvl="1" w:tplc="30E2934C">
      <w:start w:val="11"/>
      <w:numFmt w:val="decimal"/>
      <w:lvlText w:val="%2."/>
      <w:lvlJc w:val="left"/>
      <w:pPr>
        <w:tabs>
          <w:tab w:val="num" w:pos="1980"/>
        </w:tabs>
        <w:ind w:left="198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defaultTabStop w:val="720"/>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5BD"/>
    <w:rsid w:val="0006357F"/>
    <w:rsid w:val="00064885"/>
    <w:rsid w:val="00073B8E"/>
    <w:rsid w:val="000B7E98"/>
    <w:rsid w:val="000C6BC6"/>
    <w:rsid w:val="000F4ABA"/>
    <w:rsid w:val="00152B15"/>
    <w:rsid w:val="001905BD"/>
    <w:rsid w:val="001A73E7"/>
    <w:rsid w:val="001D5B9D"/>
    <w:rsid w:val="002D7A33"/>
    <w:rsid w:val="003611E7"/>
    <w:rsid w:val="003F459C"/>
    <w:rsid w:val="0049302F"/>
    <w:rsid w:val="00495EC8"/>
    <w:rsid w:val="004A3C05"/>
    <w:rsid w:val="004C739F"/>
    <w:rsid w:val="0056175F"/>
    <w:rsid w:val="005E5D60"/>
    <w:rsid w:val="0060212C"/>
    <w:rsid w:val="006436CC"/>
    <w:rsid w:val="00713FD1"/>
    <w:rsid w:val="00725A8F"/>
    <w:rsid w:val="007D0A44"/>
    <w:rsid w:val="007E6471"/>
    <w:rsid w:val="00A61E59"/>
    <w:rsid w:val="00AD5EDA"/>
    <w:rsid w:val="00B95057"/>
    <w:rsid w:val="00BE3CFC"/>
    <w:rsid w:val="00CC421B"/>
    <w:rsid w:val="00D315D4"/>
    <w:rsid w:val="00FC54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txt3">
    <w:name w:val="outlinetxt3"/>
    <w:basedOn w:val="Normal"/>
    <w:rsid w:val="000F4ABA"/>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sz w:val="20"/>
      <w:szCs w:val="20"/>
    </w:rPr>
  </w:style>
  <w:style w:type="paragraph" w:customStyle="1" w:styleId="outlinetxt4">
    <w:name w:val="outlinetxt4"/>
    <w:basedOn w:val="Normal"/>
    <w:rsid w:val="000F4ABA"/>
    <w:pPr>
      <w:keepLines/>
      <w:tabs>
        <w:tab w:val="right" w:pos="1080"/>
        <w:tab w:val="left" w:pos="1200"/>
      </w:tabs>
      <w:overflowPunct w:val="0"/>
      <w:autoSpaceDE w:val="0"/>
      <w:autoSpaceDN w:val="0"/>
      <w:adjustRightInd w:val="0"/>
      <w:spacing w:before="80" w:line="220" w:lineRule="exact"/>
      <w:ind w:left="1200" w:hanging="1200"/>
      <w:jc w:val="both"/>
      <w:textAlignment w:val="baseline"/>
    </w:pPr>
    <w:rPr>
      <w:rFonts w:ascii="Arial" w:hAnsi="Arial"/>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txt3">
    <w:name w:val="outlinetxt3"/>
    <w:basedOn w:val="Normal"/>
    <w:rsid w:val="000F4ABA"/>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sz w:val="20"/>
      <w:szCs w:val="20"/>
    </w:rPr>
  </w:style>
  <w:style w:type="paragraph" w:customStyle="1" w:styleId="outlinetxt4">
    <w:name w:val="outlinetxt4"/>
    <w:basedOn w:val="Normal"/>
    <w:rsid w:val="000F4ABA"/>
    <w:pPr>
      <w:keepLines/>
      <w:tabs>
        <w:tab w:val="right" w:pos="1080"/>
        <w:tab w:val="left" w:pos="1200"/>
      </w:tabs>
      <w:overflowPunct w:val="0"/>
      <w:autoSpaceDE w:val="0"/>
      <w:autoSpaceDN w:val="0"/>
      <w:adjustRightInd w:val="0"/>
      <w:spacing w:before="80" w:line="220" w:lineRule="exact"/>
      <w:ind w:left="1200" w:hanging="1200"/>
      <w:jc w:val="both"/>
      <w:textAlignment w:val="baseline"/>
    </w:pPr>
    <w:rPr>
      <w:rFonts w:ascii="Arial" w:hAnsi="Arial"/>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3D88A3-BDAB-447F-A19A-0463853CA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466</Words>
  <Characters>2659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2017-06-22T16:56:00Z</dcterms:created>
  <dcterms:modified xsi:type="dcterms:W3CDTF">2017-08-11T16:31:00Z</dcterms:modified>
</cp:coreProperties>
</file>