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8321DC" w:rsidRDefault="003137DD" w:rsidP="009348B6">
      <w:pPr>
        <w:spacing w:before="240"/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MULTISTATE RULES</w:t>
      </w:r>
    </w:p>
    <w:p w:rsidR="000D1C67" w:rsidRPr="008321DC" w:rsidRDefault="000D1C67" w:rsidP="00096AF8">
      <w:pPr>
        <w:rPr>
          <w:rFonts w:cstheme="minorHAnsi"/>
          <w:b/>
          <w:color w:val="000000" w:themeColor="text1"/>
          <w:sz w:val="20"/>
          <w:szCs w:val="20"/>
        </w:rPr>
      </w:pPr>
    </w:p>
    <w:p w:rsidR="00C047A5" w:rsidRPr="008321DC" w:rsidRDefault="0086606D" w:rsidP="0074209D">
      <w:pPr>
        <w:spacing w:after="200" w:line="276" w:lineRule="auto"/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IV – OPTIONAL</w:t>
      </w:r>
      <w:r w:rsidRPr="008321DC">
        <w:rPr>
          <w:rFonts w:cstheme="minorHAnsi"/>
          <w:color w:val="000000" w:themeColor="text1"/>
          <w:sz w:val="20"/>
          <w:szCs w:val="20"/>
        </w:rPr>
        <w:t xml:space="preserve"> </w:t>
      </w:r>
      <w:r w:rsidRPr="008321DC">
        <w:rPr>
          <w:rFonts w:cstheme="minorHAnsi"/>
          <w:b/>
          <w:color w:val="000000" w:themeColor="text1"/>
          <w:sz w:val="20"/>
          <w:szCs w:val="20"/>
        </w:rPr>
        <w:t>COVERAGES</w:t>
      </w:r>
    </w:p>
    <w:p w:rsidR="009700A3" w:rsidRPr="008321DC" w:rsidRDefault="00C047A5" w:rsidP="009700A3">
      <w:pPr>
        <w:pStyle w:val="isomanlblocktext3"/>
        <w:pBdr>
          <w:top w:val="single" w:sz="4" w:space="2" w:color="auto"/>
          <w:bottom w:val="single" w:sz="4" w:space="1" w:color="auto"/>
        </w:pBdr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29.</w:t>
      </w:r>
      <w:r w:rsidR="00326F2F"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326F2F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ENDORSEMENTS</w:t>
      </w:r>
    </w:p>
    <w:p w:rsidR="00F3633B" w:rsidRPr="008321DC" w:rsidRDefault="00F3633B" w:rsidP="00F3633B">
      <w:pPr>
        <w:pStyle w:val="isomanloutlinetxt2"/>
        <w:ind w:left="720" w:hanging="360"/>
        <w:rPr>
          <w:rFonts w:asciiTheme="minorHAnsi" w:hAnsiTheme="minorHAnsi" w:cstheme="minorHAnsi"/>
          <w:sz w:val="20"/>
          <w:szCs w:val="20"/>
          <w:lang w:bidi="ar-SA"/>
        </w:rPr>
      </w:pPr>
      <w:r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following is added to 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Rule 29.</w:t>
      </w:r>
      <w:r w:rsidR="00AE5D1B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D.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3.e:</w:t>
      </w:r>
    </w:p>
    <w:p w:rsidR="009700A3" w:rsidRPr="008321DC" w:rsidRDefault="00F3633B" w:rsidP="00F3633B">
      <w:pPr>
        <w:spacing w:before="100" w:beforeAutospacing="1" w:after="100" w:afterAutospacing="1"/>
        <w:ind w:left="360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D.  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>Endorsements Applicable To Specific Classes</w:t>
      </w:r>
    </w:p>
    <w:p w:rsidR="00141E51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AE5D1B" w:rsidRPr="008321DC">
        <w:rPr>
          <w:rFonts w:eastAsia="Times New Roman" w:cstheme="minorHAnsi"/>
          <w:sz w:val="20"/>
          <w:szCs w:val="20"/>
          <w:lang w:bidi="ar-SA"/>
        </w:rPr>
        <w:t>(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3.</w:t>
      </w:r>
      <w:r w:rsidR="00AE5D1B" w:rsidRPr="008321DC">
        <w:rPr>
          <w:rFonts w:eastAsia="Times New Roman" w:cstheme="minorHAnsi"/>
          <w:b/>
          <w:sz w:val="20"/>
          <w:szCs w:val="20"/>
          <w:lang w:bidi="ar-SA"/>
        </w:rPr>
        <w:t>)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Professional Liability Endorsements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e.  Pharmacists Liability Coverage Options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 xml:space="preserve">           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    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  </w:t>
      </w:r>
      <w:bookmarkStart w:id="0" w:name="hit2"/>
      <w:bookmarkEnd w:id="0"/>
      <w:r w:rsidR="000536CA" w:rsidRPr="008321DC">
        <w:rPr>
          <w:rFonts w:eastAsia="Times New Roman" w:cstheme="minorHAnsi"/>
          <w:b/>
          <w:sz w:val="20"/>
          <w:szCs w:val="20"/>
          <w:lang w:bidi="ar-SA"/>
        </w:rPr>
        <w:t>(3) Pharmacists Amendatory Endorsement</w:t>
      </w:r>
      <w:r w:rsidR="00086152" w:rsidRPr="008321DC">
        <w:rPr>
          <w:rFonts w:eastAsia="Times New Roman" w:cstheme="minorHAnsi"/>
          <w:b/>
          <w:sz w:val="20"/>
          <w:szCs w:val="20"/>
          <w:lang w:bidi="ar-SA"/>
        </w:rPr>
        <w:t xml:space="preserve">  </w:t>
      </w:r>
      <w:r w:rsidR="00016ED2">
        <w:rPr>
          <w:rFonts w:eastAsia="Times New Roman" w:cstheme="minorHAnsi"/>
          <w:b/>
          <w:sz w:val="20"/>
          <w:szCs w:val="20"/>
          <w:lang w:bidi="ar-SA"/>
        </w:rPr>
        <w:t xml:space="preserve">Form No. </w:t>
      </w:r>
      <w:r w:rsidR="00086152" w:rsidRPr="008321DC">
        <w:rPr>
          <w:rFonts w:eastAsia="Times New Roman" w:cstheme="minorHAnsi"/>
          <w:b/>
          <w:sz w:val="20"/>
          <w:szCs w:val="20"/>
          <w:lang w:bidi="ar-SA"/>
        </w:rPr>
        <w:t>119814</w:t>
      </w:r>
    </w:p>
    <w:p w:rsidR="00E77B2F" w:rsidRPr="008321DC" w:rsidRDefault="00E77B2F" w:rsidP="00E77B2F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b/>
          <w:sz w:val="20"/>
          <w:szCs w:val="20"/>
          <w:lang w:bidi="ar-SA"/>
        </w:rPr>
        <w:t xml:space="preserve">(a)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Description Of Coverage</w:t>
      </w:r>
    </w:p>
    <w:p w:rsidR="009F666E" w:rsidRDefault="008321DC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This endorsement is used to provide professional liability coverage for bodily injury,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property damage and personal and advertising injury caused by the rendering of, or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failure to render, professional services in connection with services in the practice of a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retail pharmacist or pharmacy.  Including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injury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arising out of administering of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vaccinations, consulting services regarding over the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counter prescription medications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and providing Medication Therapy Management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S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ervices.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</w:p>
    <w:p w:rsidR="009700A3" w:rsidRPr="008321DC" w:rsidRDefault="009F666E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eastAsia="Times New Roman" w:cstheme="minorHAnsi"/>
          <w:sz w:val="20"/>
          <w:szCs w:val="20"/>
          <w:lang w:bidi="ar-SA"/>
        </w:rPr>
        <w:t xml:space="preserve">                              </w:t>
      </w:r>
      <w:r w:rsidR="008321DC">
        <w:rPr>
          <w:rFonts w:eastAsia="Times New Roman" w:cstheme="minorHAnsi"/>
          <w:sz w:val="20"/>
          <w:szCs w:val="20"/>
          <w:lang w:bidi="ar-SA"/>
        </w:rPr>
        <w:t xml:space="preserve"> 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This endorsement excludes</w:t>
      </w:r>
      <w:r w:rsidR="00F7191B">
        <w:rPr>
          <w:rFonts w:eastAsia="Times New Roman" w:cstheme="minorHAnsi"/>
          <w:sz w:val="20"/>
          <w:szCs w:val="20"/>
          <w:lang w:bidi="ar-SA"/>
        </w:rPr>
        <w:t xml:space="preserve"> damages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:</w:t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8321DC">
      <w:pPr>
        <w:pStyle w:val="ListParagraph"/>
        <w:numPr>
          <w:ilvl w:val="0"/>
          <w:numId w:val="17"/>
        </w:numPr>
        <w:spacing w:before="100" w:beforeAutospacing="1" w:after="100" w:afterAutospacing="1"/>
        <w:ind w:left="2070" w:hanging="330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>Caused by the willful violation of any applicable state statutes or ordinance relating to the sale of pharmaceuticals by or with the knowledge or consent of any insured;</w:t>
      </w:r>
    </w:p>
    <w:p w:rsidR="00E77B2F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an insured's consulting, diagnostic, referral or similar service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including performing blood tests, prescribing or administering any drugs or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vaccinations, and managing drug therapy as required under any state statutes; </w:t>
      </w:r>
    </w:p>
    <w:p w:rsidR="00E77B2F" w:rsidRDefault="008321DC" w:rsidP="00E77B2F">
      <w:pPr>
        <w:keepLines/>
        <w:overflowPunct w:val="0"/>
        <w:autoSpaceDE w:val="0"/>
        <w:autoSpaceDN w:val="0"/>
        <w:adjustRightInd w:val="0"/>
        <w:spacing w:before="200"/>
        <w:ind w:left="108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ab/>
        <w:t xml:space="preserve">     </w:t>
      </w:r>
      <w:r w:rsidR="009F666E">
        <w:rPr>
          <w:rFonts w:cstheme="minorHAnsi"/>
          <w:bCs/>
          <w:sz w:val="20"/>
          <w:szCs w:val="20"/>
        </w:rPr>
        <w:tab/>
      </w:r>
      <w:r w:rsidR="00E77B2F" w:rsidRPr="008321DC">
        <w:rPr>
          <w:rFonts w:cstheme="minorHAnsi"/>
          <w:bCs/>
          <w:sz w:val="20"/>
          <w:szCs w:val="20"/>
        </w:rPr>
        <w:t>However, this Paragraph</w:t>
      </w:r>
      <w:r w:rsidR="00016ED2">
        <w:rPr>
          <w:rFonts w:cstheme="minorHAnsi"/>
          <w:bCs/>
          <w:sz w:val="20"/>
          <w:szCs w:val="20"/>
        </w:rPr>
        <w:t xml:space="preserve"> </w:t>
      </w:r>
      <w:r w:rsidR="000934B6">
        <w:rPr>
          <w:rFonts w:cstheme="minorHAnsi"/>
          <w:b/>
          <w:bCs/>
          <w:sz w:val="20"/>
          <w:szCs w:val="20"/>
        </w:rPr>
        <w:t>(ii)</w:t>
      </w:r>
      <w:r w:rsidR="00E77B2F" w:rsidRPr="008321DC">
        <w:rPr>
          <w:rFonts w:cstheme="minorHAnsi"/>
          <w:bCs/>
          <w:sz w:val="20"/>
          <w:szCs w:val="20"/>
        </w:rPr>
        <w:t xml:space="preserve"> does not apply to the insured’s:</w:t>
      </w:r>
    </w:p>
    <w:p w:rsidR="008321DC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Administering </w:t>
      </w:r>
      <w:r w:rsidRPr="008321DC">
        <w:rPr>
          <w:rFonts w:cstheme="minorHAnsi"/>
          <w:bCs/>
          <w:sz w:val="20"/>
          <w:szCs w:val="20"/>
        </w:rPr>
        <w:t>of vaccinations in accordance with any applicable state or federal law;</w:t>
      </w:r>
    </w:p>
    <w:p w:rsidR="000934B6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Consulting services regarding over the counter and prescription medications; or</w:t>
      </w:r>
    </w:p>
    <w:p w:rsidR="000934B6" w:rsidRPr="009F666E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Providing of Medication Therapy Management services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goods or products prescribed by any insured as permitted by any </w:t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>applicable statute.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ab/>
        <w:t xml:space="preserve">(b)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Endorsement</w:t>
      </w:r>
    </w:p>
    <w:p w:rsidR="00141E51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</w: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 </w:t>
      </w:r>
      <w:r>
        <w:rPr>
          <w:rFonts w:eastAsia="Times New Roman" w:cstheme="minorHAnsi"/>
          <w:sz w:val="20"/>
          <w:szCs w:val="20"/>
          <w:lang w:bidi="ar-SA"/>
        </w:rPr>
        <w:t xml:space="preserve">Use </w:t>
      </w:r>
      <w:r w:rsidRPr="00141E51">
        <w:rPr>
          <w:rFonts w:eastAsia="Times New Roman" w:cstheme="minorHAnsi"/>
          <w:b/>
          <w:sz w:val="20"/>
          <w:szCs w:val="20"/>
          <w:lang w:bidi="ar-SA"/>
        </w:rPr>
        <w:t xml:space="preserve">Pharmacists Amendatory Endorsement </w:t>
      </w:r>
      <w:r w:rsidR="00016ED2">
        <w:rPr>
          <w:rFonts w:eastAsia="Times New Roman" w:cstheme="minorHAnsi"/>
          <w:b/>
          <w:sz w:val="20"/>
          <w:szCs w:val="20"/>
          <w:lang w:bidi="ar-SA"/>
        </w:rPr>
        <w:t xml:space="preserve">Form No. </w:t>
      </w:r>
      <w:bookmarkStart w:id="1" w:name="_GoBack"/>
      <w:bookmarkEnd w:id="1"/>
      <w:r w:rsidRPr="00141E51">
        <w:rPr>
          <w:rFonts w:eastAsia="Times New Roman" w:cstheme="minorHAnsi"/>
          <w:b/>
          <w:sz w:val="20"/>
          <w:szCs w:val="20"/>
          <w:lang w:bidi="ar-SA"/>
        </w:rPr>
        <w:t>119814</w:t>
      </w:r>
    </w:p>
    <w:p w:rsidR="008C2F57" w:rsidRPr="00141E51" w:rsidRDefault="008C2F57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lastRenderedPageBreak/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(c)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Premium Determination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 xml:space="preserve">      </w:t>
      </w:r>
      <w:r w:rsidR="007953EA">
        <w:rPr>
          <w:rFonts w:eastAsia="Times New Roman" w:cstheme="minorHAnsi"/>
          <w:b/>
          <w:sz w:val="20"/>
          <w:szCs w:val="20"/>
          <w:lang w:bidi="ar-SA"/>
        </w:rPr>
        <w:t>(i)</w:t>
      </w:r>
      <w:r w:rsidR="007953EA">
        <w:rPr>
          <w:rFonts w:eastAsia="Times New Roman" w:cstheme="minorHAnsi"/>
          <w:b/>
          <w:sz w:val="20"/>
          <w:szCs w:val="20"/>
          <w:lang w:bidi="ar-SA"/>
        </w:rPr>
        <w:tab/>
        <w:t>Rating Factor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i.</w:t>
      </w:r>
      <w:r w:rsidR="000934B6">
        <w:rPr>
          <w:rFonts w:eastAsia="Times New Roman" w:cstheme="minorHAnsi"/>
          <w:sz w:val="20"/>
          <w:szCs w:val="20"/>
          <w:lang w:bidi="ar-SA"/>
        </w:rPr>
        <w:t xml:space="preserve">  </w:t>
      </w:r>
      <w:r w:rsidR="007953EA">
        <w:rPr>
          <w:rFonts w:eastAsia="Times New Roman" w:cstheme="minorHAnsi"/>
          <w:sz w:val="20"/>
          <w:szCs w:val="20"/>
          <w:lang w:bidi="ar-SA"/>
        </w:rPr>
        <w:t xml:space="preserve">  </w:t>
      </w:r>
      <w:r w:rsidR="00FE0E3E">
        <w:rPr>
          <w:rFonts w:eastAsia="Times New Roman" w:cstheme="minorHAnsi"/>
          <w:sz w:val="20"/>
          <w:szCs w:val="20"/>
          <w:lang w:bidi="ar-SA"/>
        </w:rPr>
        <w:t xml:space="preserve">Endorsement  factor of 1.055 is multiplied by the loss cost published in table                                                                                                                                                                                                                        </w:t>
      </w:r>
      <w:r w:rsidR="00FE0E3E">
        <w:rPr>
          <w:rFonts w:eastAsia="Times New Roman" w:cstheme="minorHAnsi"/>
          <w:sz w:val="20"/>
          <w:szCs w:val="20"/>
          <w:lang w:bidi="ar-SA"/>
        </w:rPr>
        <w:tab/>
      </w:r>
      <w:r w:rsidR="00FE0E3E">
        <w:rPr>
          <w:rFonts w:eastAsia="Times New Roman" w:cstheme="minorHAnsi"/>
          <w:sz w:val="20"/>
          <w:szCs w:val="20"/>
          <w:lang w:bidi="ar-SA"/>
        </w:rPr>
        <w:tab/>
        <w:t xml:space="preserve">                  </w:t>
      </w:r>
      <w:r w:rsidR="00FE0E3E" w:rsidRPr="00FE0E3E">
        <w:rPr>
          <w:b/>
        </w:rPr>
        <w:t>29.D.3.e.(1)(c)(i)(LC).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FE0E3E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      </w:t>
      </w:r>
    </w:p>
    <w:p w:rsidR="009700A3" w:rsidRPr="008321DC" w:rsidRDefault="009700A3" w:rsidP="00FB57F2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9700A3" w:rsidRDefault="009700A3" w:rsidP="009700A3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bidi="ar-SA"/>
        </w:rPr>
      </w:pPr>
    </w:p>
    <w:sectPr w:rsidR="009700A3" w:rsidRPr="009700A3" w:rsidSect="00341E9C">
      <w:headerReference w:type="default" r:id="rId13"/>
      <w:footerReference w:type="default" r:id="rId14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EA" w:rsidRDefault="007953EA" w:rsidP="00911E4C">
      <w:r>
        <w:separator/>
      </w:r>
    </w:p>
  </w:endnote>
  <w:endnote w:type="continuationSeparator" w:id="0">
    <w:p w:rsidR="007953EA" w:rsidRDefault="007953EA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EA" w:rsidRDefault="007953EA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  <w:t>BP-CW</w:t>
    </w:r>
    <w:r w:rsidRPr="00385367">
      <w:rPr>
        <w:b/>
        <w:sz w:val="20"/>
        <w:szCs w:val="20"/>
      </w:rPr>
      <w:t>-</w:t>
    </w:r>
    <w:r>
      <w:rPr>
        <w:b/>
        <w:sz w:val="20"/>
        <w:szCs w:val="20"/>
      </w:rPr>
      <w:t>E</w:t>
    </w:r>
    <w:r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Pr="002A3463">
          <w:rPr>
            <w:b/>
            <w:sz w:val="20"/>
            <w:szCs w:val="20"/>
          </w:rPr>
          <w:fldChar w:fldCharType="begin"/>
        </w:r>
        <w:r w:rsidRPr="002A3463">
          <w:rPr>
            <w:b/>
            <w:sz w:val="20"/>
            <w:szCs w:val="20"/>
          </w:rPr>
          <w:instrText xml:space="preserve"> PAGE   \* MERGEFORMAT </w:instrText>
        </w:r>
        <w:r w:rsidRPr="002A3463">
          <w:rPr>
            <w:b/>
            <w:sz w:val="20"/>
            <w:szCs w:val="20"/>
          </w:rPr>
          <w:fldChar w:fldCharType="separate"/>
        </w:r>
        <w:r w:rsidR="00016ED2">
          <w:rPr>
            <w:b/>
            <w:noProof/>
            <w:sz w:val="20"/>
            <w:szCs w:val="20"/>
          </w:rPr>
          <w:t>2</w:t>
        </w:r>
        <w:r w:rsidRPr="002A3463">
          <w:rPr>
            <w:b/>
            <w:noProof/>
            <w:sz w:val="20"/>
            <w:szCs w:val="20"/>
          </w:rPr>
          <w:fldChar w:fldCharType="end"/>
        </w:r>
        <w:r>
          <w:rPr>
            <w:b/>
            <w:sz w:val="20"/>
            <w:szCs w:val="20"/>
          </w:rPr>
          <w:tab/>
          <w:t>Edition 0</w:t>
        </w:r>
        <w:r w:rsidR="00016ED2">
          <w:rPr>
            <w:b/>
            <w:sz w:val="20"/>
            <w:szCs w:val="20"/>
          </w:rPr>
          <w:t>6</w:t>
        </w:r>
        <w:r>
          <w:rPr>
            <w:b/>
            <w:sz w:val="20"/>
            <w:szCs w:val="20"/>
          </w:rPr>
          <w:t xml:space="preserve"> 16</w:t>
        </w:r>
      </w:sdtContent>
    </w:sdt>
  </w:p>
  <w:p w:rsidR="007953EA" w:rsidRDefault="007953EA" w:rsidP="008D214A">
    <w:pPr>
      <w:jc w:val="center"/>
      <w:rPr>
        <w:color w:val="000000"/>
        <w:sz w:val="20"/>
      </w:rPr>
    </w:pPr>
    <w:r w:rsidRPr="002A3463">
      <w:rPr>
        <w:color w:val="000000"/>
        <w:sz w:val="20"/>
      </w:rPr>
      <w:t xml:space="preserve">Includes copyrighted material of Insurance Services Office, Inc., </w:t>
    </w:r>
  </w:p>
  <w:p w:rsidR="007953EA" w:rsidRPr="002A3463" w:rsidRDefault="007953EA" w:rsidP="008D214A">
    <w:pPr>
      <w:jc w:val="center"/>
      <w:rPr>
        <w:color w:val="000000"/>
        <w:sz w:val="18"/>
      </w:rPr>
    </w:pPr>
    <w:r w:rsidRPr="002A3463">
      <w:rPr>
        <w:color w:val="000000"/>
        <w:sz w:val="20"/>
      </w:rPr>
      <w:t>with its permission.</w:t>
    </w:r>
  </w:p>
  <w:p w:rsidR="007953EA" w:rsidRPr="00385367" w:rsidRDefault="007953EA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EA" w:rsidRDefault="007953EA" w:rsidP="00911E4C">
      <w:r>
        <w:separator/>
      </w:r>
    </w:p>
  </w:footnote>
  <w:footnote w:type="continuationSeparator" w:id="0">
    <w:p w:rsidR="007953EA" w:rsidRDefault="007953EA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EA" w:rsidRDefault="007953E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7953EA" w:rsidRPr="00346126" w:rsidRDefault="007953E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7953EA" w:rsidRPr="00497A52" w:rsidRDefault="007953EA" w:rsidP="00A70945">
    <w:pPr>
      <w:pStyle w:val="Header"/>
      <w:tabs>
        <w:tab w:val="clear" w:pos="9072"/>
        <w:tab w:val="right" w:pos="9360"/>
      </w:tabs>
      <w:rPr>
        <w:b/>
        <w:sz w:val="24"/>
        <w:szCs w:val="24"/>
      </w:rPr>
    </w:pPr>
    <w:r>
      <w:rPr>
        <w:b/>
        <w:sz w:val="22"/>
        <w:szCs w:val="22"/>
      </w:rPr>
      <w:t xml:space="preserve">                                                              </w:t>
    </w:r>
    <w:r w:rsidRPr="00346126">
      <w:rPr>
        <w:b/>
        <w:sz w:val="22"/>
        <w:szCs w:val="22"/>
      </w:rPr>
      <w:t xml:space="preserve">MULTISTATE </w:t>
    </w:r>
    <w:r>
      <w:rPr>
        <w:b/>
        <w:sz w:val="22"/>
        <w:szCs w:val="22"/>
      </w:rPr>
      <w:t xml:space="preserve">RULES                            </w:t>
    </w:r>
  </w:p>
  <w:p w:rsidR="007953EA" w:rsidRDefault="007953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F6C"/>
    <w:multiLevelType w:val="hybridMultilevel"/>
    <w:tmpl w:val="5CB02DFC"/>
    <w:lvl w:ilvl="0" w:tplc="18DE41B0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20A40AA"/>
    <w:multiLevelType w:val="hybridMultilevel"/>
    <w:tmpl w:val="549C376E"/>
    <w:lvl w:ilvl="0" w:tplc="C7E29D3C">
      <w:start w:val="1"/>
      <w:numFmt w:val="decimal"/>
      <w:lvlText w:val="(%1)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CE24C06"/>
    <w:multiLevelType w:val="hybridMultilevel"/>
    <w:tmpl w:val="42EE2B3E"/>
    <w:lvl w:ilvl="0" w:tplc="552AC028">
      <w:start w:val="1"/>
      <w:numFmt w:val="lowerRoman"/>
      <w:lvlText w:val="(%1)"/>
      <w:lvlJc w:val="left"/>
      <w:pPr>
        <w:ind w:left="24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8">
    <w:nsid w:val="392F7A9E"/>
    <w:multiLevelType w:val="hybridMultilevel"/>
    <w:tmpl w:val="F8D6C2C2"/>
    <w:lvl w:ilvl="0" w:tplc="0B3C7818">
      <w:start w:val="1"/>
      <w:numFmt w:val="decimal"/>
      <w:lvlText w:val="(%1)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0780DE6"/>
    <w:multiLevelType w:val="hybridMultilevel"/>
    <w:tmpl w:val="C67873C6"/>
    <w:lvl w:ilvl="0" w:tplc="04090015">
      <w:start w:val="1"/>
      <w:numFmt w:val="upperLetter"/>
      <w:lvlText w:val="%1."/>
      <w:lvlJc w:val="left"/>
      <w:pPr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>
    <w:nsid w:val="4A9156EA"/>
    <w:multiLevelType w:val="hybridMultilevel"/>
    <w:tmpl w:val="5BD68FF8"/>
    <w:lvl w:ilvl="0" w:tplc="3B2442F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C1C1A"/>
    <w:multiLevelType w:val="hybridMultilevel"/>
    <w:tmpl w:val="89D42CBC"/>
    <w:lvl w:ilvl="0" w:tplc="1D780476">
      <w:start w:val="2"/>
      <w:numFmt w:val="decimal"/>
      <w:lvlText w:val="(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68D461A0"/>
    <w:multiLevelType w:val="hybridMultilevel"/>
    <w:tmpl w:val="04BE446C"/>
    <w:lvl w:ilvl="0" w:tplc="30C45E1E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7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4"/>
  </w:num>
  <w:num w:numId="10">
    <w:abstractNumId w:val="16"/>
  </w:num>
  <w:num w:numId="11">
    <w:abstractNumId w:val="15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3"/>
  </w:num>
  <w:num w:numId="17">
    <w:abstractNumId w:val="5"/>
  </w:num>
  <w:num w:numId="1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29BA"/>
    <w:rsid w:val="00013881"/>
    <w:rsid w:val="00016ED2"/>
    <w:rsid w:val="00020F58"/>
    <w:rsid w:val="00034904"/>
    <w:rsid w:val="0003495A"/>
    <w:rsid w:val="00036F3C"/>
    <w:rsid w:val="00037C46"/>
    <w:rsid w:val="00042A0B"/>
    <w:rsid w:val="00047A7F"/>
    <w:rsid w:val="0005297A"/>
    <w:rsid w:val="000536CA"/>
    <w:rsid w:val="00053811"/>
    <w:rsid w:val="00055F72"/>
    <w:rsid w:val="00057DBB"/>
    <w:rsid w:val="00061D64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86152"/>
    <w:rsid w:val="00091116"/>
    <w:rsid w:val="00091C70"/>
    <w:rsid w:val="00092AE4"/>
    <w:rsid w:val="00092D91"/>
    <w:rsid w:val="000934B6"/>
    <w:rsid w:val="00096AF8"/>
    <w:rsid w:val="000A08CA"/>
    <w:rsid w:val="000A0BDF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D1C67"/>
    <w:rsid w:val="000D3331"/>
    <w:rsid w:val="000D36B5"/>
    <w:rsid w:val="000D408A"/>
    <w:rsid w:val="000D6B96"/>
    <w:rsid w:val="000D7C55"/>
    <w:rsid w:val="000E023D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6EF1"/>
    <w:rsid w:val="0011713F"/>
    <w:rsid w:val="00121A1D"/>
    <w:rsid w:val="00127A37"/>
    <w:rsid w:val="00127F3E"/>
    <w:rsid w:val="00131D02"/>
    <w:rsid w:val="00132A2C"/>
    <w:rsid w:val="001407AE"/>
    <w:rsid w:val="0014108E"/>
    <w:rsid w:val="00141E51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93E3F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9A8"/>
    <w:rsid w:val="002150E4"/>
    <w:rsid w:val="00216A7B"/>
    <w:rsid w:val="0022169D"/>
    <w:rsid w:val="002226F5"/>
    <w:rsid w:val="00223342"/>
    <w:rsid w:val="00224102"/>
    <w:rsid w:val="002276B1"/>
    <w:rsid w:val="002360AE"/>
    <w:rsid w:val="00236332"/>
    <w:rsid w:val="00237ACE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4F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62"/>
    <w:rsid w:val="002E1AB2"/>
    <w:rsid w:val="002F0E9D"/>
    <w:rsid w:val="002F21AE"/>
    <w:rsid w:val="002F2515"/>
    <w:rsid w:val="002F25A2"/>
    <w:rsid w:val="002F2FDA"/>
    <w:rsid w:val="0030096C"/>
    <w:rsid w:val="003012F0"/>
    <w:rsid w:val="0030617D"/>
    <w:rsid w:val="00311F9C"/>
    <w:rsid w:val="003137DD"/>
    <w:rsid w:val="003141AA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12DA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1FA8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AA0"/>
    <w:rsid w:val="004D732B"/>
    <w:rsid w:val="004E242B"/>
    <w:rsid w:val="004E6F17"/>
    <w:rsid w:val="004E7E3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509"/>
    <w:rsid w:val="00566657"/>
    <w:rsid w:val="00571604"/>
    <w:rsid w:val="00572293"/>
    <w:rsid w:val="005756FE"/>
    <w:rsid w:val="00575ECB"/>
    <w:rsid w:val="005764A1"/>
    <w:rsid w:val="00580DE3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78F"/>
    <w:rsid w:val="005B3AC4"/>
    <w:rsid w:val="005B4706"/>
    <w:rsid w:val="005C241F"/>
    <w:rsid w:val="005C3D1F"/>
    <w:rsid w:val="005C74F1"/>
    <w:rsid w:val="005D664D"/>
    <w:rsid w:val="005D7BA5"/>
    <w:rsid w:val="005E6F27"/>
    <w:rsid w:val="005F27A2"/>
    <w:rsid w:val="005F4681"/>
    <w:rsid w:val="005F5E50"/>
    <w:rsid w:val="005F7521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3713"/>
    <w:rsid w:val="00775190"/>
    <w:rsid w:val="0077571B"/>
    <w:rsid w:val="0078008D"/>
    <w:rsid w:val="007808E8"/>
    <w:rsid w:val="007834A9"/>
    <w:rsid w:val="0079273C"/>
    <w:rsid w:val="007953EA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121B1"/>
    <w:rsid w:val="008229CC"/>
    <w:rsid w:val="008321D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792B"/>
    <w:rsid w:val="00864483"/>
    <w:rsid w:val="0086467A"/>
    <w:rsid w:val="008651A3"/>
    <w:rsid w:val="0086606D"/>
    <w:rsid w:val="00877763"/>
    <w:rsid w:val="00877E2B"/>
    <w:rsid w:val="00877E34"/>
    <w:rsid w:val="0088285E"/>
    <w:rsid w:val="00883079"/>
    <w:rsid w:val="00883887"/>
    <w:rsid w:val="0088580C"/>
    <w:rsid w:val="0088741A"/>
    <w:rsid w:val="008904F3"/>
    <w:rsid w:val="00892787"/>
    <w:rsid w:val="00894FAE"/>
    <w:rsid w:val="00895F87"/>
    <w:rsid w:val="00897C0B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2F57"/>
    <w:rsid w:val="008C30B4"/>
    <w:rsid w:val="008C5903"/>
    <w:rsid w:val="008D214A"/>
    <w:rsid w:val="008D54C4"/>
    <w:rsid w:val="008D5565"/>
    <w:rsid w:val="008D5B9D"/>
    <w:rsid w:val="008D6C89"/>
    <w:rsid w:val="008E668B"/>
    <w:rsid w:val="008F09F2"/>
    <w:rsid w:val="0090471F"/>
    <w:rsid w:val="00911347"/>
    <w:rsid w:val="00911E4C"/>
    <w:rsid w:val="00911ED1"/>
    <w:rsid w:val="009136E9"/>
    <w:rsid w:val="00913E2E"/>
    <w:rsid w:val="009176A5"/>
    <w:rsid w:val="0092332E"/>
    <w:rsid w:val="00925702"/>
    <w:rsid w:val="00927C38"/>
    <w:rsid w:val="00930642"/>
    <w:rsid w:val="009310B4"/>
    <w:rsid w:val="009340B6"/>
    <w:rsid w:val="009348B6"/>
    <w:rsid w:val="00935487"/>
    <w:rsid w:val="009409DE"/>
    <w:rsid w:val="009416AA"/>
    <w:rsid w:val="00942A39"/>
    <w:rsid w:val="0095143A"/>
    <w:rsid w:val="00955CD1"/>
    <w:rsid w:val="00961E07"/>
    <w:rsid w:val="00966D65"/>
    <w:rsid w:val="00967E3E"/>
    <w:rsid w:val="009700A3"/>
    <w:rsid w:val="00977970"/>
    <w:rsid w:val="00980C29"/>
    <w:rsid w:val="009823EA"/>
    <w:rsid w:val="00982D0C"/>
    <w:rsid w:val="00994314"/>
    <w:rsid w:val="009A381D"/>
    <w:rsid w:val="009B3F9E"/>
    <w:rsid w:val="009B56EB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66E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0945"/>
    <w:rsid w:val="00A713ED"/>
    <w:rsid w:val="00A80DC0"/>
    <w:rsid w:val="00A811DD"/>
    <w:rsid w:val="00A81F3E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E5D1B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648D"/>
    <w:rsid w:val="00B3082A"/>
    <w:rsid w:val="00B358ED"/>
    <w:rsid w:val="00B35B3A"/>
    <w:rsid w:val="00B402BD"/>
    <w:rsid w:val="00B44D17"/>
    <w:rsid w:val="00B5203F"/>
    <w:rsid w:val="00B55708"/>
    <w:rsid w:val="00B615F5"/>
    <w:rsid w:val="00B61EBC"/>
    <w:rsid w:val="00B6687F"/>
    <w:rsid w:val="00B676EE"/>
    <w:rsid w:val="00B7617D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3CB0"/>
    <w:rsid w:val="00BA7BB5"/>
    <w:rsid w:val="00BB08C0"/>
    <w:rsid w:val="00BB1788"/>
    <w:rsid w:val="00BB5F09"/>
    <w:rsid w:val="00BC51A6"/>
    <w:rsid w:val="00BC7645"/>
    <w:rsid w:val="00BE029A"/>
    <w:rsid w:val="00BE43F0"/>
    <w:rsid w:val="00BE57B5"/>
    <w:rsid w:val="00BE5F9B"/>
    <w:rsid w:val="00BF2A2F"/>
    <w:rsid w:val="00BF2A96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1EB2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1B73"/>
    <w:rsid w:val="00CF398B"/>
    <w:rsid w:val="00CF5E2D"/>
    <w:rsid w:val="00CF75C7"/>
    <w:rsid w:val="00D016CF"/>
    <w:rsid w:val="00D01A7D"/>
    <w:rsid w:val="00D05330"/>
    <w:rsid w:val="00D053DC"/>
    <w:rsid w:val="00D07F4E"/>
    <w:rsid w:val="00D117F4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246"/>
    <w:rsid w:val="00D86974"/>
    <w:rsid w:val="00D9111A"/>
    <w:rsid w:val="00D933C4"/>
    <w:rsid w:val="00D9692C"/>
    <w:rsid w:val="00D97A4F"/>
    <w:rsid w:val="00DA5A9A"/>
    <w:rsid w:val="00DB1253"/>
    <w:rsid w:val="00DD1741"/>
    <w:rsid w:val="00DE0675"/>
    <w:rsid w:val="00DE4C38"/>
    <w:rsid w:val="00DE5739"/>
    <w:rsid w:val="00DE6D5E"/>
    <w:rsid w:val="00DF15E4"/>
    <w:rsid w:val="00DF3733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17C1"/>
    <w:rsid w:val="00E72450"/>
    <w:rsid w:val="00E728AB"/>
    <w:rsid w:val="00E75537"/>
    <w:rsid w:val="00E75551"/>
    <w:rsid w:val="00E779AB"/>
    <w:rsid w:val="00E77B2F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2A6B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633B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7191B"/>
    <w:rsid w:val="00F8157E"/>
    <w:rsid w:val="00F9611D"/>
    <w:rsid w:val="00FA2A0E"/>
    <w:rsid w:val="00FB2BBE"/>
    <w:rsid w:val="00FB2C1F"/>
    <w:rsid w:val="00FB3438"/>
    <w:rsid w:val="00FB57F2"/>
    <w:rsid w:val="00FB6255"/>
    <w:rsid w:val="00FB777B"/>
    <w:rsid w:val="00FB7825"/>
    <w:rsid w:val="00FC345E"/>
    <w:rsid w:val="00FD23D3"/>
    <w:rsid w:val="00FD3D50"/>
    <w:rsid w:val="00FD3EB8"/>
    <w:rsid w:val="00FE0E3E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15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ec37f7a7-2e26-4f03-9791-f2b2f917e8f5"/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357ddca-7bd8-4084-b9fb-ae89984cc85a"/>
  </ds:schemaRefs>
</ds:datastoreItem>
</file>

<file path=customXml/itemProps5.xml><?xml version="1.0" encoding="utf-8"?>
<ds:datastoreItem xmlns:ds="http://schemas.openxmlformats.org/officeDocument/2006/customXml" ds:itemID="{6036476A-FCE6-4AB8-94E0-156B60801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2016-04-29T12:52:00Z</dcterms:created>
  <dcterms:modified xsi:type="dcterms:W3CDTF">2016-06-27T19:01:00Z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