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57"/>
        <w:ind w:left="3032" w:right="2991" w:firstLine="1"/>
        <w:jc w:val="center"/>
      </w:pPr>
      <w:bookmarkStart w:name="AGNY-126218352" w:id="1"/>
      <w:bookmarkEnd w:id="1"/>
      <w:r>
        <w:rPr/>
      </w:r>
      <w:bookmarkStart w:name="Attachment: &quot;MA Explanatory Memorandum G" w:id="2"/>
      <w:bookmarkEnd w:id="2"/>
      <w:r>
        <w:rPr/>
      </w:r>
      <w:r>
        <w:rPr/>
        <w:t>Massachusetts</w:t>
      </w:r>
      <w:r>
        <w:rPr/>
        <w:t> </w:t>
      </w:r>
      <w:r>
        <w:rPr>
          <w:spacing w:val="-1"/>
        </w:rPr>
        <w:t>Explanatory</w:t>
      </w:r>
      <w:r>
        <w:rPr/>
        <w:t> </w:t>
      </w:r>
      <w:r>
        <w:rPr>
          <w:spacing w:val="-1"/>
        </w:rPr>
        <w:t>Memorandum</w:t>
      </w:r>
      <w:r>
        <w:rPr>
          <w:spacing w:val="21"/>
        </w:rPr>
        <w:t> </w:t>
      </w:r>
      <w:r>
        <w:rPr>
          <w:spacing w:val="-1"/>
        </w:rPr>
        <w:t>AIC-09-CA-11</w:t>
      </w:r>
      <w:r>
        <w:rPr/>
      </w:r>
    </w:p>
    <w:p>
      <w:pPr>
        <w:pStyle w:val="BodyText"/>
        <w:spacing w:line="240" w:lineRule="auto"/>
        <w:ind w:left="2891" w:right="2852"/>
        <w:jc w:val="center"/>
      </w:pPr>
      <w:r>
        <w:rPr>
          <w:spacing w:val="-1"/>
        </w:rPr>
        <w:t>Automobile</w:t>
      </w:r>
      <w:r>
        <w:rPr/>
        <w:t> </w:t>
      </w:r>
      <w:r>
        <w:rPr>
          <w:spacing w:val="-1"/>
        </w:rPr>
        <w:t>Dealers</w:t>
      </w:r>
      <w:r>
        <w:rPr/>
        <w:t> </w:t>
      </w:r>
      <w:r>
        <w:rPr>
          <w:spacing w:val="-1"/>
        </w:rPr>
        <w:t>Program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right="172"/>
        <w:jc w:val="left"/>
      </w:pPr>
      <w:r>
        <w:rPr/>
        <w:t>We are submitting a new program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your</w:t>
      </w:r>
      <w:r>
        <w:rPr/>
        <w:t> </w:t>
      </w:r>
      <w:r>
        <w:rPr>
          <w:spacing w:val="-1"/>
        </w:rPr>
        <w:t>approval</w:t>
      </w:r>
      <w:r>
        <w:rPr/>
        <w:t> </w:t>
      </w:r>
      <w:r>
        <w:rPr>
          <w:spacing w:val="-1"/>
        </w:rPr>
        <w:t>consisting</w:t>
      </w:r>
      <w:r>
        <w:rPr/>
        <w:t> </w:t>
      </w:r>
      <w:r>
        <w:rPr>
          <w:spacing w:val="-1"/>
        </w:rPr>
        <w:t>of</w:t>
      </w:r>
      <w:r>
        <w:rPr>
          <w:spacing w:val="2"/>
        </w:rPr>
        <w:t> </w:t>
      </w:r>
      <w:r>
        <w:rPr/>
        <w:t>6</w:t>
      </w:r>
      <w:r>
        <w:rPr>
          <w:spacing w:val="28"/>
        </w:rPr>
        <w:t> </w:t>
      </w:r>
      <w:r>
        <w:rPr/>
        <w:t>endorsements that attach to AIB’s </w:t>
      </w:r>
      <w:r>
        <w:rPr>
          <w:spacing w:val="-1"/>
        </w:rPr>
        <w:t>Massachusetts</w:t>
      </w:r>
      <w:r>
        <w:rPr/>
        <w:t> </w:t>
      </w:r>
      <w:r>
        <w:rPr>
          <w:spacing w:val="-1"/>
        </w:rPr>
        <w:t>Garage</w:t>
      </w:r>
      <w:r>
        <w:rPr/>
        <w:t> </w:t>
      </w:r>
      <w:r>
        <w:rPr>
          <w:spacing w:val="-1"/>
        </w:rPr>
        <w:t>Coverage</w:t>
      </w:r>
      <w:r>
        <w:rPr/>
        <w:t> </w:t>
      </w:r>
      <w:r>
        <w:rPr>
          <w:spacing w:val="-1"/>
        </w:rPr>
        <w:t>Form</w:t>
      </w:r>
      <w:r>
        <w:rPr/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>
          <w:spacing w:val="-1"/>
        </w:rPr>
        <w:t>corresponding</w:t>
      </w:r>
      <w:r>
        <w:rPr/>
        <w:t> </w:t>
      </w:r>
      <w:r>
        <w:rPr>
          <w:spacing w:val="-1"/>
        </w:rPr>
        <w:t>rule</w:t>
      </w:r>
      <w:r>
        <w:rPr/>
        <w:t> </w:t>
      </w:r>
      <w:r>
        <w:rPr>
          <w:spacing w:val="-1"/>
        </w:rPr>
        <w:t>page.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Form</w:t>
      </w:r>
      <w:r>
        <w:rPr/>
        <w:t> </w:t>
      </w:r>
      <w:r>
        <w:rPr>
          <w:spacing w:val="-1"/>
        </w:rPr>
        <w:t>101230</w:t>
      </w:r>
      <w:r>
        <w:rPr/>
        <w:t> – </w:t>
      </w:r>
      <w:r>
        <w:rPr>
          <w:spacing w:val="-1"/>
        </w:rPr>
        <w:t>Aggregate</w:t>
      </w:r>
      <w:r>
        <w:rPr/>
        <w:t> </w:t>
      </w:r>
      <w:r>
        <w:rPr>
          <w:spacing w:val="-1"/>
        </w:rPr>
        <w:t>Limit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Insurance</w:t>
      </w:r>
      <w:r>
        <w:rPr/>
        <w:t> </w:t>
      </w:r>
      <w:r>
        <w:rPr>
          <w:spacing w:val="-1"/>
        </w:rPr>
        <w:t>(Per</w:t>
      </w:r>
      <w:r>
        <w:rPr/>
        <w:t> </w:t>
      </w:r>
      <w:r>
        <w:rPr>
          <w:spacing w:val="-1"/>
        </w:rPr>
        <w:t>Location)</w:t>
      </w:r>
      <w:r>
        <w:rPr/>
        <w:t> </w:t>
      </w:r>
      <w:r>
        <w:rPr>
          <w:spacing w:val="-1"/>
        </w:rPr>
        <w:t>Endorsement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right="172"/>
        <w:jc w:val="left"/>
      </w:pPr>
      <w:r>
        <w:rPr>
          <w:spacing w:val="-1"/>
        </w:rPr>
        <w:t>Form</w:t>
      </w:r>
      <w:r>
        <w:rPr/>
        <w:t> </w:t>
      </w:r>
      <w:r>
        <w:rPr>
          <w:spacing w:val="-1"/>
        </w:rPr>
        <w:t>101231</w:t>
      </w:r>
      <w:r>
        <w:rPr/>
        <w:t> – </w:t>
      </w:r>
      <w:r>
        <w:rPr>
          <w:spacing w:val="-1"/>
        </w:rPr>
        <w:t>Aggregate</w:t>
      </w:r>
      <w:r>
        <w:rPr/>
        <w:t> </w:t>
      </w:r>
      <w:r>
        <w:rPr>
          <w:spacing w:val="-1"/>
        </w:rPr>
        <w:t>limit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Insurance Garagekeepers Coverage</w:t>
      </w:r>
      <w:r>
        <w:rPr>
          <w:spacing w:val="26"/>
        </w:rPr>
        <w:t> </w:t>
      </w:r>
      <w:r>
        <w:rPr/>
        <w:t>Endorsement</w:t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480" w:lineRule="auto"/>
        <w:ind w:right="172"/>
        <w:jc w:val="left"/>
      </w:pPr>
      <w:r>
        <w:rPr>
          <w:spacing w:val="-1"/>
        </w:rPr>
        <w:t>Form</w:t>
      </w:r>
      <w:r>
        <w:rPr/>
        <w:t> </w:t>
      </w:r>
      <w:r>
        <w:rPr>
          <w:spacing w:val="-1"/>
        </w:rPr>
        <w:t>101232</w:t>
      </w:r>
      <w:r>
        <w:rPr/>
        <w:t> – </w:t>
      </w:r>
      <w:r>
        <w:rPr>
          <w:spacing w:val="-1"/>
        </w:rPr>
        <w:t>Amendment</w:t>
      </w:r>
      <w:r>
        <w:rPr/>
        <w:t> – </w:t>
      </w:r>
      <w:r>
        <w:rPr>
          <w:spacing w:val="-1"/>
        </w:rPr>
        <w:t>Deductible</w:t>
      </w:r>
      <w:r>
        <w:rPr/>
        <w:t> </w:t>
      </w:r>
      <w:r>
        <w:rPr>
          <w:spacing w:val="-1"/>
        </w:rPr>
        <w:t>Completed</w:t>
      </w:r>
      <w:r>
        <w:rPr/>
        <w:t> </w:t>
      </w:r>
      <w:r>
        <w:rPr>
          <w:spacing w:val="-1"/>
        </w:rPr>
        <w:t>Operations</w:t>
      </w:r>
      <w:r>
        <w:rPr/>
        <w:t> </w:t>
      </w:r>
      <w:r>
        <w:rPr>
          <w:spacing w:val="-1"/>
        </w:rPr>
        <w:t>Endorsement</w:t>
      </w:r>
      <w:r>
        <w:rPr>
          <w:spacing w:val="26"/>
        </w:rPr>
        <w:t> </w:t>
      </w:r>
      <w:r>
        <w:rPr>
          <w:spacing w:val="-1"/>
        </w:rPr>
        <w:t>Form</w:t>
      </w:r>
      <w:r>
        <w:rPr/>
        <w:t> </w:t>
      </w:r>
      <w:r>
        <w:rPr>
          <w:spacing w:val="-1"/>
        </w:rPr>
        <w:t>101233</w:t>
      </w:r>
      <w:r>
        <w:rPr/>
        <w:t> – </w:t>
      </w:r>
      <w:r>
        <w:rPr>
          <w:spacing w:val="-1"/>
        </w:rPr>
        <w:t>Repair</w:t>
      </w:r>
      <w:r>
        <w:rPr/>
        <w:t> </w:t>
      </w:r>
      <w:r>
        <w:rPr>
          <w:spacing w:val="-1"/>
        </w:rPr>
        <w:t>Endorsement</w:t>
      </w:r>
      <w:r>
        <w:rPr/>
      </w:r>
    </w:p>
    <w:p>
      <w:pPr>
        <w:pStyle w:val="BodyText"/>
        <w:spacing w:line="240" w:lineRule="auto" w:before="8"/>
        <w:ind w:right="0"/>
        <w:jc w:val="left"/>
      </w:pPr>
      <w:r>
        <w:rPr>
          <w:spacing w:val="-1"/>
        </w:rPr>
        <w:t>Form</w:t>
      </w:r>
      <w:r>
        <w:rPr/>
        <w:t> </w:t>
      </w:r>
      <w:r>
        <w:rPr>
          <w:spacing w:val="-1"/>
        </w:rPr>
        <w:t>101234</w:t>
      </w:r>
      <w:r>
        <w:rPr/>
        <w:t> – </w:t>
      </w:r>
      <w:r>
        <w:rPr>
          <w:spacing w:val="-1"/>
        </w:rPr>
        <w:t>Garage</w:t>
      </w:r>
      <w:r>
        <w:rPr/>
        <w:t> </w:t>
      </w:r>
      <w:r>
        <w:rPr>
          <w:spacing w:val="-1"/>
        </w:rPr>
        <w:t>Extension</w:t>
      </w:r>
      <w:r>
        <w:rPr/>
        <w:t> </w:t>
      </w:r>
      <w:r>
        <w:rPr>
          <w:spacing w:val="-1"/>
        </w:rPr>
        <w:t>Endorsement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This</w:t>
      </w:r>
      <w:r>
        <w:rPr/>
        <w:t> </w:t>
      </w:r>
      <w:r>
        <w:rPr>
          <w:spacing w:val="-1"/>
        </w:rPr>
        <w:t>optional</w:t>
      </w:r>
      <w:r>
        <w:rPr/>
        <w:t> </w:t>
      </w:r>
      <w:r>
        <w:rPr>
          <w:spacing w:val="-1"/>
        </w:rPr>
        <w:t>endorsement</w:t>
      </w:r>
      <w:r>
        <w:rPr/>
        <w:t> </w:t>
      </w:r>
      <w:r>
        <w:rPr>
          <w:spacing w:val="-1"/>
        </w:rPr>
        <w:t>provides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following</w:t>
      </w:r>
      <w:r>
        <w:rPr/>
        <w:t> </w:t>
      </w:r>
      <w:r>
        <w:rPr>
          <w:spacing w:val="-1"/>
        </w:rPr>
        <w:t>coverages: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</w:pPr>
      <w:r>
        <w:rPr>
          <w:spacing w:val="-1"/>
        </w:rPr>
        <w:t>Title</w:t>
      </w:r>
      <w:r>
        <w:rPr/>
        <w:t> </w:t>
      </w:r>
      <w:r>
        <w:rPr>
          <w:spacing w:val="-1"/>
        </w:rPr>
        <w:t>Error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Omissions</w:t>
      </w:r>
      <w:r>
        <w:rPr/>
        <w:t> </w:t>
      </w:r>
      <w:r>
        <w:rPr>
          <w:spacing w:val="-1"/>
        </w:rPr>
        <w:t>Coverage</w:t>
      </w:r>
      <w:r>
        <w:rPr/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0" w:hanging="359"/>
        <w:jc w:val="left"/>
      </w:pPr>
      <w:r>
        <w:rPr>
          <w:spacing w:val="-1"/>
        </w:rPr>
        <w:t>Insurance</w:t>
      </w:r>
      <w:r>
        <w:rPr/>
        <w:t> </w:t>
      </w:r>
      <w:r>
        <w:rPr>
          <w:spacing w:val="-1"/>
        </w:rPr>
        <w:t>Agents</w:t>
      </w:r>
      <w:r>
        <w:rPr/>
        <w:t> </w:t>
      </w:r>
      <w:r>
        <w:rPr>
          <w:spacing w:val="-1"/>
        </w:rPr>
        <w:t>Errors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Omissions</w:t>
      </w:r>
      <w:r>
        <w:rPr/>
        <w:t> </w:t>
      </w:r>
      <w:r>
        <w:rPr>
          <w:spacing w:val="-1"/>
        </w:rPr>
        <w:t>Coverage</w:t>
      </w:r>
      <w:r>
        <w:rPr/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0" w:hanging="359"/>
        <w:jc w:val="left"/>
      </w:pPr>
      <w:r>
        <w:rPr>
          <w:spacing w:val="-1"/>
        </w:rPr>
        <w:t>Automobile</w:t>
      </w:r>
      <w:r>
        <w:rPr/>
        <w:t> </w:t>
      </w:r>
      <w:r>
        <w:rPr>
          <w:spacing w:val="-1"/>
        </w:rPr>
        <w:t>Dealers</w:t>
      </w:r>
      <w:r>
        <w:rPr/>
        <w:t> </w:t>
      </w:r>
      <w:r>
        <w:rPr>
          <w:spacing w:val="-1"/>
        </w:rPr>
        <w:t>Legal</w:t>
      </w:r>
      <w:r>
        <w:rPr/>
        <w:t> </w:t>
      </w:r>
      <w:r>
        <w:rPr>
          <w:spacing w:val="-1"/>
        </w:rPr>
        <w:t>Defense</w:t>
      </w:r>
      <w:r>
        <w:rPr/>
        <w:t> </w:t>
      </w:r>
      <w:r>
        <w:rPr>
          <w:spacing w:val="-1"/>
        </w:rPr>
        <w:t>only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Product</w:t>
      </w:r>
      <w:r>
        <w:rPr/>
        <w:t> </w:t>
      </w:r>
      <w:r>
        <w:rPr>
          <w:spacing w:val="-1"/>
        </w:rPr>
        <w:t>Related</w:t>
      </w:r>
      <w:r>
        <w:rPr/>
        <w:t> </w:t>
      </w:r>
      <w:r>
        <w:rPr>
          <w:spacing w:val="-1"/>
        </w:rPr>
        <w:t>Claim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Suit</w:t>
      </w:r>
      <w:r>
        <w:rPr/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80" w:right="818" w:hanging="360"/>
        <w:jc w:val="left"/>
      </w:pPr>
      <w:r>
        <w:rPr>
          <w:spacing w:val="-1"/>
        </w:rPr>
        <w:t>Truth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Lending</w:t>
      </w:r>
      <w:r>
        <w:rPr/>
        <w:t> </w:t>
      </w:r>
      <w:r>
        <w:rPr>
          <w:spacing w:val="-1"/>
        </w:rPr>
        <w:t>Errors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Omissions</w:t>
      </w:r>
      <w:r>
        <w:rPr/>
        <w:t> for the Purchase or Lease of an</w:t>
      </w:r>
      <w:r>
        <w:rPr>
          <w:spacing w:val="29"/>
        </w:rPr>
        <w:t> </w:t>
      </w:r>
      <w:r>
        <w:rPr/>
        <w:t>Automobile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80" w:right="206" w:hanging="360"/>
        <w:jc w:val="left"/>
      </w:pPr>
      <w:r>
        <w:rPr/>
        <w:t>Odometer</w:t>
      </w:r>
      <w:r>
        <w:rPr>
          <w:spacing w:val="-1"/>
        </w:rPr>
        <w:t> </w:t>
      </w:r>
      <w:r>
        <w:rPr/>
        <w:t>Alteration </w:t>
      </w:r>
      <w:r>
        <w:rPr>
          <w:spacing w:val="-1"/>
        </w:rPr>
        <w:t>Liability</w:t>
      </w:r>
      <w:r>
        <w:rPr/>
        <w:t> </w:t>
      </w:r>
      <w:r>
        <w:rPr>
          <w:spacing w:val="-1"/>
        </w:rPr>
        <w:t>Coverage</w:t>
      </w:r>
      <w:r>
        <w:rPr/>
        <w:t> </w:t>
      </w:r>
      <w:r>
        <w:rPr>
          <w:spacing w:val="-1"/>
        </w:rPr>
        <w:t>Applicable</w:t>
      </w:r>
      <w:r>
        <w:rPr/>
        <w:t> </w:t>
      </w:r>
      <w:r>
        <w:rPr>
          <w:spacing w:val="-1"/>
        </w:rPr>
        <w:t>only</w:t>
      </w:r>
      <w:r>
        <w:rPr/>
        <w:t> </w:t>
      </w:r>
      <w:r>
        <w:rPr>
          <w:spacing w:val="-1"/>
        </w:rPr>
        <w:t>when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Insured</w:t>
      </w:r>
      <w:r>
        <w:rPr/>
        <w:t> </w:t>
      </w:r>
      <w:r>
        <w:rPr>
          <w:spacing w:val="-1"/>
        </w:rPr>
        <w:t>is</w:t>
      </w:r>
      <w:r>
        <w:rPr/>
        <w:t> a</w:t>
      </w:r>
      <w:r>
        <w:rPr>
          <w:spacing w:val="25"/>
        </w:rPr>
        <w:t> </w:t>
      </w:r>
      <w:r>
        <w:rPr>
          <w:spacing w:val="-1"/>
        </w:rPr>
        <w:t>Franchised</w:t>
      </w:r>
      <w:r>
        <w:rPr/>
        <w:t> </w:t>
      </w:r>
      <w:r>
        <w:rPr>
          <w:spacing w:val="-1"/>
        </w:rPr>
        <w:t>Automobile</w:t>
      </w:r>
      <w:r>
        <w:rPr/>
        <w:t> </w:t>
      </w:r>
      <w:r>
        <w:rPr>
          <w:spacing w:val="-1"/>
        </w:rPr>
        <w:t>Dealer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Please</w:t>
      </w:r>
      <w:r>
        <w:rPr/>
        <w:t> </w:t>
      </w:r>
      <w:r>
        <w:rPr>
          <w:spacing w:val="-1"/>
        </w:rPr>
        <w:t>see</w:t>
      </w:r>
      <w:r>
        <w:rPr/>
        <w:t> </w:t>
      </w:r>
      <w:r>
        <w:rPr>
          <w:spacing w:val="-1"/>
        </w:rPr>
        <w:t>MA</w:t>
      </w:r>
      <w:r>
        <w:rPr/>
        <w:t> </w:t>
      </w:r>
      <w:r>
        <w:rPr>
          <w:spacing w:val="-1"/>
        </w:rPr>
        <w:t>exception</w:t>
      </w:r>
      <w:r>
        <w:rPr/>
        <w:t> </w:t>
      </w:r>
      <w:r>
        <w:rPr>
          <w:spacing w:val="-1"/>
        </w:rPr>
        <w:t>page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pricing.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Form</w:t>
      </w:r>
      <w:r>
        <w:rPr/>
        <w:t> </w:t>
      </w:r>
      <w:r>
        <w:rPr>
          <w:spacing w:val="-1"/>
        </w:rPr>
        <w:t>101235–</w:t>
      </w:r>
      <w:r>
        <w:rPr/>
        <w:t> </w:t>
      </w:r>
      <w:r>
        <w:rPr>
          <w:spacing w:val="-1"/>
        </w:rPr>
        <w:t>Garage</w:t>
      </w:r>
      <w:r>
        <w:rPr/>
        <w:t> </w:t>
      </w:r>
      <w:r>
        <w:rPr>
          <w:spacing w:val="-1"/>
        </w:rPr>
        <w:t>Extension</w:t>
      </w:r>
      <w:r>
        <w:rPr/>
        <w:t> </w:t>
      </w:r>
      <w:r>
        <w:rPr>
          <w:spacing w:val="-1"/>
        </w:rPr>
        <w:t>Form</w:t>
      </w:r>
      <w:r>
        <w:rPr/>
        <w:t> </w:t>
      </w:r>
      <w:r>
        <w:rPr>
          <w:spacing w:val="-1"/>
        </w:rPr>
        <w:t>(Defense</w:t>
      </w:r>
      <w:r>
        <w:rPr/>
        <w:t> </w:t>
      </w:r>
      <w:r>
        <w:rPr>
          <w:spacing w:val="-1"/>
        </w:rPr>
        <w:t>Only)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right="172"/>
        <w:jc w:val="left"/>
      </w:pPr>
      <w:r>
        <w:rPr>
          <w:spacing w:val="-1"/>
        </w:rPr>
        <w:t>This</w:t>
      </w:r>
      <w:r>
        <w:rPr/>
        <w:t> </w:t>
      </w:r>
      <w:r>
        <w:rPr>
          <w:spacing w:val="-1"/>
        </w:rPr>
        <w:t>optional</w:t>
      </w:r>
      <w:r>
        <w:rPr/>
        <w:t> </w:t>
      </w:r>
      <w:r>
        <w:rPr>
          <w:spacing w:val="-1"/>
        </w:rPr>
        <w:t>endorsement</w:t>
      </w:r>
      <w:r>
        <w:rPr/>
        <w:t> </w:t>
      </w:r>
      <w:r>
        <w:rPr>
          <w:spacing w:val="-1"/>
        </w:rPr>
        <w:t>provides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same</w:t>
      </w:r>
      <w:r>
        <w:rPr/>
        <w:t> </w:t>
      </w:r>
      <w:r>
        <w:rPr>
          <w:spacing w:val="-1"/>
        </w:rPr>
        <w:t>coverages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101234,</w:t>
      </w:r>
      <w:r>
        <w:rPr/>
        <w:t> </w:t>
      </w:r>
      <w:r>
        <w:rPr>
          <w:spacing w:val="-1"/>
        </w:rPr>
        <w:t>but</w:t>
      </w:r>
      <w:r>
        <w:rPr/>
        <w:t> </w:t>
      </w:r>
      <w:r>
        <w:rPr>
          <w:spacing w:val="-1"/>
        </w:rPr>
        <w:t>for</w:t>
      </w:r>
      <w:r>
        <w:rPr>
          <w:spacing w:val="20"/>
        </w:rPr>
        <w:t> </w:t>
      </w:r>
      <w:r>
        <w:rPr>
          <w:spacing w:val="-1"/>
        </w:rPr>
        <w:t>defense</w:t>
      </w:r>
      <w:r>
        <w:rPr/>
        <w:t> </w:t>
      </w:r>
      <w:r>
        <w:rPr>
          <w:spacing w:val="-1"/>
        </w:rPr>
        <w:t>only.</w:t>
      </w:r>
      <w:r>
        <w:rPr>
          <w:spacing w:val="66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insured</w:t>
      </w:r>
      <w:r>
        <w:rPr/>
        <w:t> </w:t>
      </w:r>
      <w:r>
        <w:rPr>
          <w:spacing w:val="-1"/>
        </w:rPr>
        <w:t>who</w:t>
      </w:r>
      <w:r>
        <w:rPr/>
        <w:t> </w:t>
      </w:r>
      <w:r>
        <w:rPr>
          <w:spacing w:val="-1"/>
        </w:rPr>
        <w:t>chooses</w:t>
      </w:r>
      <w:r>
        <w:rPr/>
        <w:t> </w:t>
      </w:r>
      <w:r>
        <w:rPr>
          <w:spacing w:val="-1"/>
        </w:rPr>
        <w:t>this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/>
        <w:t> </w:t>
      </w:r>
      <w:r>
        <w:rPr>
          <w:spacing w:val="-1"/>
        </w:rPr>
        <w:t>will</w:t>
      </w:r>
      <w:r>
        <w:rPr/>
        <w:t> </w:t>
      </w:r>
      <w:r>
        <w:rPr>
          <w:spacing w:val="-1"/>
        </w:rPr>
        <w:t>receive</w:t>
      </w:r>
      <w:r>
        <w:rPr/>
        <w:t> a </w:t>
      </w:r>
      <w:r>
        <w:rPr>
          <w:spacing w:val="-1"/>
        </w:rPr>
        <w:t>credit.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120" w:right="0"/>
        <w:jc w:val="left"/>
      </w:pPr>
      <w:r>
        <w:rPr>
          <w:spacing w:val="-1"/>
        </w:rPr>
        <w:t>Please</w:t>
      </w:r>
      <w:r>
        <w:rPr/>
        <w:t> </w:t>
      </w:r>
      <w:r>
        <w:rPr>
          <w:spacing w:val="-1"/>
        </w:rPr>
        <w:t>see</w:t>
      </w:r>
      <w:r>
        <w:rPr/>
        <w:t> </w:t>
      </w:r>
      <w:r>
        <w:rPr>
          <w:spacing w:val="-1"/>
        </w:rPr>
        <w:t>exception</w:t>
      </w:r>
      <w:r>
        <w:rPr/>
        <w:t> </w:t>
      </w:r>
      <w:r>
        <w:rPr>
          <w:spacing w:val="-1"/>
        </w:rPr>
        <w:t>page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pricing.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69"/>
        <w:ind w:left="2891" w:right="2850"/>
        <w:jc w:val="center"/>
        <w:rPr>
          <w:rFonts w:ascii="Times New Roman" w:hAnsi="Times New Roman" w:cs="Times New Roman" w:eastAsia="Times New Roman"/>
        </w:rPr>
      </w:pPr>
      <w:bookmarkStart w:name="Supporting Document Schedules" w:id="3"/>
      <w:bookmarkEnd w:id="3"/>
      <w:r>
        <w:rPr/>
      </w:r>
      <w:r>
        <w:rPr>
          <w:rFonts w:ascii="Times New Roman"/>
          <w:spacing w:val="-1"/>
        </w:rPr>
        <w:t>Page </w:t>
      </w:r>
      <w:r>
        <w:rPr>
          <w:rFonts w:ascii="Times New Roman"/>
        </w:rPr>
        <w:t>1</w:t>
      </w:r>
      <w:r>
        <w:rPr>
          <w:rFonts w:ascii="Times New Roman"/>
          <w:spacing w:val="-1"/>
        </w:rPr>
        <w:t> of </w:t>
      </w:r>
      <w:r>
        <w:rPr>
          <w:rFonts w:ascii="Times New Roman"/>
        </w:rPr>
        <w:t>1</w:t>
      </w:r>
    </w:p>
    <w:sectPr>
      <w:type w:val="continuous"/>
      <w:pgSz w:w="12240" w:h="15840"/>
      <w:pgMar w:top="1380" w:bottom="280" w:left="168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80" w:hanging="360"/>
        <w:jc w:val="left"/>
      </w:pPr>
      <w:rPr>
        <w:rFonts w:hint="default" w:ascii="Arial" w:hAnsi="Arial" w:eastAsia="Arial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3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9"/>
    </w:pPr>
    <w:rPr>
      <w:rFonts w:ascii="Arial" w:hAnsi="Arial" w:eastAsia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2017-06-06T14:05:59Z</dcterms:created>
  <dcterms:modified xsi:type="dcterms:W3CDTF">2017-06-06T14:05:59Z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2017-06-06T00:00:00Z</vt:filetime>
  </property>
  <property fmtid="{D5CDD505-2E9C-101B-9397-08002B2CF9AE}" pid="3" name="LastSaved">
    <vt:filetime>2017-06-06T00:00:00Z</vt:filetime>
  </property>
</Properties>
</file>