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8"/>
        <w:ind w:left="2615" w:right="2616" w:firstLine="711"/>
        <w:jc w:val="left"/>
        <w:rPr>
          <w:b w:val="0"/>
          <w:bCs w:val="0"/>
        </w:rPr>
      </w:pPr>
      <w:bookmarkStart w:name="Rate/Rule Schedule" w:id="1"/>
      <w:bookmarkEnd w:id="1"/>
      <w:r>
        <w:rPr>
          <w:b w:val="0"/>
          <w:bCs w:val="0"/>
        </w:rPr>
      </w:r>
      <w:bookmarkStart w:name="AGNY-126179946" w:id="2"/>
      <w:bookmarkEnd w:id="2"/>
      <w:r>
        <w:rPr>
          <w:b w:val="0"/>
          <w:bCs w:val="0"/>
        </w:rPr>
      </w:r>
      <w:bookmarkStart w:name="Attachment: &quot;Exception Page (Rev).pdf&quot;" w:id="3"/>
      <w:bookmarkEnd w:id="3"/>
      <w:r>
        <w:rPr>
          <w:b w:val="0"/>
          <w:bCs w:val="0"/>
        </w:rPr>
      </w:r>
      <w:r>
        <w:rPr>
          <w:spacing w:val="-1"/>
        </w:rPr>
        <w:t>COMMERCIAL </w:t>
      </w:r>
      <w:r>
        <w:rPr/>
        <w:t>LINES</w:t>
      </w:r>
      <w:r>
        <w:rPr>
          <w:spacing w:val="-1"/>
        </w:rPr>
        <w:t> MANUAL</w:t>
      </w:r>
      <w:r>
        <w:rPr>
          <w:spacing w:val="29"/>
        </w:rPr>
        <w:t> </w:t>
      </w:r>
      <w:r>
        <w:rPr>
          <w:spacing w:val="-1"/>
        </w:rPr>
        <w:t>DIVISION ONE </w:t>
      </w:r>
      <w:r>
        <w:rPr/>
        <w:t>–</w:t>
      </w:r>
      <w:r>
        <w:rPr>
          <w:spacing w:val="-1"/>
        </w:rPr>
        <w:t> </w:t>
      </w:r>
      <w:r>
        <w:rPr>
          <w:spacing w:val="-2"/>
        </w:rPr>
        <w:t>COMMERCIAL</w:t>
      </w:r>
      <w:r>
        <w:rPr>
          <w:spacing w:val="-1"/>
        </w:rPr>
        <w:t> AUTOMOBILE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3071" w:right="307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AUTOMOBILE DEALERS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pacing w:val="22"/>
          <w:sz w:val="20"/>
        </w:rPr>
        <w:t> </w:t>
      </w:r>
      <w:r>
        <w:rPr>
          <w:rFonts w:ascii="Arial"/>
          <w:b/>
          <w:spacing w:val="-1"/>
          <w:sz w:val="20"/>
        </w:rPr>
        <w:t>EXCEPTION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479" w:lineRule="auto"/>
        <w:ind w:left="119" w:right="3093"/>
        <w:jc w:val="left"/>
      </w:pPr>
      <w:r>
        <w:rPr/>
        <w:t>The</w:t>
      </w:r>
      <w:r>
        <w:rPr>
          <w:spacing w:val="-1"/>
        </w:rPr>
        <w:t> Automobile Dealers rating pages </w:t>
      </w:r>
      <w:r>
        <w:rPr/>
        <w:t>are</w:t>
      </w:r>
      <w:r>
        <w:rPr>
          <w:spacing w:val="-1"/>
        </w:rPr>
        <w:t> amended as</w:t>
      </w:r>
      <w:r>
        <w:rPr/>
        <w:t> follows:</w:t>
      </w:r>
      <w:r>
        <w:rPr>
          <w:spacing w:val="51"/>
        </w:rPr>
        <w:t> </w:t>
      </w:r>
      <w:r>
        <w:rPr>
          <w:spacing w:val="-1"/>
        </w:rPr>
        <w:t>Paragraph </w:t>
      </w:r>
      <w:r>
        <w:rPr/>
        <w:t>C.</w:t>
      </w:r>
      <w:r>
        <w:rPr>
          <w:spacing w:val="-3"/>
        </w:rPr>
        <w:t> </w:t>
      </w:r>
      <w:r>
        <w:rPr/>
        <w:t>4).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deleted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replaced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following:</w:t>
      </w:r>
    </w:p>
    <w:p>
      <w:pPr>
        <w:pStyle w:val="Heading1"/>
        <w:numPr>
          <w:ilvl w:val="0"/>
          <w:numId w:val="1"/>
        </w:numPr>
        <w:tabs>
          <w:tab w:pos="841" w:val="left" w:leader="none"/>
        </w:tabs>
        <w:spacing w:line="230" w:lineRule="exact" w:before="8" w:after="0"/>
        <w:ind w:left="840" w:right="0" w:hanging="361"/>
        <w:jc w:val="left"/>
        <w:rPr>
          <w:b w:val="0"/>
          <w:bCs w:val="0"/>
        </w:rPr>
      </w:pPr>
      <w:r>
        <w:rPr>
          <w:u w:val="thick" w:color="000000"/>
        </w:rPr>
        <w:t>Optional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Coverages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201" w:val="left" w:leader="none"/>
        </w:tabs>
        <w:spacing w:line="240" w:lineRule="auto" w:before="0" w:after="0"/>
        <w:ind w:left="1200" w:right="117" w:hanging="360"/>
        <w:jc w:val="both"/>
      </w:pPr>
      <w:r>
        <w:rPr/>
        <w:t>The</w:t>
      </w:r>
      <w:r>
        <w:rPr>
          <w:spacing w:val="54"/>
        </w:rPr>
        <w:t> </w:t>
      </w:r>
      <w:r>
        <w:rPr>
          <w:spacing w:val="-1"/>
        </w:rPr>
        <w:t>following</w:t>
      </w:r>
      <w:r>
        <w:rPr>
          <w:spacing w:val="55"/>
        </w:rPr>
        <w:t> </w:t>
      </w:r>
      <w:r>
        <w:rPr>
          <w:spacing w:val="-1"/>
        </w:rPr>
        <w:t>endorsements</w:t>
      </w:r>
      <w:r>
        <w:rPr>
          <w:spacing w:val="54"/>
        </w:rPr>
        <w:t> </w:t>
      </w:r>
      <w:r>
        <w:rPr/>
        <w:t>are</w:t>
      </w:r>
      <w:r>
        <w:rPr>
          <w:spacing w:val="55"/>
        </w:rPr>
        <w:t> </w:t>
      </w:r>
      <w:r>
        <w:rPr/>
        <w:t>for</w:t>
      </w:r>
      <w:r>
        <w:rPr>
          <w:spacing w:val="54"/>
        </w:rPr>
        <w:t> </w:t>
      </w:r>
      <w:r>
        <w:rPr/>
        <w:t>use</w:t>
      </w:r>
      <w:r>
        <w:rPr>
          <w:spacing w:val="54"/>
        </w:rPr>
        <w:t> </w:t>
      </w:r>
      <w:r>
        <w:rPr>
          <w:spacing w:val="-1"/>
        </w:rPr>
        <w:t>with</w:t>
      </w:r>
      <w:r>
        <w:rPr>
          <w:spacing w:val="55"/>
        </w:rPr>
        <w:t> </w:t>
      </w:r>
      <w:r>
        <w:rPr/>
        <w:t>the</w:t>
      </w:r>
      <w:r>
        <w:rPr>
          <w:spacing w:val="53"/>
        </w:rPr>
        <w:t> </w:t>
      </w:r>
      <w:r>
        <w:rPr/>
        <w:t>ISO</w:t>
      </w:r>
      <w:r>
        <w:rPr>
          <w:spacing w:val="55"/>
        </w:rPr>
        <w:t> </w:t>
      </w:r>
      <w:r>
        <w:rPr>
          <w:spacing w:val="-1"/>
        </w:rPr>
        <w:t>Garage</w:t>
      </w:r>
      <w:r>
        <w:rPr>
          <w:spacing w:val="55"/>
        </w:rPr>
        <w:t> </w:t>
      </w:r>
      <w:r>
        <w:rPr/>
        <w:t>Coverage</w:t>
      </w:r>
      <w:r>
        <w:rPr>
          <w:spacing w:val="53"/>
        </w:rPr>
        <w:t> </w:t>
      </w:r>
      <w:r>
        <w:rPr/>
        <w:t>Form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are</w:t>
      </w:r>
      <w:r>
        <w:rPr>
          <w:spacing w:val="43"/>
        </w:rPr>
        <w:t> </w:t>
      </w:r>
      <w:r>
        <w:rPr>
          <w:spacing w:val="-1"/>
        </w:rPr>
        <w:t>available</w:t>
      </w:r>
      <w:r>
        <w:rPr>
          <w:spacing w:val="35"/>
        </w:rPr>
        <w:t> </w:t>
      </w:r>
      <w:r>
        <w:rPr>
          <w:spacing w:val="-1"/>
        </w:rPr>
        <w:t>to</w:t>
      </w:r>
      <w:r>
        <w:rPr>
          <w:spacing w:val="35"/>
        </w:rPr>
        <w:t> </w:t>
      </w:r>
      <w:r>
        <w:rPr>
          <w:spacing w:val="-1"/>
        </w:rPr>
        <w:t>applicants</w:t>
      </w:r>
      <w:r>
        <w:rPr>
          <w:spacing w:val="34"/>
        </w:rPr>
        <w:t> </w:t>
      </w:r>
      <w:r>
        <w:rPr>
          <w:spacing w:val="-1"/>
        </w:rPr>
        <w:t>wishing</w:t>
      </w:r>
      <w:r>
        <w:rPr>
          <w:spacing w:val="36"/>
        </w:rPr>
        <w:t> </w:t>
      </w:r>
      <w:r>
        <w:rPr>
          <w:spacing w:val="-1"/>
        </w:rPr>
        <w:t>to</w:t>
      </w:r>
      <w:r>
        <w:rPr>
          <w:spacing w:val="34"/>
        </w:rPr>
        <w:t> </w:t>
      </w:r>
      <w:r>
        <w:rPr>
          <w:spacing w:val="-1"/>
        </w:rPr>
        <w:t>broaden</w:t>
      </w:r>
      <w:r>
        <w:rPr>
          <w:spacing w:val="34"/>
        </w:rPr>
        <w:t> </w:t>
      </w:r>
      <w:r>
        <w:rPr>
          <w:spacing w:val="-1"/>
        </w:rPr>
        <w:t>coverage</w:t>
      </w:r>
      <w:r>
        <w:rPr>
          <w:spacing w:val="36"/>
        </w:rPr>
        <w:t> </w:t>
      </w:r>
      <w:r>
        <w:rPr>
          <w:spacing w:val="-1"/>
        </w:rPr>
        <w:t>provided</w:t>
      </w:r>
      <w:r>
        <w:rPr>
          <w:spacing w:val="35"/>
        </w:rPr>
        <w:t> </w:t>
      </w:r>
      <w:r>
        <w:rPr>
          <w:spacing w:val="-1"/>
        </w:rPr>
        <w:t>by</w:t>
      </w:r>
      <w:r>
        <w:rPr>
          <w:spacing w:val="36"/>
        </w:rPr>
        <w:t> </w:t>
      </w:r>
      <w:r>
        <w:rPr>
          <w:spacing w:val="-1"/>
        </w:rPr>
        <w:t>this</w:t>
      </w:r>
      <w:r>
        <w:rPr>
          <w:spacing w:val="36"/>
        </w:rPr>
        <w:t> </w:t>
      </w:r>
      <w:r>
        <w:rPr>
          <w:spacing w:val="-1"/>
        </w:rPr>
        <w:t>policy.</w:t>
      </w:r>
      <w:r>
        <w:rPr>
          <w:spacing w:val="35"/>
        </w:rPr>
        <w:t> </w:t>
      </w:r>
      <w:r>
        <w:rPr>
          <w:spacing w:val="-2"/>
        </w:rPr>
        <w:t>These</w:t>
      </w:r>
      <w:r>
        <w:rPr>
          <w:spacing w:val="20"/>
        </w:rPr>
        <w:t> </w:t>
      </w:r>
      <w:r>
        <w:rPr>
          <w:spacing w:val="-1"/>
        </w:rPr>
        <w:t>endorsements</w:t>
      </w:r>
      <w:r>
        <w:rPr>
          <w:spacing w:val="45"/>
        </w:rPr>
        <w:t> </w:t>
      </w:r>
      <w:r>
        <w:rPr>
          <w:spacing w:val="-1"/>
        </w:rPr>
        <w:t>provide</w:t>
      </w:r>
      <w:r>
        <w:rPr>
          <w:spacing w:val="45"/>
        </w:rPr>
        <w:t> </w:t>
      </w:r>
      <w:r>
        <w:rPr>
          <w:spacing w:val="-1"/>
        </w:rPr>
        <w:t>coverage</w:t>
      </w:r>
      <w:r>
        <w:rPr>
          <w:spacing w:val="44"/>
        </w:rPr>
        <w:t> </w:t>
      </w:r>
      <w:r>
        <w:rPr/>
        <w:t>not</w:t>
      </w:r>
      <w:r>
        <w:rPr>
          <w:spacing w:val="46"/>
        </w:rPr>
        <w:t> </w:t>
      </w:r>
      <w:r>
        <w:rPr>
          <w:spacing w:val="-1"/>
        </w:rPr>
        <w:t>available</w:t>
      </w:r>
      <w:r>
        <w:rPr>
          <w:spacing w:val="46"/>
        </w:rPr>
        <w:t> </w:t>
      </w:r>
      <w:r>
        <w:rPr>
          <w:spacing w:val="-1"/>
        </w:rPr>
        <w:t>under</w:t>
      </w:r>
      <w:r>
        <w:rPr>
          <w:spacing w:val="45"/>
        </w:rPr>
        <w:t> </w:t>
      </w:r>
      <w:r>
        <w:rPr/>
        <w:t>the</w:t>
      </w:r>
      <w:r>
        <w:rPr>
          <w:spacing w:val="45"/>
        </w:rPr>
        <w:t> </w:t>
      </w:r>
      <w:r>
        <w:rPr>
          <w:spacing w:val="-1"/>
        </w:rPr>
        <w:t>standard</w:t>
      </w:r>
      <w:r>
        <w:rPr>
          <w:spacing w:val="45"/>
        </w:rPr>
        <w:t> </w:t>
      </w:r>
      <w:r>
        <w:rPr/>
        <w:t>ISO</w:t>
      </w:r>
      <w:r>
        <w:rPr>
          <w:spacing w:val="46"/>
        </w:rPr>
        <w:t> </w:t>
      </w:r>
      <w:r>
        <w:rPr>
          <w:spacing w:val="-1"/>
        </w:rPr>
        <w:t>Garage</w:t>
      </w:r>
      <w:r>
        <w:rPr>
          <w:spacing w:val="46"/>
        </w:rPr>
        <w:t> </w:t>
      </w:r>
      <w:r>
        <w:rPr>
          <w:spacing w:val="-1"/>
        </w:rPr>
        <w:t>Coverage</w:t>
      </w:r>
      <w:r>
        <w:rPr>
          <w:spacing w:val="81"/>
        </w:rPr>
        <w:t> </w:t>
      </w:r>
      <w:r>
        <w:rPr>
          <w:spacing w:val="-1"/>
        </w:rPr>
        <w:t>Form.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 w:firstLine="0"/>
        <w:jc w:val="left"/>
        <w:rPr>
          <w:b w:val="0"/>
          <w:bCs w:val="0"/>
        </w:rPr>
      </w:pPr>
      <w:r>
        <w:rPr>
          <w:spacing w:val="-1"/>
        </w:rPr>
        <w:t>Garage Extension Endorsement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76762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200" w:right="0"/>
        <w:jc w:val="left"/>
      </w:pPr>
      <w:r>
        <w:rPr/>
        <w:t>This</w:t>
      </w:r>
      <w:r>
        <w:rPr>
          <w:spacing w:val="-1"/>
        </w:rPr>
        <w:t> endorsement was developed encompassing</w:t>
      </w:r>
      <w:r>
        <w:rPr>
          <w:spacing w:val="1"/>
        </w:rPr>
        <w:t> </w:t>
      </w:r>
      <w:r>
        <w:rPr/>
        <w:t>2</w:t>
      </w:r>
      <w:r>
        <w:rPr>
          <w:spacing w:val="-1"/>
        </w:rPr>
        <w:t> of </w:t>
      </w:r>
      <w:r>
        <w:rPr/>
        <w:t>the</w:t>
      </w:r>
      <w:r>
        <w:rPr>
          <w:spacing w:val="-1"/>
        </w:rPr>
        <w:t> coverage endorsements available</w:t>
      </w:r>
      <w:r>
        <w:rPr>
          <w:spacing w:val="79"/>
        </w:rPr>
        <w:t> </w:t>
      </w:r>
      <w:r>
        <w:rPr>
          <w:spacing w:val="-1"/>
        </w:rPr>
        <w:t>through </w:t>
      </w:r>
      <w:r>
        <w:rPr/>
        <w:t>ISO:</w:t>
      </w:r>
      <w:r>
        <w:rPr>
          <w:spacing w:val="-1"/>
        </w:rPr>
        <w:t> </w:t>
      </w:r>
      <w:r>
        <w:rPr/>
        <w:t>CA</w:t>
      </w:r>
      <w:r>
        <w:rPr>
          <w:spacing w:val="-1"/>
        </w:rPr>
        <w:t> </w:t>
      </w:r>
      <w:r>
        <w:rPr/>
        <w:t>25</w:t>
      </w:r>
      <w:r>
        <w:rPr>
          <w:spacing w:val="-1"/>
        </w:rPr>
        <w:t> </w:t>
      </w:r>
      <w:r>
        <w:rPr/>
        <w:t>01</w:t>
      </w:r>
      <w:r>
        <w:rPr>
          <w:spacing w:val="-1"/>
        </w:rPr>
        <w:t> (Broad Form Products</w:t>
      </w:r>
      <w:r>
        <w:rPr/>
        <w:t> </w:t>
      </w:r>
      <w:r>
        <w:rPr>
          <w:spacing w:val="-1"/>
        </w:rPr>
        <w:t>Coverage) and </w:t>
      </w:r>
      <w:r>
        <w:rPr/>
        <w:t>CA</w:t>
      </w:r>
      <w:r>
        <w:rPr>
          <w:spacing w:val="-1"/>
        </w:rPr>
        <w:t> 20 </w:t>
      </w:r>
      <w:r>
        <w:rPr/>
        <w:t>55</w:t>
      </w:r>
      <w:r>
        <w:rPr>
          <w:spacing w:val="-1"/>
        </w:rPr>
        <w:t> (Fellow</w:t>
      </w:r>
      <w:r>
        <w:rPr>
          <w:spacing w:val="-2"/>
        </w:rPr>
        <w:t> </w:t>
      </w:r>
      <w:r>
        <w:rPr/>
        <w:t>Employee</w:t>
      </w:r>
      <w:r>
        <w:rPr>
          <w:spacing w:val="53"/>
        </w:rPr>
        <w:t> </w:t>
      </w:r>
      <w:r>
        <w:rPr>
          <w:spacing w:val="-2"/>
        </w:rPr>
        <w:t>Coverage).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 w:firstLine="0"/>
        <w:jc w:val="left"/>
        <w:rPr>
          <w:b w:val="0"/>
          <w:bCs w:val="0"/>
        </w:rPr>
      </w:pPr>
      <w:r>
        <w:rPr>
          <w:spacing w:val="-1"/>
        </w:rPr>
        <w:t>Garage Extension Endorsement</w:t>
      </w:r>
      <w:r>
        <w:rPr>
          <w:spacing w:val="-2"/>
        </w:rPr>
        <w:t> </w:t>
      </w:r>
      <w:r>
        <w:rPr/>
        <w:t>(Defense</w:t>
      </w:r>
      <w:r>
        <w:rPr>
          <w:spacing w:val="-1"/>
        </w:rPr>
        <w:t> Only) </w:t>
      </w:r>
      <w:r>
        <w:rPr/>
        <w:t>–</w:t>
      </w:r>
      <w:r>
        <w:rPr>
          <w:spacing w:val="-1"/>
        </w:rPr>
        <w:t> </w:t>
      </w:r>
      <w:r>
        <w:rPr/>
        <w:t>Form</w:t>
      </w:r>
      <w:r>
        <w:rPr>
          <w:spacing w:val="-1"/>
        </w:rPr>
        <w:t> </w:t>
      </w:r>
      <w:r>
        <w:rPr/>
        <w:t>No.</w:t>
      </w:r>
      <w:r>
        <w:rPr>
          <w:spacing w:val="-1"/>
        </w:rPr>
        <w:t> 99139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76" w:lineRule="auto"/>
        <w:ind w:left="1200" w:right="0"/>
        <w:jc w:val="left"/>
      </w:pPr>
      <w:r>
        <w:rPr>
          <w:spacing w:val="-1"/>
        </w:rPr>
        <w:t>This </w:t>
      </w:r>
      <w:r>
        <w:rPr>
          <w:spacing w:val="-2"/>
        </w:rPr>
        <w:t>endorsement</w:t>
      </w:r>
      <w:r>
        <w:rPr>
          <w:spacing w:val="-1"/>
        </w:rPr>
        <w:t> is attached to the ISO</w:t>
      </w:r>
      <w:r>
        <w:rPr/>
        <w:t> Garage</w:t>
      </w:r>
      <w:r>
        <w:rPr>
          <w:spacing w:val="-2"/>
        </w:rPr>
        <w:t> </w:t>
      </w:r>
      <w:r>
        <w:rPr>
          <w:spacing w:val="-1"/>
        </w:rPr>
        <w:t>Coverage Form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provide</w:t>
      </w:r>
      <w:r>
        <w:rPr>
          <w:spacing w:val="-1"/>
        </w:rPr>
        <w:t> defense </w:t>
      </w:r>
      <w:r>
        <w:rPr/>
        <w:t>only</w:t>
      </w:r>
      <w:r>
        <w:rPr>
          <w:spacing w:val="57"/>
        </w:rPr>
        <w:t> </w:t>
      </w:r>
      <w:r>
        <w:rPr>
          <w:spacing w:val="-1"/>
        </w:rPr>
        <w:t>coverage.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numPr>
          <w:ilvl w:val="2"/>
          <w:numId w:val="1"/>
        </w:numPr>
        <w:tabs>
          <w:tab w:pos="1561" w:val="left" w:leader="none"/>
        </w:tabs>
        <w:spacing w:line="240" w:lineRule="auto" w:before="0" w:after="0"/>
        <w:ind w:left="1560" w:right="0" w:hanging="360"/>
        <w:jc w:val="left"/>
        <w:rPr>
          <w:b w:val="0"/>
          <w:bCs w:val="0"/>
        </w:rPr>
      </w:pPr>
      <w:r>
        <w:rPr>
          <w:spacing w:val="-1"/>
        </w:rPr>
        <w:t>Premium Calculation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560" w:right="0"/>
        <w:jc w:val="left"/>
      </w:pPr>
      <w:r>
        <w:rPr>
          <w:spacing w:val="-1"/>
        </w:rPr>
        <w:t>The premium</w:t>
      </w:r>
      <w:r>
        <w:rPr>
          <w:spacing w:val="-2"/>
        </w:rPr>
        <w:t> </w:t>
      </w:r>
      <w:r>
        <w:rPr>
          <w:spacing w:val="-1"/>
        </w:rPr>
        <w:t>calculation for both endorsements is</w:t>
      </w:r>
      <w:r>
        <w:rPr/>
        <w:t> </w:t>
      </w:r>
      <w:r>
        <w:rPr>
          <w:spacing w:val="-2"/>
        </w:rPr>
        <w:t>determined</w:t>
      </w:r>
      <w:r>
        <w:rPr>
          <w:spacing w:val="-1"/>
        </w:rPr>
        <w:t> as</w:t>
      </w:r>
      <w:r>
        <w:rPr/>
        <w:t> </w:t>
      </w:r>
      <w:r>
        <w:rPr>
          <w:spacing w:val="-1"/>
        </w:rPr>
        <w:t>follows: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3"/>
          <w:numId w:val="1"/>
        </w:numPr>
        <w:tabs>
          <w:tab w:pos="1921" w:val="left" w:leader="none"/>
        </w:tabs>
        <w:spacing w:line="275" w:lineRule="auto" w:before="0" w:after="0"/>
        <w:ind w:left="1920" w:right="116" w:hanging="360"/>
        <w:jc w:val="both"/>
      </w:pPr>
      <w:r>
        <w:rPr>
          <w:spacing w:val="-1"/>
        </w:rPr>
        <w:t>Charge</w:t>
      </w:r>
      <w:r>
        <w:rPr>
          <w:spacing w:val="29"/>
        </w:rPr>
        <w:t> </w:t>
      </w:r>
      <w:r>
        <w:rPr>
          <w:spacing w:val="-1"/>
        </w:rPr>
        <w:t>3%</w:t>
      </w:r>
      <w:r>
        <w:rPr>
          <w:spacing w:val="29"/>
        </w:rPr>
        <w:t> </w:t>
      </w:r>
      <w:r>
        <w:rPr>
          <w:spacing w:val="-1"/>
        </w:rPr>
        <w:t>of</w:t>
      </w:r>
      <w:r>
        <w:rPr>
          <w:spacing w:val="30"/>
        </w:rPr>
        <w:t> </w:t>
      </w:r>
      <w:r>
        <w:rPr>
          <w:spacing w:val="-1"/>
        </w:rPr>
        <w:t>the</w:t>
      </w:r>
      <w:r>
        <w:rPr>
          <w:spacing w:val="31"/>
        </w:rPr>
        <w:t> </w:t>
      </w:r>
      <w:r>
        <w:rPr>
          <w:spacing w:val="-2"/>
        </w:rPr>
        <w:t>Garage</w:t>
      </w:r>
      <w:r>
        <w:rPr>
          <w:spacing w:val="31"/>
        </w:rPr>
        <w:t> </w:t>
      </w:r>
      <w:r>
        <w:rPr>
          <w:spacing w:val="-1"/>
        </w:rPr>
        <w:t>Liability</w:t>
      </w:r>
      <w:r>
        <w:rPr>
          <w:spacing w:val="30"/>
        </w:rPr>
        <w:t> </w:t>
      </w:r>
      <w:r>
        <w:rPr>
          <w:spacing w:val="-1"/>
        </w:rPr>
        <w:t>premium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0"/>
        </w:rPr>
        <w:t> </w:t>
      </w:r>
      <w:r>
        <w:rPr>
          <w:spacing w:val="-1"/>
        </w:rPr>
        <w:t>Section</w:t>
      </w:r>
      <w:r>
        <w:rPr>
          <w:spacing w:val="31"/>
        </w:rPr>
        <w:t> </w:t>
      </w:r>
      <w:r>
        <w:rPr>
          <w:spacing w:val="-1"/>
        </w:rPr>
        <w:t>II</w:t>
      </w:r>
      <w:r>
        <w:rPr>
          <w:spacing w:val="31"/>
        </w:rPr>
        <w:t> </w:t>
      </w:r>
      <w:r>
        <w:rPr>
          <w:spacing w:val="-1"/>
        </w:rPr>
        <w:t>Additional</w:t>
      </w:r>
      <w:r>
        <w:rPr>
          <w:spacing w:val="30"/>
        </w:rPr>
        <w:t> </w:t>
      </w:r>
      <w:r>
        <w:rPr>
          <w:spacing w:val="-1"/>
        </w:rPr>
        <w:t>Coverages</w:t>
      </w:r>
      <w:r>
        <w:rPr>
          <w:spacing w:val="29"/>
        </w:rPr>
        <w:t> </w:t>
      </w:r>
      <w:r>
        <w:rPr>
          <w:spacing w:val="-1"/>
        </w:rPr>
        <w:t>1.</w:t>
      </w:r>
      <w:r>
        <w:rPr>
          <w:spacing w:val="22"/>
        </w:rPr>
        <w:t> </w:t>
      </w:r>
      <w:r>
        <w:rPr>
          <w:spacing w:val="-1"/>
        </w:rPr>
        <w:t>Title</w:t>
      </w:r>
      <w:r>
        <w:rPr>
          <w:spacing w:val="39"/>
        </w:rPr>
        <w:t> </w:t>
      </w:r>
      <w:r>
        <w:rPr>
          <w:spacing w:val="-1"/>
        </w:rPr>
        <w:t>Error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39"/>
        </w:rPr>
        <w:t> </w:t>
      </w:r>
      <w:r>
        <w:rPr>
          <w:spacing w:val="-2"/>
        </w:rPr>
        <w:t>Omissions</w:t>
      </w:r>
      <w:r>
        <w:rPr>
          <w:spacing w:val="40"/>
        </w:rPr>
        <w:t> </w:t>
      </w:r>
      <w:r>
        <w:rPr>
          <w:spacing w:val="-1"/>
        </w:rPr>
        <w:t>2.</w:t>
      </w:r>
      <w:r>
        <w:rPr>
          <w:spacing w:val="40"/>
        </w:rPr>
        <w:t> </w:t>
      </w:r>
      <w:r>
        <w:rPr>
          <w:spacing w:val="-2"/>
        </w:rPr>
        <w:t>Insurance</w:t>
      </w:r>
      <w:r>
        <w:rPr>
          <w:spacing w:val="39"/>
        </w:rPr>
        <w:t> </w:t>
      </w:r>
      <w:r>
        <w:rPr>
          <w:spacing w:val="-1"/>
        </w:rPr>
        <w:t>Agents</w:t>
      </w:r>
      <w:r>
        <w:rPr>
          <w:spacing w:val="40"/>
        </w:rPr>
        <w:t> </w:t>
      </w:r>
      <w:r>
        <w:rPr>
          <w:spacing w:val="-1"/>
        </w:rPr>
        <w:t>Errors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39"/>
        </w:rPr>
        <w:t> </w:t>
      </w:r>
      <w:r>
        <w:rPr>
          <w:spacing w:val="-1"/>
        </w:rPr>
        <w:t>Omissions,</w:t>
      </w:r>
      <w:r>
        <w:rPr>
          <w:spacing w:val="40"/>
        </w:rPr>
        <w:t> </w:t>
      </w:r>
      <w:r>
        <w:rPr/>
        <w:t>4.</w:t>
      </w:r>
      <w:r>
        <w:rPr>
          <w:spacing w:val="39"/>
        </w:rPr>
        <w:t> </w:t>
      </w:r>
      <w:r>
        <w:rPr>
          <w:spacing w:val="-1"/>
        </w:rPr>
        <w:t>Truth</w:t>
      </w:r>
      <w:r>
        <w:rPr>
          <w:spacing w:val="40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Lending</w:t>
      </w:r>
      <w:r>
        <w:rPr>
          <w:spacing w:val="26"/>
        </w:rPr>
        <w:t> </w:t>
      </w:r>
      <w:r>
        <w:rPr>
          <w:spacing w:val="-1"/>
        </w:rPr>
        <w:t>Errors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Omissions</w:t>
      </w:r>
      <w:r>
        <w:rPr>
          <w:spacing w:val="26"/>
        </w:rPr>
        <w:t> </w:t>
      </w:r>
      <w:r>
        <w:rPr/>
        <w:t>for</w:t>
      </w:r>
      <w:r>
        <w:rPr>
          <w:spacing w:val="26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Purchase</w:t>
      </w:r>
      <w:r>
        <w:rPr>
          <w:spacing w:val="26"/>
        </w:rPr>
        <w:t> </w:t>
      </w:r>
      <w:r>
        <w:rPr/>
        <w:t>or</w:t>
      </w:r>
      <w:r>
        <w:rPr>
          <w:spacing w:val="24"/>
        </w:rPr>
        <w:t> </w:t>
      </w:r>
      <w:r>
        <w:rPr>
          <w:spacing w:val="-1"/>
        </w:rPr>
        <w:t>Lease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an</w:t>
      </w:r>
      <w:r>
        <w:rPr>
          <w:spacing w:val="26"/>
        </w:rPr>
        <w:t> </w:t>
      </w:r>
      <w:r>
        <w:rPr/>
        <w:t>Automobile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5.</w:t>
      </w:r>
      <w:r>
        <w:rPr>
          <w:spacing w:val="55"/>
        </w:rPr>
        <w:t> </w:t>
      </w:r>
      <w:r>
        <w:rPr>
          <w:spacing w:val="-1"/>
        </w:rPr>
        <w:t>Odometer</w:t>
      </w:r>
      <w:r>
        <w:rPr>
          <w:spacing w:val="12"/>
        </w:rPr>
        <w:t> </w:t>
      </w:r>
      <w:r>
        <w:rPr>
          <w:spacing w:val="-1"/>
        </w:rPr>
        <w:t>Alteration</w:t>
      </w:r>
      <w:r>
        <w:rPr>
          <w:spacing w:val="11"/>
        </w:rPr>
        <w:t> </w:t>
      </w:r>
      <w:r>
        <w:rPr>
          <w:spacing w:val="-1"/>
        </w:rPr>
        <w:t>Liability</w:t>
      </w:r>
      <w:r>
        <w:rPr>
          <w:spacing w:val="12"/>
        </w:rPr>
        <w:t> </w:t>
      </w:r>
      <w:r>
        <w:rPr>
          <w:spacing w:val="-2"/>
        </w:rPr>
        <w:t>Coverage</w:t>
      </w:r>
      <w:r>
        <w:rPr>
          <w:spacing w:val="12"/>
        </w:rPr>
        <w:t> </w:t>
      </w:r>
      <w:r>
        <w:rPr>
          <w:spacing w:val="-1"/>
        </w:rPr>
        <w:t>Applicable</w:t>
      </w:r>
      <w:r>
        <w:rPr>
          <w:spacing w:val="11"/>
        </w:rPr>
        <w:t> </w:t>
      </w:r>
      <w:r>
        <w:rPr>
          <w:spacing w:val="-1"/>
        </w:rPr>
        <w:t>Only</w:t>
      </w:r>
      <w:r>
        <w:rPr>
          <w:spacing w:val="12"/>
        </w:rPr>
        <w:t> </w:t>
      </w:r>
      <w:r>
        <w:rPr>
          <w:spacing w:val="-1"/>
        </w:rPr>
        <w:t>When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>
          <w:spacing w:val="-1"/>
        </w:rPr>
        <w:t>Insured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Franchised </w:t>
      </w:r>
      <w:r>
        <w:rPr/>
        <w:t>Automobile</w:t>
      </w:r>
      <w:r>
        <w:rPr>
          <w:spacing w:val="-2"/>
        </w:rPr>
        <w:t> </w:t>
      </w:r>
      <w:r>
        <w:rPr>
          <w:spacing w:val="-1"/>
        </w:rPr>
        <w:t>Dealer.</w:t>
      </w:r>
    </w:p>
    <w:p>
      <w:pPr>
        <w:pStyle w:val="BodyText"/>
        <w:numPr>
          <w:ilvl w:val="3"/>
          <w:numId w:val="1"/>
        </w:numPr>
        <w:tabs>
          <w:tab w:pos="1921" w:val="left" w:leader="none"/>
        </w:tabs>
        <w:spacing w:line="275" w:lineRule="auto" w:before="2" w:after="0"/>
        <w:ind w:left="1920" w:right="119" w:hanging="360"/>
        <w:jc w:val="both"/>
      </w:pPr>
      <w:r>
        <w:rPr>
          <w:spacing w:val="-1"/>
        </w:rPr>
        <w:t>Charge</w:t>
      </w:r>
      <w:r>
        <w:rPr>
          <w:spacing w:val="37"/>
        </w:rPr>
        <w:t> </w:t>
      </w:r>
      <w:r>
        <w:rPr>
          <w:spacing w:val="-1"/>
        </w:rPr>
        <w:t>2%</w:t>
      </w:r>
      <w:r>
        <w:rPr>
          <w:spacing w:val="38"/>
        </w:rPr>
        <w:t> </w:t>
      </w:r>
      <w:r>
        <w:rPr>
          <w:spacing w:val="-1"/>
        </w:rPr>
        <w:t>of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2"/>
        </w:rPr>
        <w:t>Garage</w:t>
      </w:r>
      <w:r>
        <w:rPr>
          <w:spacing w:val="39"/>
        </w:rPr>
        <w:t> </w:t>
      </w:r>
      <w:r>
        <w:rPr>
          <w:spacing w:val="-1"/>
        </w:rPr>
        <w:t>Liability</w:t>
      </w:r>
      <w:r>
        <w:rPr>
          <w:spacing w:val="38"/>
        </w:rPr>
        <w:t> </w:t>
      </w:r>
      <w:r>
        <w:rPr>
          <w:spacing w:val="-1"/>
        </w:rPr>
        <w:t>premium</w:t>
      </w:r>
      <w:r>
        <w:rPr>
          <w:spacing w:val="39"/>
        </w:rPr>
        <w:t> </w:t>
      </w:r>
      <w:r>
        <w:rPr>
          <w:spacing w:val="-1"/>
        </w:rPr>
        <w:t>for</w:t>
      </w:r>
      <w:r>
        <w:rPr>
          <w:spacing w:val="38"/>
        </w:rPr>
        <w:t> </w:t>
      </w:r>
      <w:r>
        <w:rPr>
          <w:spacing w:val="-1"/>
        </w:rPr>
        <w:t>Section</w:t>
      </w:r>
      <w:r>
        <w:rPr>
          <w:spacing w:val="38"/>
        </w:rPr>
        <w:t> </w:t>
      </w:r>
      <w:r>
        <w:rPr>
          <w:spacing w:val="-1"/>
        </w:rPr>
        <w:t>II</w:t>
      </w:r>
      <w:r>
        <w:rPr>
          <w:spacing w:val="39"/>
        </w:rPr>
        <w:t> </w:t>
      </w:r>
      <w:r>
        <w:rPr>
          <w:spacing w:val="-1"/>
        </w:rPr>
        <w:t>Additional</w:t>
      </w:r>
      <w:r>
        <w:rPr>
          <w:spacing w:val="38"/>
        </w:rPr>
        <w:t> </w:t>
      </w:r>
      <w:r>
        <w:rPr>
          <w:spacing w:val="-1"/>
        </w:rPr>
        <w:t>Coverage</w:t>
      </w:r>
      <w:r>
        <w:rPr>
          <w:spacing w:val="39"/>
        </w:rPr>
        <w:t> </w:t>
      </w:r>
      <w:r>
        <w:rPr>
          <w:spacing w:val="-1"/>
        </w:rPr>
        <w:t>3.</w:t>
      </w:r>
      <w:r>
        <w:rPr>
          <w:spacing w:val="24"/>
        </w:rPr>
        <w:t> </w:t>
      </w:r>
      <w:r>
        <w:rPr/>
        <w:t>Automobile</w:t>
      </w:r>
      <w:r>
        <w:rPr>
          <w:spacing w:val="-2"/>
        </w:rPr>
        <w:t> </w:t>
      </w:r>
      <w:r>
        <w:rPr/>
        <w:t>Dealers</w:t>
      </w:r>
      <w:r>
        <w:rPr>
          <w:spacing w:val="-1"/>
        </w:rPr>
        <w:t> Legal</w:t>
      </w:r>
      <w:r>
        <w:rPr>
          <w:spacing w:val="-2"/>
        </w:rPr>
        <w:t> </w:t>
      </w:r>
      <w:r>
        <w:rPr>
          <w:spacing w:val="-1"/>
        </w:rPr>
        <w:t>Defense and</w:t>
      </w:r>
      <w:r>
        <w:rPr>
          <w:spacing w:val="-2"/>
        </w:rPr>
        <w:t> </w:t>
      </w:r>
      <w:r>
        <w:rPr>
          <w:spacing w:val="-1"/>
        </w:rPr>
        <w:t>Product Related Damages.</w:t>
      </w:r>
    </w:p>
    <w:p>
      <w:pPr>
        <w:pStyle w:val="BodyText"/>
        <w:numPr>
          <w:ilvl w:val="3"/>
          <w:numId w:val="1"/>
        </w:numPr>
        <w:tabs>
          <w:tab w:pos="1921" w:val="left" w:leader="none"/>
        </w:tabs>
        <w:spacing w:line="275" w:lineRule="auto" w:before="2" w:after="0"/>
        <w:ind w:left="1920" w:right="117" w:hanging="360"/>
        <w:jc w:val="both"/>
      </w:pPr>
      <w:r>
        <w:rPr>
          <w:spacing w:val="-1"/>
        </w:rPr>
        <w:t>Charge</w:t>
      </w:r>
      <w:r>
        <w:rPr>
          <w:spacing w:val="11"/>
        </w:rPr>
        <w:t> </w:t>
      </w:r>
      <w:r>
        <w:rPr/>
        <w:t>1%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Garage</w:t>
      </w:r>
      <w:r>
        <w:rPr>
          <w:spacing w:val="10"/>
        </w:rPr>
        <w:t> </w:t>
      </w:r>
      <w:r>
        <w:rPr/>
        <w:t>liability</w:t>
      </w:r>
      <w:r>
        <w:rPr>
          <w:spacing w:val="11"/>
        </w:rPr>
        <w:t> </w:t>
      </w:r>
      <w:r>
        <w:rPr>
          <w:spacing w:val="-1"/>
        </w:rPr>
        <w:t>premium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1"/>
        </w:rPr>
        <w:t> </w:t>
      </w:r>
      <w:r>
        <w:rPr>
          <w:spacing w:val="-1"/>
        </w:rPr>
        <w:t>Section</w:t>
      </w:r>
      <w:r>
        <w:rPr>
          <w:spacing w:val="11"/>
        </w:rPr>
        <w:t> </w:t>
      </w:r>
      <w:r>
        <w:rPr/>
        <w:t>I</w:t>
      </w:r>
      <w:r>
        <w:rPr>
          <w:spacing w:val="11"/>
        </w:rPr>
        <w:t> </w:t>
      </w:r>
      <w:r>
        <w:rPr>
          <w:spacing w:val="-1"/>
        </w:rPr>
        <w:t>Fellow</w:t>
      </w:r>
      <w:r>
        <w:rPr>
          <w:spacing w:val="11"/>
        </w:rPr>
        <w:t> </w:t>
      </w:r>
      <w:r>
        <w:rPr>
          <w:spacing w:val="-1"/>
        </w:rPr>
        <w:t>Employee,</w:t>
      </w:r>
      <w:r>
        <w:rPr>
          <w:spacing w:val="11"/>
        </w:rPr>
        <w:t> </w:t>
      </w:r>
      <w:r>
        <w:rPr>
          <w:spacing w:val="-1"/>
        </w:rPr>
        <w:t>Defective</w:t>
      </w:r>
      <w:r>
        <w:rPr>
          <w:spacing w:val="24"/>
        </w:rPr>
        <w:t> </w:t>
      </w:r>
      <w:r>
        <w:rPr>
          <w:spacing w:val="-1"/>
        </w:rPr>
        <w:t>Products and</w:t>
      </w:r>
      <w:r>
        <w:rPr>
          <w:spacing w:val="-2"/>
        </w:rPr>
        <w:t> </w:t>
      </w:r>
      <w:r>
        <w:rPr/>
        <w:t>Work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Performed.</w:t>
      </w:r>
    </w:p>
    <w:p>
      <w:pPr>
        <w:pStyle w:val="BodyText"/>
        <w:numPr>
          <w:ilvl w:val="3"/>
          <w:numId w:val="1"/>
        </w:numPr>
        <w:tabs>
          <w:tab w:pos="1920" w:val="left" w:leader="none"/>
        </w:tabs>
        <w:spacing w:line="240" w:lineRule="auto" w:before="1" w:after="0"/>
        <w:ind w:left="1919" w:right="0" w:hanging="359"/>
        <w:jc w:val="left"/>
      </w:pPr>
      <w:r>
        <w:rPr>
          <w:spacing w:val="-1"/>
        </w:rPr>
        <w:t>Defense Only Option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2" w:lineRule="auto"/>
        <w:ind w:left="1560" w:right="116"/>
        <w:jc w:val="both"/>
        <w:rPr>
          <w:rFonts w:ascii="Calibri" w:hAnsi="Calibri" w:cs="Calibri" w:eastAsia="Calibri"/>
          <w:sz w:val="22"/>
          <w:szCs w:val="22"/>
        </w:rPr>
      </w:pPr>
      <w:r>
        <w:rPr>
          <w:spacing w:val="-1"/>
        </w:rPr>
        <w:t>Apply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credit</w:t>
      </w:r>
      <w:r>
        <w:rPr>
          <w:spacing w:val="21"/>
        </w:rPr>
        <w:t> </w:t>
      </w:r>
      <w:r>
        <w:rPr>
          <w:spacing w:val="-1"/>
        </w:rPr>
        <w:t>of</w:t>
      </w:r>
      <w:r>
        <w:rPr>
          <w:spacing w:val="21"/>
        </w:rPr>
        <w:t> </w:t>
      </w:r>
      <w:r>
        <w:rPr>
          <w:spacing w:val="-1"/>
        </w:rPr>
        <w:t>0.05</w:t>
      </w:r>
      <w:r>
        <w:rPr>
          <w:spacing w:val="21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>
          <w:spacing w:val="-1"/>
        </w:rPr>
        <w:t>attachment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Garage</w:t>
      </w:r>
      <w:r>
        <w:rPr>
          <w:spacing w:val="21"/>
        </w:rPr>
        <w:t> </w:t>
      </w:r>
      <w:r>
        <w:rPr/>
        <w:t>Extension</w:t>
      </w:r>
      <w:r>
        <w:rPr>
          <w:spacing w:val="20"/>
        </w:rPr>
        <w:t> </w:t>
      </w:r>
      <w:r>
        <w:rPr>
          <w:spacing w:val="-1"/>
        </w:rPr>
        <w:t>Endorsement</w:t>
      </w:r>
      <w:r>
        <w:rPr>
          <w:spacing w:val="19"/>
        </w:rPr>
        <w:t> </w:t>
      </w:r>
      <w:r>
        <w:rPr>
          <w:spacing w:val="-1"/>
        </w:rPr>
        <w:t>(Defense</w:t>
      </w:r>
      <w:r>
        <w:rPr>
          <w:spacing w:val="49"/>
        </w:rPr>
        <w:t> </w:t>
      </w:r>
      <w:r>
        <w:rPr/>
        <w:t>Only)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Form </w:t>
      </w:r>
      <w:r>
        <w:rPr/>
        <w:t>No.</w:t>
      </w:r>
      <w:r>
        <w:rPr>
          <w:spacing w:val="-1"/>
        </w:rPr>
        <w:t> 99139</w:t>
      </w:r>
      <w:r>
        <w:rPr>
          <w:rFonts w:ascii="Calibri" w:hAnsi="Calibri" w:cs="Calibri" w:eastAsia="Calibri"/>
          <w:spacing w:val="-1"/>
          <w:sz w:val="22"/>
          <w:szCs w:val="22"/>
        </w:rPr>
        <w:t>.</w:t>
      </w:r>
      <w:r>
        <w:rPr>
          <w:rFonts w:ascii="Calibri" w:hAnsi="Calibri" w:cs="Calibri" w:eastAsia="Calibri"/>
          <w:sz w:val="22"/>
          <w:szCs w:val="22"/>
        </w:rPr>
      </w:r>
    </w:p>
    <w:p>
      <w:pPr>
        <w:spacing w:line="240" w:lineRule="auto" w:before="3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76" w:lineRule="auto"/>
        <w:ind w:left="1560" w:right="117"/>
        <w:jc w:val="both"/>
      </w:pPr>
      <w:r>
        <w:rPr/>
        <w:t>Final</w:t>
      </w:r>
      <w:r>
        <w:rPr>
          <w:spacing w:val="6"/>
        </w:rPr>
        <w:t> </w:t>
      </w:r>
      <w:r>
        <w:rPr>
          <w:spacing w:val="-1"/>
        </w:rPr>
        <w:t>premium</w:t>
      </w:r>
      <w:r>
        <w:rPr>
          <w:spacing w:val="8"/>
        </w:rPr>
        <w:t> </w:t>
      </w:r>
      <w:r>
        <w:rPr/>
        <w:t>is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sum</w:t>
      </w:r>
      <w:r>
        <w:rPr>
          <w:spacing w:val="6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charges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credits</w:t>
      </w:r>
      <w:r>
        <w:rPr>
          <w:spacing w:val="7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>
          <w:spacing w:val="-1"/>
        </w:rPr>
        <w:t>A,</w:t>
      </w:r>
      <w:r>
        <w:rPr>
          <w:spacing w:val="7"/>
        </w:rPr>
        <w:t> </w:t>
      </w:r>
      <w:r>
        <w:rPr>
          <w:spacing w:val="-1"/>
        </w:rPr>
        <w:t>B,</w:t>
      </w:r>
      <w:r>
        <w:rPr>
          <w:spacing w:val="6"/>
        </w:rPr>
        <w:t> </w:t>
      </w:r>
      <w:r>
        <w:rPr>
          <w:spacing w:val="-1"/>
        </w:rPr>
        <w:t>C,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D</w:t>
      </w:r>
      <w:r>
        <w:rPr>
          <w:spacing w:val="7"/>
        </w:rPr>
        <w:t> </w:t>
      </w:r>
      <w:r>
        <w:rPr>
          <w:spacing w:val="-1"/>
        </w:rPr>
        <w:t>above</w:t>
      </w:r>
      <w:r>
        <w:rPr>
          <w:spacing w:val="6"/>
        </w:rPr>
        <w:t> </w:t>
      </w:r>
      <w:r>
        <w:rPr>
          <w:spacing w:val="-1"/>
        </w:rPr>
        <w:t>modified</w:t>
      </w:r>
      <w:r>
        <w:rPr>
          <w:spacing w:val="25"/>
        </w:rPr>
        <w:t> </w:t>
      </w:r>
      <w:r>
        <w:rPr/>
        <w:t>by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selected</w:t>
      </w:r>
      <w:r>
        <w:rPr>
          <w:spacing w:val="25"/>
        </w:rPr>
        <w:t> </w:t>
      </w:r>
      <w:r>
        <w:rPr/>
        <w:t>optional</w:t>
      </w:r>
      <w:r>
        <w:rPr>
          <w:spacing w:val="24"/>
        </w:rPr>
        <w:t> </w:t>
      </w:r>
      <w:r>
        <w:rPr>
          <w:spacing w:val="-1"/>
        </w:rPr>
        <w:t>limit</w:t>
      </w:r>
      <w:r>
        <w:rPr>
          <w:spacing w:val="24"/>
        </w:rPr>
        <w:t> </w:t>
      </w:r>
      <w:r>
        <w:rPr/>
        <w:t>and/or</w:t>
      </w:r>
      <w:r>
        <w:rPr>
          <w:spacing w:val="24"/>
        </w:rPr>
        <w:t> </w:t>
      </w:r>
      <w:r>
        <w:rPr>
          <w:spacing w:val="-1"/>
        </w:rPr>
        <w:t>deductible</w:t>
      </w:r>
      <w:r>
        <w:rPr>
          <w:spacing w:val="24"/>
        </w:rPr>
        <w:t> </w:t>
      </w:r>
      <w:r>
        <w:rPr>
          <w:spacing w:val="-1"/>
        </w:rPr>
        <w:t>credit</w:t>
      </w:r>
      <w:r>
        <w:rPr>
          <w:spacing w:val="24"/>
        </w:rPr>
        <w:t> </w:t>
      </w:r>
      <w:r>
        <w:rPr/>
        <w:t>factor</w:t>
      </w:r>
      <w:r>
        <w:rPr>
          <w:spacing w:val="24"/>
        </w:rPr>
        <w:t> </w:t>
      </w:r>
      <w:r>
        <w:rPr>
          <w:spacing w:val="-1"/>
        </w:rPr>
        <w:t>below</w:t>
      </w:r>
      <w:r>
        <w:rPr>
          <w:spacing w:val="25"/>
        </w:rPr>
        <w:t> </w:t>
      </w:r>
      <w:r>
        <w:rPr>
          <w:spacing w:val="-1"/>
        </w:rPr>
        <w:t>applied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Garage</w:t>
      </w:r>
      <w:r>
        <w:rPr>
          <w:spacing w:val="61"/>
        </w:rPr>
        <w:t> </w:t>
      </w:r>
      <w:r>
        <w:rPr>
          <w:spacing w:val="-1"/>
        </w:rPr>
        <w:t>Liability premium.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numPr>
          <w:ilvl w:val="1"/>
          <w:numId w:val="1"/>
        </w:numPr>
        <w:tabs>
          <w:tab w:pos="1076" w:val="left" w:leader="none"/>
        </w:tabs>
        <w:spacing w:line="240" w:lineRule="auto" w:before="0" w:after="0"/>
        <w:ind w:left="1075" w:right="0" w:hanging="234"/>
        <w:jc w:val="left"/>
        <w:rPr>
          <w:b w:val="0"/>
          <w:bCs w:val="0"/>
        </w:rPr>
      </w:pPr>
      <w:r>
        <w:rPr>
          <w:spacing w:val="-1"/>
        </w:rPr>
        <w:t>Optional Limits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985" w:top="1380" w:bottom="1180" w:left="1320" w:right="1320"/>
        </w:sectPr>
      </w:pPr>
    </w:p>
    <w:p>
      <w:pPr>
        <w:pStyle w:val="BodyText"/>
        <w:numPr>
          <w:ilvl w:val="0"/>
          <w:numId w:val="2"/>
        </w:numPr>
        <w:tabs>
          <w:tab w:pos="1900" w:val="left" w:leader="none"/>
        </w:tabs>
        <w:spacing w:line="240" w:lineRule="auto" w:before="57" w:after="0"/>
        <w:ind w:left="1899" w:right="0" w:hanging="359"/>
        <w:jc w:val="left"/>
      </w:pPr>
      <w:r>
        <w:rPr>
          <w:rFonts w:ascii="Arial"/>
          <w:b/>
          <w:spacing w:val="-1"/>
        </w:rPr>
        <w:t>Section</w:t>
      </w:r>
      <w:r>
        <w:rPr>
          <w:rFonts w:ascii="Arial"/>
          <w:b/>
          <w:spacing w:val="17"/>
        </w:rPr>
        <w:t> </w:t>
      </w:r>
      <w:r>
        <w:rPr>
          <w:rFonts w:ascii="Arial"/>
          <w:b/>
          <w:spacing w:val="-1"/>
        </w:rPr>
        <w:t>II</w:t>
      </w:r>
      <w:r>
        <w:rPr>
          <w:rFonts w:ascii="Arial"/>
          <w:b/>
          <w:spacing w:val="17"/>
        </w:rPr>
        <w:t> </w:t>
      </w:r>
      <w:r>
        <w:rPr/>
        <w:t>1.</w:t>
      </w:r>
      <w:r>
        <w:rPr>
          <w:spacing w:val="17"/>
        </w:rPr>
        <w:t> </w:t>
      </w:r>
      <w:r>
        <w:rPr/>
        <w:t>Title</w:t>
      </w:r>
      <w:r>
        <w:rPr>
          <w:spacing w:val="17"/>
        </w:rPr>
        <w:t> </w:t>
      </w:r>
      <w:r>
        <w:rPr>
          <w:spacing w:val="-1"/>
        </w:rPr>
        <w:t>Error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Omissions,</w:t>
      </w:r>
      <w:r>
        <w:rPr>
          <w:spacing w:val="15"/>
        </w:rPr>
        <w:t> </w:t>
      </w:r>
      <w:r>
        <w:rPr/>
        <w:t>2.</w:t>
      </w:r>
      <w:r>
        <w:rPr>
          <w:spacing w:val="17"/>
        </w:rPr>
        <w:t> </w:t>
      </w:r>
      <w:r>
        <w:rPr>
          <w:spacing w:val="-1"/>
        </w:rPr>
        <w:t>Insurance</w:t>
      </w:r>
      <w:r>
        <w:rPr>
          <w:spacing w:val="16"/>
        </w:rPr>
        <w:t> </w:t>
      </w:r>
      <w:r>
        <w:rPr/>
        <w:t>Agents</w:t>
      </w:r>
      <w:r>
        <w:rPr>
          <w:spacing w:val="17"/>
        </w:rPr>
        <w:t> </w:t>
      </w:r>
      <w:r>
        <w:rPr>
          <w:spacing w:val="-1"/>
        </w:rPr>
        <w:t>Errors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Omissions,</w:t>
      </w:r>
    </w:p>
    <w:p>
      <w:pPr>
        <w:pStyle w:val="BodyText"/>
        <w:spacing w:line="276" w:lineRule="auto" w:before="34"/>
        <w:ind w:right="116"/>
        <w:jc w:val="both"/>
      </w:pPr>
      <w:r>
        <w:rPr/>
        <w:t>4.</w:t>
      </w:r>
      <w:r>
        <w:rPr>
          <w:spacing w:val="-1"/>
        </w:rPr>
        <w:t> </w:t>
      </w:r>
      <w:r>
        <w:rPr/>
        <w:t>Truth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Lending Errors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Omissions </w:t>
      </w:r>
      <w:r>
        <w:rPr/>
        <w:t>for</w:t>
      </w:r>
      <w:r>
        <w:rPr>
          <w:spacing w:val="-1"/>
        </w:rPr>
        <w:t> the Purchase or Lease of an Automobile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5.</w:t>
      </w:r>
      <w:r>
        <w:rPr>
          <w:spacing w:val="4"/>
        </w:rPr>
        <w:t> </w:t>
      </w:r>
      <w:r>
        <w:rPr>
          <w:spacing w:val="-1"/>
        </w:rPr>
        <w:t>Odometer</w:t>
      </w:r>
      <w:r>
        <w:rPr>
          <w:spacing w:val="2"/>
        </w:rPr>
        <w:t> </w:t>
      </w:r>
      <w:r>
        <w:rPr>
          <w:spacing w:val="-1"/>
        </w:rPr>
        <w:t>alteration</w:t>
      </w:r>
      <w:r>
        <w:rPr/>
        <w:t> </w:t>
      </w:r>
      <w:r>
        <w:rPr>
          <w:spacing w:val="-1"/>
        </w:rPr>
        <w:t>Liability</w:t>
      </w:r>
      <w:r>
        <w:rPr>
          <w:spacing w:val="2"/>
        </w:rPr>
        <w:t> </w:t>
      </w:r>
      <w:r>
        <w:rPr>
          <w:spacing w:val="-1"/>
        </w:rPr>
        <w:t>Coverage</w:t>
      </w:r>
      <w:r>
        <w:rPr>
          <w:spacing w:val="2"/>
        </w:rPr>
        <w:t> </w:t>
      </w:r>
      <w:r>
        <w:rPr>
          <w:spacing w:val="-1"/>
        </w:rPr>
        <w:t>Applicable</w:t>
      </w:r>
      <w:r>
        <w:rPr>
          <w:spacing w:val="2"/>
        </w:rPr>
        <w:t> </w:t>
      </w:r>
      <w:r>
        <w:rPr>
          <w:spacing w:val="-1"/>
        </w:rPr>
        <w:t>Only</w:t>
      </w:r>
      <w:r>
        <w:rPr>
          <w:spacing w:val="2"/>
        </w:rPr>
        <w:t> </w:t>
      </w:r>
      <w:r>
        <w:rPr>
          <w:spacing w:val="-1"/>
        </w:rPr>
        <w:t>When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Insured</w:t>
      </w:r>
      <w:r>
        <w:rPr/>
        <w:t> </w:t>
      </w:r>
      <w:r>
        <w:rPr>
          <w:spacing w:val="-1"/>
        </w:rPr>
        <w:t>is</w:t>
      </w:r>
      <w:r>
        <w:rPr>
          <w:spacing w:val="2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Franchised </w:t>
      </w:r>
      <w:r>
        <w:rPr/>
        <w:t>Automobile</w:t>
      </w:r>
      <w:r>
        <w:rPr>
          <w:spacing w:val="-2"/>
        </w:rPr>
        <w:t> </w:t>
      </w:r>
      <w:r>
        <w:rPr>
          <w:spacing w:val="-1"/>
        </w:rPr>
        <w:t>Dealer.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6"/>
        <w:gridCol w:w="1720"/>
      </w:tblGrid>
      <w:tr>
        <w:trPr>
          <w:trHeight w:val="597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5" w:right="7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Limit</w:t>
            </w:r>
            <w:r>
              <w:rPr>
                <w:rFonts w:ascii="Arial"/>
                <w:spacing w:val="2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auto" w:before="74"/>
              <w:ind w:left="509" w:right="53" w:hanging="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 Factor</w:t>
            </w:r>
            <w:r>
              <w:rPr>
                <w:rFonts w:ascii="Arial"/>
                <w:spacing w:val="2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1.19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7" w:hRule="exact"/>
        </w:trPr>
        <w:tc>
          <w:tcPr>
            <w:tcW w:w="37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50,000/1,000,000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1.29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100,000/100,000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1.33</w:t>
            </w:r>
          </w:p>
        </w:tc>
      </w:tr>
      <w:tr>
        <w:trPr>
          <w:trHeight w:val="265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100,000/300,000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1.48</w:t>
            </w:r>
          </w:p>
        </w:tc>
      </w:tr>
      <w:tr>
        <w:trPr>
          <w:trHeight w:val="256" w:hRule="exact"/>
        </w:trPr>
        <w:tc>
          <w:tcPr>
            <w:tcW w:w="20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100,000/500,000</w:t>
            </w:r>
          </w:p>
        </w:tc>
        <w:tc>
          <w:tcPr>
            <w:tcW w:w="1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1.51</w:t>
            </w:r>
          </w:p>
        </w:tc>
      </w:tr>
    </w:tbl>
    <w:p>
      <w:pPr>
        <w:pStyle w:val="BodyText"/>
        <w:tabs>
          <w:tab w:pos="5140" w:val="left" w:leader="none"/>
        </w:tabs>
        <w:spacing w:line="240" w:lineRule="auto" w:before="14"/>
        <w:ind w:left="2619" w:right="0"/>
        <w:jc w:val="left"/>
      </w:pPr>
      <w:r>
        <w:rPr/>
      </w:r>
      <w:r>
        <w:rPr>
          <w:spacing w:val="-1"/>
          <w:w w:val="95"/>
          <w:u w:val="single" w:color="000000"/>
        </w:rPr>
        <w:t>100,000/1,000,000</w:t>
        <w:tab/>
      </w:r>
      <w:r>
        <w:rPr>
          <w:u w:val="single" w:color="000000"/>
        </w:rPr>
        <w:t>1.54</w:t>
      </w:r>
      <w:r>
        <w:rPr/>
      </w:r>
    </w:p>
    <w:p>
      <w:pPr>
        <w:pStyle w:val="BodyText"/>
        <w:tabs>
          <w:tab w:pos="5139" w:val="left" w:leader="none"/>
        </w:tabs>
        <w:spacing w:line="240" w:lineRule="auto" w:before="35"/>
        <w:ind w:left="2619" w:right="0"/>
        <w:jc w:val="left"/>
      </w:pPr>
      <w:r>
        <w:rPr/>
      </w:r>
      <w:r>
        <w:rPr>
          <w:spacing w:val="-1"/>
          <w:w w:val="95"/>
          <w:u w:val="single" w:color="000000"/>
        </w:rPr>
        <w:t>300,000/300,000</w:t>
        <w:tab/>
      </w:r>
      <w:r>
        <w:rPr>
          <w:u w:val="single" w:color="000000"/>
        </w:rPr>
        <w:t>1.90</w:t>
      </w:r>
      <w:r>
        <w:rPr/>
      </w:r>
    </w:p>
    <w:p>
      <w:pPr>
        <w:pStyle w:val="BodyText"/>
        <w:tabs>
          <w:tab w:pos="5139" w:val="left" w:leader="none"/>
        </w:tabs>
        <w:spacing w:line="240" w:lineRule="auto" w:before="34"/>
        <w:ind w:left="2619" w:right="0"/>
        <w:jc w:val="left"/>
      </w:pPr>
      <w:r>
        <w:rPr/>
      </w:r>
      <w:r>
        <w:rPr>
          <w:spacing w:val="-1"/>
          <w:w w:val="95"/>
          <w:u w:val="single" w:color="000000"/>
        </w:rPr>
        <w:t>500,000/500,000</w:t>
        <w:tab/>
      </w:r>
      <w:r>
        <w:rPr>
          <w:u w:val="single" w:color="000000"/>
        </w:rPr>
        <w:t>2.25</w:t>
      </w:r>
      <w:r>
        <w:rPr/>
      </w:r>
    </w:p>
    <w:p>
      <w:pPr>
        <w:pStyle w:val="BodyText"/>
        <w:tabs>
          <w:tab w:pos="5140" w:val="left" w:leader="none"/>
        </w:tabs>
        <w:spacing w:line="240" w:lineRule="auto" w:before="35"/>
        <w:ind w:left="2619" w:right="0"/>
        <w:jc w:val="left"/>
      </w:pPr>
      <w:r>
        <w:rPr/>
      </w:r>
      <w:r>
        <w:rPr>
          <w:spacing w:val="-2"/>
          <w:u w:val="single" w:color="000000"/>
        </w:rPr>
        <w:t>1,000,000/1,000,000</w:t>
        <w:tab/>
      </w:r>
      <w:r>
        <w:rPr>
          <w:spacing w:val="-1"/>
          <w:u w:val="single" w:color="000000"/>
        </w:rPr>
        <w:t>2.77</w:t>
      </w:r>
      <w:r>
        <w:rPr>
          <w:spacing w:val="-1"/>
        </w:rPr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900" w:val="left" w:leader="none"/>
        </w:tabs>
        <w:spacing w:line="240" w:lineRule="auto" w:before="74" w:after="0"/>
        <w:ind w:left="1899" w:right="0" w:hanging="359"/>
        <w:jc w:val="left"/>
      </w:pPr>
      <w:r>
        <w:rPr>
          <w:rFonts w:ascii="Arial"/>
          <w:b/>
          <w:spacing w:val="-1"/>
        </w:rPr>
        <w:t>Section II </w:t>
      </w:r>
      <w:r>
        <w:rPr/>
        <w:t>Automobile</w:t>
      </w:r>
      <w:r>
        <w:rPr>
          <w:spacing w:val="-1"/>
        </w:rPr>
        <w:t> Dealers Legal</w:t>
      </w:r>
      <w:r>
        <w:rPr>
          <w:spacing w:val="-2"/>
        </w:rPr>
        <w:t> </w:t>
      </w:r>
      <w:r>
        <w:rPr>
          <w:spacing w:val="-1"/>
        </w:rPr>
        <w:t>Defense </w:t>
      </w:r>
      <w:r>
        <w:rPr/>
        <w:t>and</w:t>
      </w:r>
      <w:r>
        <w:rPr>
          <w:spacing w:val="-1"/>
        </w:rPr>
        <w:t> Product </w:t>
      </w:r>
      <w:r>
        <w:rPr/>
        <w:t>Related</w:t>
      </w:r>
      <w:r>
        <w:rPr>
          <w:spacing w:val="-2"/>
        </w:rPr>
        <w:t> </w:t>
      </w:r>
      <w:r>
        <w:rPr>
          <w:spacing w:val="-1"/>
        </w:rPr>
        <w:t>Damages</w:t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0"/>
        <w:gridCol w:w="1010"/>
      </w:tblGrid>
      <w:tr>
        <w:trPr>
          <w:trHeight w:val="333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3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6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8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>
        <w:trPr>
          <w:trHeight w:val="232" w:hRule="exact"/>
        </w:trPr>
        <w:tc>
          <w:tcPr>
            <w:tcW w:w="2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10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 w:before="6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65" w:hRule="exact"/>
        </w:trPr>
        <w:tc>
          <w:tcPr>
            <w:tcW w:w="302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74" w:val="left" w:leader="none"/>
              </w:tabs>
              <w:spacing w:line="240" w:lineRule="auto" w:before="39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25,000/1,000,000</w:t>
              <w:tab/>
            </w:r>
            <w:r>
              <w:rPr>
                <w:rFonts w:ascii="Arial"/>
                <w:sz w:val="20"/>
                <w:u w:val="single" w:color="000000"/>
              </w:rPr>
              <w:t>1.10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985" w:top="1380" w:bottom="1180" w:left="1340" w:right="1320"/>
        </w:sectPr>
      </w:pPr>
    </w:p>
    <w:p>
      <w:pPr>
        <w:spacing w:line="240" w:lineRule="auto" w:before="5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numPr>
          <w:ilvl w:val="0"/>
          <w:numId w:val="3"/>
        </w:numPr>
        <w:tabs>
          <w:tab w:pos="1540" w:val="left" w:leader="none"/>
        </w:tabs>
        <w:spacing w:line="240" w:lineRule="auto" w:before="74" w:after="0"/>
        <w:ind w:left="1540" w:right="0" w:hanging="360"/>
        <w:jc w:val="left"/>
        <w:rPr>
          <w:rFonts w:ascii="Arial" w:hAnsi="Arial" w:cs="Arial" w:eastAsia="Arial"/>
          <w:b w:val="0"/>
          <w:bCs w:val="0"/>
        </w:rPr>
      </w:pPr>
      <w:r>
        <w:rPr/>
        <w:t>Optional</w:t>
      </w:r>
      <w:r>
        <w:rPr>
          <w:spacing w:val="-2"/>
        </w:rPr>
        <w:t> </w:t>
      </w:r>
      <w:r>
        <w:rPr>
          <w:spacing w:val="-1"/>
        </w:rPr>
        <w:t>Deductibles </w:t>
      </w:r>
      <w:r>
        <w:rPr>
          <w:rFonts w:ascii="Arial" w:hAnsi="Arial" w:cs="Arial" w:eastAsia="Arial"/>
          <w:b w:val="0"/>
          <w:bCs w:val="0"/>
        </w:rPr>
        <w:t>–</w:t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900" w:val="left" w:leader="none"/>
        </w:tabs>
        <w:spacing w:line="276" w:lineRule="auto" w:before="0" w:after="0"/>
        <w:ind w:left="1900" w:right="115" w:hanging="360"/>
        <w:jc w:val="both"/>
      </w:pPr>
      <w:r>
        <w:rPr>
          <w:rFonts w:ascii="Arial"/>
          <w:b/>
          <w:spacing w:val="-1"/>
        </w:rPr>
        <w:t>Section</w:t>
      </w:r>
      <w:r>
        <w:rPr>
          <w:rFonts w:ascii="Arial"/>
          <w:b/>
          <w:spacing w:val="3"/>
        </w:rPr>
        <w:t> </w:t>
      </w:r>
      <w:r>
        <w:rPr>
          <w:rFonts w:ascii="Arial"/>
          <w:b/>
          <w:spacing w:val="-1"/>
        </w:rPr>
        <w:t>II</w:t>
      </w:r>
      <w:r>
        <w:rPr>
          <w:rFonts w:ascii="Arial"/>
          <w:b/>
          <w:spacing w:val="3"/>
        </w:rPr>
        <w:t> </w:t>
      </w:r>
      <w:r>
        <w:rPr/>
        <w:t>1.</w:t>
      </w:r>
      <w:r>
        <w:rPr>
          <w:spacing w:val="3"/>
        </w:rPr>
        <w:t> </w:t>
      </w:r>
      <w:r>
        <w:rPr/>
        <w:t>Title</w:t>
      </w:r>
      <w:r>
        <w:rPr>
          <w:spacing w:val="3"/>
        </w:rPr>
        <w:t> </w:t>
      </w:r>
      <w:r>
        <w:rPr>
          <w:spacing w:val="-1"/>
        </w:rPr>
        <w:t>Error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>
          <w:spacing w:val="-1"/>
        </w:rPr>
        <w:t>Omissions</w:t>
      </w:r>
      <w:r>
        <w:rPr>
          <w:spacing w:val="2"/>
        </w:rPr>
        <w:t> </w:t>
      </w:r>
      <w:r>
        <w:rPr/>
        <w:t>2.</w:t>
      </w:r>
      <w:r>
        <w:rPr>
          <w:spacing w:val="3"/>
        </w:rPr>
        <w:t> </w:t>
      </w:r>
      <w:r>
        <w:rPr>
          <w:spacing w:val="-1"/>
        </w:rPr>
        <w:t>Insurance</w:t>
      </w:r>
      <w:r>
        <w:rPr>
          <w:spacing w:val="2"/>
        </w:rPr>
        <w:t> </w:t>
      </w:r>
      <w:r>
        <w:rPr/>
        <w:t>Agents</w:t>
      </w:r>
      <w:r>
        <w:rPr>
          <w:spacing w:val="3"/>
        </w:rPr>
        <w:t> </w:t>
      </w:r>
      <w:r>
        <w:rPr>
          <w:spacing w:val="-1"/>
        </w:rPr>
        <w:t>Errors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>
          <w:spacing w:val="-1"/>
        </w:rPr>
        <w:t>Omissions,</w:t>
      </w:r>
      <w:r>
        <w:rPr>
          <w:spacing w:val="3"/>
        </w:rPr>
        <w:t> </w:t>
      </w:r>
      <w:r>
        <w:rPr/>
        <w:t>4.</w:t>
      </w:r>
      <w:r>
        <w:rPr>
          <w:spacing w:val="53"/>
        </w:rPr>
        <w:t> </w:t>
      </w:r>
      <w:r>
        <w:rPr/>
        <w:t>Truth</w:t>
      </w:r>
      <w:r>
        <w:rPr>
          <w:spacing w:val="17"/>
        </w:rPr>
        <w:t> </w:t>
      </w:r>
      <w:r>
        <w:rPr>
          <w:spacing w:val="-1"/>
        </w:rPr>
        <w:t>in</w:t>
      </w:r>
      <w:r>
        <w:rPr>
          <w:spacing w:val="17"/>
        </w:rPr>
        <w:t> </w:t>
      </w:r>
      <w:r>
        <w:rPr>
          <w:spacing w:val="-1"/>
        </w:rPr>
        <w:t>Lending</w:t>
      </w:r>
      <w:r>
        <w:rPr>
          <w:spacing w:val="17"/>
        </w:rPr>
        <w:t> </w:t>
      </w:r>
      <w:r>
        <w:rPr>
          <w:spacing w:val="-1"/>
        </w:rPr>
        <w:t>Errors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Omissions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Purchase</w:t>
      </w:r>
      <w:r>
        <w:rPr>
          <w:spacing w:val="16"/>
        </w:rPr>
        <w:t> </w:t>
      </w:r>
      <w:r>
        <w:rPr>
          <w:spacing w:val="-1"/>
        </w:rPr>
        <w:t>or</w:t>
      </w:r>
      <w:r>
        <w:rPr>
          <w:spacing w:val="18"/>
        </w:rPr>
        <w:t> </w:t>
      </w:r>
      <w:r>
        <w:rPr>
          <w:spacing w:val="-1"/>
        </w:rPr>
        <w:t>Lease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an</w:t>
      </w:r>
      <w:r>
        <w:rPr>
          <w:spacing w:val="16"/>
        </w:rPr>
        <w:t> </w:t>
      </w:r>
      <w:r>
        <w:rPr>
          <w:spacing w:val="-1"/>
        </w:rPr>
        <w:t>Automobile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5.</w:t>
      </w:r>
      <w:r>
        <w:rPr>
          <w:spacing w:val="4"/>
        </w:rPr>
        <w:t> </w:t>
      </w:r>
      <w:r>
        <w:rPr>
          <w:spacing w:val="-1"/>
        </w:rPr>
        <w:t>Odometer</w:t>
      </w:r>
      <w:r>
        <w:rPr>
          <w:spacing w:val="2"/>
        </w:rPr>
        <w:t> </w:t>
      </w:r>
      <w:r>
        <w:rPr>
          <w:spacing w:val="-1"/>
        </w:rPr>
        <w:t>alteration</w:t>
      </w:r>
      <w:r>
        <w:rPr/>
        <w:t> </w:t>
      </w:r>
      <w:r>
        <w:rPr>
          <w:spacing w:val="-1"/>
        </w:rPr>
        <w:t>Liability</w:t>
      </w:r>
      <w:r>
        <w:rPr>
          <w:spacing w:val="2"/>
        </w:rPr>
        <w:t> </w:t>
      </w:r>
      <w:r>
        <w:rPr>
          <w:spacing w:val="-1"/>
        </w:rPr>
        <w:t>Coverage</w:t>
      </w:r>
      <w:r>
        <w:rPr>
          <w:spacing w:val="2"/>
        </w:rPr>
        <w:t> </w:t>
      </w:r>
      <w:r>
        <w:rPr>
          <w:spacing w:val="-1"/>
        </w:rPr>
        <w:t>Applicable</w:t>
      </w:r>
      <w:r>
        <w:rPr>
          <w:spacing w:val="2"/>
        </w:rPr>
        <w:t> </w:t>
      </w:r>
      <w:r>
        <w:rPr>
          <w:spacing w:val="-1"/>
        </w:rPr>
        <w:t>Only</w:t>
      </w:r>
      <w:r>
        <w:rPr>
          <w:spacing w:val="2"/>
        </w:rPr>
        <w:t> </w:t>
      </w:r>
      <w:r>
        <w:rPr>
          <w:spacing w:val="-1"/>
        </w:rPr>
        <w:t>When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Insured</w:t>
      </w:r>
      <w:r>
        <w:rPr/>
        <w:t> </w:t>
      </w:r>
      <w:r>
        <w:rPr>
          <w:spacing w:val="-1"/>
        </w:rPr>
        <w:t>is</w:t>
      </w:r>
      <w:r>
        <w:rPr>
          <w:spacing w:val="2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Franchised </w:t>
      </w:r>
      <w:r>
        <w:rPr/>
        <w:t>Automobile</w:t>
      </w:r>
      <w:r>
        <w:rPr>
          <w:spacing w:val="-2"/>
        </w:rPr>
        <w:t> </w:t>
      </w:r>
      <w:r>
        <w:rPr>
          <w:spacing w:val="-1"/>
        </w:rPr>
        <w:t>Dealer.</w:t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14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5"/>
        <w:gridCol w:w="1812"/>
        <w:gridCol w:w="1638"/>
      </w:tblGrid>
      <w:tr>
        <w:trPr>
          <w:trHeight w:val="332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5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>
        <w:trPr>
          <w:trHeight w:val="265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>
        <w:trPr>
          <w:trHeight w:val="264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>
        <w:trPr>
          <w:trHeight w:val="332" w:hRule="exact"/>
        </w:trPr>
        <w:tc>
          <w:tcPr>
            <w:tcW w:w="6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3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0"/>
          <w:numId w:val="4"/>
        </w:numPr>
        <w:tabs>
          <w:tab w:pos="1900" w:val="left" w:leader="none"/>
        </w:tabs>
        <w:spacing w:line="240" w:lineRule="auto" w:before="74" w:after="0"/>
        <w:ind w:left="1899" w:right="0" w:hanging="359"/>
        <w:jc w:val="left"/>
      </w:pPr>
      <w:r>
        <w:rPr>
          <w:rFonts w:ascii="Arial"/>
          <w:b/>
          <w:spacing w:val="-1"/>
        </w:rPr>
        <w:t>Section II </w:t>
      </w:r>
      <w:r>
        <w:rPr/>
        <w:t>Automobile</w:t>
      </w:r>
      <w:r>
        <w:rPr>
          <w:spacing w:val="-1"/>
        </w:rPr>
        <w:t> Dealers Legal</w:t>
      </w:r>
      <w:r>
        <w:rPr>
          <w:spacing w:val="-2"/>
        </w:rPr>
        <w:t> </w:t>
      </w:r>
      <w:r>
        <w:rPr>
          <w:spacing w:val="-1"/>
        </w:rPr>
        <w:t>Defense </w:t>
      </w:r>
      <w:r>
        <w:rPr/>
        <w:t>and</w:t>
      </w:r>
      <w:r>
        <w:rPr>
          <w:spacing w:val="-1"/>
        </w:rPr>
        <w:t> Product </w:t>
      </w:r>
      <w:r>
        <w:rPr/>
        <w:t>Related</w:t>
      </w:r>
      <w:r>
        <w:rPr>
          <w:spacing w:val="-2"/>
        </w:rPr>
        <w:t> </w:t>
      </w:r>
      <w:r>
        <w:rPr>
          <w:spacing w:val="-1"/>
        </w:rPr>
        <w:t>Damages.</w:t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2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7"/>
        <w:gridCol w:w="1638"/>
      </w:tblGrid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>
        <w:trPr>
          <w:trHeight w:val="265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>
        <w:trPr>
          <w:trHeight w:val="264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>
        <w:trPr>
          <w:trHeight w:val="332" w:hRule="exact"/>
        </w:trPr>
        <w:tc>
          <w:tcPr>
            <w:tcW w:w="14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1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Heading1"/>
        <w:numPr>
          <w:ilvl w:val="0"/>
          <w:numId w:val="4"/>
        </w:numPr>
        <w:tabs>
          <w:tab w:pos="1901" w:val="left" w:leader="none"/>
        </w:tabs>
        <w:spacing w:line="240" w:lineRule="auto" w:before="74" w:after="0"/>
        <w:ind w:left="1900" w:right="0" w:hanging="360"/>
        <w:jc w:val="left"/>
        <w:rPr>
          <w:b w:val="0"/>
          <w:bCs w:val="0"/>
        </w:rPr>
      </w:pPr>
      <w:r>
        <w:rPr>
          <w:spacing w:val="-1"/>
        </w:rPr>
        <w:t>Minimum Premium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75" w:lineRule="auto"/>
        <w:ind w:right="119"/>
        <w:jc w:val="left"/>
      </w:pPr>
      <w:r>
        <w:rPr/>
        <w:t>Minimum</w:t>
      </w:r>
      <w:r>
        <w:rPr>
          <w:spacing w:val="11"/>
        </w:rPr>
        <w:t> </w:t>
      </w:r>
      <w:r>
        <w:rPr>
          <w:spacing w:val="-1"/>
        </w:rPr>
        <w:t>Premium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RV</w:t>
      </w:r>
      <w:r>
        <w:rPr>
          <w:spacing w:val="11"/>
        </w:rPr>
        <w:t> </w:t>
      </w:r>
      <w:r>
        <w:rPr>
          <w:spacing w:val="-1"/>
        </w:rPr>
        <w:t>dealers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>
          <w:spacing w:val="-1"/>
        </w:rPr>
        <w:t>$750.</w:t>
      </w:r>
      <w:r>
        <w:rPr/>
        <w:t> </w:t>
      </w:r>
      <w:r>
        <w:rPr>
          <w:spacing w:val="23"/>
        </w:rPr>
        <w:t> </w:t>
      </w:r>
      <w:r>
        <w:rPr/>
        <w:t>Minimum</w:t>
      </w:r>
      <w:r>
        <w:rPr>
          <w:spacing w:val="10"/>
        </w:rPr>
        <w:t> </w:t>
      </w:r>
      <w:r>
        <w:rPr/>
        <w:t>Premium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All</w:t>
      </w:r>
      <w:r>
        <w:rPr>
          <w:spacing w:val="11"/>
        </w:rPr>
        <w:t> </w:t>
      </w:r>
      <w:r>
        <w:rPr/>
        <w:t>Other</w:t>
      </w:r>
      <w:r>
        <w:rPr>
          <w:spacing w:val="11"/>
        </w:rPr>
        <w:t> </w:t>
      </w:r>
      <w:r>
        <w:rPr>
          <w:spacing w:val="-1"/>
        </w:rPr>
        <w:t>Dealers</w:t>
      </w:r>
      <w:r>
        <w:rPr>
          <w:spacing w:val="35"/>
        </w:rPr>
        <w:t> </w:t>
      </w:r>
      <w:r>
        <w:rPr>
          <w:spacing w:val="-1"/>
        </w:rPr>
        <w:t>is $1000.</w:t>
      </w:r>
      <w:r>
        <w:rPr>
          <w:spacing w:val="54"/>
        </w:rPr>
        <w:t> </w:t>
      </w:r>
      <w:r>
        <w:rPr>
          <w:spacing w:val="-1"/>
        </w:rPr>
        <w:t>Interpolate for limits or </w:t>
      </w:r>
      <w:r>
        <w:rPr>
          <w:spacing w:val="-2"/>
        </w:rPr>
        <w:t>deductibles</w:t>
      </w:r>
      <w:r>
        <w:rPr>
          <w:spacing w:val="-1"/>
        </w:rPr>
        <w:t> not shown.</w:t>
      </w:r>
      <w:r>
        <w:rPr/>
      </w:r>
    </w:p>
    <w:sectPr>
      <w:pgSz w:w="12240" w:h="15840"/>
      <w:pgMar w:header="0" w:footer="985" w:top="1500" w:bottom="11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31.765015pt;width:108.9pt;height:13pt;mso-position-horizontal-relative:page;mso-position-vertical-relative:page;z-index:-11512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 w:hAnsi="Calibri" w:cs="Calibri" w:eastAsia="Calibri"/>
                    <w:spacing w:val="-1"/>
                    <w:sz w:val="22"/>
                    <w:szCs w:val="22"/>
                  </w:rPr>
                  <w:t>Auto</w:t>
                </w:r>
                <w:r>
                  <w:rPr>
                    <w:rFonts w:ascii="Calibri" w:hAnsi="Calibri" w:cs="Calibri" w:eastAsia="Calibri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</w:rPr>
                  <w:t>Dealers</w:t>
                </w:r>
                <w:r>
                  <w:rPr>
                    <w:rFonts w:ascii="Calibri" w:hAnsi="Calibri" w:cs="Calibri" w:eastAsia="Calibri"/>
                    <w:spacing w:val="-6"/>
                    <w:sz w:val="22"/>
                    <w:szCs w:val="22"/>
                  </w:rPr>
                  <w:t> </w:t>
                </w:r>
                <w:r>
                  <w:rPr>
                    <w:rFonts w:ascii="Calibri" w:hAnsi="Calibri" w:cs="Calibri" w:eastAsia="Calibri"/>
                    <w:spacing w:val="-1"/>
                    <w:sz w:val="22"/>
                    <w:szCs w:val="22"/>
                  </w:rPr>
                  <w:t>–EP</w:t>
                </w:r>
                <w:r>
                  <w:rPr>
                    <w:rFonts w:ascii="Calibri" w:hAnsi="Calibri" w:cs="Calibri" w:eastAsia="Calibri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</w:rPr>
                  <w:t>(6/09)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2.338593pt;margin-top:731.765015pt;width:51.35pt;height:13pt;mso-position-horizontal-relative:page;mso-position-vertical-relative:page;z-index:-11488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Page</w:t>
                </w:r>
                <w:r>
                  <w:rPr>
                    <w:rFonts w:ascii="Calibri"/>
                    <w:spacing w:val="-4"/>
                    <w:sz w:val="22"/>
                  </w:rPr>
                  <w:t> </w:t>
                </w:r>
                <w:r>
                  <w:rPr>
                    <w:rFonts w:ascii="Calibri"/>
                    <w:sz w:val="22"/>
                  </w:rPr>
                  <w:t>1</w:t>
                </w:r>
                <w:r>
                  <w:rPr>
                    <w:rFonts w:ascii="Calibri"/>
                    <w:spacing w:val="-4"/>
                    <w:sz w:val="22"/>
                  </w:rPr>
                  <w:t> </w:t>
                </w:r>
                <w:r>
                  <w:rPr>
                    <w:rFonts w:ascii="Calibri"/>
                    <w:sz w:val="22"/>
                  </w:rPr>
                  <w:t>of</w:t>
                </w:r>
                <w:r>
                  <w:rPr>
                    <w:rFonts w:ascii="Calibri"/>
                    <w:spacing w:val="-4"/>
                    <w:sz w:val="22"/>
                  </w:rPr>
                  <w:t> </w:t>
                </w:r>
                <w:r>
                  <w:rPr>
                    <w:rFonts w:ascii="Calibri"/>
                    <w:sz w:val="22"/>
                  </w:rPr>
                  <w:t>3</w:t>
                </w:r>
                <w:r>
                  <w:rPr>
                    <w:rFonts w:ascii="Calibri"/>
                    <w:sz w:val="22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3"/>
      <w:numFmt w:val="upperLetter"/>
      <w:lvlText w:val="%1."/>
      <w:lvlJc w:val="left"/>
      <w:pPr>
        <w:ind w:left="1899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</w:abstractNum>
  <w:abstractNum w:abstractNumId="2">
    <w:multiLevelType w:val="hybridMultilevel"/>
    <w:lvl w:ilvl="0">
      <w:start w:val="3"/>
      <w:numFmt w:val="upperRoman"/>
      <w:lvlText w:val="%1."/>
      <w:lvlJc w:val="left"/>
      <w:pPr>
        <w:ind w:left="1540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upperLetter"/>
      <w:lvlText w:val="%2."/>
      <w:lvlJc w:val="left"/>
      <w:pPr>
        <w:ind w:left="1900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2">
      <w:start w:val="1"/>
      <w:numFmt w:val="bullet"/>
      <w:lvlText w:val="•"/>
      <w:lvlJc w:val="left"/>
      <w:pPr>
        <w:ind w:left="27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1899" w:hanging="360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190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360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Letter"/>
      <w:lvlText w:val="%1."/>
      <w:lvlJc w:val="left"/>
      <w:pPr>
        <w:ind w:left="840" w:hanging="361"/>
        <w:jc w:val="left"/>
      </w:pPr>
      <w:rPr>
        <w:rFonts w:hint="default" w:ascii="Arial" w:hAnsi="Arial" w:eastAsia="Arial"/>
        <w:b/>
        <w:bCs/>
        <w:sz w:val="20"/>
        <w:szCs w:val="20"/>
      </w:rPr>
    </w:lvl>
    <w:lvl w:ilvl="1">
      <w:start w:val="4"/>
      <w:numFmt w:val="decimal"/>
      <w:lvlText w:val="%2)"/>
      <w:lvlJc w:val="left"/>
      <w:pPr>
        <w:ind w:left="1200" w:hanging="361"/>
        <w:jc w:val="left"/>
      </w:pPr>
      <w:rPr>
        <w:rFonts w:hint="default" w:ascii="Arial" w:hAnsi="Arial" w:eastAsia="Arial"/>
        <w:sz w:val="20"/>
        <w:szCs w:val="20"/>
      </w:rPr>
    </w:lvl>
    <w:lvl w:ilvl="2">
      <w:start w:val="1"/>
      <w:numFmt w:val="upperRoman"/>
      <w:lvlText w:val="%3."/>
      <w:lvlJc w:val="left"/>
      <w:pPr>
        <w:ind w:left="1560" w:hanging="361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3">
      <w:start w:val="1"/>
      <w:numFmt w:val="upperLetter"/>
      <w:lvlText w:val="%4."/>
      <w:lvlJc w:val="left"/>
      <w:pPr>
        <w:ind w:left="1920" w:hanging="361"/>
        <w:jc w:val="left"/>
      </w:pPr>
      <w:rPr>
        <w:rFonts w:hint="default" w:ascii="Arial" w:hAnsi="Arial" w:eastAsia="Arial"/>
        <w:spacing w:val="-1"/>
        <w:sz w:val="20"/>
        <w:szCs w:val="20"/>
      </w:rPr>
    </w:lvl>
    <w:lvl w:ilvl="4">
      <w:start w:val="1"/>
      <w:numFmt w:val="bullet"/>
      <w:lvlText w:val="•"/>
      <w:lvlJc w:val="left"/>
      <w:pPr>
        <w:ind w:left="301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1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5" w:hanging="361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89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200" w:hanging="360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2017-06-06T14:35:11Z</dcterms:created>
  <dcterms:modified xsi:type="dcterms:W3CDTF">2017-06-06T14:35:11Z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