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BA" w:rsidRPr="00366C24" w:rsidRDefault="00BD41BA">
      <w:pPr>
        <w:rPr>
          <w:rFonts w:ascii="Arial" w:hAnsi="Arial" w:cs="Arial"/>
        </w:rPr>
      </w:pPr>
      <w:bookmarkStart w:id="0" w:name="_GoBack"/>
      <w:bookmarkEnd w:id="0"/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Division One – Commercial Automobile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BD41BA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The automobile dealers program is designed to provide package </w:t>
      </w:r>
      <w:r w:rsidR="006F437E">
        <w:rPr>
          <w:rFonts w:ascii="Arial" w:hAnsi="Arial" w:cs="Arial"/>
          <w:b/>
        </w:rPr>
        <w:t>including automobile</w:t>
      </w:r>
      <w:r w:rsidR="001B2C64">
        <w:rPr>
          <w:rFonts w:ascii="Arial" w:hAnsi="Arial" w:cs="Arial"/>
          <w:b/>
        </w:rPr>
        <w:t>, general liability, and various errors and omissions coverages for franchised and non franchised automobile dealers.</w:t>
      </w:r>
    </w:p>
    <w:p w:rsidR="001B2C64" w:rsidRDefault="001B2C64">
      <w:pPr>
        <w:ind w:left="720"/>
        <w:rPr>
          <w:rFonts w:ascii="Arial" w:hAnsi="Arial" w:cs="Arial"/>
          <w:b/>
        </w:rPr>
      </w:pPr>
    </w:p>
    <w:p w:rsidR="001B2C64" w:rsidRPr="00366C24" w:rsidRDefault="001B2C64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Maximum limits of liability are $1,000,000 per accident for automobile and $1,000,000 occurrence with $2,000,000 aggregate for General Liability. Errors and Omissions can be written with limits up to $1,000,000 per incident and $1,000,000 aggregate.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Rating for </w:t>
      </w:r>
      <w:r w:rsidR="001B2C64">
        <w:rPr>
          <w:rFonts w:ascii="Arial" w:hAnsi="Arial" w:cs="Arial"/>
          <w:b/>
        </w:rPr>
        <w:t>all coverages</w:t>
      </w:r>
      <w:r w:rsidRPr="00366C24">
        <w:rPr>
          <w:rFonts w:ascii="Arial" w:hAnsi="Arial" w:cs="Arial"/>
          <w:b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Eligible applicants must be in the business of selling new or used automobiles, including all operations incidental to automobile sales.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Applicants must be in the business at least one year.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licensed if required by law.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in sound financial condition with no prior bankruptcies.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Optional Coverages</w:t>
      </w:r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C42DF3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Blanket </w:t>
      </w:r>
      <w:r w:rsidR="00BD41BA" w:rsidRPr="00366C24">
        <w:rPr>
          <w:rFonts w:ascii="Arial" w:hAnsi="Arial" w:cs="Arial"/>
          <w:b/>
        </w:rPr>
        <w:t>Limit of Insurance</w:t>
      </w:r>
      <w:r>
        <w:rPr>
          <w:rFonts w:ascii="Arial" w:hAnsi="Arial" w:cs="Arial"/>
          <w:b/>
        </w:rPr>
        <w:t xml:space="preserve"> </w:t>
      </w:r>
      <w:r w:rsidR="00BD41BA" w:rsidRPr="00366C24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proofErr w:type="spellStart"/>
      <w:r w:rsidR="006F437E">
        <w:rPr>
          <w:rFonts w:ascii="Arial" w:hAnsi="Arial" w:cs="Arial"/>
          <w:b/>
        </w:rPr>
        <w:t>Garagekeepers</w:t>
      </w:r>
      <w:proofErr w:type="spellEnd"/>
      <w:r w:rsidR="006F437E">
        <w:rPr>
          <w:rFonts w:ascii="Arial" w:hAnsi="Arial" w:cs="Arial"/>
          <w:b/>
        </w:rPr>
        <w:t xml:space="preserve"> Coverage – 77761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Available to applicants who wish to purchase </w:t>
      </w:r>
      <w:proofErr w:type="spellStart"/>
      <w:r w:rsidRPr="00366C24">
        <w:rPr>
          <w:rFonts w:ascii="Arial" w:hAnsi="Arial" w:cs="Arial"/>
          <w:b/>
        </w:rPr>
        <w:t>Garagekeepers</w:t>
      </w:r>
      <w:proofErr w:type="spellEnd"/>
      <w:r w:rsidRPr="00366C24">
        <w:rPr>
          <w:rFonts w:ascii="Arial" w:hAnsi="Arial" w:cs="Arial"/>
          <w:b/>
        </w:rPr>
        <w:t xml:space="preserve"> Liability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on a blanket basis.  Limits will apply to all losses at all locations during the policy period, in lieu of limits applying to each loss at each location.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Rating:</w:t>
      </w:r>
      <w:r w:rsidRPr="00366C24">
        <w:rPr>
          <w:rFonts w:ascii="Arial" w:hAnsi="Arial" w:cs="Arial"/>
          <w:b/>
        </w:rPr>
        <w:tab/>
        <w:t>The CLM provides loss costs for limits up to $2.5</w:t>
      </w:r>
      <w:r w:rsidRPr="00BF2693">
        <w:rPr>
          <w:rFonts w:ascii="Arial" w:hAnsi="Arial" w:cs="Arial"/>
          <w:b/>
        </w:rPr>
        <w:t xml:space="preserve"> million.</w:t>
      </w:r>
      <w:r w:rsidRPr="00BF2693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For applicants wishing to purchase blanket limits below 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>$2.5 million, standard CLM rating will apply.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Default="0032339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 w:rsidRPr="009D0A0B">
        <w:rPr>
          <w:rFonts w:ascii="Arial" w:hAnsi="Arial"/>
        </w:rPr>
        <w:t>2</w:t>
      </w:r>
      <w:r>
        <w:rPr>
          <w:rFonts w:ascii="Arial" w:hAnsi="Arial" w:cs="Arial"/>
        </w:rPr>
        <w:t>)</w:t>
      </w:r>
      <w:r w:rsidR="00366C24">
        <w:rPr>
          <w:rFonts w:ascii="Arial" w:hAnsi="Arial" w:cs="Arial"/>
        </w:rPr>
        <w:tab/>
      </w:r>
      <w:r w:rsidR="00366C24" w:rsidRPr="00223166">
        <w:rPr>
          <w:rFonts w:ascii="Arial" w:hAnsi="Arial" w:cs="Arial"/>
        </w:rPr>
        <w:t xml:space="preserve">The following endorsements are for use with the ISO </w:t>
      </w:r>
      <w:r>
        <w:rPr>
          <w:rFonts w:ascii="Arial" w:hAnsi="Arial" w:cs="Arial"/>
        </w:rPr>
        <w:t>Auto Dealers</w:t>
      </w:r>
      <w:r w:rsidR="00366C24" w:rsidRPr="00223166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>
        <w:rPr>
          <w:rFonts w:ascii="Arial" w:hAnsi="Arial" w:cs="Arial"/>
        </w:rPr>
        <w:t>Auto Dealers Form</w:t>
      </w:r>
    </w:p>
    <w:p w:rsidR="00366C24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5B10F7">
        <w:rPr>
          <w:rFonts w:ascii="Arial" w:hAnsi="Arial" w:cs="Arial"/>
          <w:b/>
        </w:rPr>
        <w:t>Automobile Dealers</w:t>
      </w:r>
      <w:r w:rsidR="005B10F7" w:rsidRPr="00EA412C">
        <w:rPr>
          <w:rFonts w:ascii="Arial" w:hAnsi="Arial" w:cs="Arial"/>
          <w:b/>
        </w:rPr>
        <w:t xml:space="preserve"> </w:t>
      </w:r>
      <w:r w:rsidRPr="00EA412C">
        <w:rPr>
          <w:rFonts w:ascii="Arial" w:hAnsi="Arial" w:cs="Arial"/>
          <w:b/>
        </w:rPr>
        <w:t>Extension Endorsement –</w:t>
      </w:r>
      <w:r w:rsidR="006F437E">
        <w:rPr>
          <w:rFonts w:ascii="Arial" w:hAnsi="Arial" w:cs="Arial"/>
          <w:b/>
        </w:rPr>
        <w:t xml:space="preserve"> </w:t>
      </w:r>
      <w:r w:rsidRPr="00EA412C">
        <w:rPr>
          <w:rFonts w:ascii="Arial" w:hAnsi="Arial" w:cs="Arial"/>
          <w:b/>
        </w:rPr>
        <w:t xml:space="preserve">76762 </w:t>
      </w:r>
    </w:p>
    <w:p w:rsidR="00366C24" w:rsidRPr="00EA412C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ind w:left="1080"/>
        <w:rPr>
          <w:rFonts w:ascii="Arial" w:hAnsi="Arial" w:cs="Arial"/>
        </w:rPr>
      </w:pPr>
      <w:r w:rsidRPr="00EA412C">
        <w:rPr>
          <w:rFonts w:ascii="Arial" w:hAnsi="Arial" w:cs="Arial"/>
        </w:rPr>
        <w:t>This endorsement was developed encompassing 2 of the coverage endorsements available through ISO: CA 25 01 (Broad Form Products Coverage) and CA 20 55 (Fellow Employee Coverage)</w:t>
      </w:r>
      <w:r w:rsidR="00323394">
        <w:rPr>
          <w:rFonts w:ascii="Arial" w:hAnsi="Arial" w:cs="Arial"/>
        </w:rPr>
        <w:t xml:space="preserve">, This endorsement also </w:t>
      </w:r>
      <w:r w:rsidR="005B10F7">
        <w:rPr>
          <w:rFonts w:ascii="Arial" w:hAnsi="Arial" w:cs="Arial"/>
        </w:rPr>
        <w:t>includes Automobile</w:t>
      </w:r>
      <w:r w:rsidR="00323394">
        <w:rPr>
          <w:rFonts w:ascii="Arial" w:hAnsi="Arial" w:cs="Arial"/>
        </w:rPr>
        <w:t xml:space="preserve"> Dealers Legal Defense and Products Related Damages coverage and extends the ISO Errors and </w:t>
      </w:r>
      <w:r w:rsidR="00211A71">
        <w:rPr>
          <w:rFonts w:ascii="Arial" w:hAnsi="Arial" w:cs="Arial"/>
        </w:rPr>
        <w:t>Omissions</w:t>
      </w:r>
      <w:r w:rsidR="00323394">
        <w:rPr>
          <w:rFonts w:ascii="Arial" w:hAnsi="Arial" w:cs="Arial"/>
        </w:rPr>
        <w:t xml:space="preserve"> Coverage to provide a separate aggregate for each of the defined errors and omissions coverages. </w:t>
      </w:r>
    </w:p>
    <w:p w:rsidR="00366C24" w:rsidRPr="00BA402D" w:rsidRDefault="00366C24" w:rsidP="00366C24">
      <w:pPr>
        <w:ind w:left="1080"/>
        <w:rPr>
          <w:rFonts w:ascii="Arial" w:hAnsi="Arial" w:cs="Arial"/>
        </w:rPr>
      </w:pPr>
    </w:p>
    <w:p w:rsidR="00366C24" w:rsidRDefault="00366C24" w:rsidP="00366C24">
      <w:pPr>
        <w:tabs>
          <w:tab w:val="left" w:pos="1080"/>
          <w:tab w:val="left" w:pos="1440"/>
        </w:tabs>
        <w:ind w:left="720" w:firstLine="360"/>
        <w:rPr>
          <w:rFonts w:ascii="Arial" w:hAnsi="Arial" w:cs="Arial"/>
          <w:b/>
        </w:rPr>
      </w:pPr>
      <w:r w:rsidRPr="00D72583">
        <w:rPr>
          <w:rFonts w:ascii="Arial" w:hAnsi="Arial" w:cs="Arial"/>
          <w:b/>
        </w:rPr>
        <w:t>I.</w:t>
      </w:r>
      <w:r w:rsidRPr="00217F13">
        <w:rPr>
          <w:rFonts w:ascii="Arial" w:hAnsi="Arial" w:cs="Arial"/>
          <w:b/>
        </w:rPr>
        <w:tab/>
        <w:t>Premium Calculation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premium calculation for </w:t>
      </w:r>
      <w:r w:rsidR="00211A71">
        <w:rPr>
          <w:rFonts w:ascii="Arial" w:hAnsi="Arial" w:cs="Arial"/>
        </w:rPr>
        <w:t>this endorsement is</w:t>
      </w:r>
      <w:r>
        <w:rPr>
          <w:rFonts w:ascii="Arial" w:hAnsi="Arial" w:cs="Arial"/>
        </w:rPr>
        <w:t xml:space="preserve"> determined as follows:</w:t>
      </w:r>
    </w:p>
    <w:p w:rsidR="005B10F7" w:rsidRDefault="00366C24" w:rsidP="009D0A0B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 xml:space="preserve">Charge 3% of the </w:t>
      </w:r>
      <w:r w:rsidR="00211A71">
        <w:rPr>
          <w:rFonts w:ascii="Arial" w:hAnsi="Arial" w:cs="Arial"/>
          <w:sz w:val="20"/>
          <w:szCs w:val="20"/>
        </w:rPr>
        <w:t>Errors and Omissions Liability premium to provide aggregate limits for each of the coverages 1,</w:t>
      </w:r>
      <w:r w:rsidR="006F437E">
        <w:rPr>
          <w:rFonts w:ascii="Arial" w:hAnsi="Arial" w:cs="Arial"/>
          <w:sz w:val="20"/>
          <w:szCs w:val="20"/>
        </w:rPr>
        <w:t xml:space="preserve"> </w:t>
      </w:r>
      <w:r w:rsidR="00211A71">
        <w:rPr>
          <w:rFonts w:ascii="Arial" w:hAnsi="Arial" w:cs="Arial"/>
          <w:sz w:val="20"/>
          <w:szCs w:val="20"/>
        </w:rPr>
        <w:t>2, 3, and 4 of the endorsement.</w:t>
      </w:r>
    </w:p>
    <w:p w:rsidR="00366C24" w:rsidRPr="00211A71" w:rsidRDefault="00366C24" w:rsidP="009D0A0B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1A71">
        <w:rPr>
          <w:rFonts w:ascii="Arial" w:hAnsi="Arial" w:cs="Arial"/>
          <w:sz w:val="20"/>
          <w:szCs w:val="20"/>
        </w:rPr>
        <w:t xml:space="preserve">Charge </w:t>
      </w:r>
      <w:r w:rsidR="00741FDB">
        <w:rPr>
          <w:rFonts w:ascii="Arial" w:hAnsi="Arial" w:cs="Arial"/>
          <w:sz w:val="20"/>
          <w:szCs w:val="20"/>
        </w:rPr>
        <w:t>2%</w:t>
      </w:r>
      <w:r w:rsidRPr="00211A71">
        <w:rPr>
          <w:rFonts w:ascii="Arial" w:hAnsi="Arial" w:cs="Arial"/>
          <w:sz w:val="20"/>
          <w:szCs w:val="20"/>
        </w:rPr>
        <w:t xml:space="preserve"> of the </w:t>
      </w:r>
      <w:r w:rsidR="00741FDB">
        <w:rPr>
          <w:rFonts w:ascii="Arial" w:hAnsi="Arial" w:cs="Arial"/>
          <w:sz w:val="20"/>
          <w:szCs w:val="20"/>
        </w:rPr>
        <w:t xml:space="preserve">Automobile Dealers </w:t>
      </w:r>
      <w:r w:rsidR="00600372">
        <w:rPr>
          <w:rFonts w:ascii="Arial" w:hAnsi="Arial" w:cs="Arial"/>
          <w:sz w:val="20"/>
          <w:szCs w:val="20"/>
        </w:rPr>
        <w:t xml:space="preserve">Liability </w:t>
      </w:r>
      <w:r w:rsidR="00600372" w:rsidRPr="00211A71">
        <w:rPr>
          <w:rFonts w:ascii="Arial" w:hAnsi="Arial" w:cs="Arial"/>
          <w:sz w:val="20"/>
          <w:szCs w:val="20"/>
        </w:rPr>
        <w:t>Premium</w:t>
      </w:r>
      <w:r w:rsidR="00211A71">
        <w:rPr>
          <w:rFonts w:ascii="Arial" w:hAnsi="Arial" w:cs="Arial"/>
          <w:sz w:val="20"/>
          <w:szCs w:val="20"/>
        </w:rPr>
        <w:t xml:space="preserve"> </w:t>
      </w:r>
      <w:r w:rsidR="005B10F7">
        <w:rPr>
          <w:rFonts w:ascii="Arial" w:hAnsi="Arial" w:cs="Arial"/>
          <w:sz w:val="20"/>
          <w:szCs w:val="20"/>
        </w:rPr>
        <w:t xml:space="preserve">for </w:t>
      </w:r>
      <w:r w:rsidRPr="00211A71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600372" w:rsidRDefault="00211A71" w:rsidP="009D0A0B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600372">
        <w:rPr>
          <w:rFonts w:ascii="Arial" w:hAnsi="Arial" w:cs="Arial"/>
          <w:sz w:val="20"/>
          <w:szCs w:val="20"/>
        </w:rPr>
        <w:t xml:space="preserve"> </w:t>
      </w:r>
      <w:r w:rsidR="00366C24" w:rsidRPr="00600372">
        <w:rPr>
          <w:rFonts w:ascii="Arial" w:hAnsi="Arial" w:cs="Arial"/>
          <w:sz w:val="20"/>
          <w:szCs w:val="20"/>
        </w:rPr>
        <w:t xml:space="preserve">Charge </w:t>
      </w:r>
      <w:r w:rsidR="00741FDB" w:rsidRPr="00600372">
        <w:rPr>
          <w:rFonts w:ascii="Arial" w:hAnsi="Arial" w:cs="Arial"/>
          <w:sz w:val="20"/>
          <w:szCs w:val="20"/>
        </w:rPr>
        <w:t>3%</w:t>
      </w:r>
      <w:r w:rsidR="00366C24" w:rsidRPr="00600372">
        <w:rPr>
          <w:rFonts w:ascii="Arial" w:hAnsi="Arial" w:cs="Arial"/>
          <w:sz w:val="20"/>
          <w:szCs w:val="20"/>
        </w:rPr>
        <w:t xml:space="preserve"> of the </w:t>
      </w:r>
      <w:r w:rsidRPr="00600372">
        <w:rPr>
          <w:rFonts w:ascii="Arial" w:hAnsi="Arial" w:cs="Arial"/>
          <w:sz w:val="20"/>
          <w:szCs w:val="20"/>
        </w:rPr>
        <w:t xml:space="preserve">Automobile </w:t>
      </w:r>
      <w:r w:rsidR="00600372" w:rsidRPr="00600372">
        <w:rPr>
          <w:rFonts w:ascii="Arial" w:hAnsi="Arial" w:cs="Arial"/>
          <w:sz w:val="20"/>
          <w:szCs w:val="20"/>
        </w:rPr>
        <w:t xml:space="preserve">Dealers Liability </w:t>
      </w:r>
      <w:r w:rsidR="005B10F7" w:rsidRPr="00600372">
        <w:rPr>
          <w:rFonts w:ascii="Arial" w:hAnsi="Arial" w:cs="Arial"/>
          <w:sz w:val="20"/>
          <w:szCs w:val="20"/>
        </w:rPr>
        <w:t xml:space="preserve">Premium </w:t>
      </w:r>
      <w:r w:rsidR="00600372" w:rsidRPr="00600372">
        <w:rPr>
          <w:rFonts w:ascii="Arial" w:hAnsi="Arial" w:cs="Arial"/>
          <w:sz w:val="20"/>
          <w:szCs w:val="20"/>
        </w:rPr>
        <w:t xml:space="preserve">for elimination of the Automobile </w:t>
      </w:r>
      <w:r w:rsidR="005B10F7" w:rsidRPr="00600372">
        <w:rPr>
          <w:rFonts w:ascii="Arial" w:hAnsi="Arial" w:cs="Arial"/>
          <w:sz w:val="20"/>
          <w:szCs w:val="20"/>
        </w:rPr>
        <w:t>Fellow</w:t>
      </w:r>
      <w:r w:rsidR="00366C24" w:rsidRPr="00600372">
        <w:rPr>
          <w:rFonts w:ascii="Arial" w:hAnsi="Arial" w:cs="Arial"/>
          <w:sz w:val="20"/>
          <w:szCs w:val="20"/>
        </w:rPr>
        <w:t xml:space="preserve"> </w:t>
      </w:r>
      <w:r w:rsidR="00600372" w:rsidRPr="00600372">
        <w:rPr>
          <w:rFonts w:ascii="Arial" w:hAnsi="Arial" w:cs="Arial"/>
          <w:sz w:val="20"/>
          <w:szCs w:val="20"/>
        </w:rPr>
        <w:t>Employee exclusion and elimination of the</w:t>
      </w:r>
      <w:r w:rsidR="005B10F7" w:rsidRPr="00600372">
        <w:rPr>
          <w:rFonts w:ascii="Arial" w:hAnsi="Arial" w:cs="Arial"/>
          <w:sz w:val="20"/>
          <w:szCs w:val="20"/>
        </w:rPr>
        <w:t xml:space="preserve"> General Liability  </w:t>
      </w:r>
      <w:r w:rsidR="00600372" w:rsidRPr="00600372">
        <w:rPr>
          <w:rFonts w:ascii="Arial" w:hAnsi="Arial" w:cs="Arial"/>
          <w:sz w:val="20"/>
          <w:szCs w:val="20"/>
        </w:rPr>
        <w:t>Defective Products</w:t>
      </w:r>
      <w:r w:rsidR="00366C24" w:rsidRPr="00600372">
        <w:rPr>
          <w:rFonts w:ascii="Arial" w:hAnsi="Arial" w:cs="Arial"/>
          <w:sz w:val="20"/>
          <w:szCs w:val="20"/>
        </w:rPr>
        <w:t xml:space="preserve"> and Work You Performed</w:t>
      </w:r>
      <w:r w:rsidR="00600372" w:rsidRPr="00600372">
        <w:rPr>
          <w:rFonts w:ascii="Arial" w:hAnsi="Arial" w:cs="Arial"/>
        </w:rPr>
        <w:t xml:space="preserve"> exclusions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II.</w:t>
      </w:r>
      <w:r w:rsidRPr="00217F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Limits</w:t>
      </w:r>
      <w:r>
        <w:rPr>
          <w:rFonts w:ascii="Arial" w:hAnsi="Arial" w:cs="Arial"/>
          <w:b/>
        </w:rPr>
        <w:t xml:space="preserve"> </w:t>
      </w:r>
    </w:p>
    <w:p w:rsidR="00366C24" w:rsidRPr="009C4123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Below are our limits factors to be applied to the filed Errors and Omissions rates for selection of limits other than the Basic limits.</w:t>
      </w:r>
      <w:r w:rsidR="00366C24" w:rsidRPr="00217F13">
        <w:rPr>
          <w:rFonts w:ascii="Arial" w:hAnsi="Arial" w:cs="Arial"/>
          <w:sz w:val="20"/>
          <w:szCs w:val="20"/>
        </w:rPr>
        <w:t xml:space="preserve">1. </w:t>
      </w:r>
    </w:p>
    <w:p w:rsidR="00366C24" w:rsidRPr="009D0A0B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/>
          <w:b/>
          <w:sz w:val="20"/>
        </w:rPr>
      </w:pPr>
      <w:r w:rsidRPr="009D0A0B">
        <w:rPr>
          <w:rFonts w:ascii="Arial" w:hAnsi="Arial"/>
          <w:b/>
          <w:sz w:val="20"/>
        </w:rPr>
        <w:t>Limit</w:t>
      </w:r>
      <w:r w:rsidRPr="009D0A0B">
        <w:rPr>
          <w:rFonts w:ascii="Arial" w:hAnsi="Arial"/>
          <w:b/>
          <w:sz w:val="20"/>
        </w:rPr>
        <w:tab/>
      </w:r>
      <w:r w:rsidRPr="009D0A0B">
        <w:rPr>
          <w:rFonts w:ascii="Arial" w:hAnsi="Arial"/>
          <w:b/>
          <w:sz w:val="20"/>
        </w:rPr>
        <w:tab/>
      </w:r>
      <w:r w:rsidRPr="009D0A0B">
        <w:rPr>
          <w:rFonts w:ascii="Arial" w:hAnsi="Arial"/>
          <w:b/>
          <w:sz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9C4123">
        <w:rPr>
          <w:rFonts w:ascii="Arial" w:hAnsi="Arial" w:cs="Arial"/>
          <w:sz w:val="20"/>
          <w:szCs w:val="20"/>
        </w:rPr>
        <w:t>25</w:t>
      </w:r>
      <w:r w:rsidRPr="00217F13">
        <w:rPr>
          <w:rFonts w:ascii="Arial" w:hAnsi="Arial" w:cs="Arial"/>
          <w:sz w:val="20"/>
          <w:szCs w:val="20"/>
        </w:rPr>
        <w:t>,000</w:t>
      </w:r>
      <w:r w:rsidR="00813C6B">
        <w:rPr>
          <w:rFonts w:ascii="Arial" w:hAnsi="Arial" w:cs="Arial"/>
          <w:sz w:val="20"/>
          <w:szCs w:val="20"/>
        </w:rPr>
        <w:t xml:space="preserve"> aggregate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.85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1.00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1.22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 xml:space="preserve">300,000 aggregate 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1.74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500,000 aggregate</w:t>
      </w:r>
      <w:r w:rsidRPr="009D0A0B">
        <w:rPr>
          <w:rFonts w:ascii="Arial" w:hAnsi="Arial"/>
          <w:sz w:val="20"/>
        </w:rPr>
        <w:tab/>
      </w:r>
      <w:r w:rsidR="00366C24" w:rsidRPr="009D0A0B">
        <w:rPr>
          <w:rFonts w:ascii="Arial" w:hAnsi="Arial"/>
          <w:sz w:val="20"/>
        </w:rPr>
        <w:tab/>
      </w:r>
      <w:r w:rsidR="00C33BB2" w:rsidRPr="009D0A0B">
        <w:rPr>
          <w:rFonts w:ascii="Arial" w:hAnsi="Arial"/>
          <w:sz w:val="20"/>
        </w:rPr>
        <w:t>2.</w:t>
      </w:r>
      <w:r w:rsidR="00C33BB2">
        <w:rPr>
          <w:rFonts w:ascii="Arial" w:hAnsi="Arial" w:cs="Arial"/>
          <w:sz w:val="20"/>
          <w:szCs w:val="20"/>
        </w:rPr>
        <w:t>06</w:t>
      </w:r>
    </w:p>
    <w:p w:rsidR="00366C24" w:rsidRPr="009D0A0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/>
          <w:sz w:val="20"/>
        </w:rPr>
      </w:pPr>
      <w:r w:rsidRPr="009D0A0B">
        <w:rPr>
          <w:rFonts w:ascii="Arial" w:hAnsi="Arial"/>
          <w:sz w:val="20"/>
        </w:rPr>
        <w:t>1,000,000</w:t>
      </w:r>
      <w:r w:rsidRPr="00813C6B">
        <w:rPr>
          <w:rFonts w:ascii="Arial" w:hAnsi="Arial" w:cs="Arial"/>
          <w:sz w:val="20"/>
          <w:szCs w:val="20"/>
        </w:rPr>
        <w:t xml:space="preserve"> aggregate</w:t>
      </w:r>
      <w:r w:rsidR="00366C24" w:rsidRPr="009D0A0B">
        <w:rPr>
          <w:rFonts w:ascii="Arial" w:hAnsi="Arial"/>
          <w:sz w:val="20"/>
        </w:rPr>
        <w:tab/>
      </w:r>
      <w:r w:rsidR="00C33BB2" w:rsidRPr="009D0A0B">
        <w:rPr>
          <w:rFonts w:ascii="Arial" w:hAnsi="Arial"/>
          <w:sz w:val="20"/>
        </w:rPr>
        <w:t>2.</w:t>
      </w:r>
      <w:r w:rsidR="00C33BB2">
        <w:rPr>
          <w:rFonts w:ascii="Arial" w:hAnsi="Arial" w:cs="Arial"/>
          <w:sz w:val="20"/>
          <w:szCs w:val="20"/>
        </w:rPr>
        <w:t>54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B.</w:t>
      </w:r>
      <w:r>
        <w:rPr>
          <w:rFonts w:ascii="Arial" w:hAnsi="Arial" w:cs="Arial"/>
          <w:b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>Automobile Dealers Legal Defense and Product Related Damages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0.88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  <w:u w:val="single"/>
        </w:rPr>
      </w:pPr>
      <w:r w:rsidRPr="00217F13">
        <w:rPr>
          <w:rFonts w:ascii="Arial" w:hAnsi="Arial" w:cs="Arial"/>
          <w:sz w:val="20"/>
          <w:szCs w:val="20"/>
          <w:u w:val="single"/>
        </w:rPr>
        <w:t>10,000/1,000,000</w:t>
      </w:r>
      <w:r w:rsidRPr="00217F13">
        <w:rPr>
          <w:rFonts w:ascii="Arial" w:hAnsi="Arial" w:cs="Arial"/>
          <w:sz w:val="20"/>
          <w:szCs w:val="20"/>
          <w:u w:val="single"/>
        </w:rPr>
        <w:tab/>
      </w:r>
      <w:r w:rsidRPr="00217F13">
        <w:rPr>
          <w:rFonts w:ascii="Arial" w:hAnsi="Arial" w:cs="Arial"/>
          <w:sz w:val="20"/>
          <w:szCs w:val="20"/>
          <w:u w:val="single"/>
        </w:rPr>
        <w:tab/>
        <w:t>0.96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1.07</w:t>
      </w:r>
    </w:p>
    <w:p w:rsidR="00366C24" w:rsidRP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366C24">
        <w:rPr>
          <w:rFonts w:ascii="Arial" w:hAnsi="Arial" w:cs="Arial"/>
          <w:sz w:val="20"/>
          <w:szCs w:val="20"/>
        </w:rPr>
        <w:t>25,000/1,000,000</w:t>
      </w:r>
      <w:r w:rsidRPr="00366C24">
        <w:rPr>
          <w:rFonts w:ascii="Arial" w:hAnsi="Arial" w:cs="Arial"/>
          <w:sz w:val="20"/>
          <w:szCs w:val="20"/>
        </w:rPr>
        <w:tab/>
      </w:r>
      <w:r w:rsidRPr="00366C24">
        <w:rPr>
          <w:rFonts w:ascii="Arial" w:hAnsi="Arial" w:cs="Arial"/>
          <w:sz w:val="20"/>
          <w:szCs w:val="20"/>
        </w:rPr>
        <w:tab/>
        <w:t>1.10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III.</w:t>
      </w:r>
      <w:r w:rsidRPr="00217F13"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Deductibles</w:t>
      </w:r>
      <w:r w:rsidRPr="00217F13">
        <w:rPr>
          <w:rFonts w:ascii="Arial" w:hAnsi="Arial" w:cs="Arial"/>
        </w:rPr>
        <w:t xml:space="preserve"> – </w:t>
      </w:r>
    </w:p>
    <w:p w:rsidR="00366C24" w:rsidRDefault="009C4123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Errors and Omissions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hanging="1080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rPr>
          <w:rFonts w:ascii="Arial" w:hAnsi="Arial" w:cs="Arial"/>
          <w:b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.843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lastRenderedPageBreak/>
        <w:t>$15,000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.804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.764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.600</w:t>
      </w: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b/>
          <w:sz w:val="20"/>
          <w:szCs w:val="20"/>
        </w:rPr>
        <w:t xml:space="preserve">Section II </w:t>
      </w:r>
      <w:r w:rsidRPr="00217F13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D. </w:t>
      </w:r>
      <w:r>
        <w:rPr>
          <w:rFonts w:ascii="Arial" w:hAnsi="Arial" w:cs="Arial"/>
          <w:b/>
          <w:sz w:val="20"/>
          <w:szCs w:val="20"/>
        </w:rPr>
        <w:tab/>
        <w:t>Minimum Premium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66C24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Premium for Automobile Dealers Extension Endorsement, form 76762, is $1000.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sz w:val="20"/>
          <w:szCs w:val="20"/>
        </w:rPr>
      </w:pPr>
    </w:p>
    <w:p w:rsidR="00BD41BA" w:rsidRPr="00366C24" w:rsidRDefault="00BD41BA">
      <w:pPr>
        <w:pStyle w:val="Heading6"/>
        <w:rPr>
          <w:rFonts w:ascii="Arial" w:hAnsi="Arial" w:cs="Arial"/>
          <w:b w:val="0"/>
          <w:sz w:val="20"/>
          <w:u w:val="single"/>
        </w:rPr>
      </w:pPr>
      <w:r w:rsidRPr="00366C24">
        <w:rPr>
          <w:rFonts w:ascii="Arial" w:hAnsi="Arial" w:cs="Arial"/>
          <w:sz w:val="20"/>
        </w:rPr>
        <w:t>D.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single"/>
        </w:rPr>
        <w:t>Mandatory Endorsements</w:t>
      </w:r>
    </w:p>
    <w:p w:rsidR="006F437E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="00DC624D">
        <w:rPr>
          <w:rFonts w:ascii="Arial" w:hAnsi="Arial" w:cs="Arial"/>
          <w:sz w:val="20"/>
        </w:rPr>
        <w:t xml:space="preserve">Repair </w:t>
      </w:r>
      <w:r w:rsidR="006F437E">
        <w:rPr>
          <w:rFonts w:ascii="Arial" w:hAnsi="Arial" w:cs="Arial"/>
          <w:sz w:val="20"/>
        </w:rPr>
        <w:t>Endorsement – 77536</w:t>
      </w:r>
      <w:r w:rsidRPr="00366C24">
        <w:rPr>
          <w:rFonts w:ascii="Arial" w:hAnsi="Arial" w:cs="Arial"/>
          <w:sz w:val="20"/>
        </w:rPr>
        <w:t xml:space="preserve">  </w:t>
      </w:r>
    </w:p>
    <w:p w:rsidR="006F437E" w:rsidRDefault="006F437E" w:rsidP="006F437E">
      <w:pPr>
        <w:pStyle w:val="Heading6"/>
        <w:ind w:firstLine="720"/>
        <w:rPr>
          <w:rFonts w:ascii="Arial" w:hAnsi="Arial" w:cs="Arial"/>
          <w:sz w:val="20"/>
        </w:rPr>
      </w:pPr>
    </w:p>
    <w:p w:rsidR="00BD41BA" w:rsidRPr="00366C24" w:rsidRDefault="00BD41BA" w:rsidP="009D0A0B">
      <w:pPr>
        <w:pStyle w:val="Heading6"/>
        <w:ind w:firstLine="720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 xml:space="preserve">This endorsement amends SECTION III –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GARAGEKEEPERS COVERAGE, paragraph C.  The endorsement reduces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loss payments to insureds by 25% under the </w:t>
      </w:r>
      <w:proofErr w:type="spellStart"/>
      <w:r w:rsidRPr="00366C24">
        <w:rPr>
          <w:rFonts w:ascii="Arial" w:hAnsi="Arial" w:cs="Arial"/>
          <w:b/>
        </w:rPr>
        <w:t>garagekeepers</w:t>
      </w:r>
      <w:proofErr w:type="spellEnd"/>
      <w:r w:rsidRPr="00366C24">
        <w:rPr>
          <w:rFonts w:ascii="Arial" w:hAnsi="Arial" w:cs="Arial"/>
          <w:b/>
        </w:rPr>
        <w:t xml:space="preserve"> coverage part</w:t>
      </w:r>
    </w:p>
    <w:p w:rsidR="00BD41BA" w:rsidRPr="00366C24" w:rsidRDefault="00BD41BA" w:rsidP="009D0A0B">
      <w:pPr>
        <w:ind w:firstLine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whenever the insured repairs damage to customer vehicles where coverage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 xml:space="preserve">to the vehicle is afforded under the policy.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E.</w:t>
      </w:r>
      <w:r w:rsidRPr="00366C24">
        <w:rPr>
          <w:rFonts w:ascii="Arial" w:hAnsi="Arial" w:cs="Arial"/>
          <w:b/>
        </w:rPr>
        <w:tab/>
      </w:r>
      <w:proofErr w:type="spellStart"/>
      <w:r w:rsidRPr="00366C24">
        <w:rPr>
          <w:rFonts w:ascii="Arial" w:hAnsi="Arial" w:cs="Arial"/>
          <w:b/>
          <w:u w:val="single"/>
        </w:rPr>
        <w:t>Garagekeepers</w:t>
      </w:r>
      <w:proofErr w:type="spellEnd"/>
      <w:r w:rsidRPr="00366C24">
        <w:rPr>
          <w:rFonts w:ascii="Arial" w:hAnsi="Arial" w:cs="Arial"/>
          <w:b/>
          <w:u w:val="single"/>
        </w:rPr>
        <w:t xml:space="preserve"> Deductible Discount Factor Changes</w:t>
      </w:r>
    </w:p>
    <w:p w:rsidR="00BD41BA" w:rsidRPr="00366C24" w:rsidRDefault="00390CF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="00BD41BA" w:rsidRPr="00366C24">
        <w:rPr>
          <w:rFonts w:ascii="Arial" w:hAnsi="Arial" w:cs="Arial"/>
          <w:b/>
        </w:rPr>
        <w:t xml:space="preserve">These discount factors are intended to change the </w:t>
      </w:r>
      <w:proofErr w:type="spellStart"/>
      <w:r w:rsidR="00BD41BA" w:rsidRPr="00366C24">
        <w:rPr>
          <w:rFonts w:ascii="Arial" w:hAnsi="Arial" w:cs="Arial"/>
          <w:b/>
        </w:rPr>
        <w:t>Garagekeepers</w:t>
      </w:r>
      <w:proofErr w:type="spellEnd"/>
      <w:r w:rsidR="00BD41BA" w:rsidRPr="00366C24">
        <w:rPr>
          <w:rFonts w:ascii="Arial" w:hAnsi="Arial" w:cs="Arial"/>
          <w:b/>
        </w:rPr>
        <w:t xml:space="preserve">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  <w:t>Comprehensive and Collision deductible discount factors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E32A82" w:rsidRDefault="00BD41BA" w:rsidP="009D0A0B">
      <w:pPr>
        <w:rPr>
          <w:rFonts w:ascii="Arial" w:hAnsi="Arial" w:cs="Arial"/>
        </w:rPr>
      </w:pPr>
      <w:r w:rsidRPr="00366C24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Pr="00E32A82">
        <w:rPr>
          <w:rFonts w:ascii="Arial" w:hAnsi="Arial" w:cs="Arial"/>
        </w:rPr>
        <w:t>Comprehensive</w:t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</w:p>
    <w:p w:rsidR="00BD41BA" w:rsidRPr="00366C24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thick"/>
        </w:rPr>
        <w:t>Deductible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  <w:r w:rsidRPr="00366C24">
        <w:rPr>
          <w:rFonts w:ascii="Arial" w:hAnsi="Arial" w:cs="Arial"/>
          <w:sz w:val="20"/>
          <w:u w:val="thick"/>
        </w:rPr>
        <w:t>Factor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  <w:t xml:space="preserve"> 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</w:t>
      </w:r>
      <w:r w:rsidR="007F1A26">
        <w:rPr>
          <w:rFonts w:ascii="Arial" w:hAnsi="Arial" w:cs="Arial"/>
          <w:b/>
        </w:rPr>
        <w:t xml:space="preserve"> </w:t>
      </w:r>
      <w:r w:rsidRPr="00366C24">
        <w:rPr>
          <w:rFonts w:ascii="Arial" w:hAnsi="Arial" w:cs="Arial"/>
          <w:b/>
        </w:rPr>
        <w:t xml:space="preserve"> 250/2500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.90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="007F1A26">
        <w:rPr>
          <w:rFonts w:ascii="Arial" w:hAnsi="Arial" w:cs="Arial"/>
          <w:b/>
        </w:rPr>
        <w:t xml:space="preserve"> </w:t>
      </w:r>
      <w:r w:rsidRPr="00366C24">
        <w:rPr>
          <w:rFonts w:ascii="Arial" w:hAnsi="Arial" w:cs="Arial"/>
          <w:b/>
        </w:rPr>
        <w:t xml:space="preserve">  500/2500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.80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="007F1A26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>1,000/5000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.75</w:t>
      </w:r>
      <w:r w:rsidRPr="00366C24">
        <w:rPr>
          <w:rFonts w:ascii="Arial" w:hAnsi="Arial" w:cs="Arial"/>
          <w:b/>
        </w:rPr>
        <w:tab/>
      </w:r>
    </w:p>
    <w:p w:rsidR="00BD41BA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</w:t>
      </w:r>
      <w:r w:rsidR="007F1A26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500/12,500</w:t>
      </w:r>
      <w:r w:rsidR="00BD41BA" w:rsidRPr="00366C24"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.70</w:t>
      </w:r>
    </w:p>
    <w:p w:rsidR="009C4123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5,000/25,000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.65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Collision</w:t>
      </w:r>
    </w:p>
    <w:p w:rsidR="00BD41BA" w:rsidRPr="00366C24" w:rsidRDefault="00BD41BA">
      <w:pPr>
        <w:ind w:left="720" w:firstLine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  <w:u w:val="single"/>
        </w:rPr>
        <w:t>Deductible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</w:t>
      </w:r>
      <w:r w:rsidRPr="00366C24">
        <w:rPr>
          <w:rFonts w:ascii="Arial" w:hAnsi="Arial" w:cs="Arial"/>
          <w:b/>
          <w:u w:val="single"/>
        </w:rPr>
        <w:t>Factor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100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None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</w:t>
      </w:r>
    </w:p>
    <w:p w:rsidR="00BD41BA" w:rsidRPr="00366C24" w:rsidRDefault="00BD41BA">
      <w:pPr>
        <w:numPr>
          <w:ilvl w:val="0"/>
          <w:numId w:val="9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.90 (applied to the $100 </w:t>
      </w:r>
      <w:proofErr w:type="spellStart"/>
      <w:r w:rsidRPr="00366C24">
        <w:rPr>
          <w:rFonts w:ascii="Arial" w:hAnsi="Arial" w:cs="Arial"/>
          <w:b/>
        </w:rPr>
        <w:t>ded</w:t>
      </w:r>
      <w:proofErr w:type="spellEnd"/>
      <w:r w:rsidRPr="00366C24">
        <w:rPr>
          <w:rFonts w:ascii="Arial" w:hAnsi="Arial" w:cs="Arial"/>
          <w:b/>
        </w:rPr>
        <w:t xml:space="preserve"> loss costs)          </w:t>
      </w:r>
    </w:p>
    <w:p w:rsidR="00BD41BA" w:rsidRPr="00366C24" w:rsidRDefault="00BD41BA">
      <w:pPr>
        <w:numPr>
          <w:ilvl w:val="0"/>
          <w:numId w:val="11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.85 (applied to the $100 </w:t>
      </w:r>
      <w:proofErr w:type="spellStart"/>
      <w:r w:rsidRPr="00366C24">
        <w:rPr>
          <w:rFonts w:ascii="Arial" w:hAnsi="Arial" w:cs="Arial"/>
          <w:b/>
        </w:rPr>
        <w:t>ded</w:t>
      </w:r>
      <w:proofErr w:type="spellEnd"/>
      <w:r w:rsidRPr="00366C24">
        <w:rPr>
          <w:rFonts w:ascii="Arial" w:hAnsi="Arial" w:cs="Arial"/>
          <w:b/>
        </w:rPr>
        <w:t xml:space="preserve"> loss costs)</w:t>
      </w:r>
    </w:p>
    <w:p w:rsidR="009C4123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1,000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  .70 (applied to the $100 </w:t>
      </w:r>
      <w:proofErr w:type="spellStart"/>
      <w:r w:rsidRPr="00366C24">
        <w:rPr>
          <w:rFonts w:ascii="Arial" w:hAnsi="Arial" w:cs="Arial"/>
          <w:b/>
        </w:rPr>
        <w:t>ded</w:t>
      </w:r>
      <w:proofErr w:type="spellEnd"/>
      <w:r w:rsidRPr="00366C24">
        <w:rPr>
          <w:rFonts w:ascii="Arial" w:hAnsi="Arial" w:cs="Arial"/>
          <w:b/>
        </w:rPr>
        <w:t xml:space="preserve"> loss costs)   </w:t>
      </w:r>
    </w:p>
    <w:p w:rsidR="009C4123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72F9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2500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.65</w:t>
      </w:r>
    </w:p>
    <w:p w:rsidR="00BD41BA" w:rsidRPr="00366C24" w:rsidRDefault="009C41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72F9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5000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.60</w:t>
      </w:r>
      <w:r w:rsidR="00BD41BA" w:rsidRPr="00366C24">
        <w:rPr>
          <w:rFonts w:ascii="Arial" w:hAnsi="Arial" w:cs="Arial"/>
          <w:b/>
        </w:rPr>
        <w:t xml:space="preserve">   </w:t>
      </w:r>
    </w:p>
    <w:sectPr w:rsidR="00BD41BA" w:rsidRPr="00366C24" w:rsidSect="00F22031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AC3" w:rsidRDefault="00967AC3">
      <w:r>
        <w:separator/>
      </w:r>
    </w:p>
  </w:endnote>
  <w:endnote w:type="continuationSeparator" w:id="0">
    <w:p w:rsidR="00967AC3" w:rsidRDefault="00967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BDC" w:rsidRPr="00366C24" w:rsidRDefault="009A7A1A" w:rsidP="00366C24">
    <w:pPr>
      <w:pStyle w:val="Footer"/>
      <w:rPr>
        <w:rFonts w:ascii="Arial" w:hAnsi="Arial" w:cs="Arial"/>
      </w:rPr>
    </w:pPr>
    <w:r>
      <w:rPr>
        <w:rFonts w:ascii="Arial" w:hAnsi="Arial" w:cs="Arial"/>
        <w:snapToGrid w:val="0"/>
      </w:rPr>
      <w:t>Ed. 08/14</w:t>
    </w:r>
    <w:r w:rsidR="003A2BDC">
      <w:rPr>
        <w:rFonts w:ascii="Arial" w:hAnsi="Arial" w:cs="Arial"/>
        <w:snapToGrid w:val="0"/>
      </w:rPr>
      <w:tab/>
    </w:r>
    <w:r w:rsidR="003A2BDC" w:rsidRPr="00366C24">
      <w:rPr>
        <w:rFonts w:ascii="Arial" w:hAnsi="Arial" w:cs="Arial"/>
        <w:snapToGrid w:val="0"/>
      </w:rPr>
      <w:t xml:space="preserve">Page </w:t>
    </w:r>
    <w:r w:rsidR="000A705B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PAGE </w:instrText>
    </w:r>
    <w:r w:rsidR="000A705B" w:rsidRPr="00366C24">
      <w:rPr>
        <w:rFonts w:ascii="Arial" w:hAnsi="Arial" w:cs="Arial"/>
        <w:snapToGrid w:val="0"/>
      </w:rPr>
      <w:fldChar w:fldCharType="separate"/>
    </w:r>
    <w:r w:rsidR="009D0A0B">
      <w:rPr>
        <w:rFonts w:ascii="Arial" w:hAnsi="Arial" w:cs="Arial"/>
        <w:noProof/>
        <w:snapToGrid w:val="0"/>
      </w:rPr>
      <w:t>1</w:t>
    </w:r>
    <w:r w:rsidR="000A705B" w:rsidRPr="00366C24">
      <w:rPr>
        <w:rFonts w:ascii="Arial" w:hAnsi="Arial" w:cs="Arial"/>
        <w:snapToGrid w:val="0"/>
      </w:rPr>
      <w:fldChar w:fldCharType="end"/>
    </w:r>
    <w:r w:rsidR="003A2BDC" w:rsidRPr="00366C24">
      <w:rPr>
        <w:rFonts w:ascii="Arial" w:hAnsi="Arial" w:cs="Arial"/>
        <w:snapToGrid w:val="0"/>
      </w:rPr>
      <w:t xml:space="preserve"> of </w:t>
    </w:r>
    <w:r w:rsidR="000A705B" w:rsidRPr="00366C24">
      <w:rPr>
        <w:rFonts w:ascii="Arial" w:hAnsi="Arial" w:cs="Arial"/>
        <w:snapToGrid w:val="0"/>
      </w:rPr>
      <w:fldChar w:fldCharType="begin"/>
    </w:r>
    <w:r w:rsidR="003A2BDC" w:rsidRPr="00366C24">
      <w:rPr>
        <w:rFonts w:ascii="Arial" w:hAnsi="Arial" w:cs="Arial"/>
        <w:snapToGrid w:val="0"/>
      </w:rPr>
      <w:instrText xml:space="preserve"> NUMPAGES </w:instrText>
    </w:r>
    <w:r w:rsidR="000A705B" w:rsidRPr="00366C24">
      <w:rPr>
        <w:rFonts w:ascii="Arial" w:hAnsi="Arial" w:cs="Arial"/>
        <w:snapToGrid w:val="0"/>
      </w:rPr>
      <w:fldChar w:fldCharType="separate"/>
    </w:r>
    <w:r w:rsidR="009D0A0B">
      <w:rPr>
        <w:rFonts w:ascii="Arial" w:hAnsi="Arial" w:cs="Arial"/>
        <w:noProof/>
        <w:snapToGrid w:val="0"/>
      </w:rPr>
      <w:t>3</w:t>
    </w:r>
    <w:r w:rsidR="000A705B" w:rsidRPr="00366C24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AC3" w:rsidRDefault="00967AC3">
      <w:r>
        <w:separator/>
      </w:r>
    </w:p>
  </w:footnote>
  <w:footnote w:type="continuationSeparator" w:id="0">
    <w:p w:rsidR="00967AC3" w:rsidRDefault="00967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3" w:rsidRDefault="00967A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BBC"/>
    <w:rsid w:val="00005363"/>
    <w:rsid w:val="00042827"/>
    <w:rsid w:val="000A705B"/>
    <w:rsid w:val="0013652A"/>
    <w:rsid w:val="00196397"/>
    <w:rsid w:val="001B2C64"/>
    <w:rsid w:val="001B4694"/>
    <w:rsid w:val="001B7516"/>
    <w:rsid w:val="00211A71"/>
    <w:rsid w:val="002753AC"/>
    <w:rsid w:val="00286D9A"/>
    <w:rsid w:val="003124ED"/>
    <w:rsid w:val="00323394"/>
    <w:rsid w:val="00366C24"/>
    <w:rsid w:val="00390CF1"/>
    <w:rsid w:val="003A2BDC"/>
    <w:rsid w:val="003C0B8B"/>
    <w:rsid w:val="00405DEC"/>
    <w:rsid w:val="00432DB6"/>
    <w:rsid w:val="00472F9D"/>
    <w:rsid w:val="00514488"/>
    <w:rsid w:val="005259B9"/>
    <w:rsid w:val="005B10F7"/>
    <w:rsid w:val="00600372"/>
    <w:rsid w:val="00614FB8"/>
    <w:rsid w:val="00665CEB"/>
    <w:rsid w:val="006B0425"/>
    <w:rsid w:val="006B3BB0"/>
    <w:rsid w:val="006F437E"/>
    <w:rsid w:val="007225AE"/>
    <w:rsid w:val="00741FDB"/>
    <w:rsid w:val="00743D28"/>
    <w:rsid w:val="007E347D"/>
    <w:rsid w:val="007F1A26"/>
    <w:rsid w:val="00813C6B"/>
    <w:rsid w:val="0094696B"/>
    <w:rsid w:val="00967AC3"/>
    <w:rsid w:val="0097651C"/>
    <w:rsid w:val="009A7A1A"/>
    <w:rsid w:val="009C4123"/>
    <w:rsid w:val="009D0A0B"/>
    <w:rsid w:val="009E69C8"/>
    <w:rsid w:val="00A21F11"/>
    <w:rsid w:val="00A3466A"/>
    <w:rsid w:val="00AF205B"/>
    <w:rsid w:val="00BB6BF7"/>
    <w:rsid w:val="00BD41BA"/>
    <w:rsid w:val="00BF2693"/>
    <w:rsid w:val="00C33BB2"/>
    <w:rsid w:val="00C42DF3"/>
    <w:rsid w:val="00C74934"/>
    <w:rsid w:val="00CA06B9"/>
    <w:rsid w:val="00CC0B45"/>
    <w:rsid w:val="00CD1BBC"/>
    <w:rsid w:val="00D04079"/>
    <w:rsid w:val="00D13271"/>
    <w:rsid w:val="00D13DAE"/>
    <w:rsid w:val="00D425C1"/>
    <w:rsid w:val="00DA3CD9"/>
    <w:rsid w:val="00DC624D"/>
    <w:rsid w:val="00DF0705"/>
    <w:rsid w:val="00E32A82"/>
    <w:rsid w:val="00ED01CC"/>
    <w:rsid w:val="00ED09C4"/>
    <w:rsid w:val="00ED414B"/>
    <w:rsid w:val="00EE0D81"/>
    <w:rsid w:val="00F22031"/>
    <w:rsid w:val="00F54193"/>
    <w:rsid w:val="00F6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EA2AC-9FEB-4648-9D82-7AA299EA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subject/>
  <dc:creator>JohnSull</dc:creator>
  <cp:keywords/>
  <dc:description/>
  <cp:lastModifiedBy>Martell, Elaine</cp:lastModifiedBy>
  <cp:revision>2</cp:revision>
  <cp:lastPrinted>2014-08-21T18:46:00Z</cp:lastPrinted>
  <dcterms:created xsi:type="dcterms:W3CDTF">2014-08-21T17:48:00Z</dcterms:created>
  <dcterms:modified xsi:type="dcterms:W3CDTF">2017-06-01T14:12:00Z</dcterms:modified>
</cp:coreProperties>
</file>