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888" w:rsidRDefault="00CD165D" w:rsidP="00C248A3">
      <w:pPr>
        <w:spacing w:line="240" w:lineRule="auto"/>
        <w:rPr>
          <w:rFonts w:ascii="Arial" w:hAnsi="Arial" w:cs="Arial"/>
          <w:sz w:val="20"/>
          <w:szCs w:val="20"/>
        </w:rPr>
      </w:pPr>
      <w:r w:rsidRPr="00B36888">
        <w:rPr>
          <w:rFonts w:ascii="Arial" w:hAnsi="Arial" w:cs="Arial"/>
          <w:sz w:val="20"/>
          <w:szCs w:val="20"/>
        </w:rPr>
        <w:t>This endorsement effective</w:t>
      </w:r>
      <w:r w:rsidR="004D4956" w:rsidRPr="00B36888">
        <w:rPr>
          <w:rFonts w:ascii="Arial" w:hAnsi="Arial" w:cs="Arial"/>
          <w:sz w:val="20"/>
          <w:szCs w:val="20"/>
        </w:rPr>
        <w:t xml:space="preserve"> 12:01</w:t>
      </w:r>
      <w:r w:rsidRPr="00B36888">
        <w:rPr>
          <w:rFonts w:ascii="Arial" w:hAnsi="Arial" w:cs="Arial"/>
          <w:sz w:val="20"/>
          <w:szCs w:val="20"/>
        </w:rPr>
        <w:t xml:space="preserve"> A.M.</w:t>
      </w:r>
    </w:p>
    <w:p w:rsidR="004D4956" w:rsidRPr="00B36888" w:rsidRDefault="004D4956" w:rsidP="00C248A3">
      <w:pPr>
        <w:spacing w:line="240" w:lineRule="auto"/>
        <w:rPr>
          <w:rFonts w:ascii="Arial" w:hAnsi="Arial" w:cs="Arial"/>
          <w:sz w:val="20"/>
          <w:szCs w:val="20"/>
        </w:rPr>
      </w:pPr>
      <w:r w:rsidRPr="00B36888">
        <w:rPr>
          <w:rFonts w:ascii="Arial" w:hAnsi="Arial" w:cs="Arial"/>
          <w:sz w:val="20"/>
          <w:szCs w:val="20"/>
        </w:rPr>
        <w:t>F</w:t>
      </w:r>
      <w:r w:rsidR="00CD165D" w:rsidRPr="00B36888">
        <w:rPr>
          <w:rFonts w:ascii="Arial" w:hAnsi="Arial" w:cs="Arial"/>
          <w:sz w:val="20"/>
          <w:szCs w:val="20"/>
        </w:rPr>
        <w:t>orms a part of Policy No:</w:t>
      </w:r>
    </w:p>
    <w:p w:rsidR="00FF5819" w:rsidRPr="00B36888" w:rsidRDefault="00FF5819" w:rsidP="004D4956">
      <w:pPr>
        <w:spacing w:line="240" w:lineRule="auto"/>
        <w:jc w:val="center"/>
        <w:rPr>
          <w:rFonts w:ascii="Arial" w:hAnsi="Arial" w:cs="Arial"/>
          <w:b/>
          <w:sz w:val="20"/>
          <w:szCs w:val="20"/>
        </w:rPr>
      </w:pPr>
    </w:p>
    <w:p w:rsidR="00CD165D" w:rsidRPr="00DF0AD2" w:rsidRDefault="00E1328A" w:rsidP="004D4956">
      <w:pPr>
        <w:spacing w:line="240" w:lineRule="auto"/>
        <w:jc w:val="center"/>
        <w:rPr>
          <w:rFonts w:ascii="Arial" w:hAnsi="Arial" w:cs="Arial"/>
          <w:b/>
          <w:sz w:val="24"/>
          <w:szCs w:val="24"/>
        </w:rPr>
      </w:pPr>
      <w:r>
        <w:rPr>
          <w:rFonts w:ascii="Arial" w:hAnsi="Arial" w:cs="Arial"/>
          <w:b/>
          <w:sz w:val="24"/>
          <w:szCs w:val="24"/>
        </w:rPr>
        <w:t>BLANKET</w:t>
      </w:r>
      <w:r w:rsidRPr="00DF0AD2">
        <w:rPr>
          <w:rFonts w:ascii="Arial" w:hAnsi="Arial" w:cs="Arial"/>
          <w:b/>
          <w:sz w:val="24"/>
          <w:szCs w:val="24"/>
        </w:rPr>
        <w:t xml:space="preserve"> </w:t>
      </w:r>
      <w:r w:rsidR="00CD165D" w:rsidRPr="00DF0AD2">
        <w:rPr>
          <w:rFonts w:ascii="Arial" w:hAnsi="Arial" w:cs="Arial"/>
          <w:b/>
          <w:sz w:val="24"/>
          <w:szCs w:val="24"/>
        </w:rPr>
        <w:t>LIMIT OF INSURANCE</w:t>
      </w:r>
      <w:r w:rsidR="00FF5819" w:rsidRPr="00DF0AD2">
        <w:rPr>
          <w:rFonts w:ascii="Arial" w:hAnsi="Arial" w:cs="Arial"/>
          <w:b/>
          <w:sz w:val="24"/>
          <w:szCs w:val="24"/>
        </w:rPr>
        <w:t xml:space="preserve"> - </w:t>
      </w:r>
      <w:r w:rsidR="00CD165D" w:rsidRPr="00DF0AD2">
        <w:rPr>
          <w:rFonts w:ascii="Arial" w:hAnsi="Arial" w:cs="Arial"/>
          <w:b/>
          <w:sz w:val="24"/>
          <w:szCs w:val="24"/>
        </w:rPr>
        <w:t>GARAGEKEEPERS COVERAGE</w:t>
      </w:r>
      <w:r w:rsidR="003F1193">
        <w:rPr>
          <w:rFonts w:ascii="Arial" w:hAnsi="Arial" w:cs="Arial"/>
          <w:b/>
          <w:sz w:val="24"/>
          <w:szCs w:val="24"/>
        </w:rPr>
        <w:t>-ALASKA</w:t>
      </w:r>
    </w:p>
    <w:p w:rsidR="00CD165D" w:rsidRPr="00DF0AD2" w:rsidRDefault="00CD165D" w:rsidP="00C248A3">
      <w:pPr>
        <w:spacing w:line="240" w:lineRule="auto"/>
        <w:rPr>
          <w:rFonts w:ascii="Arial" w:hAnsi="Arial" w:cs="Arial"/>
          <w:sz w:val="20"/>
          <w:szCs w:val="20"/>
        </w:rPr>
      </w:pPr>
      <w:r w:rsidRPr="00DF0AD2">
        <w:rPr>
          <w:rFonts w:ascii="Arial" w:hAnsi="Arial" w:cs="Arial"/>
          <w:sz w:val="20"/>
          <w:szCs w:val="20"/>
        </w:rPr>
        <w:t>This endorsement modifies insurance provided under the following:</w:t>
      </w:r>
    </w:p>
    <w:p w:rsidR="00CD165D" w:rsidRDefault="006D49F7" w:rsidP="004D4956">
      <w:pPr>
        <w:spacing w:line="240" w:lineRule="auto"/>
        <w:ind w:firstLine="720"/>
        <w:rPr>
          <w:rFonts w:ascii="Arial" w:hAnsi="Arial" w:cs="Arial"/>
          <w:b/>
          <w:sz w:val="20"/>
          <w:szCs w:val="20"/>
        </w:rPr>
      </w:pPr>
      <w:r w:rsidRPr="00DF0AD2">
        <w:rPr>
          <w:rFonts w:ascii="Arial" w:hAnsi="Arial" w:cs="Arial"/>
          <w:b/>
          <w:sz w:val="20"/>
          <w:szCs w:val="20"/>
        </w:rPr>
        <w:t>AUTO DEALERS COVERAGE FORM</w:t>
      </w:r>
    </w:p>
    <w:p w:rsidR="00521E28" w:rsidRPr="00521E28" w:rsidRDefault="00E1328A" w:rsidP="00521E28">
      <w:pPr>
        <w:tabs>
          <w:tab w:val="left" w:pos="360"/>
        </w:tabs>
        <w:spacing w:line="240" w:lineRule="auto"/>
        <w:ind w:left="360" w:hanging="360"/>
        <w:rPr>
          <w:rFonts w:ascii="Arial" w:hAnsi="Arial" w:cs="Arial"/>
          <w:sz w:val="20"/>
          <w:szCs w:val="20"/>
        </w:rPr>
      </w:pPr>
      <w:r>
        <w:rPr>
          <w:rFonts w:ascii="Arial" w:hAnsi="Arial" w:cs="Arial"/>
          <w:b/>
          <w:sz w:val="20"/>
          <w:szCs w:val="20"/>
        </w:rPr>
        <w:t>I.</w:t>
      </w:r>
      <w:r>
        <w:rPr>
          <w:rFonts w:ascii="Arial" w:hAnsi="Arial" w:cs="Arial"/>
          <w:b/>
          <w:sz w:val="20"/>
          <w:szCs w:val="20"/>
        </w:rPr>
        <w:tab/>
        <w:t xml:space="preserve">ITEM FIVE – </w:t>
      </w:r>
      <w:proofErr w:type="spellStart"/>
      <w:r>
        <w:rPr>
          <w:rFonts w:ascii="Arial" w:hAnsi="Arial" w:cs="Arial"/>
          <w:b/>
          <w:sz w:val="20"/>
          <w:szCs w:val="20"/>
        </w:rPr>
        <w:t>Garagekeepers</w:t>
      </w:r>
      <w:proofErr w:type="spellEnd"/>
      <w:r>
        <w:rPr>
          <w:rFonts w:ascii="Arial" w:hAnsi="Arial" w:cs="Arial"/>
          <w:b/>
          <w:sz w:val="20"/>
          <w:szCs w:val="20"/>
        </w:rPr>
        <w:t xml:space="preserve"> </w:t>
      </w:r>
      <w:proofErr w:type="spellStart"/>
      <w:r>
        <w:rPr>
          <w:rFonts w:ascii="Arial" w:hAnsi="Arial" w:cs="Arial"/>
          <w:b/>
          <w:sz w:val="20"/>
          <w:szCs w:val="20"/>
        </w:rPr>
        <w:t>Coverages</w:t>
      </w:r>
      <w:proofErr w:type="spellEnd"/>
      <w:r>
        <w:rPr>
          <w:rFonts w:ascii="Arial" w:hAnsi="Arial" w:cs="Arial"/>
          <w:b/>
          <w:sz w:val="20"/>
          <w:szCs w:val="20"/>
        </w:rPr>
        <w:t xml:space="preserve"> And Premiums </w:t>
      </w:r>
      <w:r>
        <w:rPr>
          <w:rFonts w:ascii="Arial" w:hAnsi="Arial" w:cs="Arial"/>
          <w:sz w:val="20"/>
          <w:szCs w:val="20"/>
        </w:rPr>
        <w:t>shown in the Declarations is amended to include the following Schedule:</w:t>
      </w:r>
    </w:p>
    <w:tbl>
      <w:tblPr>
        <w:tblW w:w="10103" w:type="dxa"/>
        <w:tblInd w:w="58"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00"/>
      </w:tblPr>
      <w:tblGrid>
        <w:gridCol w:w="1803"/>
        <w:gridCol w:w="200"/>
        <w:gridCol w:w="2200"/>
        <w:gridCol w:w="3400"/>
        <w:gridCol w:w="200"/>
        <w:gridCol w:w="2300"/>
      </w:tblGrid>
      <w:tr w:rsidR="00E1328A" w:rsidRPr="00C53984" w:rsidTr="006457AC">
        <w:tc>
          <w:tcPr>
            <w:tcW w:w="1803" w:type="dxa"/>
            <w:tcBorders>
              <w:top w:val="single" w:sz="4" w:space="0" w:color="auto"/>
              <w:left w:val="single" w:sz="4" w:space="0" w:color="auto"/>
              <w:bottom w:val="single" w:sz="4" w:space="0" w:color="auto"/>
              <w:right w:val="single" w:sz="4" w:space="0" w:color="auto"/>
            </w:tcBorders>
            <w:vAlign w:val="bottom"/>
          </w:tcPr>
          <w:p w:rsidR="00E1328A" w:rsidRDefault="00E1328A" w:rsidP="00E1328A">
            <w:pPr>
              <w:pStyle w:val="tabletext"/>
              <w:jc w:val="center"/>
              <w:rPr>
                <w:b/>
                <w:bCs/>
              </w:rPr>
            </w:pPr>
            <w:proofErr w:type="spellStart"/>
            <w:r>
              <w:rPr>
                <w:b/>
                <w:bCs/>
              </w:rPr>
              <w:t>Coverages</w:t>
            </w:r>
            <w:proofErr w:type="spellEnd"/>
          </w:p>
        </w:tc>
        <w:tc>
          <w:tcPr>
            <w:tcW w:w="5800" w:type="dxa"/>
            <w:gridSpan w:val="3"/>
            <w:tcBorders>
              <w:top w:val="single" w:sz="4" w:space="0" w:color="auto"/>
              <w:left w:val="single" w:sz="4" w:space="0" w:color="auto"/>
              <w:bottom w:val="single" w:sz="4" w:space="0" w:color="auto"/>
              <w:right w:val="single" w:sz="4" w:space="0" w:color="auto"/>
            </w:tcBorders>
            <w:vAlign w:val="bottom"/>
          </w:tcPr>
          <w:p w:rsidR="00E1328A" w:rsidRDefault="006457AC" w:rsidP="006457AC">
            <w:pPr>
              <w:pStyle w:val="tabletext"/>
              <w:jc w:val="center"/>
              <w:rPr>
                <w:b/>
                <w:bCs/>
              </w:rPr>
            </w:pPr>
            <w:r>
              <w:rPr>
                <w:b/>
                <w:bCs/>
              </w:rPr>
              <w:t xml:space="preserve"> Blanket </w:t>
            </w:r>
            <w:r w:rsidR="00E1328A">
              <w:rPr>
                <w:b/>
                <w:bCs/>
              </w:rPr>
              <w:t xml:space="preserve">Limit Of Insurance </w:t>
            </w:r>
          </w:p>
        </w:tc>
        <w:tc>
          <w:tcPr>
            <w:tcW w:w="2500" w:type="dxa"/>
            <w:gridSpan w:val="2"/>
            <w:tcBorders>
              <w:top w:val="single" w:sz="4" w:space="0" w:color="auto"/>
              <w:left w:val="single" w:sz="4" w:space="0" w:color="auto"/>
              <w:bottom w:val="single" w:sz="4" w:space="0" w:color="auto"/>
              <w:right w:val="single" w:sz="4" w:space="0" w:color="auto"/>
            </w:tcBorders>
            <w:vAlign w:val="bottom"/>
          </w:tcPr>
          <w:p w:rsidR="00E1328A" w:rsidRDefault="00E1328A" w:rsidP="00E1328A">
            <w:pPr>
              <w:pStyle w:val="tabletext"/>
              <w:jc w:val="center"/>
              <w:rPr>
                <w:b/>
                <w:bCs/>
              </w:rPr>
            </w:pPr>
            <w:r>
              <w:rPr>
                <w:b/>
                <w:bCs/>
              </w:rPr>
              <w:t>Premium</w:t>
            </w:r>
          </w:p>
        </w:tc>
      </w:tr>
      <w:tr w:rsidR="00E1328A" w:rsidRPr="00C53984" w:rsidTr="006457AC">
        <w:trPr>
          <w:cantSplit/>
        </w:trPr>
        <w:tc>
          <w:tcPr>
            <w:tcW w:w="1803" w:type="dxa"/>
            <w:tcBorders>
              <w:top w:val="single" w:sz="4" w:space="0" w:color="auto"/>
              <w:left w:val="single" w:sz="4" w:space="0" w:color="auto"/>
              <w:right w:val="single" w:sz="4" w:space="0" w:color="auto"/>
            </w:tcBorders>
          </w:tcPr>
          <w:p w:rsidR="00E1328A" w:rsidRPr="00EA0BAA" w:rsidRDefault="00E1328A" w:rsidP="00E1328A">
            <w:pPr>
              <w:pStyle w:val="tabletext"/>
              <w:rPr>
                <w:b/>
                <w:bCs/>
              </w:rPr>
            </w:pPr>
            <w:r>
              <w:rPr>
                <w:b/>
                <w:bCs/>
              </w:rPr>
              <w:t>Comprehensive</w:t>
            </w:r>
          </w:p>
        </w:tc>
        <w:tc>
          <w:tcPr>
            <w:tcW w:w="200" w:type="dxa"/>
            <w:tcBorders>
              <w:top w:val="single" w:sz="4" w:space="0" w:color="auto"/>
              <w:left w:val="single" w:sz="4" w:space="0" w:color="auto"/>
              <w:bottom w:val="single" w:sz="4" w:space="0" w:color="auto"/>
              <w:right w:val="nil"/>
            </w:tcBorders>
          </w:tcPr>
          <w:p w:rsidR="00E1328A" w:rsidRPr="00126D30" w:rsidRDefault="00E1328A" w:rsidP="00E1328A">
            <w:pPr>
              <w:pStyle w:val="tabletext"/>
              <w:jc w:val="right"/>
              <w:rPr>
                <w:b/>
              </w:rPr>
            </w:pPr>
            <w:r w:rsidRPr="00126D30">
              <w:rPr>
                <w:b/>
              </w:rPr>
              <w:t>$</w:t>
            </w:r>
          </w:p>
        </w:tc>
        <w:tc>
          <w:tcPr>
            <w:tcW w:w="2200" w:type="dxa"/>
            <w:tcBorders>
              <w:top w:val="single" w:sz="4" w:space="0" w:color="auto"/>
              <w:left w:val="nil"/>
              <w:bottom w:val="single" w:sz="4" w:space="0" w:color="auto"/>
              <w:right w:val="nil"/>
            </w:tcBorders>
          </w:tcPr>
          <w:p w:rsidR="00E1328A" w:rsidRDefault="00E1328A" w:rsidP="00E1328A">
            <w:pPr>
              <w:pStyle w:val="tabletext"/>
            </w:pPr>
          </w:p>
        </w:tc>
        <w:tc>
          <w:tcPr>
            <w:tcW w:w="3400" w:type="dxa"/>
            <w:tcBorders>
              <w:top w:val="single" w:sz="4" w:space="0" w:color="auto"/>
              <w:left w:val="nil"/>
              <w:bottom w:val="single" w:sz="4" w:space="0" w:color="auto"/>
              <w:right w:val="single" w:sz="4" w:space="0" w:color="auto"/>
            </w:tcBorders>
            <w:vAlign w:val="bottom"/>
          </w:tcPr>
          <w:p w:rsidR="00E1328A" w:rsidRPr="00126D30" w:rsidRDefault="00E1328A" w:rsidP="00E1328A">
            <w:pPr>
              <w:pStyle w:val="tabletext"/>
              <w:rPr>
                <w:b/>
              </w:rPr>
            </w:pPr>
            <w:r w:rsidRPr="00126D30">
              <w:rPr>
                <w:b/>
              </w:rPr>
              <w:t>Limit Of Insurance</w:t>
            </w:r>
            <w:r w:rsidR="0017258C">
              <w:rPr>
                <w:b/>
              </w:rPr>
              <w:t xml:space="preserve"> for all Locations</w:t>
            </w:r>
          </w:p>
        </w:tc>
        <w:tc>
          <w:tcPr>
            <w:tcW w:w="200" w:type="dxa"/>
            <w:tcBorders>
              <w:top w:val="single" w:sz="4" w:space="0" w:color="auto"/>
              <w:left w:val="single" w:sz="4" w:space="0" w:color="auto"/>
              <w:bottom w:val="single" w:sz="4" w:space="0" w:color="auto"/>
              <w:right w:val="nil"/>
            </w:tcBorders>
          </w:tcPr>
          <w:p w:rsidR="00E1328A" w:rsidRDefault="00E1328A" w:rsidP="00E1328A">
            <w:pPr>
              <w:pStyle w:val="tabletext"/>
            </w:pPr>
            <w:r>
              <w:rPr>
                <w:b/>
                <w:bCs/>
              </w:rPr>
              <w:t>$</w:t>
            </w:r>
          </w:p>
        </w:tc>
        <w:tc>
          <w:tcPr>
            <w:tcW w:w="2300" w:type="dxa"/>
            <w:tcBorders>
              <w:top w:val="single" w:sz="4" w:space="0" w:color="auto"/>
              <w:left w:val="nil"/>
              <w:right w:val="single" w:sz="4" w:space="0" w:color="auto"/>
            </w:tcBorders>
          </w:tcPr>
          <w:p w:rsidR="00E1328A" w:rsidRDefault="00E1328A" w:rsidP="00E1328A">
            <w:pPr>
              <w:pStyle w:val="tabletext"/>
            </w:pPr>
          </w:p>
        </w:tc>
      </w:tr>
      <w:tr w:rsidR="00E1328A" w:rsidRPr="00C53984" w:rsidTr="006457AC">
        <w:trPr>
          <w:cantSplit/>
        </w:trPr>
        <w:tc>
          <w:tcPr>
            <w:tcW w:w="1803" w:type="dxa"/>
            <w:tcBorders>
              <w:top w:val="single" w:sz="4" w:space="0" w:color="auto"/>
              <w:left w:val="single" w:sz="4" w:space="0" w:color="auto"/>
              <w:right w:val="single" w:sz="4" w:space="0" w:color="auto"/>
            </w:tcBorders>
          </w:tcPr>
          <w:p w:rsidR="00E1328A" w:rsidRDefault="00E1328A" w:rsidP="00E1328A">
            <w:pPr>
              <w:pStyle w:val="tabletext"/>
            </w:pPr>
            <w:r>
              <w:rPr>
                <w:b/>
                <w:bCs/>
              </w:rPr>
              <w:t>Specified Causes Of Loss</w:t>
            </w:r>
          </w:p>
        </w:tc>
        <w:tc>
          <w:tcPr>
            <w:tcW w:w="200" w:type="dxa"/>
            <w:tcBorders>
              <w:top w:val="single" w:sz="4" w:space="0" w:color="auto"/>
              <w:left w:val="single" w:sz="4" w:space="0" w:color="auto"/>
              <w:bottom w:val="single" w:sz="4" w:space="0" w:color="auto"/>
              <w:right w:val="nil"/>
            </w:tcBorders>
          </w:tcPr>
          <w:p w:rsidR="00E1328A" w:rsidRPr="00600240" w:rsidRDefault="00E1328A" w:rsidP="00E1328A">
            <w:pPr>
              <w:pStyle w:val="tabletext"/>
              <w:jc w:val="right"/>
              <w:rPr>
                <w:b/>
              </w:rPr>
            </w:pPr>
            <w:r w:rsidRPr="00600240">
              <w:rPr>
                <w:b/>
              </w:rPr>
              <w:t>$</w:t>
            </w:r>
          </w:p>
        </w:tc>
        <w:tc>
          <w:tcPr>
            <w:tcW w:w="2200" w:type="dxa"/>
            <w:tcBorders>
              <w:top w:val="single" w:sz="4" w:space="0" w:color="auto"/>
              <w:left w:val="nil"/>
              <w:bottom w:val="single" w:sz="4" w:space="0" w:color="auto"/>
              <w:right w:val="nil"/>
            </w:tcBorders>
          </w:tcPr>
          <w:p w:rsidR="00E1328A" w:rsidRDefault="00E1328A" w:rsidP="00E1328A">
            <w:pPr>
              <w:pStyle w:val="tabletext"/>
            </w:pPr>
          </w:p>
        </w:tc>
        <w:tc>
          <w:tcPr>
            <w:tcW w:w="3400" w:type="dxa"/>
            <w:tcBorders>
              <w:top w:val="single" w:sz="4" w:space="0" w:color="auto"/>
              <w:left w:val="nil"/>
              <w:bottom w:val="single" w:sz="4" w:space="0" w:color="auto"/>
              <w:right w:val="single" w:sz="4" w:space="0" w:color="auto"/>
            </w:tcBorders>
            <w:vAlign w:val="bottom"/>
          </w:tcPr>
          <w:p w:rsidR="00E1328A" w:rsidRPr="00600240" w:rsidRDefault="00E1328A" w:rsidP="00E1328A">
            <w:pPr>
              <w:pStyle w:val="tabletext"/>
              <w:rPr>
                <w:b/>
              </w:rPr>
            </w:pPr>
            <w:r w:rsidRPr="00600240">
              <w:rPr>
                <w:b/>
              </w:rPr>
              <w:t>Limit Of Insurance</w:t>
            </w:r>
            <w:r w:rsidR="0017258C">
              <w:rPr>
                <w:b/>
              </w:rPr>
              <w:t xml:space="preserve"> for all Locations</w:t>
            </w:r>
          </w:p>
        </w:tc>
        <w:tc>
          <w:tcPr>
            <w:tcW w:w="200" w:type="dxa"/>
            <w:tcBorders>
              <w:top w:val="single" w:sz="4" w:space="0" w:color="auto"/>
              <w:left w:val="single" w:sz="4" w:space="0" w:color="auto"/>
              <w:bottom w:val="single" w:sz="4" w:space="0" w:color="auto"/>
              <w:right w:val="nil"/>
            </w:tcBorders>
          </w:tcPr>
          <w:p w:rsidR="00E1328A" w:rsidRPr="00600240" w:rsidRDefault="00E1328A" w:rsidP="00E1328A">
            <w:pPr>
              <w:pStyle w:val="tabletext"/>
              <w:rPr>
                <w:b/>
              </w:rPr>
            </w:pPr>
            <w:r w:rsidRPr="00600240">
              <w:rPr>
                <w:b/>
              </w:rPr>
              <w:t>$</w:t>
            </w:r>
          </w:p>
        </w:tc>
        <w:tc>
          <w:tcPr>
            <w:tcW w:w="2300" w:type="dxa"/>
            <w:tcBorders>
              <w:top w:val="single" w:sz="4" w:space="0" w:color="auto"/>
              <w:left w:val="nil"/>
              <w:right w:val="single" w:sz="4" w:space="0" w:color="auto"/>
            </w:tcBorders>
          </w:tcPr>
          <w:p w:rsidR="00E1328A" w:rsidRDefault="00E1328A" w:rsidP="00E1328A">
            <w:pPr>
              <w:pStyle w:val="tabletext"/>
            </w:pPr>
          </w:p>
        </w:tc>
      </w:tr>
      <w:tr w:rsidR="00E1328A" w:rsidRPr="00C53984" w:rsidTr="006457AC">
        <w:trPr>
          <w:cantSplit/>
          <w:trHeight w:val="306"/>
        </w:trPr>
        <w:tc>
          <w:tcPr>
            <w:tcW w:w="1803" w:type="dxa"/>
            <w:tcBorders>
              <w:top w:val="single" w:sz="4" w:space="0" w:color="auto"/>
              <w:left w:val="single" w:sz="4" w:space="0" w:color="auto"/>
              <w:bottom w:val="single" w:sz="4" w:space="0" w:color="auto"/>
              <w:right w:val="single" w:sz="4" w:space="0" w:color="auto"/>
            </w:tcBorders>
          </w:tcPr>
          <w:p w:rsidR="00E1328A" w:rsidRDefault="00E1328A" w:rsidP="00E1328A">
            <w:pPr>
              <w:pStyle w:val="tabletext"/>
            </w:pPr>
            <w:r>
              <w:rPr>
                <w:b/>
                <w:bCs/>
              </w:rPr>
              <w:t>Collision</w:t>
            </w:r>
          </w:p>
        </w:tc>
        <w:tc>
          <w:tcPr>
            <w:tcW w:w="200" w:type="dxa"/>
            <w:tcBorders>
              <w:top w:val="single" w:sz="4" w:space="0" w:color="auto"/>
              <w:left w:val="single" w:sz="4" w:space="0" w:color="auto"/>
              <w:bottom w:val="single" w:sz="4" w:space="0" w:color="auto"/>
              <w:right w:val="nil"/>
            </w:tcBorders>
          </w:tcPr>
          <w:p w:rsidR="00E1328A" w:rsidRPr="00600240" w:rsidRDefault="00E1328A" w:rsidP="00E1328A">
            <w:pPr>
              <w:pStyle w:val="tabletext"/>
              <w:rPr>
                <w:b/>
              </w:rPr>
            </w:pPr>
            <w:r w:rsidRPr="00600240">
              <w:rPr>
                <w:b/>
              </w:rPr>
              <w:t>$</w:t>
            </w:r>
          </w:p>
        </w:tc>
        <w:tc>
          <w:tcPr>
            <w:tcW w:w="2200" w:type="dxa"/>
            <w:tcBorders>
              <w:top w:val="single" w:sz="4" w:space="0" w:color="auto"/>
              <w:left w:val="nil"/>
              <w:bottom w:val="single" w:sz="4" w:space="0" w:color="auto"/>
              <w:right w:val="nil"/>
            </w:tcBorders>
            <w:vAlign w:val="bottom"/>
          </w:tcPr>
          <w:p w:rsidR="00E1328A" w:rsidRDefault="00E1328A" w:rsidP="00E1328A">
            <w:pPr>
              <w:pStyle w:val="tabletext"/>
            </w:pPr>
          </w:p>
        </w:tc>
        <w:tc>
          <w:tcPr>
            <w:tcW w:w="3400" w:type="dxa"/>
            <w:tcBorders>
              <w:top w:val="single" w:sz="4" w:space="0" w:color="auto"/>
              <w:left w:val="nil"/>
              <w:bottom w:val="single" w:sz="4" w:space="0" w:color="auto"/>
              <w:right w:val="single" w:sz="4" w:space="0" w:color="auto"/>
            </w:tcBorders>
            <w:vAlign w:val="bottom"/>
          </w:tcPr>
          <w:p w:rsidR="00E1328A" w:rsidRPr="00FA6B73" w:rsidRDefault="00E1328A" w:rsidP="00E1328A">
            <w:pPr>
              <w:pStyle w:val="tabletext"/>
              <w:rPr>
                <w:b/>
              </w:rPr>
            </w:pPr>
            <w:r w:rsidRPr="00FA6B73">
              <w:rPr>
                <w:b/>
              </w:rPr>
              <w:t>Limit Of Insurance</w:t>
            </w:r>
            <w:r w:rsidR="0017258C">
              <w:rPr>
                <w:b/>
              </w:rPr>
              <w:t xml:space="preserve"> for all Locations</w:t>
            </w:r>
          </w:p>
        </w:tc>
        <w:tc>
          <w:tcPr>
            <w:tcW w:w="200" w:type="dxa"/>
            <w:tcBorders>
              <w:top w:val="single" w:sz="4" w:space="0" w:color="auto"/>
              <w:left w:val="single" w:sz="4" w:space="0" w:color="auto"/>
              <w:right w:val="nil"/>
            </w:tcBorders>
          </w:tcPr>
          <w:p w:rsidR="00E1328A" w:rsidRDefault="00E1328A" w:rsidP="00E1328A">
            <w:pPr>
              <w:pStyle w:val="tabletext"/>
            </w:pPr>
            <w:r>
              <w:rPr>
                <w:b/>
                <w:bCs/>
              </w:rPr>
              <w:t>$</w:t>
            </w:r>
          </w:p>
        </w:tc>
        <w:tc>
          <w:tcPr>
            <w:tcW w:w="2300" w:type="dxa"/>
            <w:tcBorders>
              <w:top w:val="single" w:sz="4" w:space="0" w:color="auto"/>
              <w:left w:val="nil"/>
              <w:right w:val="single" w:sz="4" w:space="0" w:color="auto"/>
            </w:tcBorders>
          </w:tcPr>
          <w:p w:rsidR="00E1328A" w:rsidRDefault="00E1328A" w:rsidP="00E1328A">
            <w:pPr>
              <w:pStyle w:val="tabletext"/>
            </w:pPr>
          </w:p>
        </w:tc>
      </w:tr>
      <w:tr w:rsidR="00E1328A" w:rsidRPr="00C53984" w:rsidTr="006457AC">
        <w:trPr>
          <w:cantSplit/>
          <w:trHeight w:val="60"/>
        </w:trPr>
        <w:tc>
          <w:tcPr>
            <w:tcW w:w="1803" w:type="dxa"/>
            <w:tcBorders>
              <w:top w:val="single" w:sz="4" w:space="0" w:color="auto"/>
              <w:left w:val="nil"/>
              <w:bottom w:val="nil"/>
              <w:right w:val="nil"/>
            </w:tcBorders>
            <w:vAlign w:val="center"/>
          </w:tcPr>
          <w:p w:rsidR="00E1328A" w:rsidRDefault="00E1328A" w:rsidP="00E1328A">
            <w:pPr>
              <w:pStyle w:val="space2"/>
            </w:pPr>
          </w:p>
        </w:tc>
        <w:tc>
          <w:tcPr>
            <w:tcW w:w="200" w:type="dxa"/>
            <w:tcBorders>
              <w:top w:val="single" w:sz="4" w:space="0" w:color="auto"/>
              <w:left w:val="nil"/>
              <w:bottom w:val="nil"/>
              <w:right w:val="nil"/>
            </w:tcBorders>
          </w:tcPr>
          <w:p w:rsidR="00E1328A" w:rsidRPr="00600240" w:rsidRDefault="00E1328A" w:rsidP="00E1328A">
            <w:pPr>
              <w:pStyle w:val="space2"/>
              <w:rPr>
                <w:b/>
              </w:rPr>
            </w:pPr>
          </w:p>
        </w:tc>
        <w:tc>
          <w:tcPr>
            <w:tcW w:w="2200" w:type="dxa"/>
            <w:tcBorders>
              <w:top w:val="single" w:sz="4" w:space="0" w:color="auto"/>
              <w:left w:val="nil"/>
              <w:bottom w:val="nil"/>
              <w:right w:val="nil"/>
            </w:tcBorders>
          </w:tcPr>
          <w:p w:rsidR="00E1328A" w:rsidRDefault="00E1328A" w:rsidP="00E1328A">
            <w:pPr>
              <w:pStyle w:val="space2"/>
            </w:pPr>
          </w:p>
        </w:tc>
        <w:tc>
          <w:tcPr>
            <w:tcW w:w="3400" w:type="dxa"/>
            <w:tcBorders>
              <w:top w:val="single" w:sz="4" w:space="0" w:color="auto"/>
              <w:left w:val="nil"/>
              <w:bottom w:val="nil"/>
              <w:right w:val="nil"/>
            </w:tcBorders>
          </w:tcPr>
          <w:p w:rsidR="00E1328A" w:rsidRPr="00FA6B73" w:rsidRDefault="00E1328A" w:rsidP="00E1328A">
            <w:pPr>
              <w:pStyle w:val="space2"/>
              <w:rPr>
                <w:b/>
              </w:rPr>
            </w:pPr>
          </w:p>
        </w:tc>
        <w:tc>
          <w:tcPr>
            <w:tcW w:w="200" w:type="dxa"/>
            <w:tcBorders>
              <w:top w:val="single" w:sz="4" w:space="0" w:color="auto"/>
              <w:left w:val="nil"/>
              <w:bottom w:val="nil"/>
              <w:right w:val="nil"/>
            </w:tcBorders>
          </w:tcPr>
          <w:p w:rsidR="00E1328A" w:rsidRDefault="00E1328A" w:rsidP="00E1328A">
            <w:pPr>
              <w:pStyle w:val="space2"/>
              <w:rPr>
                <w:b/>
                <w:bCs/>
              </w:rPr>
            </w:pPr>
          </w:p>
        </w:tc>
        <w:tc>
          <w:tcPr>
            <w:tcW w:w="2300" w:type="dxa"/>
            <w:tcBorders>
              <w:top w:val="single" w:sz="4" w:space="0" w:color="auto"/>
              <w:left w:val="nil"/>
              <w:bottom w:val="nil"/>
              <w:right w:val="nil"/>
            </w:tcBorders>
          </w:tcPr>
          <w:p w:rsidR="00E1328A" w:rsidRDefault="00E1328A" w:rsidP="00E1328A">
            <w:pPr>
              <w:pStyle w:val="space2"/>
            </w:pPr>
          </w:p>
        </w:tc>
      </w:tr>
    </w:tbl>
    <w:p w:rsidR="00145117" w:rsidRPr="00DF0AD2" w:rsidRDefault="00145117" w:rsidP="004D4956">
      <w:pPr>
        <w:spacing w:line="240" w:lineRule="auto"/>
        <w:ind w:firstLine="720"/>
        <w:rPr>
          <w:rFonts w:ascii="Arial" w:hAnsi="Arial" w:cs="Arial"/>
          <w:b/>
          <w:sz w:val="20"/>
          <w:szCs w:val="20"/>
        </w:rPr>
      </w:pPr>
    </w:p>
    <w:p w:rsidR="006D49F7" w:rsidRPr="00DF0AD2" w:rsidRDefault="00DF0AD2" w:rsidP="00C248A3">
      <w:pPr>
        <w:spacing w:line="240" w:lineRule="auto"/>
        <w:rPr>
          <w:rFonts w:ascii="Arial" w:hAnsi="Arial" w:cs="Arial"/>
          <w:sz w:val="20"/>
          <w:szCs w:val="20"/>
        </w:rPr>
      </w:pPr>
      <w:r>
        <w:rPr>
          <w:rFonts w:ascii="Arial" w:hAnsi="Arial" w:cs="Arial"/>
          <w:sz w:val="20"/>
          <w:szCs w:val="20"/>
        </w:rPr>
        <w:t>Subp</w:t>
      </w:r>
      <w:r w:rsidR="006D49F7" w:rsidRPr="00DF0AD2">
        <w:rPr>
          <w:rFonts w:ascii="Arial" w:hAnsi="Arial" w:cs="Arial"/>
          <w:sz w:val="20"/>
          <w:szCs w:val="20"/>
        </w:rPr>
        <w:t xml:space="preserve">aragraph </w:t>
      </w:r>
      <w:r w:rsidR="006D49F7" w:rsidRPr="00DF0AD2">
        <w:rPr>
          <w:rFonts w:ascii="Arial" w:hAnsi="Arial" w:cs="Arial"/>
          <w:b/>
          <w:sz w:val="20"/>
          <w:szCs w:val="20"/>
        </w:rPr>
        <w:t>5</w:t>
      </w:r>
      <w:r w:rsidRPr="00DF0AD2">
        <w:rPr>
          <w:rFonts w:ascii="Arial" w:hAnsi="Arial" w:cs="Arial"/>
          <w:b/>
          <w:sz w:val="20"/>
          <w:szCs w:val="20"/>
        </w:rPr>
        <w:t>.</w:t>
      </w:r>
      <w:r>
        <w:rPr>
          <w:rFonts w:ascii="Arial" w:hAnsi="Arial" w:cs="Arial"/>
          <w:b/>
          <w:sz w:val="20"/>
          <w:szCs w:val="20"/>
        </w:rPr>
        <w:t>a.</w:t>
      </w:r>
      <w:r w:rsidRPr="00DF0AD2">
        <w:rPr>
          <w:rFonts w:ascii="Arial" w:hAnsi="Arial" w:cs="Arial"/>
          <w:b/>
          <w:sz w:val="20"/>
          <w:szCs w:val="20"/>
        </w:rPr>
        <w:t xml:space="preserve"> </w:t>
      </w:r>
      <w:r>
        <w:rPr>
          <w:rFonts w:ascii="Arial" w:hAnsi="Arial" w:cs="Arial"/>
          <w:b/>
          <w:sz w:val="20"/>
          <w:szCs w:val="20"/>
        </w:rPr>
        <w:t>(</w:t>
      </w:r>
      <w:r w:rsidR="006D49F7" w:rsidRPr="00DF0AD2">
        <w:rPr>
          <w:rFonts w:ascii="Arial" w:hAnsi="Arial" w:cs="Arial"/>
          <w:b/>
          <w:sz w:val="20"/>
          <w:szCs w:val="20"/>
        </w:rPr>
        <w:t>Limit of Insurance and Deductible</w:t>
      </w:r>
      <w:r w:rsidRPr="00DF0AD2">
        <w:rPr>
          <w:rFonts w:ascii="Arial" w:hAnsi="Arial" w:cs="Arial"/>
          <w:b/>
          <w:sz w:val="20"/>
          <w:szCs w:val="20"/>
        </w:rPr>
        <w:t>s</w:t>
      </w:r>
      <w:r>
        <w:rPr>
          <w:rFonts w:ascii="Arial" w:hAnsi="Arial" w:cs="Arial"/>
          <w:b/>
          <w:sz w:val="20"/>
          <w:szCs w:val="20"/>
        </w:rPr>
        <w:t>)</w:t>
      </w:r>
      <w:r w:rsidR="006D49F7" w:rsidRPr="00DF0AD2">
        <w:rPr>
          <w:rFonts w:ascii="Arial" w:hAnsi="Arial" w:cs="Arial"/>
          <w:sz w:val="20"/>
          <w:szCs w:val="20"/>
        </w:rPr>
        <w:t xml:space="preserve"> </w:t>
      </w:r>
      <w:r>
        <w:rPr>
          <w:rFonts w:ascii="Arial" w:hAnsi="Arial" w:cs="Arial"/>
          <w:sz w:val="20"/>
          <w:szCs w:val="20"/>
        </w:rPr>
        <w:t xml:space="preserve">of Paragraph </w:t>
      </w:r>
      <w:r>
        <w:rPr>
          <w:rFonts w:ascii="Arial" w:hAnsi="Arial" w:cs="Arial"/>
          <w:b/>
          <w:sz w:val="20"/>
          <w:szCs w:val="20"/>
        </w:rPr>
        <w:t xml:space="preserve">E. </w:t>
      </w:r>
      <w:proofErr w:type="spellStart"/>
      <w:r>
        <w:rPr>
          <w:rFonts w:ascii="Arial" w:hAnsi="Arial" w:cs="Arial"/>
          <w:b/>
          <w:sz w:val="20"/>
          <w:szCs w:val="20"/>
        </w:rPr>
        <w:t>Garagekeepers</w:t>
      </w:r>
      <w:proofErr w:type="spellEnd"/>
      <w:r>
        <w:rPr>
          <w:rFonts w:ascii="Arial" w:hAnsi="Arial" w:cs="Arial"/>
          <w:b/>
          <w:sz w:val="20"/>
          <w:szCs w:val="20"/>
        </w:rPr>
        <w:t xml:space="preserve"> Coverage </w:t>
      </w:r>
      <w:r>
        <w:rPr>
          <w:rFonts w:ascii="Arial" w:hAnsi="Arial" w:cs="Arial"/>
          <w:sz w:val="20"/>
          <w:szCs w:val="20"/>
        </w:rPr>
        <w:t xml:space="preserve">of  </w:t>
      </w:r>
      <w:r w:rsidRPr="00DF0AD2">
        <w:rPr>
          <w:rFonts w:ascii="Arial" w:hAnsi="Arial" w:cs="Arial"/>
          <w:b/>
          <w:sz w:val="20"/>
          <w:szCs w:val="20"/>
        </w:rPr>
        <w:t>SECTION I – COVERED AUTOS COVERAGES</w:t>
      </w:r>
      <w:r>
        <w:rPr>
          <w:rFonts w:ascii="Arial" w:hAnsi="Arial" w:cs="Arial"/>
          <w:b/>
          <w:sz w:val="20"/>
          <w:szCs w:val="20"/>
        </w:rPr>
        <w:t xml:space="preserve"> </w:t>
      </w:r>
      <w:r>
        <w:rPr>
          <w:rFonts w:ascii="Arial" w:hAnsi="Arial" w:cs="Arial"/>
          <w:sz w:val="20"/>
          <w:szCs w:val="20"/>
        </w:rPr>
        <w:t>is deleted in its entirety and replaced with the following</w:t>
      </w:r>
      <w:r w:rsidR="006D49F7" w:rsidRPr="00DF0AD2">
        <w:rPr>
          <w:rFonts w:ascii="Arial" w:hAnsi="Arial" w:cs="Arial"/>
          <w:sz w:val="20"/>
          <w:szCs w:val="20"/>
        </w:rPr>
        <w:t>:</w:t>
      </w:r>
    </w:p>
    <w:p w:rsidR="006457AC" w:rsidRPr="006457AC" w:rsidRDefault="006457AC" w:rsidP="00DF0AD2">
      <w:pPr>
        <w:pStyle w:val="ListParagraph"/>
        <w:numPr>
          <w:ilvl w:val="0"/>
          <w:numId w:val="1"/>
        </w:numPr>
        <w:spacing w:line="240" w:lineRule="auto"/>
        <w:ind w:left="360"/>
        <w:rPr>
          <w:rFonts w:ascii="Arial" w:hAnsi="Arial" w:cs="Arial"/>
          <w:sz w:val="20"/>
          <w:szCs w:val="20"/>
        </w:rPr>
      </w:pPr>
    </w:p>
    <w:p w:rsidR="00DF0AD2" w:rsidRPr="006457AC" w:rsidRDefault="00DF0AD2" w:rsidP="006457AC">
      <w:pPr>
        <w:pStyle w:val="ListParagraph"/>
        <w:spacing w:line="240" w:lineRule="auto"/>
        <w:ind w:left="360"/>
        <w:rPr>
          <w:rFonts w:ascii="Arial" w:hAnsi="Arial" w:cs="Arial"/>
          <w:sz w:val="20"/>
          <w:szCs w:val="20"/>
        </w:rPr>
      </w:pPr>
      <w:r w:rsidRPr="006457AC">
        <w:rPr>
          <w:rFonts w:ascii="Arial" w:hAnsi="Arial" w:cs="Arial"/>
          <w:sz w:val="20"/>
          <w:szCs w:val="20"/>
        </w:rPr>
        <w:t xml:space="preserve">Regardless of the number of "customer's autos", "insureds", premiums paid, claims made or "suits" brought, the most we will pay for each "loss" at each location is the </w:t>
      </w:r>
      <w:proofErr w:type="spellStart"/>
      <w:r w:rsidRPr="006457AC">
        <w:rPr>
          <w:rFonts w:ascii="Arial" w:hAnsi="Arial" w:cs="Arial"/>
          <w:sz w:val="20"/>
          <w:szCs w:val="20"/>
        </w:rPr>
        <w:t>Garagekeepers</w:t>
      </w:r>
      <w:proofErr w:type="spellEnd"/>
      <w:r w:rsidRPr="006457AC">
        <w:rPr>
          <w:rFonts w:ascii="Arial" w:hAnsi="Arial" w:cs="Arial"/>
          <w:sz w:val="20"/>
          <w:szCs w:val="20"/>
        </w:rPr>
        <w:t xml:space="preserve"> Coverage Limit Of Insurance shown in the Declarations for that location. Prior to the application of this limit, the damages for "loss" that would otherwise be payable will be reduced by the applicable deductibles for "loss" caused by:</w:t>
      </w:r>
    </w:p>
    <w:p w:rsidR="00DF0AD2" w:rsidRPr="006457AC" w:rsidRDefault="00DF0AD2" w:rsidP="00DF0AD2">
      <w:pPr>
        <w:pStyle w:val="outlinetxt4"/>
        <w:rPr>
          <w:rFonts w:cs="Arial"/>
          <w:b w:val="0"/>
        </w:rPr>
      </w:pPr>
      <w:r w:rsidRPr="006457AC">
        <w:rPr>
          <w:rFonts w:cs="Arial"/>
        </w:rPr>
        <w:tab/>
        <w:t>(1)</w:t>
      </w:r>
      <w:r w:rsidRPr="006457AC">
        <w:rPr>
          <w:rFonts w:cs="Arial"/>
        </w:rPr>
        <w:tab/>
      </w:r>
      <w:r w:rsidRPr="006457AC">
        <w:rPr>
          <w:rFonts w:cs="Arial"/>
          <w:b w:val="0"/>
        </w:rPr>
        <w:t>Collision; or</w:t>
      </w:r>
    </w:p>
    <w:p w:rsidR="00DF0AD2" w:rsidRPr="006457AC" w:rsidRDefault="00DF0AD2" w:rsidP="00DF0AD2">
      <w:pPr>
        <w:pStyle w:val="outlinetxt4"/>
        <w:rPr>
          <w:rFonts w:cs="Arial"/>
          <w:b w:val="0"/>
        </w:rPr>
      </w:pPr>
      <w:r w:rsidRPr="006457AC">
        <w:rPr>
          <w:rFonts w:cs="Arial"/>
        </w:rPr>
        <w:tab/>
        <w:t>(2)</w:t>
      </w:r>
      <w:r w:rsidRPr="006457AC">
        <w:rPr>
          <w:rFonts w:cs="Arial"/>
        </w:rPr>
        <w:tab/>
      </w:r>
      <w:r w:rsidRPr="006457AC">
        <w:rPr>
          <w:rFonts w:cs="Arial"/>
          <w:b w:val="0"/>
        </w:rPr>
        <w:t xml:space="preserve">With respect to </w:t>
      </w:r>
      <w:proofErr w:type="spellStart"/>
      <w:r w:rsidRPr="006457AC">
        <w:rPr>
          <w:rFonts w:cs="Arial"/>
          <w:b w:val="0"/>
        </w:rPr>
        <w:t>Garagekeepers</w:t>
      </w:r>
      <w:proofErr w:type="spellEnd"/>
      <w:r w:rsidRPr="006457AC">
        <w:rPr>
          <w:rFonts w:cs="Arial"/>
          <w:b w:val="0"/>
        </w:rPr>
        <w:t xml:space="preserve"> Coverage Comprehensive or Specified Causes Of Loss Coverage:</w:t>
      </w:r>
    </w:p>
    <w:p w:rsidR="00DF0AD2" w:rsidRPr="006457AC" w:rsidRDefault="00DF0AD2" w:rsidP="00DF0AD2">
      <w:pPr>
        <w:pStyle w:val="outlinetxt5"/>
        <w:rPr>
          <w:rFonts w:cs="Arial"/>
        </w:rPr>
      </w:pPr>
      <w:r w:rsidRPr="006457AC">
        <w:rPr>
          <w:rFonts w:cs="Arial"/>
        </w:rPr>
        <w:tab/>
        <w:t>(a)</w:t>
      </w:r>
      <w:r w:rsidRPr="006457AC">
        <w:rPr>
          <w:rFonts w:cs="Arial"/>
        </w:rPr>
        <w:tab/>
      </w:r>
      <w:r w:rsidRPr="006457AC">
        <w:rPr>
          <w:rFonts w:cs="Arial"/>
          <w:b w:val="0"/>
        </w:rPr>
        <w:t>Theft or mischief or vandalism; or</w:t>
      </w:r>
    </w:p>
    <w:p w:rsidR="00DF0AD2" w:rsidRPr="006457AC" w:rsidRDefault="00DF0AD2" w:rsidP="00DF0AD2">
      <w:pPr>
        <w:pStyle w:val="outlinetxt5"/>
        <w:rPr>
          <w:rFonts w:cs="Arial"/>
          <w:b w:val="0"/>
        </w:rPr>
      </w:pPr>
      <w:r w:rsidRPr="006457AC">
        <w:rPr>
          <w:rFonts w:cs="Arial"/>
        </w:rPr>
        <w:tab/>
        <w:t>(b)</w:t>
      </w:r>
      <w:r w:rsidRPr="006457AC">
        <w:rPr>
          <w:rFonts w:cs="Arial"/>
        </w:rPr>
        <w:tab/>
      </w:r>
      <w:r w:rsidRPr="006457AC">
        <w:rPr>
          <w:rFonts w:cs="Arial"/>
          <w:b w:val="0"/>
        </w:rPr>
        <w:t>All perils.</w:t>
      </w:r>
    </w:p>
    <w:p w:rsidR="00521E28" w:rsidRDefault="00015ECD" w:rsidP="00521E28">
      <w:pPr>
        <w:pStyle w:val="outlinetxt3"/>
        <w:tabs>
          <w:tab w:val="clear" w:pos="900"/>
          <w:tab w:val="left" w:pos="360"/>
        </w:tabs>
        <w:ind w:left="360" w:firstLine="0"/>
        <w:rPr>
          <w:b w:val="0"/>
        </w:rPr>
      </w:pPr>
      <w:r>
        <w:rPr>
          <w:b w:val="0"/>
        </w:rPr>
        <w:t>Regardless of the number of locations, the most we will pay for each “loss” occurring at more than one location listed in the Declarations is the Limit of Insurance for all Locations shown in the Schedule above.</w:t>
      </w:r>
      <w:r w:rsidR="00DF0AD2" w:rsidRPr="0098498E">
        <w:rPr>
          <w:b w:val="0"/>
        </w:rPr>
        <w:t xml:space="preserve"> </w:t>
      </w:r>
    </w:p>
    <w:p w:rsidR="00145117" w:rsidRDefault="00145117" w:rsidP="00145117">
      <w:pPr>
        <w:pStyle w:val="BodyText2"/>
        <w:spacing w:before="200" w:line="240" w:lineRule="exact"/>
        <w:rPr>
          <w:rFonts w:ascii="Arial" w:hAnsi="Arial" w:cs="Arial"/>
          <w:sz w:val="20"/>
        </w:rPr>
      </w:pPr>
      <w:r>
        <w:rPr>
          <w:rFonts w:ascii="Arial" w:hAnsi="Arial" w:cs="Arial"/>
          <w:sz w:val="20"/>
        </w:rPr>
        <w:t>All other terms and conditions of the policy remain the same.</w:t>
      </w:r>
    </w:p>
    <w:p w:rsidR="00521E28" w:rsidRDefault="00145117" w:rsidP="001724C5">
      <w:pPr>
        <w:pStyle w:val="BodyText2"/>
        <w:tabs>
          <w:tab w:val="left" w:pos="5760"/>
          <w:tab w:val="left" w:pos="7200"/>
        </w:tabs>
        <w:spacing w:beforeLines="120" w:line="240" w:lineRule="exact"/>
        <w:rPr>
          <w:rFonts w:ascii="Arial" w:hAnsi="Arial" w:cs="Arial"/>
          <w:sz w:val="20"/>
        </w:rPr>
      </w:pPr>
      <w:r>
        <w:rPr>
          <w:rFonts w:ascii="Arial" w:hAnsi="Arial" w:cs="Arial"/>
          <w:sz w:val="20"/>
        </w:rPr>
        <w:tab/>
        <w:t>___________________</w:t>
      </w:r>
      <w:r>
        <w:rPr>
          <w:rFonts w:ascii="Arial" w:hAnsi="Arial" w:cs="Arial"/>
          <w:sz w:val="20"/>
        </w:rPr>
        <w:tab/>
      </w:r>
    </w:p>
    <w:p w:rsidR="00145117" w:rsidRPr="009E3C92" w:rsidRDefault="00145117" w:rsidP="00145117">
      <w:pPr>
        <w:pStyle w:val="BodyText2"/>
        <w:tabs>
          <w:tab w:val="left" w:pos="5760"/>
          <w:tab w:val="left" w:pos="7200"/>
        </w:tabs>
        <w:spacing w:line="240" w:lineRule="exact"/>
        <w:rPr>
          <w:rFonts w:ascii="Arial" w:hAnsi="Arial" w:cs="Arial"/>
          <w:sz w:val="20"/>
        </w:rPr>
      </w:pPr>
      <w:r>
        <w:rPr>
          <w:rFonts w:ascii="Arial" w:hAnsi="Arial" w:cs="Arial"/>
          <w:sz w:val="20"/>
        </w:rPr>
        <w:tab/>
        <w:t>Authorized Representative</w:t>
      </w:r>
    </w:p>
    <w:p w:rsidR="00DF0AD2" w:rsidRPr="00DF0AD2" w:rsidRDefault="00DF0AD2" w:rsidP="004D4956">
      <w:pPr>
        <w:spacing w:line="240" w:lineRule="auto"/>
        <w:rPr>
          <w:rFonts w:ascii="Arial" w:hAnsi="Arial" w:cs="Arial"/>
        </w:rPr>
      </w:pPr>
    </w:p>
    <w:sectPr w:rsidR="00DF0AD2" w:rsidRPr="00DF0AD2" w:rsidSect="00B36888">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5ECD" w:rsidRDefault="00015ECD" w:rsidP="004D4956">
      <w:pPr>
        <w:spacing w:after="0" w:line="240" w:lineRule="auto"/>
      </w:pPr>
      <w:r>
        <w:separator/>
      </w:r>
    </w:p>
  </w:endnote>
  <w:endnote w:type="continuationSeparator" w:id="0">
    <w:p w:rsidR="00015ECD" w:rsidRDefault="00015ECD" w:rsidP="004D49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728"/>
      <w:gridCol w:w="5760"/>
      <w:gridCol w:w="1980"/>
    </w:tblGrid>
    <w:tr w:rsidR="00015ECD" w:rsidRPr="00D47E68" w:rsidTr="00D47E68">
      <w:trPr>
        <w:trHeight w:val="332"/>
      </w:trPr>
      <w:tc>
        <w:tcPr>
          <w:tcW w:w="1728" w:type="dxa"/>
        </w:tcPr>
        <w:p w:rsidR="00015ECD" w:rsidRPr="00D47E68" w:rsidRDefault="00015ECD" w:rsidP="00D47E68">
          <w:pPr>
            <w:pStyle w:val="Footer"/>
            <w:rPr>
              <w:rFonts w:ascii="Arial" w:hAnsi="Arial" w:cs="Arial"/>
              <w:sz w:val="18"/>
              <w:szCs w:val="18"/>
            </w:rPr>
          </w:pPr>
          <w:r w:rsidRPr="00D47E68">
            <w:rPr>
              <w:rFonts w:ascii="Arial" w:hAnsi="Arial" w:cs="Arial"/>
              <w:sz w:val="18"/>
              <w:szCs w:val="18"/>
            </w:rPr>
            <w:t>77761 (5/14)</w:t>
          </w:r>
        </w:p>
      </w:tc>
      <w:tc>
        <w:tcPr>
          <w:tcW w:w="5760" w:type="dxa"/>
        </w:tcPr>
        <w:p w:rsidR="00015ECD" w:rsidRPr="00136CCB" w:rsidRDefault="00015ECD" w:rsidP="00136CCB">
          <w:pPr>
            <w:pStyle w:val="isof1"/>
            <w:keepLines/>
            <w:spacing w:before="80"/>
            <w:ind w:left="600"/>
            <w:jc w:val="center"/>
            <w:rPr>
              <w:rFonts w:cs="Arial"/>
              <w:sz w:val="18"/>
              <w:szCs w:val="18"/>
            </w:rPr>
          </w:pPr>
          <w:r w:rsidRPr="00136CCB">
            <w:rPr>
              <w:rFonts w:cs="Arial"/>
              <w:sz w:val="18"/>
              <w:szCs w:val="18"/>
            </w:rPr>
            <w:t xml:space="preserve">Includes copyrighted material of Insurance Services Office, Inc with permission. </w:t>
          </w:r>
        </w:p>
        <w:p w:rsidR="00015ECD" w:rsidRPr="00D47E68" w:rsidRDefault="00015ECD" w:rsidP="00D47E68">
          <w:pPr>
            <w:pStyle w:val="Footer"/>
            <w:jc w:val="center"/>
            <w:rPr>
              <w:rFonts w:ascii="Arial" w:hAnsi="Arial" w:cs="Arial"/>
              <w:sz w:val="18"/>
              <w:szCs w:val="18"/>
            </w:rPr>
          </w:pPr>
        </w:p>
      </w:tc>
      <w:tc>
        <w:tcPr>
          <w:tcW w:w="1980" w:type="dxa"/>
        </w:tcPr>
        <w:p w:rsidR="00015ECD" w:rsidRPr="00D47E68" w:rsidRDefault="00015ECD" w:rsidP="00D47E68">
          <w:pPr>
            <w:pStyle w:val="Footer"/>
            <w:jc w:val="right"/>
            <w:rPr>
              <w:rStyle w:val="PageNumber"/>
              <w:rFonts w:ascii="Arial" w:hAnsi="Arial" w:cs="Arial"/>
              <w:sz w:val="18"/>
              <w:szCs w:val="18"/>
            </w:rPr>
          </w:pPr>
          <w:r w:rsidRPr="00D47E68">
            <w:rPr>
              <w:rFonts w:ascii="Arial" w:hAnsi="Arial" w:cs="Arial"/>
              <w:sz w:val="18"/>
              <w:szCs w:val="18"/>
            </w:rPr>
            <w:t xml:space="preserve">Page </w:t>
          </w:r>
          <w:r w:rsidR="0063248C" w:rsidRPr="00D47E68">
            <w:rPr>
              <w:rStyle w:val="PageNumber"/>
              <w:rFonts w:ascii="Arial" w:hAnsi="Arial" w:cs="Arial"/>
              <w:sz w:val="18"/>
              <w:szCs w:val="18"/>
            </w:rPr>
            <w:fldChar w:fldCharType="begin"/>
          </w:r>
          <w:r w:rsidRPr="00D47E68">
            <w:rPr>
              <w:rStyle w:val="PageNumber"/>
              <w:rFonts w:ascii="Arial" w:hAnsi="Arial" w:cs="Arial"/>
              <w:sz w:val="18"/>
              <w:szCs w:val="18"/>
            </w:rPr>
            <w:instrText xml:space="preserve"> PAGE </w:instrText>
          </w:r>
          <w:r w:rsidR="0063248C" w:rsidRPr="00D47E68">
            <w:rPr>
              <w:rStyle w:val="PageNumber"/>
              <w:rFonts w:ascii="Arial" w:hAnsi="Arial" w:cs="Arial"/>
              <w:sz w:val="18"/>
              <w:szCs w:val="18"/>
            </w:rPr>
            <w:fldChar w:fldCharType="separate"/>
          </w:r>
          <w:r w:rsidR="003611E4">
            <w:rPr>
              <w:rStyle w:val="PageNumber"/>
              <w:rFonts w:ascii="Arial" w:hAnsi="Arial" w:cs="Arial"/>
              <w:noProof/>
              <w:sz w:val="18"/>
              <w:szCs w:val="18"/>
            </w:rPr>
            <w:t>2</w:t>
          </w:r>
          <w:r w:rsidR="0063248C" w:rsidRPr="00D47E68">
            <w:rPr>
              <w:rStyle w:val="PageNumber"/>
              <w:rFonts w:ascii="Arial" w:hAnsi="Arial" w:cs="Arial"/>
              <w:sz w:val="18"/>
              <w:szCs w:val="18"/>
            </w:rPr>
            <w:fldChar w:fldCharType="end"/>
          </w:r>
          <w:r w:rsidRPr="00D47E68">
            <w:rPr>
              <w:rStyle w:val="PageNumber"/>
              <w:rFonts w:ascii="Arial" w:hAnsi="Arial" w:cs="Arial"/>
              <w:sz w:val="18"/>
              <w:szCs w:val="18"/>
            </w:rPr>
            <w:t xml:space="preserve"> of </w:t>
          </w:r>
          <w:r w:rsidR="0063248C" w:rsidRPr="00D47E68">
            <w:rPr>
              <w:rStyle w:val="PageNumber"/>
              <w:rFonts w:ascii="Arial" w:hAnsi="Arial" w:cs="Arial"/>
              <w:sz w:val="18"/>
              <w:szCs w:val="18"/>
            </w:rPr>
            <w:fldChar w:fldCharType="begin"/>
          </w:r>
          <w:r w:rsidRPr="00D47E68">
            <w:rPr>
              <w:rStyle w:val="PageNumber"/>
              <w:rFonts w:ascii="Arial" w:hAnsi="Arial" w:cs="Arial"/>
              <w:sz w:val="18"/>
              <w:szCs w:val="18"/>
            </w:rPr>
            <w:instrText xml:space="preserve"> NUMPAGES </w:instrText>
          </w:r>
          <w:r w:rsidR="0063248C" w:rsidRPr="00D47E68">
            <w:rPr>
              <w:rStyle w:val="PageNumber"/>
              <w:rFonts w:ascii="Arial" w:hAnsi="Arial" w:cs="Arial"/>
              <w:sz w:val="18"/>
              <w:szCs w:val="18"/>
            </w:rPr>
            <w:fldChar w:fldCharType="separate"/>
          </w:r>
          <w:r w:rsidR="003611E4">
            <w:rPr>
              <w:rStyle w:val="PageNumber"/>
              <w:rFonts w:ascii="Arial" w:hAnsi="Arial" w:cs="Arial"/>
              <w:noProof/>
              <w:sz w:val="18"/>
              <w:szCs w:val="18"/>
            </w:rPr>
            <w:t>2</w:t>
          </w:r>
          <w:r w:rsidR="0063248C" w:rsidRPr="00D47E68">
            <w:rPr>
              <w:rStyle w:val="PageNumber"/>
              <w:rFonts w:ascii="Arial" w:hAnsi="Arial" w:cs="Arial"/>
              <w:sz w:val="18"/>
              <w:szCs w:val="18"/>
            </w:rPr>
            <w:fldChar w:fldCharType="end"/>
          </w:r>
        </w:p>
        <w:p w:rsidR="00015ECD" w:rsidRPr="00D47E68" w:rsidRDefault="00015ECD" w:rsidP="00D47E68">
          <w:pPr>
            <w:pStyle w:val="Footer"/>
            <w:rPr>
              <w:rFonts w:ascii="Arial" w:hAnsi="Arial" w:cs="Arial"/>
              <w:sz w:val="18"/>
              <w:szCs w:val="18"/>
            </w:rPr>
          </w:pPr>
        </w:p>
      </w:tc>
    </w:tr>
  </w:tbl>
  <w:p w:rsidR="00015ECD" w:rsidRDefault="00015EC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728"/>
      <w:gridCol w:w="5760"/>
      <w:gridCol w:w="1980"/>
    </w:tblGrid>
    <w:tr w:rsidR="003611E4" w:rsidRPr="003611E4" w:rsidTr="008C5653">
      <w:trPr>
        <w:trHeight w:val="332"/>
      </w:trPr>
      <w:tc>
        <w:tcPr>
          <w:tcW w:w="1728" w:type="dxa"/>
        </w:tcPr>
        <w:p w:rsidR="003611E4" w:rsidRPr="003611E4" w:rsidRDefault="004B74C7" w:rsidP="004B74C7">
          <w:pPr>
            <w:pStyle w:val="Footer"/>
            <w:rPr>
              <w:rFonts w:ascii="Arial" w:hAnsi="Arial" w:cs="Arial"/>
              <w:sz w:val="18"/>
              <w:szCs w:val="18"/>
            </w:rPr>
          </w:pPr>
          <w:r>
            <w:rPr>
              <w:rFonts w:ascii="Arial" w:hAnsi="Arial" w:cs="Arial"/>
              <w:sz w:val="18"/>
              <w:szCs w:val="18"/>
            </w:rPr>
            <w:t>117681</w:t>
          </w:r>
          <w:r w:rsidR="00521E28" w:rsidRPr="00521E28">
            <w:rPr>
              <w:rFonts w:ascii="Arial" w:hAnsi="Arial" w:cs="Arial"/>
              <w:sz w:val="18"/>
              <w:szCs w:val="18"/>
            </w:rPr>
            <w:t xml:space="preserve"> (</w:t>
          </w:r>
          <w:r w:rsidR="00525532">
            <w:rPr>
              <w:rFonts w:ascii="Arial" w:hAnsi="Arial" w:cs="Arial"/>
              <w:sz w:val="18"/>
              <w:szCs w:val="18"/>
            </w:rPr>
            <w:t>3</w:t>
          </w:r>
          <w:r w:rsidR="00521E28" w:rsidRPr="00521E28">
            <w:rPr>
              <w:rFonts w:ascii="Arial" w:hAnsi="Arial" w:cs="Arial"/>
              <w:sz w:val="18"/>
              <w:szCs w:val="18"/>
            </w:rPr>
            <w:t>/1</w:t>
          </w:r>
          <w:r w:rsidR="00525532">
            <w:rPr>
              <w:rFonts w:ascii="Arial" w:hAnsi="Arial" w:cs="Arial"/>
              <w:sz w:val="18"/>
              <w:szCs w:val="18"/>
            </w:rPr>
            <w:t>5</w:t>
          </w:r>
          <w:r w:rsidR="00521E28" w:rsidRPr="00521E28">
            <w:rPr>
              <w:rFonts w:ascii="Arial" w:hAnsi="Arial" w:cs="Arial"/>
              <w:sz w:val="18"/>
              <w:szCs w:val="18"/>
            </w:rPr>
            <w:t>)</w:t>
          </w:r>
        </w:p>
      </w:tc>
      <w:tc>
        <w:tcPr>
          <w:tcW w:w="5760" w:type="dxa"/>
        </w:tcPr>
        <w:p w:rsidR="00000000" w:rsidRDefault="00521E28">
          <w:pPr>
            <w:pStyle w:val="isof1"/>
            <w:jc w:val="center"/>
            <w:rPr>
              <w:rFonts w:asciiTheme="minorHAnsi" w:eastAsiaTheme="minorHAnsi" w:hAnsiTheme="minorHAnsi" w:cstheme="minorBidi"/>
              <w:sz w:val="22"/>
              <w:szCs w:val="22"/>
            </w:rPr>
          </w:pPr>
          <w:r w:rsidRPr="00521E28">
            <w:rPr>
              <w:rFonts w:cs="Arial"/>
              <w:sz w:val="18"/>
              <w:szCs w:val="18"/>
            </w:rPr>
            <w:t xml:space="preserve">Includes copyrighted material of Insurance Services Office, Inc with permission. </w:t>
          </w:r>
        </w:p>
      </w:tc>
      <w:tc>
        <w:tcPr>
          <w:tcW w:w="1980" w:type="dxa"/>
        </w:tcPr>
        <w:p w:rsidR="003611E4" w:rsidRPr="003611E4" w:rsidRDefault="00521E28" w:rsidP="008C5653">
          <w:pPr>
            <w:pStyle w:val="Footer"/>
            <w:jc w:val="right"/>
            <w:rPr>
              <w:rStyle w:val="PageNumber"/>
              <w:rFonts w:ascii="Arial" w:hAnsi="Arial" w:cs="Arial"/>
              <w:sz w:val="18"/>
              <w:szCs w:val="18"/>
            </w:rPr>
          </w:pPr>
          <w:r w:rsidRPr="00521E28">
            <w:rPr>
              <w:rFonts w:ascii="Arial" w:hAnsi="Arial" w:cs="Arial"/>
              <w:sz w:val="18"/>
              <w:szCs w:val="18"/>
            </w:rPr>
            <w:t xml:space="preserve">Page </w:t>
          </w:r>
          <w:r w:rsidR="0063248C" w:rsidRPr="00521E28">
            <w:rPr>
              <w:rStyle w:val="PageNumber"/>
              <w:rFonts w:ascii="Arial" w:hAnsi="Arial" w:cs="Arial"/>
              <w:sz w:val="18"/>
              <w:szCs w:val="18"/>
            </w:rPr>
            <w:fldChar w:fldCharType="begin"/>
          </w:r>
          <w:r w:rsidRPr="00521E28">
            <w:rPr>
              <w:rStyle w:val="PageNumber"/>
              <w:rFonts w:ascii="Arial" w:hAnsi="Arial" w:cs="Arial"/>
              <w:sz w:val="18"/>
              <w:szCs w:val="18"/>
            </w:rPr>
            <w:instrText xml:space="preserve"> PAGE </w:instrText>
          </w:r>
          <w:r w:rsidR="0063248C" w:rsidRPr="00521E28">
            <w:rPr>
              <w:rStyle w:val="PageNumber"/>
              <w:rFonts w:ascii="Arial" w:hAnsi="Arial" w:cs="Arial"/>
              <w:sz w:val="18"/>
              <w:szCs w:val="18"/>
            </w:rPr>
            <w:fldChar w:fldCharType="separate"/>
          </w:r>
          <w:r w:rsidR="001724C5">
            <w:rPr>
              <w:rStyle w:val="PageNumber"/>
              <w:rFonts w:ascii="Arial" w:hAnsi="Arial" w:cs="Arial"/>
              <w:noProof/>
              <w:sz w:val="18"/>
              <w:szCs w:val="18"/>
            </w:rPr>
            <w:t>1</w:t>
          </w:r>
          <w:r w:rsidR="0063248C" w:rsidRPr="00521E28">
            <w:rPr>
              <w:rStyle w:val="PageNumber"/>
              <w:rFonts w:ascii="Arial" w:hAnsi="Arial" w:cs="Arial"/>
              <w:sz w:val="18"/>
              <w:szCs w:val="18"/>
            </w:rPr>
            <w:fldChar w:fldCharType="end"/>
          </w:r>
          <w:r w:rsidRPr="00521E28">
            <w:rPr>
              <w:rStyle w:val="PageNumber"/>
              <w:rFonts w:ascii="Arial" w:hAnsi="Arial" w:cs="Arial"/>
              <w:sz w:val="18"/>
              <w:szCs w:val="18"/>
            </w:rPr>
            <w:t xml:space="preserve"> of </w:t>
          </w:r>
          <w:r w:rsidR="0063248C" w:rsidRPr="00521E28">
            <w:rPr>
              <w:rStyle w:val="PageNumber"/>
              <w:rFonts w:ascii="Arial" w:hAnsi="Arial" w:cs="Arial"/>
              <w:sz w:val="18"/>
              <w:szCs w:val="18"/>
            </w:rPr>
            <w:fldChar w:fldCharType="begin"/>
          </w:r>
          <w:r w:rsidRPr="00521E28">
            <w:rPr>
              <w:rStyle w:val="PageNumber"/>
              <w:rFonts w:ascii="Arial" w:hAnsi="Arial" w:cs="Arial"/>
              <w:sz w:val="18"/>
              <w:szCs w:val="18"/>
            </w:rPr>
            <w:instrText xml:space="preserve"> NUMPAGES </w:instrText>
          </w:r>
          <w:r w:rsidR="0063248C" w:rsidRPr="00521E28">
            <w:rPr>
              <w:rStyle w:val="PageNumber"/>
              <w:rFonts w:ascii="Arial" w:hAnsi="Arial" w:cs="Arial"/>
              <w:sz w:val="18"/>
              <w:szCs w:val="18"/>
            </w:rPr>
            <w:fldChar w:fldCharType="separate"/>
          </w:r>
          <w:r w:rsidR="001724C5">
            <w:rPr>
              <w:rStyle w:val="PageNumber"/>
              <w:rFonts w:ascii="Arial" w:hAnsi="Arial" w:cs="Arial"/>
              <w:noProof/>
              <w:sz w:val="18"/>
              <w:szCs w:val="18"/>
            </w:rPr>
            <w:t>1</w:t>
          </w:r>
          <w:r w:rsidR="0063248C" w:rsidRPr="00521E28">
            <w:rPr>
              <w:rStyle w:val="PageNumber"/>
              <w:rFonts w:ascii="Arial" w:hAnsi="Arial" w:cs="Arial"/>
              <w:sz w:val="18"/>
              <w:szCs w:val="18"/>
            </w:rPr>
            <w:fldChar w:fldCharType="end"/>
          </w:r>
        </w:p>
        <w:p w:rsidR="003611E4" w:rsidRPr="003611E4" w:rsidRDefault="003611E4" w:rsidP="008C5653">
          <w:pPr>
            <w:pStyle w:val="Footer"/>
            <w:rPr>
              <w:rFonts w:ascii="Arial" w:hAnsi="Arial" w:cs="Arial"/>
              <w:sz w:val="18"/>
              <w:szCs w:val="18"/>
            </w:rPr>
          </w:pPr>
        </w:p>
      </w:tc>
    </w:tr>
  </w:tbl>
  <w:p w:rsidR="003611E4" w:rsidRPr="003611E4" w:rsidRDefault="003611E4" w:rsidP="003611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5ECD" w:rsidRDefault="00015ECD" w:rsidP="004D4956">
      <w:pPr>
        <w:spacing w:after="0" w:line="240" w:lineRule="auto"/>
      </w:pPr>
      <w:r>
        <w:separator/>
      </w:r>
    </w:p>
  </w:footnote>
  <w:footnote w:type="continuationSeparator" w:id="0">
    <w:p w:rsidR="00015ECD" w:rsidRDefault="00015ECD" w:rsidP="004D49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ECD" w:rsidRPr="00DF0AD2" w:rsidRDefault="00015ECD" w:rsidP="004D4956">
    <w:pPr>
      <w:pStyle w:val="Header"/>
      <w:jc w:val="center"/>
      <w:rPr>
        <w:rFonts w:ascii="Arial" w:hAnsi="Arial" w:cs="Arial"/>
        <w:b/>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ECD" w:rsidRPr="00DF0AD2" w:rsidRDefault="00015ECD" w:rsidP="00B36888">
    <w:pPr>
      <w:pStyle w:val="Header"/>
      <w:jc w:val="center"/>
      <w:rPr>
        <w:rFonts w:ascii="Arial" w:hAnsi="Arial" w:cs="Arial"/>
        <w:b/>
        <w:sz w:val="20"/>
        <w:szCs w:val="20"/>
      </w:rPr>
    </w:pPr>
    <w:r w:rsidRPr="00DF0AD2">
      <w:rPr>
        <w:rFonts w:ascii="Arial" w:hAnsi="Arial" w:cs="Arial"/>
        <w:b/>
        <w:sz w:val="20"/>
        <w:szCs w:val="20"/>
      </w:rPr>
      <w:t>ENDORSEMENT</w:t>
    </w:r>
  </w:p>
  <w:p w:rsidR="00015ECD" w:rsidRPr="00DF0AD2" w:rsidRDefault="00015ECD" w:rsidP="00B36888">
    <w:pPr>
      <w:pStyle w:val="Header"/>
      <w:jc w:val="center"/>
      <w:rPr>
        <w:rFonts w:ascii="Arial" w:hAnsi="Arial" w:cs="Arial"/>
        <w:b/>
        <w:sz w:val="20"/>
        <w:szCs w:val="20"/>
      </w:rPr>
    </w:pPr>
  </w:p>
  <w:p w:rsidR="00015ECD" w:rsidRPr="00DF0AD2" w:rsidRDefault="00015ECD" w:rsidP="00B36888">
    <w:pPr>
      <w:pStyle w:val="Header"/>
      <w:jc w:val="center"/>
      <w:rPr>
        <w:rFonts w:ascii="Arial" w:hAnsi="Arial" w:cs="Arial"/>
        <w:b/>
        <w:sz w:val="20"/>
        <w:szCs w:val="20"/>
      </w:rPr>
    </w:pPr>
    <w:r w:rsidRPr="00DF0AD2">
      <w:rPr>
        <w:rFonts w:ascii="Arial" w:hAnsi="Arial" w:cs="Arial"/>
        <w:b/>
        <w:sz w:val="20"/>
        <w:szCs w:val="20"/>
      </w:rPr>
      <w:t>THIS ENDORSEMENT CHANGES THE POLICY.  PLEASE READ IT CAREFULLY.</w:t>
    </w:r>
  </w:p>
  <w:p w:rsidR="00015ECD" w:rsidRDefault="00015EC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B57452"/>
    <w:multiLevelType w:val="hybridMultilevel"/>
    <w:tmpl w:val="ACC21506"/>
    <w:lvl w:ilvl="0" w:tplc="03009790">
      <w:start w:val="1"/>
      <w:numFmt w:val="lowerLetter"/>
      <w:lvlText w:val="%1."/>
      <w:lvlJc w:val="left"/>
      <w:pPr>
        <w:ind w:left="720" w:hanging="360"/>
      </w:pPr>
      <w:rPr>
        <w:rFonts w:eastAsiaTheme="minorHAnsi" w:cstheme="minorBid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D165D"/>
    <w:rsid w:val="00015ECD"/>
    <w:rsid w:val="00045024"/>
    <w:rsid w:val="00057796"/>
    <w:rsid w:val="00136CCB"/>
    <w:rsid w:val="00145117"/>
    <w:rsid w:val="00147514"/>
    <w:rsid w:val="001724C5"/>
    <w:rsid w:val="0017258C"/>
    <w:rsid w:val="00197551"/>
    <w:rsid w:val="001D528C"/>
    <w:rsid w:val="00217636"/>
    <w:rsid w:val="003611E4"/>
    <w:rsid w:val="003C44CD"/>
    <w:rsid w:val="003D2657"/>
    <w:rsid w:val="003F01EA"/>
    <w:rsid w:val="003F1193"/>
    <w:rsid w:val="004B3EE2"/>
    <w:rsid w:val="004B74C7"/>
    <w:rsid w:val="004C193F"/>
    <w:rsid w:val="004D4956"/>
    <w:rsid w:val="00521E28"/>
    <w:rsid w:val="00525532"/>
    <w:rsid w:val="006270AA"/>
    <w:rsid w:val="0063248C"/>
    <w:rsid w:val="006457AC"/>
    <w:rsid w:val="006D49F7"/>
    <w:rsid w:val="0076370B"/>
    <w:rsid w:val="007B6155"/>
    <w:rsid w:val="008257E5"/>
    <w:rsid w:val="009425F1"/>
    <w:rsid w:val="00A12497"/>
    <w:rsid w:val="00B36888"/>
    <w:rsid w:val="00B541C0"/>
    <w:rsid w:val="00C07484"/>
    <w:rsid w:val="00C248A3"/>
    <w:rsid w:val="00CD165D"/>
    <w:rsid w:val="00D0580E"/>
    <w:rsid w:val="00D47E68"/>
    <w:rsid w:val="00D84EB5"/>
    <w:rsid w:val="00DB1A9C"/>
    <w:rsid w:val="00DF0AD2"/>
    <w:rsid w:val="00DF6BA9"/>
    <w:rsid w:val="00E1328A"/>
    <w:rsid w:val="00E21760"/>
    <w:rsid w:val="00EA143B"/>
    <w:rsid w:val="00EA6458"/>
    <w:rsid w:val="00FF58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4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4956"/>
    <w:pPr>
      <w:ind w:left="720"/>
      <w:contextualSpacing/>
    </w:pPr>
  </w:style>
  <w:style w:type="paragraph" w:styleId="Header">
    <w:name w:val="header"/>
    <w:basedOn w:val="Normal"/>
    <w:link w:val="HeaderChar"/>
    <w:uiPriority w:val="99"/>
    <w:semiHidden/>
    <w:unhideWhenUsed/>
    <w:rsid w:val="004D495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D4956"/>
  </w:style>
  <w:style w:type="paragraph" w:styleId="Footer">
    <w:name w:val="footer"/>
    <w:basedOn w:val="Normal"/>
    <w:link w:val="FooterChar"/>
    <w:unhideWhenUsed/>
    <w:rsid w:val="004D49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4956"/>
  </w:style>
  <w:style w:type="paragraph" w:customStyle="1" w:styleId="outlinehd2">
    <w:name w:val="outlinehd2"/>
    <w:basedOn w:val="Normal"/>
    <w:next w:val="Normal"/>
    <w:rsid w:val="00DF0AD2"/>
    <w:pPr>
      <w:keepNext/>
      <w:keepLines/>
      <w:tabs>
        <w:tab w:val="right" w:pos="480"/>
        <w:tab w:val="left" w:pos="600"/>
      </w:tabs>
      <w:suppressAutoHyphens/>
      <w:overflowPunct w:val="0"/>
      <w:autoSpaceDE w:val="0"/>
      <w:autoSpaceDN w:val="0"/>
      <w:adjustRightInd w:val="0"/>
      <w:spacing w:before="80" w:after="0" w:line="220" w:lineRule="exact"/>
      <w:ind w:left="605" w:hanging="605"/>
      <w:textAlignment w:val="baseline"/>
    </w:pPr>
    <w:rPr>
      <w:rFonts w:ascii="Arial" w:eastAsia="Times New Roman" w:hAnsi="Arial" w:cs="Times New Roman"/>
      <w:b/>
      <w:sz w:val="20"/>
      <w:szCs w:val="20"/>
    </w:rPr>
  </w:style>
  <w:style w:type="paragraph" w:customStyle="1" w:styleId="outlinetxt3">
    <w:name w:val="outlinetxt3"/>
    <w:basedOn w:val="Normal"/>
    <w:rsid w:val="00DF0AD2"/>
    <w:pPr>
      <w:keepLines/>
      <w:tabs>
        <w:tab w:val="right" w:pos="780"/>
        <w:tab w:val="left" w:pos="900"/>
      </w:tabs>
      <w:overflowPunct w:val="0"/>
      <w:autoSpaceDE w:val="0"/>
      <w:autoSpaceDN w:val="0"/>
      <w:adjustRightInd w:val="0"/>
      <w:spacing w:before="80" w:after="0" w:line="220" w:lineRule="exact"/>
      <w:ind w:left="900" w:hanging="900"/>
      <w:jc w:val="both"/>
      <w:textAlignment w:val="baseline"/>
    </w:pPr>
    <w:rPr>
      <w:rFonts w:ascii="Arial" w:eastAsia="Times New Roman" w:hAnsi="Arial" w:cs="Times New Roman"/>
      <w:b/>
      <w:sz w:val="20"/>
      <w:szCs w:val="20"/>
    </w:rPr>
  </w:style>
  <w:style w:type="paragraph" w:customStyle="1" w:styleId="outlinetxt4">
    <w:name w:val="outlinetxt4"/>
    <w:basedOn w:val="Normal"/>
    <w:rsid w:val="00DF0AD2"/>
    <w:pPr>
      <w:keepLines/>
      <w:tabs>
        <w:tab w:val="right" w:pos="1080"/>
        <w:tab w:val="left" w:pos="1200"/>
      </w:tabs>
      <w:overflowPunct w:val="0"/>
      <w:autoSpaceDE w:val="0"/>
      <w:autoSpaceDN w:val="0"/>
      <w:adjustRightInd w:val="0"/>
      <w:spacing w:before="80" w:after="0" w:line="220" w:lineRule="exact"/>
      <w:ind w:left="1200" w:hanging="1200"/>
      <w:jc w:val="both"/>
      <w:textAlignment w:val="baseline"/>
    </w:pPr>
    <w:rPr>
      <w:rFonts w:ascii="Arial" w:eastAsia="Times New Roman" w:hAnsi="Arial" w:cs="Times New Roman"/>
      <w:b/>
      <w:sz w:val="20"/>
      <w:szCs w:val="20"/>
    </w:rPr>
  </w:style>
  <w:style w:type="paragraph" w:customStyle="1" w:styleId="outlinetxt5">
    <w:name w:val="outlinetxt5"/>
    <w:basedOn w:val="Normal"/>
    <w:rsid w:val="00DF0AD2"/>
    <w:pPr>
      <w:keepLines/>
      <w:tabs>
        <w:tab w:val="right" w:pos="1380"/>
        <w:tab w:val="left" w:pos="1500"/>
      </w:tabs>
      <w:overflowPunct w:val="0"/>
      <w:autoSpaceDE w:val="0"/>
      <w:autoSpaceDN w:val="0"/>
      <w:adjustRightInd w:val="0"/>
      <w:spacing w:before="80" w:after="0" w:line="220" w:lineRule="exact"/>
      <w:ind w:left="1500" w:hanging="1500"/>
      <w:jc w:val="both"/>
      <w:textAlignment w:val="baseline"/>
    </w:pPr>
    <w:rPr>
      <w:rFonts w:ascii="Arial" w:eastAsia="Times New Roman" w:hAnsi="Arial" w:cs="Times New Roman"/>
      <w:b/>
      <w:sz w:val="20"/>
      <w:szCs w:val="20"/>
    </w:rPr>
  </w:style>
  <w:style w:type="character" w:styleId="PageNumber">
    <w:name w:val="page number"/>
    <w:basedOn w:val="DefaultParagraphFont"/>
    <w:rsid w:val="00D47E68"/>
  </w:style>
  <w:style w:type="paragraph" w:customStyle="1" w:styleId="isof1">
    <w:name w:val="isof1"/>
    <w:basedOn w:val="Normal"/>
    <w:rsid w:val="00D47E68"/>
    <w:pPr>
      <w:overflowPunct w:val="0"/>
      <w:autoSpaceDE w:val="0"/>
      <w:autoSpaceDN w:val="0"/>
      <w:adjustRightInd w:val="0"/>
      <w:spacing w:after="0" w:line="220" w:lineRule="exact"/>
      <w:jc w:val="both"/>
      <w:textAlignment w:val="baseline"/>
    </w:pPr>
    <w:rPr>
      <w:rFonts w:ascii="Arial" w:eastAsia="Times New Roman" w:hAnsi="Arial" w:cs="Times New Roman"/>
      <w:sz w:val="20"/>
      <w:szCs w:val="20"/>
    </w:rPr>
  </w:style>
  <w:style w:type="table" w:styleId="TableGrid">
    <w:name w:val="Table Grid"/>
    <w:basedOn w:val="TableNormal"/>
    <w:rsid w:val="00D47E6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145117"/>
    <w:pPr>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145117"/>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DB1A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A9C"/>
    <w:rPr>
      <w:rFonts w:ascii="Tahoma" w:hAnsi="Tahoma" w:cs="Tahoma"/>
      <w:sz w:val="16"/>
      <w:szCs w:val="16"/>
    </w:rPr>
  </w:style>
  <w:style w:type="paragraph" w:customStyle="1" w:styleId="tabletext">
    <w:name w:val="tabletext"/>
    <w:basedOn w:val="Normal"/>
    <w:rsid w:val="00E1328A"/>
    <w:pPr>
      <w:overflowPunct w:val="0"/>
      <w:autoSpaceDE w:val="0"/>
      <w:autoSpaceDN w:val="0"/>
      <w:adjustRightInd w:val="0"/>
      <w:spacing w:before="60" w:after="0" w:line="220" w:lineRule="exact"/>
      <w:textAlignment w:val="baseline"/>
    </w:pPr>
    <w:rPr>
      <w:rFonts w:ascii="Arial" w:eastAsia="Times New Roman" w:hAnsi="Arial" w:cs="Times New Roman"/>
      <w:sz w:val="20"/>
      <w:szCs w:val="20"/>
    </w:rPr>
  </w:style>
  <w:style w:type="paragraph" w:customStyle="1" w:styleId="space2">
    <w:name w:val="space2"/>
    <w:basedOn w:val="Normal"/>
    <w:next w:val="Normal"/>
    <w:rsid w:val="00E1328A"/>
    <w:pPr>
      <w:overflowPunct w:val="0"/>
      <w:autoSpaceDE w:val="0"/>
      <w:autoSpaceDN w:val="0"/>
      <w:adjustRightInd w:val="0"/>
      <w:spacing w:after="0" w:line="40" w:lineRule="exact"/>
      <w:jc w:val="both"/>
      <w:textAlignment w:val="baseline"/>
    </w:pPr>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divs>
    <w:div w:id="129486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0BD124-65F9-42E2-963C-8175A6FD3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252</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1686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hblute</dc:creator>
  <cp:keywords/>
  <dc:description/>
  <cp:lastModifiedBy>emartell</cp:lastModifiedBy>
  <cp:revision>6</cp:revision>
  <dcterms:created xsi:type="dcterms:W3CDTF">2014-10-21T18:45:00Z</dcterms:created>
  <dcterms:modified xsi:type="dcterms:W3CDTF">2014-10-22T14:26:00Z</dcterms:modified>
</cp:coreProperties>
</file>