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22" w:rsidRDefault="00AC6F01" w:rsidP="006A45A2">
      <w:pPr>
        <w:autoSpaceDE w:val="0"/>
        <w:autoSpaceDN w:val="0"/>
        <w:adjustRightInd w:val="0"/>
        <w:spacing w:after="0" w:line="240" w:lineRule="auto"/>
        <w:jc w:val="center"/>
        <w:rPr>
          <w:rFonts w:ascii="Univers ATT" w:hAnsi="Univers ATT" w:cs="Arial"/>
          <w:b/>
          <w:bCs/>
          <w:sz w:val="24"/>
          <w:szCs w:val="24"/>
        </w:rPr>
      </w:pPr>
      <w:r>
        <w:rPr>
          <w:rFonts w:ascii="Univers ATT" w:hAnsi="Univers ATT" w:cs="Arial"/>
          <w:b/>
          <w:bCs/>
          <w:sz w:val="24"/>
          <w:szCs w:val="24"/>
        </w:rPr>
        <w:t xml:space="preserve">INTEGRATED PROPERTY </w:t>
      </w:r>
      <w:r w:rsidR="00DF6B9C">
        <w:rPr>
          <w:rFonts w:ascii="Univers ATT" w:hAnsi="Univers ATT" w:cs="Arial"/>
          <w:b/>
          <w:bCs/>
          <w:sz w:val="24"/>
          <w:szCs w:val="24"/>
        </w:rPr>
        <w:t xml:space="preserve">INSURANCE </w:t>
      </w:r>
      <w:r>
        <w:rPr>
          <w:rFonts w:ascii="Univers ATT" w:hAnsi="Univers ATT" w:cs="Arial"/>
          <w:b/>
          <w:bCs/>
          <w:sz w:val="24"/>
          <w:szCs w:val="24"/>
        </w:rPr>
        <w:t>SOLUTIONS PROGRAM</w:t>
      </w:r>
    </w:p>
    <w:p w:rsidR="00DF6B9C" w:rsidRDefault="00DF6B9C" w:rsidP="00082AED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bCs/>
          <w:sz w:val="24"/>
          <w:szCs w:val="24"/>
        </w:rPr>
      </w:pPr>
    </w:p>
    <w:p w:rsidR="00DF6B9C" w:rsidRPr="005A3603" w:rsidRDefault="00DF6B9C" w:rsidP="00DF6B9C">
      <w:pPr>
        <w:jc w:val="center"/>
        <w:rPr>
          <w:rFonts w:ascii="Univers ATT" w:hAnsi="Univers ATT"/>
          <w:b/>
        </w:rPr>
      </w:pPr>
      <w:r w:rsidRPr="005A3603">
        <w:rPr>
          <w:rFonts w:ascii="Univers ATT" w:hAnsi="Univers ATT"/>
          <w:b/>
        </w:rPr>
        <w:t>RULE PAGE</w:t>
      </w:r>
    </w:p>
    <w:p w:rsidR="00DF6B9C" w:rsidRPr="00B8323E" w:rsidRDefault="00DF6B9C" w:rsidP="00082AED">
      <w:pPr>
        <w:autoSpaceDE w:val="0"/>
        <w:autoSpaceDN w:val="0"/>
        <w:adjustRightInd w:val="0"/>
        <w:spacing w:after="0" w:line="240" w:lineRule="auto"/>
        <w:rPr>
          <w:rFonts w:ascii="Univers ATT" w:hAnsi="Univers ATT" w:cs="Arial"/>
          <w:b/>
          <w:bCs/>
          <w:sz w:val="24"/>
          <w:szCs w:val="24"/>
        </w:rPr>
      </w:pPr>
    </w:p>
    <w:p w:rsidR="003F56C0" w:rsidRPr="00B8323E" w:rsidRDefault="003F56C0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/>
          <w:bCs/>
          <w:sz w:val="20"/>
          <w:szCs w:val="20"/>
        </w:rPr>
      </w:pPr>
    </w:p>
    <w:p w:rsidR="004C14EB" w:rsidRPr="00B8323E" w:rsidRDefault="005A3603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="Times New Roman" w:hAnsi="Univers ATT" w:cs="Arial"/>
          <w:b/>
          <w:sz w:val="20"/>
          <w:szCs w:val="20"/>
        </w:rPr>
      </w:pPr>
      <w:r w:rsidRPr="00B8323E">
        <w:rPr>
          <w:rFonts w:ascii="Univers ATT" w:eastAsia="Times New Roman" w:hAnsi="Univers ATT" w:cs="Arial"/>
          <w:b/>
          <w:sz w:val="20"/>
          <w:szCs w:val="20"/>
        </w:rPr>
        <w:t>Recycling Business Stock Coverage and/</w:t>
      </w:r>
      <w:r w:rsidR="00115EC9" w:rsidRPr="00B8323E">
        <w:rPr>
          <w:rFonts w:ascii="Univers ATT" w:eastAsia="Times New Roman" w:hAnsi="Univers ATT" w:cs="Arial"/>
          <w:b/>
          <w:sz w:val="20"/>
          <w:szCs w:val="20"/>
        </w:rPr>
        <w:t>or Limitations Premises Endorsement– 119798</w:t>
      </w:r>
    </w:p>
    <w:p w:rsidR="00871314" w:rsidRPr="00B8323E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="Times New Roman" w:hAnsi="Univers ATT" w:cs="Arial"/>
          <w:b/>
          <w:sz w:val="20"/>
          <w:szCs w:val="20"/>
        </w:rPr>
      </w:pPr>
    </w:p>
    <w:p w:rsidR="008F5B6D" w:rsidRPr="00B8323E" w:rsidRDefault="00B8323E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/>
          <w:sz w:val="20"/>
          <w:szCs w:val="20"/>
        </w:rPr>
      </w:pPr>
      <w:r w:rsidRPr="00B8323E">
        <w:rPr>
          <w:rFonts w:ascii="Univers ATT" w:hAnsi="Univers ATT" w:cs="Arial"/>
          <w:sz w:val="20"/>
          <w:szCs w:val="20"/>
        </w:rPr>
        <w:t xml:space="preserve">The endorsement modifies form no. 64543 in order to provide the information for which stock coverage and/or limitations apply to the policy. </w:t>
      </w:r>
      <w:r w:rsidRPr="00B8323E">
        <w:rPr>
          <w:rFonts w:ascii="Univers ATT" w:hAnsi="Univers ATT"/>
          <w:sz w:val="20"/>
          <w:szCs w:val="20"/>
        </w:rPr>
        <w:t xml:space="preserve"> </w:t>
      </w:r>
      <w:r w:rsidR="00DF6B9C">
        <w:rPr>
          <w:rFonts w:ascii="Univers ATT" w:hAnsi="Univers ATT"/>
          <w:sz w:val="20"/>
          <w:szCs w:val="20"/>
        </w:rPr>
        <w:t>It also modifies the definition of Finished Stock in form no. 64872.</w:t>
      </w:r>
    </w:p>
    <w:p w:rsidR="00B8323E" w:rsidRPr="00B8323E" w:rsidRDefault="00B8323E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="Times New Roman" w:hAnsi="Univers ATT" w:cs="Arial"/>
          <w:sz w:val="20"/>
          <w:szCs w:val="20"/>
        </w:rPr>
      </w:pPr>
    </w:p>
    <w:p w:rsidR="00871314" w:rsidRPr="00B8323E" w:rsidRDefault="005A3603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="Times New Roman" w:hAnsi="Univers ATT" w:cs="Arial"/>
          <w:sz w:val="20"/>
          <w:szCs w:val="20"/>
        </w:rPr>
      </w:pPr>
      <w:r w:rsidRPr="00B8323E">
        <w:rPr>
          <w:rFonts w:ascii="Univers ATT" w:eastAsia="Times New Roman" w:hAnsi="Univers ATT" w:cs="Arial"/>
          <w:sz w:val="20"/>
          <w:szCs w:val="20"/>
        </w:rPr>
        <w:t>Form:  Optional</w:t>
      </w:r>
      <w:r w:rsidR="002D79AB" w:rsidRPr="00B8323E">
        <w:rPr>
          <w:rFonts w:ascii="Univers ATT" w:eastAsia="Times New Roman" w:hAnsi="Univers ATT" w:cs="Arial"/>
          <w:sz w:val="20"/>
          <w:szCs w:val="20"/>
        </w:rPr>
        <w:t xml:space="preserve"> at the discretion of the insured.</w:t>
      </w:r>
    </w:p>
    <w:p w:rsidR="00B8323E" w:rsidRPr="00B8323E" w:rsidRDefault="00B8323E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/>
          <w:sz w:val="20"/>
          <w:szCs w:val="20"/>
        </w:rPr>
      </w:pPr>
    </w:p>
    <w:p w:rsidR="008F5B6D" w:rsidRPr="00B8323E" w:rsidRDefault="008F5B6D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/>
          <w:bCs/>
          <w:sz w:val="20"/>
          <w:szCs w:val="20"/>
        </w:rPr>
      </w:pPr>
    </w:p>
    <w:p w:rsidR="00B8323E" w:rsidRPr="00B8323E" w:rsidRDefault="00B8323E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/>
          <w:bCs/>
          <w:sz w:val="20"/>
          <w:szCs w:val="20"/>
        </w:rPr>
      </w:pPr>
    </w:p>
    <w:p w:rsidR="004C14EB" w:rsidRPr="00B8323E" w:rsidRDefault="009A3838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/>
          <w:bCs/>
          <w:sz w:val="20"/>
          <w:szCs w:val="20"/>
        </w:rPr>
      </w:pPr>
      <w:r>
        <w:rPr>
          <w:rFonts w:ascii="Univers ATT" w:hAnsi="Univers ATT" w:cs="Arial"/>
          <w:b/>
          <w:bCs/>
          <w:sz w:val="20"/>
          <w:szCs w:val="20"/>
        </w:rPr>
        <w:t xml:space="preserve">Recycling </w:t>
      </w:r>
      <w:r w:rsidR="005A3603" w:rsidRPr="00B8323E">
        <w:rPr>
          <w:rFonts w:ascii="Univers ATT" w:hAnsi="Univers ATT" w:cs="Arial"/>
          <w:b/>
          <w:bCs/>
          <w:sz w:val="20"/>
          <w:szCs w:val="20"/>
        </w:rPr>
        <w:t xml:space="preserve">Precious Metals </w:t>
      </w:r>
      <w:r w:rsidR="00B159F0" w:rsidRPr="00B8323E">
        <w:rPr>
          <w:rFonts w:ascii="Univers ATT" w:hAnsi="Univers ATT" w:cs="Arial"/>
          <w:b/>
          <w:bCs/>
          <w:sz w:val="20"/>
          <w:szCs w:val="20"/>
        </w:rPr>
        <w:t xml:space="preserve">Endorsement </w:t>
      </w:r>
      <w:r w:rsidR="00B019A4" w:rsidRPr="00B8323E">
        <w:rPr>
          <w:rFonts w:ascii="Univers ATT" w:hAnsi="Univers ATT" w:cs="Arial"/>
          <w:b/>
          <w:bCs/>
          <w:sz w:val="20"/>
          <w:szCs w:val="20"/>
        </w:rPr>
        <w:t>–</w:t>
      </w:r>
      <w:r w:rsidR="00115EC9" w:rsidRPr="00B8323E">
        <w:rPr>
          <w:rFonts w:ascii="Univers ATT" w:hAnsi="Univers ATT" w:cs="Arial"/>
          <w:b/>
          <w:bCs/>
          <w:sz w:val="20"/>
          <w:szCs w:val="20"/>
        </w:rPr>
        <w:t xml:space="preserve"> 119797</w:t>
      </w:r>
    </w:p>
    <w:p w:rsidR="00871314" w:rsidRPr="00B8323E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/>
          <w:bCs/>
          <w:sz w:val="20"/>
          <w:szCs w:val="20"/>
        </w:rPr>
      </w:pPr>
    </w:p>
    <w:p w:rsidR="001D3986" w:rsidRPr="00B8323E" w:rsidRDefault="00B8323E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/>
          <w:sz w:val="20"/>
          <w:szCs w:val="20"/>
        </w:rPr>
      </w:pPr>
      <w:r w:rsidRPr="00B8323E">
        <w:rPr>
          <w:rFonts w:ascii="Univers ATT" w:hAnsi="Univers ATT" w:cs="Arial"/>
          <w:sz w:val="20"/>
          <w:szCs w:val="20"/>
        </w:rPr>
        <w:t xml:space="preserve">The endorsement modifies form no. 64543 in order to provide the value insured of precious </w:t>
      </w:r>
      <w:r w:rsidRPr="00B8323E">
        <w:rPr>
          <w:rFonts w:ascii="Univers ATT" w:hAnsi="Univers ATT" w:cs="Arial"/>
          <w:sz w:val="20"/>
          <w:szCs w:val="20"/>
        </w:rPr>
        <w:tab/>
        <w:t xml:space="preserve">metals.  </w:t>
      </w:r>
      <w:r w:rsidRPr="00B8323E">
        <w:rPr>
          <w:rFonts w:ascii="Univers ATT" w:hAnsi="Univers ATT"/>
          <w:sz w:val="20"/>
          <w:szCs w:val="20"/>
        </w:rPr>
        <w:t xml:space="preserve"> </w:t>
      </w:r>
    </w:p>
    <w:p w:rsidR="00871314" w:rsidRPr="00B8323E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/>
          <w:sz w:val="20"/>
          <w:szCs w:val="20"/>
        </w:rPr>
      </w:pPr>
    </w:p>
    <w:p w:rsidR="00DB6E2C" w:rsidRPr="00B8323E" w:rsidRDefault="00B019A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Cs/>
          <w:sz w:val="20"/>
          <w:szCs w:val="20"/>
        </w:rPr>
      </w:pPr>
      <w:r w:rsidRPr="00B8323E">
        <w:rPr>
          <w:rFonts w:ascii="Univers ATT" w:hAnsi="Univers ATT" w:cs="Arial"/>
          <w:bCs/>
          <w:sz w:val="20"/>
          <w:szCs w:val="20"/>
        </w:rPr>
        <w:t>Form:  Optional</w:t>
      </w:r>
      <w:r w:rsidR="002D79AB" w:rsidRPr="00B8323E">
        <w:rPr>
          <w:rFonts w:ascii="Univers ATT" w:hAnsi="Univers ATT" w:cs="Arial"/>
          <w:bCs/>
          <w:sz w:val="20"/>
          <w:szCs w:val="20"/>
        </w:rPr>
        <w:t xml:space="preserve"> at the discretion of the insured.</w:t>
      </w:r>
    </w:p>
    <w:p w:rsidR="00871314" w:rsidRPr="00B8323E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sz w:val="20"/>
          <w:szCs w:val="20"/>
        </w:rPr>
      </w:pPr>
    </w:p>
    <w:p w:rsidR="002D79AB" w:rsidRPr="00B8323E" w:rsidRDefault="00B019A4" w:rsidP="006A45A2">
      <w:pPr>
        <w:jc w:val="both"/>
        <w:rPr>
          <w:rFonts w:ascii="Univers ATT" w:hAnsi="Univers ATT" w:cs="Arial"/>
          <w:bCs/>
          <w:sz w:val="20"/>
          <w:szCs w:val="20"/>
        </w:rPr>
      </w:pPr>
      <w:r w:rsidRPr="00B8323E">
        <w:rPr>
          <w:rFonts w:ascii="Univers ATT" w:hAnsi="Univers ATT" w:cs="Arial"/>
          <w:bCs/>
          <w:sz w:val="20"/>
          <w:szCs w:val="20"/>
        </w:rPr>
        <w:tab/>
      </w:r>
    </w:p>
    <w:p w:rsidR="008F5B6D" w:rsidRPr="00B8323E" w:rsidRDefault="002D79AB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Theme="minorHAnsi" w:hAnsi="Univers ATT" w:cs="Arial"/>
          <w:b/>
          <w:sz w:val="20"/>
          <w:szCs w:val="20"/>
        </w:rPr>
      </w:pPr>
      <w:r w:rsidRPr="00B8323E">
        <w:rPr>
          <w:rFonts w:ascii="Univers ATT" w:eastAsiaTheme="minorHAnsi" w:hAnsi="Univers ATT" w:cs="Arial"/>
          <w:b/>
          <w:sz w:val="20"/>
          <w:szCs w:val="20"/>
        </w:rPr>
        <w:t>R</w:t>
      </w:r>
      <w:r w:rsidR="008F5B6D" w:rsidRPr="00B8323E">
        <w:rPr>
          <w:rFonts w:ascii="Univers ATT" w:eastAsiaTheme="minorHAnsi" w:hAnsi="Univers ATT" w:cs="Arial"/>
          <w:b/>
          <w:sz w:val="20"/>
          <w:szCs w:val="20"/>
        </w:rPr>
        <w:t>ecy</w:t>
      </w:r>
      <w:r w:rsidRPr="00B8323E">
        <w:rPr>
          <w:rFonts w:ascii="Univers ATT" w:eastAsiaTheme="minorHAnsi" w:hAnsi="Univers ATT" w:cs="Arial"/>
          <w:b/>
          <w:sz w:val="20"/>
          <w:szCs w:val="20"/>
        </w:rPr>
        <w:t>cling Business Stock Coverage and/or Limitations</w:t>
      </w:r>
      <w:r w:rsidR="00AC5517" w:rsidRPr="00B8323E">
        <w:rPr>
          <w:rFonts w:ascii="Univers ATT" w:eastAsiaTheme="minorHAnsi" w:hAnsi="Univers ATT" w:cs="Arial"/>
          <w:b/>
          <w:sz w:val="20"/>
          <w:szCs w:val="20"/>
        </w:rPr>
        <w:t xml:space="preserve"> Premises</w:t>
      </w:r>
      <w:r w:rsidR="00115EC9" w:rsidRPr="00B8323E">
        <w:rPr>
          <w:rFonts w:ascii="Univers ATT" w:eastAsiaTheme="minorHAnsi" w:hAnsi="Univers ATT" w:cs="Arial"/>
          <w:b/>
          <w:sz w:val="20"/>
          <w:szCs w:val="20"/>
        </w:rPr>
        <w:t xml:space="preserve"> Schedule – 119796</w:t>
      </w:r>
    </w:p>
    <w:p w:rsidR="00871314" w:rsidRPr="00B8323E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Theme="minorHAnsi" w:hAnsi="Univers ATT" w:cs="Arial"/>
          <w:b/>
          <w:sz w:val="20"/>
          <w:szCs w:val="20"/>
        </w:rPr>
      </w:pPr>
      <w:bookmarkStart w:id="0" w:name="_GoBack"/>
      <w:bookmarkEnd w:id="0"/>
    </w:p>
    <w:p w:rsidR="008F5B6D" w:rsidRPr="00B8323E" w:rsidRDefault="008F5B6D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/>
          <w:sz w:val="20"/>
          <w:szCs w:val="20"/>
        </w:rPr>
      </w:pPr>
      <w:r w:rsidRPr="00B8323E">
        <w:rPr>
          <w:rFonts w:ascii="Univers ATT" w:eastAsiaTheme="minorHAnsi" w:hAnsi="Univers ATT" w:cs="Arial"/>
          <w:sz w:val="20"/>
          <w:szCs w:val="20"/>
        </w:rPr>
        <w:t>The form provides the information for which stock coverage and/or limitations apply</w:t>
      </w:r>
      <w:r w:rsidR="00FD569E" w:rsidRPr="00B8323E">
        <w:rPr>
          <w:rFonts w:ascii="Univers ATT" w:eastAsiaTheme="minorHAnsi" w:hAnsi="Univers ATT" w:cs="Arial"/>
          <w:sz w:val="20"/>
          <w:szCs w:val="20"/>
        </w:rPr>
        <w:t xml:space="preserve"> to specific premises.</w:t>
      </w:r>
      <w:r w:rsidRPr="00B8323E">
        <w:rPr>
          <w:rFonts w:ascii="Univers ATT" w:hAnsi="Univers ATT"/>
          <w:sz w:val="20"/>
          <w:szCs w:val="20"/>
        </w:rPr>
        <w:t xml:space="preserve"> </w:t>
      </w:r>
    </w:p>
    <w:p w:rsidR="00871314" w:rsidRPr="006A45A2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/>
          <w:color w:val="FF0000"/>
          <w:sz w:val="20"/>
          <w:szCs w:val="20"/>
        </w:rPr>
      </w:pPr>
    </w:p>
    <w:p w:rsidR="008F5B6D" w:rsidRPr="006A45A2" w:rsidRDefault="008F5B6D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Cs/>
          <w:color w:val="000000" w:themeColor="text1"/>
          <w:sz w:val="20"/>
          <w:szCs w:val="20"/>
        </w:rPr>
      </w:pPr>
      <w:r w:rsidRPr="006A45A2">
        <w:rPr>
          <w:rFonts w:ascii="Univers ATT" w:hAnsi="Univers ATT" w:cs="Arial"/>
          <w:bCs/>
          <w:color w:val="000000" w:themeColor="text1"/>
          <w:sz w:val="20"/>
          <w:szCs w:val="20"/>
        </w:rPr>
        <w:t>Form:  Optional at the discretion of the insured.</w:t>
      </w:r>
    </w:p>
    <w:p w:rsidR="00871314" w:rsidRPr="00B8323E" w:rsidRDefault="00871314" w:rsidP="006A45A2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sz w:val="20"/>
          <w:szCs w:val="20"/>
        </w:rPr>
      </w:pPr>
    </w:p>
    <w:p w:rsidR="008F5B6D" w:rsidRPr="00B8323E" w:rsidRDefault="008F5B6D" w:rsidP="006A45A2">
      <w:pPr>
        <w:spacing w:line="240" w:lineRule="auto"/>
        <w:jc w:val="both"/>
        <w:rPr>
          <w:rFonts w:ascii="Univers ATT" w:hAnsi="Univers ATT" w:cs="Arial"/>
          <w:bCs/>
          <w:sz w:val="20"/>
          <w:szCs w:val="20"/>
        </w:rPr>
      </w:pPr>
      <w:r w:rsidRPr="00B8323E">
        <w:rPr>
          <w:rFonts w:ascii="Univers ATT" w:hAnsi="Univers ATT" w:cs="Arial"/>
          <w:bCs/>
          <w:sz w:val="20"/>
          <w:szCs w:val="20"/>
        </w:rPr>
        <w:tab/>
      </w:r>
    </w:p>
    <w:p w:rsidR="008F5B6D" w:rsidRPr="00B8323E" w:rsidRDefault="008F5B6D" w:rsidP="008F5B6D">
      <w:pPr>
        <w:spacing w:line="240" w:lineRule="auto"/>
        <w:rPr>
          <w:rFonts w:ascii="Univers ATT" w:eastAsiaTheme="minorHAnsi" w:hAnsi="Univers ATT" w:cs="Arial"/>
          <w:b/>
          <w:sz w:val="20"/>
          <w:szCs w:val="20"/>
        </w:rPr>
      </w:pPr>
    </w:p>
    <w:p w:rsidR="008F5B6D" w:rsidRPr="00B8323E" w:rsidRDefault="008F5B6D" w:rsidP="008F5B6D">
      <w:pPr>
        <w:spacing w:line="240" w:lineRule="auto"/>
        <w:rPr>
          <w:rFonts w:ascii="Univers ATT" w:eastAsiaTheme="minorHAnsi" w:hAnsi="Univers ATT" w:cs="Arial"/>
          <w:sz w:val="20"/>
          <w:szCs w:val="20"/>
        </w:rPr>
      </w:pPr>
    </w:p>
    <w:p w:rsidR="008F5B6D" w:rsidRPr="00B8323E" w:rsidRDefault="008F5B6D" w:rsidP="008F5B6D">
      <w:pPr>
        <w:spacing w:line="240" w:lineRule="auto"/>
        <w:rPr>
          <w:rFonts w:ascii="Univers ATT" w:eastAsiaTheme="minorHAnsi" w:hAnsi="Univers ATT" w:cs="Arial"/>
          <w:sz w:val="20"/>
          <w:szCs w:val="20"/>
        </w:rPr>
      </w:pPr>
    </w:p>
    <w:p w:rsidR="002D79AB" w:rsidRPr="00B8323E" w:rsidRDefault="002D79AB" w:rsidP="002D79AB">
      <w:pPr>
        <w:rPr>
          <w:rFonts w:ascii="Univers ATT" w:eastAsiaTheme="minorHAnsi" w:hAnsi="Univers ATT" w:cs="Arial"/>
          <w:sz w:val="20"/>
          <w:szCs w:val="20"/>
          <w:u w:val="single"/>
        </w:rPr>
      </w:pPr>
    </w:p>
    <w:p w:rsidR="002D79AB" w:rsidRPr="00B8323E" w:rsidRDefault="002D79AB" w:rsidP="002D79AB">
      <w:pPr>
        <w:rPr>
          <w:rFonts w:ascii="Univers ATT" w:eastAsiaTheme="minorHAnsi" w:hAnsi="Univers ATT" w:cs="Arial"/>
          <w:sz w:val="20"/>
          <w:szCs w:val="20"/>
        </w:rPr>
      </w:pPr>
    </w:p>
    <w:p w:rsidR="002D79AB" w:rsidRPr="00B8323E" w:rsidRDefault="002D79AB" w:rsidP="002D79AB">
      <w:pPr>
        <w:jc w:val="center"/>
        <w:rPr>
          <w:rFonts w:ascii="Arial" w:eastAsiaTheme="minorHAnsi" w:hAnsi="Arial" w:cs="Arial"/>
          <w:b/>
        </w:rPr>
      </w:pPr>
    </w:p>
    <w:p w:rsidR="001F6E81" w:rsidRDefault="001F6E81" w:rsidP="00B019A4">
      <w:pPr>
        <w:rPr>
          <w:rFonts w:ascii="Arial" w:hAnsi="Arial" w:cs="Arial"/>
          <w:bCs/>
          <w:sz w:val="20"/>
          <w:szCs w:val="20"/>
        </w:rPr>
      </w:pPr>
    </w:p>
    <w:p w:rsidR="00DA2E9B" w:rsidRPr="001B477C" w:rsidRDefault="00B019A4" w:rsidP="00B019A4">
      <w:pPr>
        <w:rPr>
          <w:rFonts w:ascii="Arial" w:hAnsi="Arial" w:cs="Arial"/>
          <w:b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 xml:space="preserve">                                                 </w:t>
      </w:r>
      <w:r w:rsidR="00DA2E9B" w:rsidRPr="001B477C">
        <w:rPr>
          <w:rFonts w:ascii="Arial" w:hAnsi="Arial" w:cs="Arial"/>
          <w:sz w:val="20"/>
          <w:szCs w:val="20"/>
        </w:rPr>
        <w:t xml:space="preserve">. </w:t>
      </w:r>
    </w:p>
    <w:p w:rsidR="00B019A4" w:rsidRPr="001B477C" w:rsidRDefault="00B019A4" w:rsidP="00B019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sectPr w:rsidR="00B019A4" w:rsidRPr="001B477C" w:rsidSect="00F1795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14" w:rsidRDefault="00871314" w:rsidP="002A2DB6">
      <w:pPr>
        <w:spacing w:after="0" w:line="240" w:lineRule="auto"/>
      </w:pPr>
      <w:r>
        <w:separator/>
      </w:r>
    </w:p>
  </w:endnote>
  <w:endnote w:type="continuationSeparator" w:id="0">
    <w:p w:rsidR="00871314" w:rsidRDefault="00871314" w:rsidP="002A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314" w:rsidRPr="00447837" w:rsidRDefault="00871314" w:rsidP="00447837">
    <w:pPr>
      <w:pStyle w:val="Footer"/>
      <w:rPr>
        <w:lang w:val="de-DE"/>
      </w:rPr>
    </w:pPr>
    <w:r w:rsidRPr="00447837">
      <w:rPr>
        <w:lang w:val="de-DE"/>
      </w:rPr>
      <w:t>AIG-RECY-CW-RU</w:t>
    </w:r>
    <w:r w:rsidRPr="00447837">
      <w:rPr>
        <w:lang w:val="de-DE"/>
      </w:rPr>
      <w:tab/>
    </w:r>
    <w:sdt>
      <w:sdtPr>
        <w:id w:val="1107536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 w:rsidRPr="00447837">
          <w:rPr>
            <w:lang w:val="de-DE"/>
          </w:rPr>
          <w:instrText xml:space="preserve"> PAGE   \* MERGEFORMAT </w:instrText>
        </w:r>
        <w:r>
          <w:fldChar w:fldCharType="separate"/>
        </w:r>
        <w:r w:rsidR="006A45A2">
          <w:rPr>
            <w:noProof/>
            <w:lang w:val="de-DE"/>
          </w:rPr>
          <w:t>1</w:t>
        </w:r>
        <w:r>
          <w:rPr>
            <w:noProof/>
          </w:rPr>
          <w:fldChar w:fldCharType="end"/>
        </w:r>
        <w:r>
          <w:rPr>
            <w:lang w:val="de-DE"/>
          </w:rPr>
          <w:tab/>
        </w:r>
        <w:r w:rsidR="00A82C78">
          <w:rPr>
            <w:lang w:val="de-DE"/>
          </w:rPr>
          <w:tab/>
        </w:r>
        <w:r>
          <w:rPr>
            <w:lang w:val="de-DE"/>
          </w:rPr>
          <w:t>Ed. 03-</w:t>
        </w:r>
        <w:r w:rsidRPr="00447837">
          <w:rPr>
            <w:lang w:val="de-DE"/>
          </w:rPr>
          <w:t>16</w:t>
        </w:r>
      </w:sdtContent>
    </w:sdt>
  </w:p>
  <w:p w:rsidR="00871314" w:rsidRPr="00447837" w:rsidRDefault="00871314" w:rsidP="00447837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14" w:rsidRDefault="00871314" w:rsidP="002A2DB6">
      <w:pPr>
        <w:spacing w:after="0" w:line="240" w:lineRule="auto"/>
      </w:pPr>
      <w:r>
        <w:separator/>
      </w:r>
    </w:p>
  </w:footnote>
  <w:footnote w:type="continuationSeparator" w:id="0">
    <w:p w:rsidR="00871314" w:rsidRDefault="00871314" w:rsidP="002A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314" w:rsidRPr="005A3603" w:rsidRDefault="00871314" w:rsidP="00447837">
    <w:pPr>
      <w:jc w:val="center"/>
      <w:rPr>
        <w:rFonts w:ascii="Univers ATT" w:hAnsi="Univers ATT"/>
        <w:b/>
      </w:rPr>
    </w:pPr>
  </w:p>
  <w:p w:rsidR="00871314" w:rsidRPr="005A3603" w:rsidRDefault="00871314" w:rsidP="00447837">
    <w:pPr>
      <w:pStyle w:val="Header"/>
      <w:rPr>
        <w:rFonts w:ascii="Univers ATT" w:hAnsi="Univers AT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49F9"/>
    <w:multiLevelType w:val="hybridMultilevel"/>
    <w:tmpl w:val="6728C4A0"/>
    <w:lvl w:ilvl="0" w:tplc="6616F194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A652818"/>
    <w:multiLevelType w:val="hybridMultilevel"/>
    <w:tmpl w:val="A466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6530F"/>
    <w:multiLevelType w:val="hybridMultilevel"/>
    <w:tmpl w:val="6F46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55"/>
    <w:rsid w:val="000341C6"/>
    <w:rsid w:val="00082AED"/>
    <w:rsid w:val="000A5C40"/>
    <w:rsid w:val="000F527E"/>
    <w:rsid w:val="00115EC9"/>
    <w:rsid w:val="00142268"/>
    <w:rsid w:val="00177B5D"/>
    <w:rsid w:val="00193055"/>
    <w:rsid w:val="001B477C"/>
    <w:rsid w:val="001C607D"/>
    <w:rsid w:val="001D3986"/>
    <w:rsid w:val="001F6E81"/>
    <w:rsid w:val="002626ED"/>
    <w:rsid w:val="00296272"/>
    <w:rsid w:val="002A2DB6"/>
    <w:rsid w:val="002C0774"/>
    <w:rsid w:val="002D79AB"/>
    <w:rsid w:val="002F2D06"/>
    <w:rsid w:val="00366735"/>
    <w:rsid w:val="003809CA"/>
    <w:rsid w:val="003E2389"/>
    <w:rsid w:val="003E29EC"/>
    <w:rsid w:val="003F56C0"/>
    <w:rsid w:val="00433442"/>
    <w:rsid w:val="00447837"/>
    <w:rsid w:val="00453414"/>
    <w:rsid w:val="004A6B36"/>
    <w:rsid w:val="004C14EB"/>
    <w:rsid w:val="0052086A"/>
    <w:rsid w:val="00525EA9"/>
    <w:rsid w:val="00555A7E"/>
    <w:rsid w:val="00565EFB"/>
    <w:rsid w:val="005A3603"/>
    <w:rsid w:val="005A6ACD"/>
    <w:rsid w:val="005C6AE9"/>
    <w:rsid w:val="00613F21"/>
    <w:rsid w:val="006218CC"/>
    <w:rsid w:val="00674799"/>
    <w:rsid w:val="006A45A2"/>
    <w:rsid w:val="006C4B42"/>
    <w:rsid w:val="00750FF5"/>
    <w:rsid w:val="00780E6C"/>
    <w:rsid w:val="00797D94"/>
    <w:rsid w:val="008154AB"/>
    <w:rsid w:val="008448F4"/>
    <w:rsid w:val="0084667D"/>
    <w:rsid w:val="008579DC"/>
    <w:rsid w:val="00871314"/>
    <w:rsid w:val="008F5B6D"/>
    <w:rsid w:val="00954609"/>
    <w:rsid w:val="009701A7"/>
    <w:rsid w:val="009A3838"/>
    <w:rsid w:val="009B6786"/>
    <w:rsid w:val="009C113C"/>
    <w:rsid w:val="009D6067"/>
    <w:rsid w:val="00A3413C"/>
    <w:rsid w:val="00A433E9"/>
    <w:rsid w:val="00A51C5E"/>
    <w:rsid w:val="00A7472E"/>
    <w:rsid w:val="00A75989"/>
    <w:rsid w:val="00A82C78"/>
    <w:rsid w:val="00AC5517"/>
    <w:rsid w:val="00AC6F01"/>
    <w:rsid w:val="00B019A4"/>
    <w:rsid w:val="00B159F0"/>
    <w:rsid w:val="00B8323E"/>
    <w:rsid w:val="00B9767A"/>
    <w:rsid w:val="00B97E95"/>
    <w:rsid w:val="00BC1D63"/>
    <w:rsid w:val="00BD76DB"/>
    <w:rsid w:val="00C63E85"/>
    <w:rsid w:val="00DA2E9B"/>
    <w:rsid w:val="00DB6E2C"/>
    <w:rsid w:val="00DC1842"/>
    <w:rsid w:val="00DC5446"/>
    <w:rsid w:val="00DF6B9C"/>
    <w:rsid w:val="00E36822"/>
    <w:rsid w:val="00EB7FAE"/>
    <w:rsid w:val="00ED3D89"/>
    <w:rsid w:val="00EE40F3"/>
    <w:rsid w:val="00F048FC"/>
    <w:rsid w:val="00F1795F"/>
    <w:rsid w:val="00FD569E"/>
    <w:rsid w:val="00FF57D6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manlboxrule">
    <w:name w:val="isomanlboxrule"/>
    <w:basedOn w:val="Normal"/>
    <w:rsid w:val="002C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edhit">
    <w:name w:val="highlightedhit"/>
    <w:basedOn w:val="DefaultParagraphFont"/>
    <w:rsid w:val="002C0774"/>
  </w:style>
  <w:style w:type="paragraph" w:styleId="Header">
    <w:name w:val="header"/>
    <w:basedOn w:val="Normal"/>
    <w:link w:val="HeaderChar"/>
    <w:uiPriority w:val="99"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DB6"/>
  </w:style>
  <w:style w:type="paragraph" w:styleId="Footer">
    <w:name w:val="footer"/>
    <w:basedOn w:val="Normal"/>
    <w:link w:val="FooterChar"/>
    <w:uiPriority w:val="99"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DB6"/>
  </w:style>
  <w:style w:type="paragraph" w:styleId="ListParagraph">
    <w:name w:val="List Paragraph"/>
    <w:basedOn w:val="Normal"/>
    <w:uiPriority w:val="34"/>
    <w:qFormat/>
    <w:rsid w:val="002F2D06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5A360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5A360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C6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F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F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manlboxrule">
    <w:name w:val="isomanlboxrule"/>
    <w:basedOn w:val="Normal"/>
    <w:rsid w:val="002C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edhit">
    <w:name w:val="highlightedhit"/>
    <w:basedOn w:val="DefaultParagraphFont"/>
    <w:rsid w:val="002C0774"/>
  </w:style>
  <w:style w:type="paragraph" w:styleId="Header">
    <w:name w:val="header"/>
    <w:basedOn w:val="Normal"/>
    <w:link w:val="HeaderChar"/>
    <w:uiPriority w:val="99"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DB6"/>
  </w:style>
  <w:style w:type="paragraph" w:styleId="Footer">
    <w:name w:val="footer"/>
    <w:basedOn w:val="Normal"/>
    <w:link w:val="FooterChar"/>
    <w:uiPriority w:val="99"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DB6"/>
  </w:style>
  <w:style w:type="paragraph" w:styleId="ListParagraph">
    <w:name w:val="List Paragraph"/>
    <w:basedOn w:val="Normal"/>
    <w:uiPriority w:val="34"/>
    <w:qFormat/>
    <w:rsid w:val="002F2D06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5A360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5A360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C6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F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F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6A157-B3AC-4209-95FF-EC2BE760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cp:lastModifiedBy>Ott, Kathleen W</cp:lastModifiedBy>
  <cp:revision>3</cp:revision>
  <cp:lastPrinted>2016-03-30T19:00:00Z</cp:lastPrinted>
  <dcterms:created xsi:type="dcterms:W3CDTF">2016-04-01T14:45:00Z</dcterms:created>
  <dcterms:modified xsi:type="dcterms:W3CDTF">2016-04-01T14:45:00Z</dcterms:modified>
</cp:coreProperties>
</file>